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C0847" w14:textId="77777777" w:rsidR="006F13C1" w:rsidRDefault="00771FF1">
      <w:pPr>
        <w:pBdr>
          <w:top w:val="single" w:sz="6" w:space="6" w:color="4F81BD"/>
          <w:left w:val="nil"/>
          <w:bottom w:val="single" w:sz="6" w:space="6" w:color="4F81BD"/>
          <w:right w:val="nil"/>
          <w:between w:val="nil"/>
        </w:pBdr>
        <w:spacing w:line="240" w:lineRule="auto"/>
        <w:jc w:val="center"/>
        <w:rPr>
          <w:rFonts w:eastAsia="Times New Roman" w:cs="Times New Roman"/>
          <w:smallCaps/>
          <w:sz w:val="70"/>
          <w:szCs w:val="70"/>
        </w:rPr>
      </w:pPr>
      <w:r>
        <w:rPr>
          <w:rFonts w:eastAsia="Times New Roman" w:cs="Times New Roman"/>
          <w:smallCaps/>
          <w:sz w:val="70"/>
          <w:szCs w:val="70"/>
        </w:rPr>
        <w:t>GMINNY PROGRAM OPIEKI NAD ZABYTKAMI</w:t>
      </w:r>
    </w:p>
    <w:p w14:paraId="499689AC" w14:textId="77777777" w:rsidR="006F13C1" w:rsidRDefault="006F13C1">
      <w:pPr>
        <w:pBdr>
          <w:top w:val="nil"/>
          <w:left w:val="nil"/>
          <w:bottom w:val="nil"/>
          <w:right w:val="nil"/>
          <w:between w:val="nil"/>
        </w:pBdr>
        <w:spacing w:line="240" w:lineRule="auto"/>
        <w:jc w:val="center"/>
        <w:rPr>
          <w:rFonts w:eastAsia="Times New Roman" w:cs="Times New Roman"/>
          <w:sz w:val="28"/>
          <w:szCs w:val="28"/>
        </w:rPr>
      </w:pPr>
    </w:p>
    <w:p w14:paraId="2F2C6B52" w14:textId="77777777" w:rsidR="006F13C1" w:rsidRDefault="00771FF1">
      <w:pPr>
        <w:pBdr>
          <w:top w:val="nil"/>
          <w:left w:val="nil"/>
          <w:bottom w:val="nil"/>
          <w:right w:val="nil"/>
          <w:between w:val="nil"/>
        </w:pBdr>
        <w:spacing w:line="240" w:lineRule="auto"/>
        <w:jc w:val="center"/>
        <w:rPr>
          <w:rFonts w:eastAsia="Times New Roman" w:cs="Times New Roman"/>
          <w:sz w:val="48"/>
          <w:szCs w:val="48"/>
        </w:rPr>
      </w:pPr>
      <w:r>
        <w:rPr>
          <w:rFonts w:eastAsia="Times New Roman" w:cs="Times New Roman"/>
          <w:sz w:val="48"/>
          <w:szCs w:val="48"/>
        </w:rPr>
        <w:t>NA LATA 2022 – 2025</w:t>
      </w:r>
    </w:p>
    <w:p w14:paraId="561DE87A" w14:textId="77777777" w:rsidR="006F13C1" w:rsidRDefault="006F13C1">
      <w:pPr>
        <w:pBdr>
          <w:top w:val="nil"/>
          <w:left w:val="nil"/>
          <w:bottom w:val="nil"/>
          <w:right w:val="nil"/>
          <w:between w:val="nil"/>
        </w:pBdr>
        <w:spacing w:line="240" w:lineRule="auto"/>
        <w:jc w:val="center"/>
        <w:rPr>
          <w:rFonts w:eastAsia="Times New Roman" w:cs="Times New Roman"/>
          <w:sz w:val="28"/>
          <w:szCs w:val="28"/>
        </w:rPr>
      </w:pPr>
    </w:p>
    <w:p w14:paraId="546C794B" w14:textId="42B47A5C" w:rsidR="006F13C1" w:rsidRDefault="00F7246F">
      <w:pPr>
        <w:pBdr>
          <w:top w:val="nil"/>
          <w:left w:val="nil"/>
          <w:bottom w:val="nil"/>
          <w:right w:val="nil"/>
          <w:between w:val="nil"/>
        </w:pBdr>
        <w:spacing w:line="240" w:lineRule="auto"/>
        <w:jc w:val="center"/>
        <w:rPr>
          <w:rFonts w:eastAsia="Times New Roman" w:cs="Times New Roman"/>
          <w:color w:val="4F81BD"/>
        </w:rPr>
      </w:pPr>
      <w:bookmarkStart w:id="0" w:name="_gjdgxs" w:colFirst="0" w:colLast="0"/>
      <w:bookmarkEnd w:id="0"/>
      <w:r>
        <w:rPr>
          <w:rFonts w:eastAsia="Times New Roman" w:cs="Times New Roman"/>
          <w:noProof/>
          <w:color w:val="4F81BD"/>
        </w:rPr>
        <w:drawing>
          <wp:inline distT="0" distB="0" distL="0" distR="0" wp14:anchorId="20C701C7" wp14:editId="427B62DC">
            <wp:extent cx="3720716" cy="44958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1474" cy="4520883"/>
                    </a:xfrm>
                    <a:prstGeom prst="rect">
                      <a:avLst/>
                    </a:prstGeom>
                  </pic:spPr>
                </pic:pic>
              </a:graphicData>
            </a:graphic>
          </wp:inline>
        </w:drawing>
      </w:r>
    </w:p>
    <w:p w14:paraId="60761E71" w14:textId="77777777" w:rsidR="006F13C1" w:rsidRDefault="006F13C1">
      <w:pPr>
        <w:pBdr>
          <w:top w:val="nil"/>
          <w:left w:val="nil"/>
          <w:bottom w:val="nil"/>
          <w:right w:val="nil"/>
          <w:between w:val="nil"/>
        </w:pBdr>
        <w:spacing w:line="240" w:lineRule="auto"/>
        <w:jc w:val="center"/>
        <w:rPr>
          <w:rFonts w:eastAsia="Times New Roman" w:cs="Times New Roman"/>
          <w:color w:val="4F81BD"/>
        </w:rPr>
      </w:pPr>
    </w:p>
    <w:p w14:paraId="2E7AB9FB" w14:textId="77777777" w:rsidR="006F13C1" w:rsidRDefault="00771FF1">
      <w:pPr>
        <w:pBdr>
          <w:top w:val="single" w:sz="6" w:space="6" w:color="4F81BD"/>
          <w:left w:val="nil"/>
          <w:bottom w:val="single" w:sz="6" w:space="6" w:color="4F81BD"/>
          <w:right w:val="nil"/>
          <w:between w:val="nil"/>
        </w:pBdr>
        <w:spacing w:line="240" w:lineRule="auto"/>
        <w:jc w:val="center"/>
        <w:rPr>
          <w:rFonts w:eastAsia="Times New Roman" w:cs="Times New Roman"/>
          <w:smallCaps/>
          <w:sz w:val="70"/>
          <w:szCs w:val="70"/>
        </w:rPr>
      </w:pPr>
      <w:bookmarkStart w:id="1" w:name="_30j0zll" w:colFirst="0" w:colLast="0"/>
      <w:bookmarkEnd w:id="1"/>
      <w:r>
        <w:rPr>
          <w:rFonts w:eastAsia="Times New Roman" w:cs="Times New Roman"/>
          <w:sz w:val="70"/>
          <w:szCs w:val="70"/>
        </w:rPr>
        <w:t>GMINA OSIELSKO</w:t>
      </w:r>
    </w:p>
    <w:p w14:paraId="68BA87E9" w14:textId="77777777" w:rsidR="00897756" w:rsidRDefault="00897756">
      <w:pPr>
        <w:pBdr>
          <w:top w:val="nil"/>
          <w:left w:val="nil"/>
          <w:bottom w:val="nil"/>
          <w:right w:val="nil"/>
          <w:between w:val="nil"/>
        </w:pBdr>
        <w:spacing w:line="240" w:lineRule="auto"/>
        <w:jc w:val="center"/>
        <w:rPr>
          <w:rFonts w:eastAsia="Times New Roman" w:cs="Times New Roman"/>
          <w:b/>
          <w:sz w:val="18"/>
          <w:szCs w:val="18"/>
        </w:rPr>
      </w:pPr>
      <w:bookmarkStart w:id="2" w:name="_1fob9te" w:colFirst="0" w:colLast="0"/>
      <w:bookmarkEnd w:id="2"/>
    </w:p>
    <w:p w14:paraId="181769B6" w14:textId="3A7F4B11" w:rsidR="006F13C1" w:rsidRDefault="00897756">
      <w:pPr>
        <w:pBdr>
          <w:top w:val="nil"/>
          <w:left w:val="nil"/>
          <w:bottom w:val="nil"/>
          <w:right w:val="nil"/>
          <w:between w:val="nil"/>
        </w:pBdr>
        <w:spacing w:line="240" w:lineRule="auto"/>
        <w:jc w:val="center"/>
        <w:rPr>
          <w:rFonts w:eastAsia="Times New Roman" w:cs="Times New Roman"/>
          <w:b/>
          <w:sz w:val="18"/>
          <w:szCs w:val="18"/>
        </w:rPr>
      </w:pPr>
      <w:r>
        <w:rPr>
          <w:noProof/>
        </w:rPr>
        <mc:AlternateContent>
          <mc:Choice Requires="wps">
            <w:drawing>
              <wp:anchor distT="0" distB="0" distL="114300" distR="114300" simplePos="0" relativeHeight="251658240" behindDoc="0" locked="0" layoutInCell="1" hidden="0" allowOverlap="1" wp14:anchorId="78E16762" wp14:editId="7ECECE56">
                <wp:simplePos x="0" y="0"/>
                <wp:positionH relativeFrom="column">
                  <wp:posOffset>2519045</wp:posOffset>
                </wp:positionH>
                <wp:positionV relativeFrom="paragraph">
                  <wp:posOffset>544830</wp:posOffset>
                </wp:positionV>
                <wp:extent cx="2047875" cy="257175"/>
                <wp:effectExtent l="0" t="0" r="0" b="9525"/>
                <wp:wrapNone/>
                <wp:docPr id="1" name="Prostokąt 1"/>
                <wp:cNvGraphicFramePr/>
                <a:graphic xmlns:a="http://schemas.openxmlformats.org/drawingml/2006/main">
                  <a:graphicData uri="http://schemas.microsoft.com/office/word/2010/wordprocessingShape">
                    <wps:wsp>
                      <wps:cNvSpPr/>
                      <wps:spPr>
                        <a:xfrm>
                          <a:off x="0" y="0"/>
                          <a:ext cx="2047875" cy="257175"/>
                        </a:xfrm>
                        <a:prstGeom prst="rect">
                          <a:avLst/>
                        </a:prstGeom>
                        <a:noFill/>
                        <a:ln>
                          <a:noFill/>
                        </a:ln>
                      </wps:spPr>
                      <wps:txbx>
                        <w:txbxContent>
                          <w:p w14:paraId="4434EEB1" w14:textId="77777777" w:rsidR="006F13C1" w:rsidRPr="00897756" w:rsidRDefault="00771FF1">
                            <w:pPr>
                              <w:spacing w:line="275" w:lineRule="auto"/>
                              <w:textDirection w:val="btLr"/>
                              <w:rPr>
                                <w:rFonts w:ascii="Brygada 1918" w:hAnsi="Brygada 1918"/>
                                <w:sz w:val="24"/>
                                <w:szCs w:val="24"/>
                              </w:rPr>
                            </w:pPr>
                            <w:r w:rsidRPr="00897756">
                              <w:rPr>
                                <w:rFonts w:ascii="Brygada 1918" w:eastAsia="Brygada 1918 SemiBold" w:hAnsi="Brygada 1918" w:cs="Brygada 1918 SemiBold"/>
                                <w:color w:val="0E3083"/>
                                <w:sz w:val="20"/>
                                <w:szCs w:val="24"/>
                              </w:rPr>
                              <w:t>www.ochronazabytkow.pl</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8E16762" id="Prostokąt 1" o:spid="_x0000_s1026" style="position:absolute;left:0;text-align:left;margin-left:198.35pt;margin-top:42.9pt;width:161.25pt;height:20.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" filled="f" stroked="f">
                <v:textbox inset="2.53958mm,1.2694mm,2.53958mm,1.2694mm">
                  <w:txbxContent>
                    <w:p w14:paraId="4434EEB1" w14:textId="77777777" w:rsidR="006F13C1" w:rsidRPr="00897756" w:rsidRDefault="00771FF1">
                      <w:pPr>
                        <w:spacing w:line="275" w:lineRule="auto"/>
                        <w:textDirection w:val="btLr"/>
                        <w:rPr>
                          <w:rFonts w:ascii="Brygada 1918" w:hAnsi="Brygada 1918"/>
                          <w:sz w:val="24"/>
                          <w:szCs w:val="24"/>
                        </w:rPr>
                      </w:pPr>
                      <w:r w:rsidRPr="00897756">
                        <w:rPr>
                          <w:rFonts w:ascii="Brygada 1918" w:eastAsia="Brygada 1918 SemiBold" w:hAnsi="Brygada 1918" w:cs="Brygada 1918 SemiBold"/>
                          <w:color w:val="0E3083"/>
                          <w:sz w:val="20"/>
                          <w:szCs w:val="24"/>
                        </w:rPr>
                        <w:t>www.ochronazabytkow.pl</w:t>
                      </w:r>
                    </w:p>
                  </w:txbxContent>
                </v:textbox>
              </v:rect>
            </w:pict>
          </mc:Fallback>
        </mc:AlternateContent>
      </w:r>
      <w:r w:rsidR="00771FF1">
        <w:rPr>
          <w:rFonts w:eastAsia="Times New Roman" w:cs="Times New Roman"/>
          <w:noProof/>
        </w:rPr>
        <w:drawing>
          <wp:inline distT="0" distB="0" distL="0" distR="0" wp14:anchorId="4AFD2F7B" wp14:editId="355F042D">
            <wp:extent cx="1657350" cy="79848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57350" cy="798482"/>
                    </a:xfrm>
                    <a:prstGeom prst="rect">
                      <a:avLst/>
                    </a:prstGeom>
                    <a:ln/>
                  </pic:spPr>
                </pic:pic>
              </a:graphicData>
            </a:graphic>
          </wp:inline>
        </w:drawing>
      </w:r>
    </w:p>
    <w:p w14:paraId="553F2410" w14:textId="77777777" w:rsidR="006F13C1" w:rsidRPr="00897756" w:rsidRDefault="00771FF1">
      <w:pPr>
        <w:pBdr>
          <w:top w:val="nil"/>
          <w:left w:val="nil"/>
          <w:bottom w:val="nil"/>
          <w:right w:val="nil"/>
          <w:between w:val="nil"/>
        </w:pBdr>
        <w:spacing w:line="240" w:lineRule="auto"/>
        <w:rPr>
          <w:rFonts w:eastAsia="Times New Roman" w:cs="Times New Roman"/>
          <w:b/>
          <w:sz w:val="28"/>
          <w:szCs w:val="28"/>
        </w:rPr>
      </w:pPr>
      <w:r w:rsidRPr="00897756">
        <w:rPr>
          <w:rFonts w:eastAsia="Times New Roman" w:cs="Times New Roman"/>
          <w:b/>
          <w:sz w:val="28"/>
          <w:szCs w:val="28"/>
        </w:rPr>
        <w:lastRenderedPageBreak/>
        <w:t xml:space="preserve">SPIS TREŚCI </w:t>
      </w:r>
    </w:p>
    <w:p w14:paraId="72575572" w14:textId="77777777" w:rsidR="006F13C1" w:rsidRPr="00897756" w:rsidRDefault="006F13C1">
      <w:pPr>
        <w:keepNext/>
        <w:keepLines/>
        <w:pBdr>
          <w:top w:val="nil"/>
          <w:left w:val="nil"/>
          <w:bottom w:val="nil"/>
          <w:right w:val="nil"/>
          <w:between w:val="nil"/>
        </w:pBdr>
        <w:spacing w:line="259" w:lineRule="auto"/>
        <w:rPr>
          <w:rFonts w:eastAsia="Times New Roman" w:cs="Times New Roman"/>
          <w:b/>
          <w:color w:val="366091"/>
          <w:sz w:val="8"/>
          <w:szCs w:val="8"/>
        </w:rPr>
      </w:pPr>
    </w:p>
    <w:sdt>
      <w:sdtPr>
        <w:rPr>
          <w:b w:val="0"/>
        </w:rPr>
        <w:id w:val="1959752779"/>
        <w:docPartObj>
          <w:docPartGallery w:val="Table of Contents"/>
          <w:docPartUnique/>
        </w:docPartObj>
      </w:sdtPr>
      <w:sdtEndPr/>
      <w:sdtContent>
        <w:p w14:paraId="4C98FB5B" w14:textId="479BF8E9" w:rsidR="00897756" w:rsidRDefault="00897756" w:rsidP="00897756">
          <w:pPr>
            <w:pStyle w:val="Spistreci1"/>
            <w:tabs>
              <w:tab w:val="left" w:pos="440"/>
              <w:tab w:val="right" w:leader="dot" w:pos="9394"/>
            </w:tabs>
            <w:spacing w:line="276" w:lineRule="auto"/>
            <w:rPr>
              <w:rFonts w:asciiTheme="minorHAnsi" w:eastAsiaTheme="minorEastAsia" w:hAnsiTheme="minorHAnsi" w:cstheme="minorBidi"/>
              <w:b w:val="0"/>
              <w:noProof/>
            </w:rPr>
          </w:pPr>
          <w:r>
            <w:fldChar w:fldCharType="begin"/>
          </w:r>
          <w:r>
            <w:instrText xml:space="preserve"> TOC \o "1-1" \h \z \u \t "Nagłówek 3;2;Nagłówek 4;3" </w:instrText>
          </w:r>
          <w:r>
            <w:fldChar w:fldCharType="separate"/>
          </w:r>
          <w:hyperlink w:anchor="_Toc85125165" w:history="1">
            <w:r w:rsidRPr="00D97AC7">
              <w:rPr>
                <w:rStyle w:val="Hipercze"/>
                <w:noProof/>
              </w:rPr>
              <w:t>1.</w:t>
            </w:r>
            <w:r>
              <w:rPr>
                <w:rFonts w:asciiTheme="minorHAnsi" w:eastAsiaTheme="minorEastAsia" w:hAnsiTheme="minorHAnsi" w:cstheme="minorBidi"/>
                <w:b w:val="0"/>
                <w:noProof/>
              </w:rPr>
              <w:tab/>
            </w:r>
            <w:r w:rsidRPr="00D97AC7">
              <w:rPr>
                <w:rStyle w:val="Hipercze"/>
                <w:noProof/>
              </w:rPr>
              <w:t>WSTĘP</w:t>
            </w:r>
            <w:r>
              <w:rPr>
                <w:noProof/>
                <w:webHidden/>
              </w:rPr>
              <w:tab/>
            </w:r>
            <w:r>
              <w:rPr>
                <w:noProof/>
                <w:webHidden/>
              </w:rPr>
              <w:fldChar w:fldCharType="begin"/>
            </w:r>
            <w:r>
              <w:rPr>
                <w:noProof/>
                <w:webHidden/>
              </w:rPr>
              <w:instrText xml:space="preserve"> PAGEREF _Toc85125165 \h </w:instrText>
            </w:r>
            <w:r>
              <w:rPr>
                <w:noProof/>
                <w:webHidden/>
              </w:rPr>
            </w:r>
            <w:r>
              <w:rPr>
                <w:noProof/>
                <w:webHidden/>
              </w:rPr>
              <w:fldChar w:fldCharType="separate"/>
            </w:r>
            <w:r w:rsidR="00F55D09">
              <w:rPr>
                <w:noProof/>
                <w:webHidden/>
              </w:rPr>
              <w:t>2</w:t>
            </w:r>
            <w:r>
              <w:rPr>
                <w:noProof/>
                <w:webHidden/>
              </w:rPr>
              <w:fldChar w:fldCharType="end"/>
            </w:r>
          </w:hyperlink>
        </w:p>
        <w:p w14:paraId="23EFB7BD" w14:textId="67D36A1D"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66" w:history="1">
            <w:r w:rsidR="00897756" w:rsidRPr="00D97AC7">
              <w:rPr>
                <w:rStyle w:val="Hipercze"/>
                <w:noProof/>
              </w:rPr>
              <w:t>1.1.</w:t>
            </w:r>
            <w:r w:rsidR="00897756">
              <w:rPr>
                <w:rFonts w:asciiTheme="minorHAnsi" w:eastAsiaTheme="minorEastAsia" w:hAnsiTheme="minorHAnsi" w:cstheme="minorBidi"/>
                <w:noProof/>
              </w:rPr>
              <w:tab/>
            </w:r>
            <w:r w:rsidR="00897756" w:rsidRPr="00D97AC7">
              <w:rPr>
                <w:rStyle w:val="Hipercze"/>
                <w:noProof/>
              </w:rPr>
              <w:t>Położenie Gminy Osielsko</w:t>
            </w:r>
            <w:r w:rsidR="00897756">
              <w:rPr>
                <w:noProof/>
                <w:webHidden/>
              </w:rPr>
              <w:tab/>
            </w:r>
            <w:r w:rsidR="00897756">
              <w:rPr>
                <w:noProof/>
                <w:webHidden/>
              </w:rPr>
              <w:fldChar w:fldCharType="begin"/>
            </w:r>
            <w:r w:rsidR="00897756">
              <w:rPr>
                <w:noProof/>
                <w:webHidden/>
              </w:rPr>
              <w:instrText xml:space="preserve"> PAGEREF _Toc85125166 \h </w:instrText>
            </w:r>
            <w:r w:rsidR="00897756">
              <w:rPr>
                <w:noProof/>
                <w:webHidden/>
              </w:rPr>
            </w:r>
            <w:r w:rsidR="00897756">
              <w:rPr>
                <w:noProof/>
                <w:webHidden/>
              </w:rPr>
              <w:fldChar w:fldCharType="separate"/>
            </w:r>
            <w:r w:rsidR="00F55D09">
              <w:rPr>
                <w:noProof/>
                <w:webHidden/>
              </w:rPr>
              <w:t>3</w:t>
            </w:r>
            <w:r w:rsidR="00897756">
              <w:rPr>
                <w:noProof/>
                <w:webHidden/>
              </w:rPr>
              <w:fldChar w:fldCharType="end"/>
            </w:r>
          </w:hyperlink>
        </w:p>
        <w:p w14:paraId="3E6893CB" w14:textId="30E39792"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67" w:history="1">
            <w:r w:rsidR="00897756" w:rsidRPr="00D97AC7">
              <w:rPr>
                <w:rStyle w:val="Hipercze"/>
                <w:noProof/>
              </w:rPr>
              <w:t>2.</w:t>
            </w:r>
            <w:r w:rsidR="00897756">
              <w:rPr>
                <w:rFonts w:asciiTheme="minorHAnsi" w:eastAsiaTheme="minorEastAsia" w:hAnsiTheme="minorHAnsi" w:cstheme="minorBidi"/>
                <w:b w:val="0"/>
                <w:noProof/>
              </w:rPr>
              <w:tab/>
            </w:r>
            <w:r w:rsidR="00897756" w:rsidRPr="00D97AC7">
              <w:rPr>
                <w:rStyle w:val="Hipercze"/>
                <w:noProof/>
              </w:rPr>
              <w:t>PODSTAWA PRAWNA OPRACOWANIA GMINNEGO PROGRAMU OPIEKI NAD ZABYTKAMI</w:t>
            </w:r>
            <w:r w:rsidR="00897756">
              <w:rPr>
                <w:noProof/>
                <w:webHidden/>
              </w:rPr>
              <w:tab/>
            </w:r>
            <w:r w:rsidR="00897756">
              <w:rPr>
                <w:noProof/>
                <w:webHidden/>
              </w:rPr>
              <w:fldChar w:fldCharType="begin"/>
            </w:r>
            <w:r w:rsidR="00897756">
              <w:rPr>
                <w:noProof/>
                <w:webHidden/>
              </w:rPr>
              <w:instrText xml:space="preserve"> PAGEREF _Toc85125167 \h </w:instrText>
            </w:r>
            <w:r w:rsidR="00897756">
              <w:rPr>
                <w:noProof/>
                <w:webHidden/>
              </w:rPr>
            </w:r>
            <w:r w:rsidR="00897756">
              <w:rPr>
                <w:noProof/>
                <w:webHidden/>
              </w:rPr>
              <w:fldChar w:fldCharType="separate"/>
            </w:r>
            <w:r w:rsidR="00F55D09">
              <w:rPr>
                <w:noProof/>
                <w:webHidden/>
              </w:rPr>
              <w:t>6</w:t>
            </w:r>
            <w:r w:rsidR="00897756">
              <w:rPr>
                <w:noProof/>
                <w:webHidden/>
              </w:rPr>
              <w:fldChar w:fldCharType="end"/>
            </w:r>
          </w:hyperlink>
        </w:p>
        <w:p w14:paraId="4CFAAD2F" w14:textId="2E41A52F"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68" w:history="1">
            <w:r w:rsidR="00897756" w:rsidRPr="00D97AC7">
              <w:rPr>
                <w:rStyle w:val="Hipercze"/>
                <w:noProof/>
              </w:rPr>
              <w:t>2.1.</w:t>
            </w:r>
            <w:r w:rsidR="00897756">
              <w:rPr>
                <w:rFonts w:asciiTheme="minorHAnsi" w:eastAsiaTheme="minorEastAsia" w:hAnsiTheme="minorHAnsi" w:cstheme="minorBidi"/>
                <w:noProof/>
              </w:rPr>
              <w:tab/>
            </w:r>
            <w:r w:rsidR="00897756" w:rsidRPr="00D97AC7">
              <w:rPr>
                <w:rStyle w:val="Hipercze"/>
                <w:noProof/>
              </w:rPr>
              <w:t>Uwarunkowania prawne ochrony i opieki nad zabytkami w Polsce</w:t>
            </w:r>
            <w:r w:rsidR="00897756">
              <w:rPr>
                <w:noProof/>
                <w:webHidden/>
              </w:rPr>
              <w:tab/>
            </w:r>
            <w:r w:rsidR="00897756">
              <w:rPr>
                <w:noProof/>
                <w:webHidden/>
              </w:rPr>
              <w:fldChar w:fldCharType="begin"/>
            </w:r>
            <w:r w:rsidR="00897756">
              <w:rPr>
                <w:noProof/>
                <w:webHidden/>
              </w:rPr>
              <w:instrText xml:space="preserve"> PAGEREF _Toc85125168 \h </w:instrText>
            </w:r>
            <w:r w:rsidR="00897756">
              <w:rPr>
                <w:noProof/>
                <w:webHidden/>
              </w:rPr>
            </w:r>
            <w:r w:rsidR="00897756">
              <w:rPr>
                <w:noProof/>
                <w:webHidden/>
              </w:rPr>
              <w:fldChar w:fldCharType="separate"/>
            </w:r>
            <w:r w:rsidR="00F55D09">
              <w:rPr>
                <w:noProof/>
                <w:webHidden/>
              </w:rPr>
              <w:t>7</w:t>
            </w:r>
            <w:r w:rsidR="00897756">
              <w:rPr>
                <w:noProof/>
                <w:webHidden/>
              </w:rPr>
              <w:fldChar w:fldCharType="end"/>
            </w:r>
          </w:hyperlink>
        </w:p>
        <w:p w14:paraId="47D2C721" w14:textId="44281706"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69" w:history="1">
            <w:r w:rsidR="00897756" w:rsidRPr="00D97AC7">
              <w:rPr>
                <w:rStyle w:val="Hipercze"/>
                <w:noProof/>
              </w:rPr>
              <w:t>2.2.</w:t>
            </w:r>
            <w:r w:rsidR="00897756">
              <w:rPr>
                <w:rFonts w:asciiTheme="minorHAnsi" w:eastAsiaTheme="minorEastAsia" w:hAnsiTheme="minorHAnsi" w:cstheme="minorBidi"/>
                <w:noProof/>
              </w:rPr>
              <w:tab/>
            </w:r>
            <w:r w:rsidR="00897756" w:rsidRPr="00D97AC7">
              <w:rPr>
                <w:rStyle w:val="Hipercze"/>
                <w:noProof/>
              </w:rPr>
              <w:t>Uwarunkowania zewnętrzne ochrony dziedzictwa kulturowego</w:t>
            </w:r>
            <w:r w:rsidR="00897756">
              <w:rPr>
                <w:noProof/>
                <w:webHidden/>
              </w:rPr>
              <w:tab/>
            </w:r>
            <w:r w:rsidR="00897756">
              <w:rPr>
                <w:noProof/>
                <w:webHidden/>
              </w:rPr>
              <w:fldChar w:fldCharType="begin"/>
            </w:r>
            <w:r w:rsidR="00897756">
              <w:rPr>
                <w:noProof/>
                <w:webHidden/>
              </w:rPr>
              <w:instrText xml:space="preserve"> PAGEREF _Toc85125169 \h </w:instrText>
            </w:r>
            <w:r w:rsidR="00897756">
              <w:rPr>
                <w:noProof/>
                <w:webHidden/>
              </w:rPr>
            </w:r>
            <w:r w:rsidR="00897756">
              <w:rPr>
                <w:noProof/>
                <w:webHidden/>
              </w:rPr>
              <w:fldChar w:fldCharType="separate"/>
            </w:r>
            <w:r w:rsidR="00F55D09">
              <w:rPr>
                <w:noProof/>
                <w:webHidden/>
              </w:rPr>
              <w:t>14</w:t>
            </w:r>
            <w:r w:rsidR="00897756">
              <w:rPr>
                <w:noProof/>
                <w:webHidden/>
              </w:rPr>
              <w:fldChar w:fldCharType="end"/>
            </w:r>
          </w:hyperlink>
        </w:p>
        <w:p w14:paraId="7C2E1BC5" w14:textId="3CE7D8AC"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0" w:history="1">
            <w:r w:rsidR="00897756" w:rsidRPr="00D97AC7">
              <w:rPr>
                <w:rStyle w:val="Hipercze"/>
                <w:noProof/>
              </w:rPr>
              <w:t>2.3.</w:t>
            </w:r>
            <w:r w:rsidR="00897756">
              <w:rPr>
                <w:rFonts w:asciiTheme="minorHAnsi" w:eastAsiaTheme="minorEastAsia" w:hAnsiTheme="minorHAnsi" w:cstheme="minorBidi"/>
                <w:noProof/>
              </w:rPr>
              <w:tab/>
            </w:r>
            <w:r w:rsidR="00897756" w:rsidRPr="00D97AC7">
              <w:rPr>
                <w:rStyle w:val="Hipercze"/>
                <w:noProof/>
              </w:rPr>
              <w:t>Relacje gminnego programu opieki nad zabytkami z dokumentami wykonanymi na poziomie województwa i powiatu</w:t>
            </w:r>
            <w:r w:rsidR="00897756">
              <w:rPr>
                <w:noProof/>
                <w:webHidden/>
              </w:rPr>
              <w:tab/>
            </w:r>
            <w:r w:rsidR="00897756">
              <w:rPr>
                <w:noProof/>
                <w:webHidden/>
              </w:rPr>
              <w:fldChar w:fldCharType="begin"/>
            </w:r>
            <w:r w:rsidR="00897756">
              <w:rPr>
                <w:noProof/>
                <w:webHidden/>
              </w:rPr>
              <w:instrText xml:space="preserve"> PAGEREF _Toc85125170 \h </w:instrText>
            </w:r>
            <w:r w:rsidR="00897756">
              <w:rPr>
                <w:noProof/>
                <w:webHidden/>
              </w:rPr>
            </w:r>
            <w:r w:rsidR="00897756">
              <w:rPr>
                <w:noProof/>
                <w:webHidden/>
              </w:rPr>
              <w:fldChar w:fldCharType="separate"/>
            </w:r>
            <w:r w:rsidR="00F55D09">
              <w:rPr>
                <w:noProof/>
                <w:webHidden/>
              </w:rPr>
              <w:t>17</w:t>
            </w:r>
            <w:r w:rsidR="00897756">
              <w:rPr>
                <w:noProof/>
                <w:webHidden/>
              </w:rPr>
              <w:fldChar w:fldCharType="end"/>
            </w:r>
          </w:hyperlink>
        </w:p>
        <w:p w14:paraId="0FEC4C28" w14:textId="58D214C7"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1" w:history="1">
            <w:r w:rsidR="00897756" w:rsidRPr="00D97AC7">
              <w:rPr>
                <w:rStyle w:val="Hipercze"/>
                <w:noProof/>
              </w:rPr>
              <w:t>2.4.</w:t>
            </w:r>
            <w:r w:rsidR="00897756">
              <w:rPr>
                <w:rFonts w:asciiTheme="minorHAnsi" w:eastAsiaTheme="minorEastAsia" w:hAnsiTheme="minorHAnsi" w:cstheme="minorBidi"/>
                <w:noProof/>
              </w:rPr>
              <w:tab/>
            </w:r>
            <w:r w:rsidR="00897756" w:rsidRPr="00D97AC7">
              <w:rPr>
                <w:rStyle w:val="Hipercze"/>
                <w:noProof/>
              </w:rPr>
              <w:t>Relacje gminnego programu opieki nad zabytkami z dokumentami wykonanymi na poziomie gminy</w:t>
            </w:r>
            <w:r w:rsidR="00897756">
              <w:rPr>
                <w:noProof/>
                <w:webHidden/>
              </w:rPr>
              <w:tab/>
            </w:r>
            <w:r w:rsidR="00897756">
              <w:rPr>
                <w:noProof/>
                <w:webHidden/>
              </w:rPr>
              <w:fldChar w:fldCharType="begin"/>
            </w:r>
            <w:r w:rsidR="00897756">
              <w:rPr>
                <w:noProof/>
                <w:webHidden/>
              </w:rPr>
              <w:instrText xml:space="preserve"> PAGEREF _Toc85125171 \h </w:instrText>
            </w:r>
            <w:r w:rsidR="00897756">
              <w:rPr>
                <w:noProof/>
                <w:webHidden/>
              </w:rPr>
            </w:r>
            <w:r w:rsidR="00897756">
              <w:rPr>
                <w:noProof/>
                <w:webHidden/>
              </w:rPr>
              <w:fldChar w:fldCharType="separate"/>
            </w:r>
            <w:r w:rsidR="00F55D09">
              <w:rPr>
                <w:noProof/>
                <w:webHidden/>
              </w:rPr>
              <w:t>28</w:t>
            </w:r>
            <w:r w:rsidR="00897756">
              <w:rPr>
                <w:noProof/>
                <w:webHidden/>
              </w:rPr>
              <w:fldChar w:fldCharType="end"/>
            </w:r>
          </w:hyperlink>
        </w:p>
        <w:p w14:paraId="77324A1C" w14:textId="1567C522"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72" w:history="1">
            <w:r w:rsidR="00897756" w:rsidRPr="00D97AC7">
              <w:rPr>
                <w:rStyle w:val="Hipercze"/>
                <w:noProof/>
              </w:rPr>
              <w:t>3.</w:t>
            </w:r>
            <w:r w:rsidR="00897756">
              <w:rPr>
                <w:rFonts w:asciiTheme="minorHAnsi" w:eastAsiaTheme="minorEastAsia" w:hAnsiTheme="minorHAnsi" w:cstheme="minorBidi"/>
                <w:b w:val="0"/>
                <w:noProof/>
              </w:rPr>
              <w:tab/>
            </w:r>
            <w:r w:rsidR="00897756" w:rsidRPr="00D97AC7">
              <w:rPr>
                <w:rStyle w:val="Hipercze"/>
                <w:noProof/>
              </w:rPr>
              <w:t>CHARAKTERYSTYKA ZASOBÓW DZIEDZICTWA KULTUROWEGO GMINY OSIELSKO</w:t>
            </w:r>
            <w:r w:rsidR="00897756">
              <w:rPr>
                <w:noProof/>
                <w:webHidden/>
              </w:rPr>
              <w:tab/>
            </w:r>
            <w:r w:rsidR="00897756">
              <w:rPr>
                <w:noProof/>
                <w:webHidden/>
              </w:rPr>
              <w:fldChar w:fldCharType="begin"/>
            </w:r>
            <w:r w:rsidR="00897756">
              <w:rPr>
                <w:noProof/>
                <w:webHidden/>
              </w:rPr>
              <w:instrText xml:space="preserve"> PAGEREF _Toc85125172 \h </w:instrText>
            </w:r>
            <w:r w:rsidR="00897756">
              <w:rPr>
                <w:noProof/>
                <w:webHidden/>
              </w:rPr>
            </w:r>
            <w:r w:rsidR="00897756">
              <w:rPr>
                <w:noProof/>
                <w:webHidden/>
              </w:rPr>
              <w:fldChar w:fldCharType="separate"/>
            </w:r>
            <w:r w:rsidR="00F55D09">
              <w:rPr>
                <w:noProof/>
                <w:webHidden/>
              </w:rPr>
              <w:t>38</w:t>
            </w:r>
            <w:r w:rsidR="00897756">
              <w:rPr>
                <w:noProof/>
                <w:webHidden/>
              </w:rPr>
              <w:fldChar w:fldCharType="end"/>
            </w:r>
          </w:hyperlink>
        </w:p>
        <w:p w14:paraId="5F51FB1F" w14:textId="7AFD9F31"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3" w:history="1">
            <w:r w:rsidR="00897756" w:rsidRPr="00D97AC7">
              <w:rPr>
                <w:rStyle w:val="Hipercze"/>
                <w:noProof/>
              </w:rPr>
              <w:t>3.1.</w:t>
            </w:r>
            <w:r w:rsidR="00897756">
              <w:rPr>
                <w:rFonts w:asciiTheme="minorHAnsi" w:eastAsiaTheme="minorEastAsia" w:hAnsiTheme="minorHAnsi" w:cstheme="minorBidi"/>
                <w:noProof/>
              </w:rPr>
              <w:tab/>
            </w:r>
            <w:r w:rsidR="00897756" w:rsidRPr="00D97AC7">
              <w:rPr>
                <w:rStyle w:val="Hipercze"/>
                <w:noProof/>
              </w:rPr>
              <w:t>Zarys historii obszaru gminy</w:t>
            </w:r>
            <w:r w:rsidR="00897756">
              <w:rPr>
                <w:noProof/>
                <w:webHidden/>
              </w:rPr>
              <w:tab/>
            </w:r>
            <w:r w:rsidR="00897756">
              <w:rPr>
                <w:noProof/>
                <w:webHidden/>
              </w:rPr>
              <w:fldChar w:fldCharType="begin"/>
            </w:r>
            <w:r w:rsidR="00897756">
              <w:rPr>
                <w:noProof/>
                <w:webHidden/>
              </w:rPr>
              <w:instrText xml:space="preserve"> PAGEREF _Toc85125173 \h </w:instrText>
            </w:r>
            <w:r w:rsidR="00897756">
              <w:rPr>
                <w:noProof/>
                <w:webHidden/>
              </w:rPr>
            </w:r>
            <w:r w:rsidR="00897756">
              <w:rPr>
                <w:noProof/>
                <w:webHidden/>
              </w:rPr>
              <w:fldChar w:fldCharType="separate"/>
            </w:r>
            <w:r w:rsidR="00F55D09">
              <w:rPr>
                <w:noProof/>
                <w:webHidden/>
              </w:rPr>
              <w:t>38</w:t>
            </w:r>
            <w:r w:rsidR="00897756">
              <w:rPr>
                <w:noProof/>
                <w:webHidden/>
              </w:rPr>
              <w:fldChar w:fldCharType="end"/>
            </w:r>
          </w:hyperlink>
        </w:p>
        <w:p w14:paraId="671BC447" w14:textId="67872137"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4" w:history="1">
            <w:r w:rsidR="00897756" w:rsidRPr="00D97AC7">
              <w:rPr>
                <w:rStyle w:val="Hipercze"/>
                <w:noProof/>
              </w:rPr>
              <w:t>3.2.</w:t>
            </w:r>
            <w:r w:rsidR="00897756">
              <w:rPr>
                <w:rFonts w:asciiTheme="minorHAnsi" w:eastAsiaTheme="minorEastAsia" w:hAnsiTheme="minorHAnsi" w:cstheme="minorBidi"/>
                <w:noProof/>
              </w:rPr>
              <w:tab/>
            </w:r>
            <w:r w:rsidR="00897756" w:rsidRPr="00D97AC7">
              <w:rPr>
                <w:rStyle w:val="Hipercze"/>
                <w:noProof/>
              </w:rPr>
              <w:t>Krajobraz kulturowy</w:t>
            </w:r>
            <w:r w:rsidR="00897756">
              <w:rPr>
                <w:noProof/>
                <w:webHidden/>
              </w:rPr>
              <w:tab/>
            </w:r>
            <w:r w:rsidR="00897756">
              <w:rPr>
                <w:noProof/>
                <w:webHidden/>
              </w:rPr>
              <w:fldChar w:fldCharType="begin"/>
            </w:r>
            <w:r w:rsidR="00897756">
              <w:rPr>
                <w:noProof/>
                <w:webHidden/>
              </w:rPr>
              <w:instrText xml:space="preserve"> PAGEREF _Toc85125174 \h </w:instrText>
            </w:r>
            <w:r w:rsidR="00897756">
              <w:rPr>
                <w:noProof/>
                <w:webHidden/>
              </w:rPr>
            </w:r>
            <w:r w:rsidR="00897756">
              <w:rPr>
                <w:noProof/>
                <w:webHidden/>
              </w:rPr>
              <w:fldChar w:fldCharType="separate"/>
            </w:r>
            <w:r w:rsidR="00F55D09">
              <w:rPr>
                <w:noProof/>
                <w:webHidden/>
              </w:rPr>
              <w:t>45</w:t>
            </w:r>
            <w:r w:rsidR="00897756">
              <w:rPr>
                <w:noProof/>
                <w:webHidden/>
              </w:rPr>
              <w:fldChar w:fldCharType="end"/>
            </w:r>
          </w:hyperlink>
        </w:p>
        <w:p w14:paraId="2F45C6D7" w14:textId="3F9B839D"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5" w:history="1">
            <w:r w:rsidR="00897756" w:rsidRPr="00D97AC7">
              <w:rPr>
                <w:rStyle w:val="Hipercze"/>
                <w:noProof/>
              </w:rPr>
              <w:t>3.3.</w:t>
            </w:r>
            <w:r w:rsidR="00897756">
              <w:rPr>
                <w:rFonts w:asciiTheme="minorHAnsi" w:eastAsiaTheme="minorEastAsia" w:hAnsiTheme="minorHAnsi" w:cstheme="minorBidi"/>
                <w:noProof/>
              </w:rPr>
              <w:tab/>
            </w:r>
            <w:r w:rsidR="00897756" w:rsidRPr="00D97AC7">
              <w:rPr>
                <w:rStyle w:val="Hipercze"/>
                <w:noProof/>
              </w:rPr>
              <w:t>Zabytki nieruchome</w:t>
            </w:r>
            <w:r w:rsidR="00897756">
              <w:rPr>
                <w:noProof/>
                <w:webHidden/>
              </w:rPr>
              <w:tab/>
            </w:r>
            <w:r w:rsidR="00897756">
              <w:rPr>
                <w:noProof/>
                <w:webHidden/>
              </w:rPr>
              <w:fldChar w:fldCharType="begin"/>
            </w:r>
            <w:r w:rsidR="00897756">
              <w:rPr>
                <w:noProof/>
                <w:webHidden/>
              </w:rPr>
              <w:instrText xml:space="preserve"> PAGEREF _Toc85125175 \h </w:instrText>
            </w:r>
            <w:r w:rsidR="00897756">
              <w:rPr>
                <w:noProof/>
                <w:webHidden/>
              </w:rPr>
            </w:r>
            <w:r w:rsidR="00897756">
              <w:rPr>
                <w:noProof/>
                <w:webHidden/>
              </w:rPr>
              <w:fldChar w:fldCharType="separate"/>
            </w:r>
            <w:r w:rsidR="00F55D09">
              <w:rPr>
                <w:noProof/>
                <w:webHidden/>
              </w:rPr>
              <w:t>46</w:t>
            </w:r>
            <w:r w:rsidR="00897756">
              <w:rPr>
                <w:noProof/>
                <w:webHidden/>
              </w:rPr>
              <w:fldChar w:fldCharType="end"/>
            </w:r>
          </w:hyperlink>
        </w:p>
        <w:p w14:paraId="22E9E0ED" w14:textId="5DBAC3EC"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6" w:history="1">
            <w:r w:rsidR="00897756" w:rsidRPr="00D97AC7">
              <w:rPr>
                <w:rStyle w:val="Hipercze"/>
                <w:noProof/>
              </w:rPr>
              <w:t>3.4.</w:t>
            </w:r>
            <w:r w:rsidR="00897756">
              <w:rPr>
                <w:rFonts w:asciiTheme="minorHAnsi" w:eastAsiaTheme="minorEastAsia" w:hAnsiTheme="minorHAnsi" w:cstheme="minorBidi"/>
                <w:noProof/>
              </w:rPr>
              <w:tab/>
            </w:r>
            <w:r w:rsidR="00897756" w:rsidRPr="00D97AC7">
              <w:rPr>
                <w:rStyle w:val="Hipercze"/>
                <w:noProof/>
              </w:rPr>
              <w:t>Zabytki archeologiczne</w:t>
            </w:r>
            <w:r w:rsidR="00897756">
              <w:rPr>
                <w:noProof/>
                <w:webHidden/>
              </w:rPr>
              <w:tab/>
            </w:r>
            <w:r w:rsidR="00897756">
              <w:rPr>
                <w:noProof/>
                <w:webHidden/>
              </w:rPr>
              <w:fldChar w:fldCharType="begin"/>
            </w:r>
            <w:r w:rsidR="00897756">
              <w:rPr>
                <w:noProof/>
                <w:webHidden/>
              </w:rPr>
              <w:instrText xml:space="preserve"> PAGEREF _Toc85125176 \h </w:instrText>
            </w:r>
            <w:r w:rsidR="00897756">
              <w:rPr>
                <w:noProof/>
                <w:webHidden/>
              </w:rPr>
            </w:r>
            <w:r w:rsidR="00897756">
              <w:rPr>
                <w:noProof/>
                <w:webHidden/>
              </w:rPr>
              <w:fldChar w:fldCharType="separate"/>
            </w:r>
            <w:r w:rsidR="00F55D09">
              <w:rPr>
                <w:noProof/>
                <w:webHidden/>
              </w:rPr>
              <w:t>49</w:t>
            </w:r>
            <w:r w:rsidR="00897756">
              <w:rPr>
                <w:noProof/>
                <w:webHidden/>
              </w:rPr>
              <w:fldChar w:fldCharType="end"/>
            </w:r>
          </w:hyperlink>
        </w:p>
        <w:p w14:paraId="0166AE22" w14:textId="1C145BF0"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7" w:history="1">
            <w:r w:rsidR="00897756" w:rsidRPr="00D97AC7">
              <w:rPr>
                <w:rStyle w:val="Hipercze"/>
                <w:noProof/>
              </w:rPr>
              <w:t>3.5.</w:t>
            </w:r>
            <w:r w:rsidR="00897756">
              <w:rPr>
                <w:rFonts w:asciiTheme="minorHAnsi" w:eastAsiaTheme="minorEastAsia" w:hAnsiTheme="minorHAnsi" w:cstheme="minorBidi"/>
                <w:noProof/>
              </w:rPr>
              <w:tab/>
            </w:r>
            <w:r w:rsidR="00897756" w:rsidRPr="00D97AC7">
              <w:rPr>
                <w:rStyle w:val="Hipercze"/>
                <w:noProof/>
              </w:rPr>
              <w:t>Zabytki w zbiorach muzealnych i innych</w:t>
            </w:r>
            <w:r w:rsidR="00897756">
              <w:rPr>
                <w:noProof/>
                <w:webHidden/>
              </w:rPr>
              <w:tab/>
            </w:r>
            <w:r w:rsidR="00897756">
              <w:rPr>
                <w:noProof/>
                <w:webHidden/>
              </w:rPr>
              <w:fldChar w:fldCharType="begin"/>
            </w:r>
            <w:r w:rsidR="00897756">
              <w:rPr>
                <w:noProof/>
                <w:webHidden/>
              </w:rPr>
              <w:instrText xml:space="preserve"> PAGEREF _Toc85125177 \h </w:instrText>
            </w:r>
            <w:r w:rsidR="00897756">
              <w:rPr>
                <w:noProof/>
                <w:webHidden/>
              </w:rPr>
            </w:r>
            <w:r w:rsidR="00897756">
              <w:rPr>
                <w:noProof/>
                <w:webHidden/>
              </w:rPr>
              <w:fldChar w:fldCharType="separate"/>
            </w:r>
            <w:r w:rsidR="00F55D09">
              <w:rPr>
                <w:noProof/>
                <w:webHidden/>
              </w:rPr>
              <w:t>52</w:t>
            </w:r>
            <w:r w:rsidR="00897756">
              <w:rPr>
                <w:noProof/>
                <w:webHidden/>
              </w:rPr>
              <w:fldChar w:fldCharType="end"/>
            </w:r>
          </w:hyperlink>
        </w:p>
        <w:p w14:paraId="5B32ED25" w14:textId="2DBEBA7B"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8" w:history="1">
            <w:r w:rsidR="00897756" w:rsidRPr="00D97AC7">
              <w:rPr>
                <w:rStyle w:val="Hipercze"/>
                <w:noProof/>
              </w:rPr>
              <w:t>3.6.</w:t>
            </w:r>
            <w:r w:rsidR="00897756">
              <w:rPr>
                <w:rFonts w:asciiTheme="minorHAnsi" w:eastAsiaTheme="minorEastAsia" w:hAnsiTheme="minorHAnsi" w:cstheme="minorBidi"/>
                <w:noProof/>
              </w:rPr>
              <w:tab/>
            </w:r>
            <w:r w:rsidR="00897756" w:rsidRPr="00D97AC7">
              <w:rPr>
                <w:rStyle w:val="Hipercze"/>
                <w:noProof/>
              </w:rPr>
              <w:t>Dziedzictwo niematerialne</w:t>
            </w:r>
            <w:r w:rsidR="00897756">
              <w:rPr>
                <w:noProof/>
                <w:webHidden/>
              </w:rPr>
              <w:tab/>
            </w:r>
            <w:r w:rsidR="00897756">
              <w:rPr>
                <w:noProof/>
                <w:webHidden/>
              </w:rPr>
              <w:fldChar w:fldCharType="begin"/>
            </w:r>
            <w:r w:rsidR="00897756">
              <w:rPr>
                <w:noProof/>
                <w:webHidden/>
              </w:rPr>
              <w:instrText xml:space="preserve"> PAGEREF _Toc85125178 \h </w:instrText>
            </w:r>
            <w:r w:rsidR="00897756">
              <w:rPr>
                <w:noProof/>
                <w:webHidden/>
              </w:rPr>
            </w:r>
            <w:r w:rsidR="00897756">
              <w:rPr>
                <w:noProof/>
                <w:webHidden/>
              </w:rPr>
              <w:fldChar w:fldCharType="separate"/>
            </w:r>
            <w:r w:rsidR="00F55D09">
              <w:rPr>
                <w:noProof/>
                <w:webHidden/>
              </w:rPr>
              <w:t>52</w:t>
            </w:r>
            <w:r w:rsidR="00897756">
              <w:rPr>
                <w:noProof/>
                <w:webHidden/>
              </w:rPr>
              <w:fldChar w:fldCharType="end"/>
            </w:r>
          </w:hyperlink>
        </w:p>
        <w:p w14:paraId="4BC09762" w14:textId="1A851540"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79" w:history="1">
            <w:r w:rsidR="00897756" w:rsidRPr="00D97AC7">
              <w:rPr>
                <w:rStyle w:val="Hipercze"/>
                <w:noProof/>
              </w:rPr>
              <w:t>3.7.</w:t>
            </w:r>
            <w:r w:rsidR="00897756">
              <w:rPr>
                <w:rFonts w:asciiTheme="minorHAnsi" w:eastAsiaTheme="minorEastAsia" w:hAnsiTheme="minorHAnsi" w:cstheme="minorBidi"/>
                <w:noProof/>
              </w:rPr>
              <w:tab/>
            </w:r>
            <w:r w:rsidR="00897756" w:rsidRPr="00D97AC7">
              <w:rPr>
                <w:rStyle w:val="Hipercze"/>
                <w:noProof/>
              </w:rPr>
              <w:t>Zabytki objęte prawnymi formami ochrony</w:t>
            </w:r>
            <w:r w:rsidR="00897756">
              <w:rPr>
                <w:noProof/>
                <w:webHidden/>
              </w:rPr>
              <w:tab/>
            </w:r>
            <w:r w:rsidR="00897756">
              <w:rPr>
                <w:noProof/>
                <w:webHidden/>
              </w:rPr>
              <w:fldChar w:fldCharType="begin"/>
            </w:r>
            <w:r w:rsidR="00897756">
              <w:rPr>
                <w:noProof/>
                <w:webHidden/>
              </w:rPr>
              <w:instrText xml:space="preserve"> PAGEREF _Toc85125179 \h </w:instrText>
            </w:r>
            <w:r w:rsidR="00897756">
              <w:rPr>
                <w:noProof/>
                <w:webHidden/>
              </w:rPr>
            </w:r>
            <w:r w:rsidR="00897756">
              <w:rPr>
                <w:noProof/>
                <w:webHidden/>
              </w:rPr>
              <w:fldChar w:fldCharType="separate"/>
            </w:r>
            <w:r w:rsidR="00F55D09">
              <w:rPr>
                <w:noProof/>
                <w:webHidden/>
              </w:rPr>
              <w:t>53</w:t>
            </w:r>
            <w:r w:rsidR="00897756">
              <w:rPr>
                <w:noProof/>
                <w:webHidden/>
              </w:rPr>
              <w:fldChar w:fldCharType="end"/>
            </w:r>
          </w:hyperlink>
        </w:p>
        <w:p w14:paraId="367C61F8" w14:textId="0197B516" w:rsidR="00897756" w:rsidRDefault="002E0AA5" w:rsidP="00897756">
          <w:pPr>
            <w:pStyle w:val="Spistreci3"/>
            <w:tabs>
              <w:tab w:val="right" w:leader="dot" w:pos="9394"/>
            </w:tabs>
            <w:spacing w:line="276" w:lineRule="auto"/>
            <w:rPr>
              <w:rFonts w:asciiTheme="minorHAnsi" w:eastAsiaTheme="minorEastAsia" w:hAnsiTheme="minorHAnsi" w:cstheme="minorBidi"/>
              <w:noProof/>
              <w:sz w:val="22"/>
            </w:rPr>
          </w:pPr>
          <w:hyperlink w:anchor="_Toc85125180" w:history="1">
            <w:r w:rsidR="00897756" w:rsidRPr="00D97AC7">
              <w:rPr>
                <w:rStyle w:val="Hipercze"/>
                <w:noProof/>
              </w:rPr>
              <w:t>3.7.1. Zabytki nieruchome wpisane do rejestru zabytków</w:t>
            </w:r>
            <w:r w:rsidR="00897756">
              <w:rPr>
                <w:noProof/>
                <w:webHidden/>
              </w:rPr>
              <w:tab/>
            </w:r>
            <w:r w:rsidR="00897756">
              <w:rPr>
                <w:noProof/>
                <w:webHidden/>
              </w:rPr>
              <w:fldChar w:fldCharType="begin"/>
            </w:r>
            <w:r w:rsidR="00897756">
              <w:rPr>
                <w:noProof/>
                <w:webHidden/>
              </w:rPr>
              <w:instrText xml:space="preserve"> PAGEREF _Toc85125180 \h </w:instrText>
            </w:r>
            <w:r w:rsidR="00897756">
              <w:rPr>
                <w:noProof/>
                <w:webHidden/>
              </w:rPr>
            </w:r>
            <w:r w:rsidR="00897756">
              <w:rPr>
                <w:noProof/>
                <w:webHidden/>
              </w:rPr>
              <w:fldChar w:fldCharType="separate"/>
            </w:r>
            <w:r w:rsidR="00F55D09">
              <w:rPr>
                <w:noProof/>
                <w:webHidden/>
              </w:rPr>
              <w:t>53</w:t>
            </w:r>
            <w:r w:rsidR="00897756">
              <w:rPr>
                <w:noProof/>
                <w:webHidden/>
              </w:rPr>
              <w:fldChar w:fldCharType="end"/>
            </w:r>
          </w:hyperlink>
        </w:p>
        <w:p w14:paraId="5CC738FD" w14:textId="1DFEF0D1" w:rsidR="00897756" w:rsidRDefault="002E0AA5" w:rsidP="00897756">
          <w:pPr>
            <w:pStyle w:val="Spistreci3"/>
            <w:tabs>
              <w:tab w:val="right" w:leader="dot" w:pos="9394"/>
            </w:tabs>
            <w:spacing w:line="276" w:lineRule="auto"/>
            <w:rPr>
              <w:rFonts w:asciiTheme="minorHAnsi" w:eastAsiaTheme="minorEastAsia" w:hAnsiTheme="minorHAnsi" w:cstheme="minorBidi"/>
              <w:noProof/>
              <w:sz w:val="22"/>
            </w:rPr>
          </w:pPr>
          <w:hyperlink w:anchor="_Toc85125181" w:history="1">
            <w:r w:rsidR="00897756" w:rsidRPr="00D97AC7">
              <w:rPr>
                <w:rStyle w:val="Hipercze"/>
                <w:noProof/>
              </w:rPr>
              <w:t>3.7.2. Zabytki archeologiczne wpisane do rejestru zabytków</w:t>
            </w:r>
            <w:r w:rsidR="00897756">
              <w:rPr>
                <w:noProof/>
                <w:webHidden/>
              </w:rPr>
              <w:tab/>
            </w:r>
            <w:r w:rsidR="00897756">
              <w:rPr>
                <w:noProof/>
                <w:webHidden/>
              </w:rPr>
              <w:fldChar w:fldCharType="begin"/>
            </w:r>
            <w:r w:rsidR="00897756">
              <w:rPr>
                <w:noProof/>
                <w:webHidden/>
              </w:rPr>
              <w:instrText xml:space="preserve"> PAGEREF _Toc85125181 \h </w:instrText>
            </w:r>
            <w:r w:rsidR="00897756">
              <w:rPr>
                <w:noProof/>
                <w:webHidden/>
              </w:rPr>
            </w:r>
            <w:r w:rsidR="00897756">
              <w:rPr>
                <w:noProof/>
                <w:webHidden/>
              </w:rPr>
              <w:fldChar w:fldCharType="separate"/>
            </w:r>
            <w:r w:rsidR="00F55D09">
              <w:rPr>
                <w:noProof/>
                <w:webHidden/>
              </w:rPr>
              <w:t>54</w:t>
            </w:r>
            <w:r w:rsidR="00897756">
              <w:rPr>
                <w:noProof/>
                <w:webHidden/>
              </w:rPr>
              <w:fldChar w:fldCharType="end"/>
            </w:r>
          </w:hyperlink>
        </w:p>
        <w:p w14:paraId="61E23034" w14:textId="5AF6E6B3"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82" w:history="1">
            <w:r w:rsidR="00897756" w:rsidRPr="00D97AC7">
              <w:rPr>
                <w:rStyle w:val="Hipercze"/>
                <w:noProof/>
              </w:rPr>
              <w:t>3.8.</w:t>
            </w:r>
            <w:r w:rsidR="00897756">
              <w:rPr>
                <w:rFonts w:asciiTheme="minorHAnsi" w:eastAsiaTheme="minorEastAsia" w:hAnsiTheme="minorHAnsi" w:cstheme="minorBidi"/>
                <w:noProof/>
              </w:rPr>
              <w:tab/>
            </w:r>
            <w:r w:rsidR="00897756" w:rsidRPr="00D97AC7">
              <w:rPr>
                <w:rStyle w:val="Hipercze"/>
                <w:noProof/>
              </w:rPr>
              <w:t>Zabytki w gminnej ewidencji zabytków gminy Osielsko</w:t>
            </w:r>
            <w:r w:rsidR="00897756">
              <w:rPr>
                <w:noProof/>
                <w:webHidden/>
              </w:rPr>
              <w:tab/>
            </w:r>
            <w:r w:rsidR="00897756">
              <w:rPr>
                <w:noProof/>
                <w:webHidden/>
              </w:rPr>
              <w:fldChar w:fldCharType="begin"/>
            </w:r>
            <w:r w:rsidR="00897756">
              <w:rPr>
                <w:noProof/>
                <w:webHidden/>
              </w:rPr>
              <w:instrText xml:space="preserve"> PAGEREF _Toc85125182 \h </w:instrText>
            </w:r>
            <w:r w:rsidR="00897756">
              <w:rPr>
                <w:noProof/>
                <w:webHidden/>
              </w:rPr>
            </w:r>
            <w:r w:rsidR="00897756">
              <w:rPr>
                <w:noProof/>
                <w:webHidden/>
              </w:rPr>
              <w:fldChar w:fldCharType="separate"/>
            </w:r>
            <w:r w:rsidR="00F55D09">
              <w:rPr>
                <w:noProof/>
                <w:webHidden/>
              </w:rPr>
              <w:t>54</w:t>
            </w:r>
            <w:r w:rsidR="00897756">
              <w:rPr>
                <w:noProof/>
                <w:webHidden/>
              </w:rPr>
              <w:fldChar w:fldCharType="end"/>
            </w:r>
          </w:hyperlink>
        </w:p>
        <w:p w14:paraId="3D60231E" w14:textId="2C5A6AB5" w:rsidR="00897756" w:rsidRDefault="002E0AA5" w:rsidP="00897756">
          <w:pPr>
            <w:pStyle w:val="Spistreci3"/>
            <w:tabs>
              <w:tab w:val="right" w:leader="dot" w:pos="9394"/>
            </w:tabs>
            <w:spacing w:line="276" w:lineRule="auto"/>
            <w:rPr>
              <w:rFonts w:asciiTheme="minorHAnsi" w:eastAsiaTheme="minorEastAsia" w:hAnsiTheme="minorHAnsi" w:cstheme="minorBidi"/>
              <w:noProof/>
              <w:sz w:val="22"/>
            </w:rPr>
          </w:pPr>
          <w:hyperlink w:anchor="_Toc85125183" w:history="1">
            <w:r w:rsidR="00897756" w:rsidRPr="00D97AC7">
              <w:rPr>
                <w:rStyle w:val="Hipercze"/>
                <w:noProof/>
              </w:rPr>
              <w:t>3.8.1. Zabytki nieruchome</w:t>
            </w:r>
            <w:r w:rsidR="00897756">
              <w:rPr>
                <w:noProof/>
                <w:webHidden/>
              </w:rPr>
              <w:tab/>
            </w:r>
            <w:r w:rsidR="00897756">
              <w:rPr>
                <w:noProof/>
                <w:webHidden/>
              </w:rPr>
              <w:fldChar w:fldCharType="begin"/>
            </w:r>
            <w:r w:rsidR="00897756">
              <w:rPr>
                <w:noProof/>
                <w:webHidden/>
              </w:rPr>
              <w:instrText xml:space="preserve"> PAGEREF _Toc85125183 \h </w:instrText>
            </w:r>
            <w:r w:rsidR="00897756">
              <w:rPr>
                <w:noProof/>
                <w:webHidden/>
              </w:rPr>
            </w:r>
            <w:r w:rsidR="00897756">
              <w:rPr>
                <w:noProof/>
                <w:webHidden/>
              </w:rPr>
              <w:fldChar w:fldCharType="separate"/>
            </w:r>
            <w:r w:rsidR="00F55D09">
              <w:rPr>
                <w:noProof/>
                <w:webHidden/>
              </w:rPr>
              <w:t>54</w:t>
            </w:r>
            <w:r w:rsidR="00897756">
              <w:rPr>
                <w:noProof/>
                <w:webHidden/>
              </w:rPr>
              <w:fldChar w:fldCharType="end"/>
            </w:r>
          </w:hyperlink>
        </w:p>
        <w:p w14:paraId="2C3002C7" w14:textId="0D5A905F" w:rsidR="00897756" w:rsidRDefault="002E0AA5" w:rsidP="00897756">
          <w:pPr>
            <w:pStyle w:val="Spistreci3"/>
            <w:tabs>
              <w:tab w:val="right" w:leader="dot" w:pos="9394"/>
            </w:tabs>
            <w:spacing w:line="276" w:lineRule="auto"/>
            <w:rPr>
              <w:rFonts w:asciiTheme="minorHAnsi" w:eastAsiaTheme="minorEastAsia" w:hAnsiTheme="minorHAnsi" w:cstheme="minorBidi"/>
              <w:noProof/>
              <w:sz w:val="22"/>
            </w:rPr>
          </w:pPr>
          <w:hyperlink w:anchor="_Toc85125184" w:history="1">
            <w:r w:rsidR="00897756" w:rsidRPr="00D97AC7">
              <w:rPr>
                <w:rStyle w:val="Hipercze"/>
                <w:noProof/>
              </w:rPr>
              <w:t>3.8.2. Zabytki archeologiczne</w:t>
            </w:r>
            <w:r w:rsidR="00897756">
              <w:rPr>
                <w:noProof/>
                <w:webHidden/>
              </w:rPr>
              <w:tab/>
            </w:r>
            <w:r w:rsidR="00897756">
              <w:rPr>
                <w:noProof/>
                <w:webHidden/>
              </w:rPr>
              <w:fldChar w:fldCharType="begin"/>
            </w:r>
            <w:r w:rsidR="00897756">
              <w:rPr>
                <w:noProof/>
                <w:webHidden/>
              </w:rPr>
              <w:instrText xml:space="preserve"> PAGEREF _Toc85125184 \h </w:instrText>
            </w:r>
            <w:r w:rsidR="00897756">
              <w:rPr>
                <w:noProof/>
                <w:webHidden/>
              </w:rPr>
            </w:r>
            <w:r w:rsidR="00897756">
              <w:rPr>
                <w:noProof/>
                <w:webHidden/>
              </w:rPr>
              <w:fldChar w:fldCharType="separate"/>
            </w:r>
            <w:r w:rsidR="00F55D09">
              <w:rPr>
                <w:noProof/>
                <w:webHidden/>
              </w:rPr>
              <w:t>54</w:t>
            </w:r>
            <w:r w:rsidR="00897756">
              <w:rPr>
                <w:noProof/>
                <w:webHidden/>
              </w:rPr>
              <w:fldChar w:fldCharType="end"/>
            </w:r>
          </w:hyperlink>
        </w:p>
        <w:p w14:paraId="48E74DB5" w14:textId="3F64561A"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85" w:history="1">
            <w:r w:rsidR="00897756" w:rsidRPr="00D97AC7">
              <w:rPr>
                <w:rStyle w:val="Hipercze"/>
                <w:noProof/>
              </w:rPr>
              <w:t>3.9.</w:t>
            </w:r>
            <w:r w:rsidR="00897756">
              <w:rPr>
                <w:rFonts w:asciiTheme="minorHAnsi" w:eastAsiaTheme="minorEastAsia" w:hAnsiTheme="minorHAnsi" w:cstheme="minorBidi"/>
                <w:noProof/>
              </w:rPr>
              <w:tab/>
            </w:r>
            <w:r w:rsidR="00897756" w:rsidRPr="00D97AC7">
              <w:rPr>
                <w:rStyle w:val="Hipercze"/>
                <w:noProof/>
              </w:rPr>
              <w:t>Zabytki o najwyższym znaczeniu dla gminy</w:t>
            </w:r>
            <w:r w:rsidR="00897756">
              <w:rPr>
                <w:noProof/>
                <w:webHidden/>
              </w:rPr>
              <w:tab/>
            </w:r>
            <w:r w:rsidR="00897756">
              <w:rPr>
                <w:noProof/>
                <w:webHidden/>
              </w:rPr>
              <w:fldChar w:fldCharType="begin"/>
            </w:r>
            <w:r w:rsidR="00897756">
              <w:rPr>
                <w:noProof/>
                <w:webHidden/>
              </w:rPr>
              <w:instrText xml:space="preserve"> PAGEREF _Toc85125185 \h </w:instrText>
            </w:r>
            <w:r w:rsidR="00897756">
              <w:rPr>
                <w:noProof/>
                <w:webHidden/>
              </w:rPr>
            </w:r>
            <w:r w:rsidR="00897756">
              <w:rPr>
                <w:noProof/>
                <w:webHidden/>
              </w:rPr>
              <w:fldChar w:fldCharType="separate"/>
            </w:r>
            <w:r w:rsidR="00F55D09">
              <w:rPr>
                <w:noProof/>
                <w:webHidden/>
              </w:rPr>
              <w:t>54</w:t>
            </w:r>
            <w:r w:rsidR="00897756">
              <w:rPr>
                <w:noProof/>
                <w:webHidden/>
              </w:rPr>
              <w:fldChar w:fldCharType="end"/>
            </w:r>
          </w:hyperlink>
        </w:p>
        <w:p w14:paraId="6C9CE22E" w14:textId="71E63301"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86" w:history="1">
            <w:r w:rsidR="00897756" w:rsidRPr="00D97AC7">
              <w:rPr>
                <w:rStyle w:val="Hipercze"/>
                <w:noProof/>
              </w:rPr>
              <w:t>4.</w:t>
            </w:r>
            <w:r w:rsidR="00897756">
              <w:rPr>
                <w:rFonts w:asciiTheme="minorHAnsi" w:eastAsiaTheme="minorEastAsia" w:hAnsiTheme="minorHAnsi" w:cstheme="minorBidi"/>
                <w:b w:val="0"/>
                <w:noProof/>
              </w:rPr>
              <w:tab/>
            </w:r>
            <w:r w:rsidR="00897756" w:rsidRPr="00D97AC7">
              <w:rPr>
                <w:rStyle w:val="Hipercze"/>
                <w:noProof/>
              </w:rPr>
              <w:t>OCENA STANU DZIEDZICTWA KULTUROWEGO GMINY - ANALIZA SZANS I</w:t>
            </w:r>
            <w:r w:rsidR="0010681B">
              <w:rPr>
                <w:rStyle w:val="Hipercze"/>
                <w:noProof/>
              </w:rPr>
              <w:t> </w:t>
            </w:r>
            <w:r w:rsidR="00897756" w:rsidRPr="00D97AC7">
              <w:rPr>
                <w:rStyle w:val="Hipercze"/>
                <w:noProof/>
              </w:rPr>
              <w:t>ZAGROŻEŃ</w:t>
            </w:r>
            <w:r w:rsidR="00897756">
              <w:rPr>
                <w:noProof/>
                <w:webHidden/>
              </w:rPr>
              <w:tab/>
            </w:r>
            <w:r w:rsidR="00897756">
              <w:rPr>
                <w:noProof/>
                <w:webHidden/>
              </w:rPr>
              <w:fldChar w:fldCharType="begin"/>
            </w:r>
            <w:r w:rsidR="00897756">
              <w:rPr>
                <w:noProof/>
                <w:webHidden/>
              </w:rPr>
              <w:instrText xml:space="preserve"> PAGEREF _Toc85125186 \h </w:instrText>
            </w:r>
            <w:r w:rsidR="00897756">
              <w:rPr>
                <w:noProof/>
                <w:webHidden/>
              </w:rPr>
            </w:r>
            <w:r w:rsidR="00897756">
              <w:rPr>
                <w:noProof/>
                <w:webHidden/>
              </w:rPr>
              <w:fldChar w:fldCharType="separate"/>
            </w:r>
            <w:r w:rsidR="00F55D09">
              <w:rPr>
                <w:noProof/>
                <w:webHidden/>
              </w:rPr>
              <w:t>60</w:t>
            </w:r>
            <w:r w:rsidR="00897756">
              <w:rPr>
                <w:noProof/>
                <w:webHidden/>
              </w:rPr>
              <w:fldChar w:fldCharType="end"/>
            </w:r>
          </w:hyperlink>
        </w:p>
        <w:p w14:paraId="599DFF36" w14:textId="505FCBF1"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87" w:history="1">
            <w:r w:rsidR="00897756" w:rsidRPr="00D97AC7">
              <w:rPr>
                <w:rStyle w:val="Hipercze"/>
                <w:noProof/>
              </w:rPr>
              <w:t>5.</w:t>
            </w:r>
            <w:r w:rsidR="00897756">
              <w:rPr>
                <w:rFonts w:asciiTheme="minorHAnsi" w:eastAsiaTheme="minorEastAsia" w:hAnsiTheme="minorHAnsi" w:cstheme="minorBidi"/>
                <w:b w:val="0"/>
                <w:noProof/>
              </w:rPr>
              <w:tab/>
            </w:r>
            <w:r w:rsidR="00897756" w:rsidRPr="00D97AC7">
              <w:rPr>
                <w:rStyle w:val="Hipercze"/>
                <w:noProof/>
              </w:rPr>
              <w:t>ZAŁOŻENIA PROGRAMOWE, PRIORYTETY I KIERUNKI DZIAŁAŃ GMINNEGO PROGRAMU OPIEKI NAD ZABYTKAMI</w:t>
            </w:r>
            <w:r w:rsidR="00897756">
              <w:rPr>
                <w:noProof/>
                <w:webHidden/>
              </w:rPr>
              <w:tab/>
            </w:r>
            <w:r w:rsidR="00897756">
              <w:rPr>
                <w:noProof/>
                <w:webHidden/>
              </w:rPr>
              <w:fldChar w:fldCharType="begin"/>
            </w:r>
            <w:r w:rsidR="00897756">
              <w:rPr>
                <w:noProof/>
                <w:webHidden/>
              </w:rPr>
              <w:instrText xml:space="preserve"> PAGEREF _Toc85125187 \h </w:instrText>
            </w:r>
            <w:r w:rsidR="00897756">
              <w:rPr>
                <w:noProof/>
                <w:webHidden/>
              </w:rPr>
            </w:r>
            <w:r w:rsidR="00897756">
              <w:rPr>
                <w:noProof/>
                <w:webHidden/>
              </w:rPr>
              <w:fldChar w:fldCharType="separate"/>
            </w:r>
            <w:r w:rsidR="00F55D09">
              <w:rPr>
                <w:noProof/>
                <w:webHidden/>
              </w:rPr>
              <w:t>64</w:t>
            </w:r>
            <w:r w:rsidR="00897756">
              <w:rPr>
                <w:noProof/>
                <w:webHidden/>
              </w:rPr>
              <w:fldChar w:fldCharType="end"/>
            </w:r>
          </w:hyperlink>
        </w:p>
        <w:p w14:paraId="1D54A83D" w14:textId="0C53ED18"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88" w:history="1">
            <w:r w:rsidR="00897756" w:rsidRPr="00D97AC7">
              <w:rPr>
                <w:rStyle w:val="Hipercze"/>
                <w:noProof/>
              </w:rPr>
              <w:t>6.</w:t>
            </w:r>
            <w:r w:rsidR="00897756">
              <w:rPr>
                <w:rFonts w:asciiTheme="minorHAnsi" w:eastAsiaTheme="minorEastAsia" w:hAnsiTheme="minorHAnsi" w:cstheme="minorBidi"/>
                <w:b w:val="0"/>
                <w:noProof/>
              </w:rPr>
              <w:tab/>
            </w:r>
            <w:r w:rsidR="00897756" w:rsidRPr="00D97AC7">
              <w:rPr>
                <w:rStyle w:val="Hipercze"/>
                <w:noProof/>
              </w:rPr>
              <w:t>INSTRUMENTARIUM REALIZACJI PROGRAMU OPIEKI NAD ZABYTKAMI</w:t>
            </w:r>
            <w:r w:rsidR="00897756">
              <w:rPr>
                <w:noProof/>
                <w:webHidden/>
              </w:rPr>
              <w:tab/>
            </w:r>
            <w:r w:rsidR="00897756">
              <w:rPr>
                <w:noProof/>
                <w:webHidden/>
              </w:rPr>
              <w:fldChar w:fldCharType="begin"/>
            </w:r>
            <w:r w:rsidR="00897756">
              <w:rPr>
                <w:noProof/>
                <w:webHidden/>
              </w:rPr>
              <w:instrText xml:space="preserve"> PAGEREF _Toc85125188 \h </w:instrText>
            </w:r>
            <w:r w:rsidR="00897756">
              <w:rPr>
                <w:noProof/>
                <w:webHidden/>
              </w:rPr>
            </w:r>
            <w:r w:rsidR="00897756">
              <w:rPr>
                <w:noProof/>
                <w:webHidden/>
              </w:rPr>
              <w:fldChar w:fldCharType="separate"/>
            </w:r>
            <w:r w:rsidR="00F55D09">
              <w:rPr>
                <w:noProof/>
                <w:webHidden/>
              </w:rPr>
              <w:t>71</w:t>
            </w:r>
            <w:r w:rsidR="00897756">
              <w:rPr>
                <w:noProof/>
                <w:webHidden/>
              </w:rPr>
              <w:fldChar w:fldCharType="end"/>
            </w:r>
          </w:hyperlink>
        </w:p>
        <w:p w14:paraId="53C6FC08" w14:textId="53F4CC03"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89" w:history="1">
            <w:r w:rsidR="00897756" w:rsidRPr="00D97AC7">
              <w:rPr>
                <w:rStyle w:val="Hipercze"/>
                <w:noProof/>
              </w:rPr>
              <w:t>7.</w:t>
            </w:r>
            <w:r w:rsidR="00897756">
              <w:rPr>
                <w:rFonts w:asciiTheme="minorHAnsi" w:eastAsiaTheme="minorEastAsia" w:hAnsiTheme="minorHAnsi" w:cstheme="minorBidi"/>
                <w:b w:val="0"/>
                <w:noProof/>
              </w:rPr>
              <w:tab/>
            </w:r>
            <w:r w:rsidR="00897756" w:rsidRPr="00D97AC7">
              <w:rPr>
                <w:rStyle w:val="Hipercze"/>
                <w:noProof/>
              </w:rPr>
              <w:t>ZASADY OCENY REALIZACJI GMINNEGO PROGRAMU OPIEKI NAD ZABYTKAMI</w:t>
            </w:r>
            <w:r w:rsidR="00897756">
              <w:rPr>
                <w:noProof/>
                <w:webHidden/>
              </w:rPr>
              <w:tab/>
            </w:r>
            <w:r w:rsidR="00897756">
              <w:rPr>
                <w:noProof/>
                <w:webHidden/>
              </w:rPr>
              <w:fldChar w:fldCharType="begin"/>
            </w:r>
            <w:r w:rsidR="00897756">
              <w:rPr>
                <w:noProof/>
                <w:webHidden/>
              </w:rPr>
              <w:instrText xml:space="preserve"> PAGEREF _Toc85125189 \h </w:instrText>
            </w:r>
            <w:r w:rsidR="00897756">
              <w:rPr>
                <w:noProof/>
                <w:webHidden/>
              </w:rPr>
            </w:r>
            <w:r w:rsidR="00897756">
              <w:rPr>
                <w:noProof/>
                <w:webHidden/>
              </w:rPr>
              <w:fldChar w:fldCharType="separate"/>
            </w:r>
            <w:r w:rsidR="00F55D09">
              <w:rPr>
                <w:noProof/>
                <w:webHidden/>
              </w:rPr>
              <w:t>73</w:t>
            </w:r>
            <w:r w:rsidR="00897756">
              <w:rPr>
                <w:noProof/>
                <w:webHidden/>
              </w:rPr>
              <w:fldChar w:fldCharType="end"/>
            </w:r>
          </w:hyperlink>
        </w:p>
        <w:p w14:paraId="13BFB0E0" w14:textId="4619B639"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90" w:history="1">
            <w:r w:rsidR="00897756" w:rsidRPr="00D97AC7">
              <w:rPr>
                <w:rStyle w:val="Hipercze"/>
                <w:noProof/>
              </w:rPr>
              <w:t>8.</w:t>
            </w:r>
            <w:r w:rsidR="00897756">
              <w:rPr>
                <w:rFonts w:asciiTheme="minorHAnsi" w:eastAsiaTheme="minorEastAsia" w:hAnsiTheme="minorHAnsi" w:cstheme="minorBidi"/>
                <w:b w:val="0"/>
                <w:noProof/>
              </w:rPr>
              <w:tab/>
            </w:r>
            <w:r w:rsidR="00897756" w:rsidRPr="00D97AC7">
              <w:rPr>
                <w:rStyle w:val="Hipercze"/>
                <w:noProof/>
              </w:rPr>
              <w:t>ŹRÓDŁA FINANSOWANIA PROGRAMU OPIEKI NAD ZABYTKAMI</w:t>
            </w:r>
            <w:r w:rsidR="00897756">
              <w:rPr>
                <w:noProof/>
                <w:webHidden/>
              </w:rPr>
              <w:tab/>
            </w:r>
            <w:r w:rsidR="00897756">
              <w:rPr>
                <w:noProof/>
                <w:webHidden/>
              </w:rPr>
              <w:fldChar w:fldCharType="begin"/>
            </w:r>
            <w:r w:rsidR="00897756">
              <w:rPr>
                <w:noProof/>
                <w:webHidden/>
              </w:rPr>
              <w:instrText xml:space="preserve"> PAGEREF _Toc85125190 \h </w:instrText>
            </w:r>
            <w:r w:rsidR="00897756">
              <w:rPr>
                <w:noProof/>
                <w:webHidden/>
              </w:rPr>
            </w:r>
            <w:r w:rsidR="00897756">
              <w:rPr>
                <w:noProof/>
                <w:webHidden/>
              </w:rPr>
              <w:fldChar w:fldCharType="separate"/>
            </w:r>
            <w:r w:rsidR="00F55D09">
              <w:rPr>
                <w:noProof/>
                <w:webHidden/>
              </w:rPr>
              <w:t>75</w:t>
            </w:r>
            <w:r w:rsidR="00897756">
              <w:rPr>
                <w:noProof/>
                <w:webHidden/>
              </w:rPr>
              <w:fldChar w:fldCharType="end"/>
            </w:r>
          </w:hyperlink>
        </w:p>
        <w:p w14:paraId="3BF13F6B" w14:textId="6D785019"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91" w:history="1">
            <w:r w:rsidR="00897756" w:rsidRPr="00D97AC7">
              <w:rPr>
                <w:rStyle w:val="Hipercze"/>
                <w:noProof/>
              </w:rPr>
              <w:t>8.1.</w:t>
            </w:r>
            <w:r w:rsidR="00897756">
              <w:rPr>
                <w:rFonts w:asciiTheme="minorHAnsi" w:eastAsiaTheme="minorEastAsia" w:hAnsiTheme="minorHAnsi" w:cstheme="minorBidi"/>
                <w:noProof/>
              </w:rPr>
              <w:tab/>
            </w:r>
            <w:r w:rsidR="00897756" w:rsidRPr="00D97AC7">
              <w:rPr>
                <w:rStyle w:val="Hipercze"/>
                <w:noProof/>
              </w:rPr>
              <w:t>Dotacje</w:t>
            </w:r>
            <w:r w:rsidR="00897756">
              <w:rPr>
                <w:noProof/>
                <w:webHidden/>
              </w:rPr>
              <w:tab/>
            </w:r>
            <w:r w:rsidR="00897756">
              <w:rPr>
                <w:noProof/>
                <w:webHidden/>
              </w:rPr>
              <w:fldChar w:fldCharType="begin"/>
            </w:r>
            <w:r w:rsidR="00897756">
              <w:rPr>
                <w:noProof/>
                <w:webHidden/>
              </w:rPr>
              <w:instrText xml:space="preserve"> PAGEREF _Toc85125191 \h </w:instrText>
            </w:r>
            <w:r w:rsidR="00897756">
              <w:rPr>
                <w:noProof/>
                <w:webHidden/>
              </w:rPr>
            </w:r>
            <w:r w:rsidR="00897756">
              <w:rPr>
                <w:noProof/>
                <w:webHidden/>
              </w:rPr>
              <w:fldChar w:fldCharType="separate"/>
            </w:r>
            <w:r w:rsidR="00F55D09">
              <w:rPr>
                <w:noProof/>
                <w:webHidden/>
              </w:rPr>
              <w:t>75</w:t>
            </w:r>
            <w:r w:rsidR="00897756">
              <w:rPr>
                <w:noProof/>
                <w:webHidden/>
              </w:rPr>
              <w:fldChar w:fldCharType="end"/>
            </w:r>
          </w:hyperlink>
        </w:p>
        <w:p w14:paraId="311AAEA2" w14:textId="62B1F967"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92" w:history="1">
            <w:r w:rsidR="00897756" w:rsidRPr="00D97AC7">
              <w:rPr>
                <w:rStyle w:val="Hipercze"/>
                <w:noProof/>
              </w:rPr>
              <w:t>8.2.</w:t>
            </w:r>
            <w:r w:rsidR="00897756">
              <w:rPr>
                <w:rFonts w:asciiTheme="minorHAnsi" w:eastAsiaTheme="minorEastAsia" w:hAnsiTheme="minorHAnsi" w:cstheme="minorBidi"/>
                <w:noProof/>
              </w:rPr>
              <w:tab/>
            </w:r>
            <w:r w:rsidR="00897756" w:rsidRPr="00D97AC7">
              <w:rPr>
                <w:rStyle w:val="Hipercze"/>
                <w:noProof/>
              </w:rPr>
              <w:t>Programy operacyjne Ministra Kultury</w:t>
            </w:r>
            <w:r w:rsidR="0096716C">
              <w:rPr>
                <w:rStyle w:val="Hipercze"/>
                <w:noProof/>
              </w:rPr>
              <w:t xml:space="preserve"> i</w:t>
            </w:r>
            <w:r w:rsidR="00897756" w:rsidRPr="00D97AC7">
              <w:rPr>
                <w:rStyle w:val="Hipercze"/>
                <w:noProof/>
              </w:rPr>
              <w:t> Dziedzictwa Narodowego</w:t>
            </w:r>
            <w:r w:rsidR="00897756">
              <w:rPr>
                <w:noProof/>
                <w:webHidden/>
              </w:rPr>
              <w:tab/>
            </w:r>
            <w:r w:rsidR="00897756">
              <w:rPr>
                <w:noProof/>
                <w:webHidden/>
              </w:rPr>
              <w:fldChar w:fldCharType="begin"/>
            </w:r>
            <w:r w:rsidR="00897756">
              <w:rPr>
                <w:noProof/>
                <w:webHidden/>
              </w:rPr>
              <w:instrText xml:space="preserve"> PAGEREF _Toc85125192 \h </w:instrText>
            </w:r>
            <w:r w:rsidR="00897756">
              <w:rPr>
                <w:noProof/>
                <w:webHidden/>
              </w:rPr>
            </w:r>
            <w:r w:rsidR="00897756">
              <w:rPr>
                <w:noProof/>
                <w:webHidden/>
              </w:rPr>
              <w:fldChar w:fldCharType="separate"/>
            </w:r>
            <w:r w:rsidR="00F55D09">
              <w:rPr>
                <w:noProof/>
                <w:webHidden/>
              </w:rPr>
              <w:t>79</w:t>
            </w:r>
            <w:r w:rsidR="00897756">
              <w:rPr>
                <w:noProof/>
                <w:webHidden/>
              </w:rPr>
              <w:fldChar w:fldCharType="end"/>
            </w:r>
          </w:hyperlink>
        </w:p>
        <w:p w14:paraId="67AA509F" w14:textId="5442B36D"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93" w:history="1">
            <w:r w:rsidR="00897756" w:rsidRPr="00D97AC7">
              <w:rPr>
                <w:rStyle w:val="Hipercze"/>
                <w:noProof/>
              </w:rPr>
              <w:t>8.3.</w:t>
            </w:r>
            <w:r w:rsidR="00897756">
              <w:rPr>
                <w:rFonts w:asciiTheme="minorHAnsi" w:eastAsiaTheme="minorEastAsia" w:hAnsiTheme="minorHAnsi" w:cstheme="minorBidi"/>
                <w:noProof/>
              </w:rPr>
              <w:tab/>
            </w:r>
            <w:r w:rsidR="00897756" w:rsidRPr="00D97AC7">
              <w:rPr>
                <w:rStyle w:val="Hipercze"/>
                <w:noProof/>
              </w:rPr>
              <w:t>Możliwości finansowania przy wykorzystaniu ustawy o partnerstwie publiczno-prywatnym</w:t>
            </w:r>
            <w:r w:rsidR="00897756">
              <w:rPr>
                <w:noProof/>
                <w:webHidden/>
              </w:rPr>
              <w:tab/>
            </w:r>
            <w:r w:rsidR="00897756">
              <w:rPr>
                <w:noProof/>
                <w:webHidden/>
              </w:rPr>
              <w:fldChar w:fldCharType="begin"/>
            </w:r>
            <w:r w:rsidR="00897756">
              <w:rPr>
                <w:noProof/>
                <w:webHidden/>
              </w:rPr>
              <w:instrText xml:space="preserve"> PAGEREF _Toc85125193 \h </w:instrText>
            </w:r>
            <w:r w:rsidR="00897756">
              <w:rPr>
                <w:noProof/>
                <w:webHidden/>
              </w:rPr>
            </w:r>
            <w:r w:rsidR="00897756">
              <w:rPr>
                <w:noProof/>
                <w:webHidden/>
              </w:rPr>
              <w:fldChar w:fldCharType="separate"/>
            </w:r>
            <w:r w:rsidR="00F55D09">
              <w:rPr>
                <w:noProof/>
                <w:webHidden/>
              </w:rPr>
              <w:t>84</w:t>
            </w:r>
            <w:r w:rsidR="00897756">
              <w:rPr>
                <w:noProof/>
                <w:webHidden/>
              </w:rPr>
              <w:fldChar w:fldCharType="end"/>
            </w:r>
          </w:hyperlink>
        </w:p>
        <w:p w14:paraId="0BE3C074" w14:textId="408CF1F3" w:rsidR="00897756" w:rsidRDefault="002E0AA5" w:rsidP="00897756">
          <w:pPr>
            <w:pStyle w:val="Spistreci2"/>
            <w:tabs>
              <w:tab w:val="left" w:pos="880"/>
              <w:tab w:val="right" w:leader="dot" w:pos="9394"/>
            </w:tabs>
            <w:spacing w:line="276" w:lineRule="auto"/>
            <w:rPr>
              <w:rFonts w:asciiTheme="minorHAnsi" w:eastAsiaTheme="minorEastAsia" w:hAnsiTheme="minorHAnsi" w:cstheme="minorBidi"/>
              <w:noProof/>
            </w:rPr>
          </w:pPr>
          <w:hyperlink w:anchor="_Toc85125194" w:history="1">
            <w:r w:rsidR="00897756" w:rsidRPr="00D97AC7">
              <w:rPr>
                <w:rStyle w:val="Hipercze"/>
                <w:noProof/>
              </w:rPr>
              <w:t>8.4.</w:t>
            </w:r>
            <w:r w:rsidR="00897756">
              <w:rPr>
                <w:rFonts w:asciiTheme="minorHAnsi" w:eastAsiaTheme="minorEastAsia" w:hAnsiTheme="minorHAnsi" w:cstheme="minorBidi"/>
                <w:noProof/>
              </w:rPr>
              <w:tab/>
            </w:r>
            <w:r w:rsidR="00897756" w:rsidRPr="00D97AC7">
              <w:rPr>
                <w:rStyle w:val="Hipercze"/>
                <w:noProof/>
              </w:rPr>
              <w:t>Środki europejskie</w:t>
            </w:r>
            <w:r w:rsidR="00897756">
              <w:rPr>
                <w:noProof/>
                <w:webHidden/>
              </w:rPr>
              <w:tab/>
            </w:r>
            <w:r w:rsidR="00897756">
              <w:rPr>
                <w:noProof/>
                <w:webHidden/>
              </w:rPr>
              <w:fldChar w:fldCharType="begin"/>
            </w:r>
            <w:r w:rsidR="00897756">
              <w:rPr>
                <w:noProof/>
                <w:webHidden/>
              </w:rPr>
              <w:instrText xml:space="preserve"> PAGEREF _Toc85125194 \h </w:instrText>
            </w:r>
            <w:r w:rsidR="00897756">
              <w:rPr>
                <w:noProof/>
                <w:webHidden/>
              </w:rPr>
            </w:r>
            <w:r w:rsidR="00897756">
              <w:rPr>
                <w:noProof/>
                <w:webHidden/>
              </w:rPr>
              <w:fldChar w:fldCharType="separate"/>
            </w:r>
            <w:r w:rsidR="00F55D09">
              <w:rPr>
                <w:noProof/>
                <w:webHidden/>
              </w:rPr>
              <w:t>85</w:t>
            </w:r>
            <w:r w:rsidR="00897756">
              <w:rPr>
                <w:noProof/>
                <w:webHidden/>
              </w:rPr>
              <w:fldChar w:fldCharType="end"/>
            </w:r>
          </w:hyperlink>
        </w:p>
        <w:p w14:paraId="3B5AC9B4" w14:textId="5820D802" w:rsidR="00897756" w:rsidRDefault="002E0AA5" w:rsidP="00897756">
          <w:pPr>
            <w:pStyle w:val="Spistreci1"/>
            <w:tabs>
              <w:tab w:val="left" w:pos="440"/>
              <w:tab w:val="right" w:leader="dot" w:pos="9394"/>
            </w:tabs>
            <w:spacing w:line="276" w:lineRule="auto"/>
            <w:rPr>
              <w:rFonts w:asciiTheme="minorHAnsi" w:eastAsiaTheme="minorEastAsia" w:hAnsiTheme="minorHAnsi" w:cstheme="minorBidi"/>
              <w:b w:val="0"/>
              <w:noProof/>
            </w:rPr>
          </w:pPr>
          <w:hyperlink w:anchor="_Toc85125195" w:history="1">
            <w:r w:rsidR="00897756" w:rsidRPr="00D97AC7">
              <w:rPr>
                <w:rStyle w:val="Hipercze"/>
                <w:noProof/>
              </w:rPr>
              <w:t>9.</w:t>
            </w:r>
            <w:r w:rsidR="00897756">
              <w:rPr>
                <w:rFonts w:asciiTheme="minorHAnsi" w:eastAsiaTheme="minorEastAsia" w:hAnsiTheme="minorHAnsi" w:cstheme="minorBidi"/>
                <w:b w:val="0"/>
                <w:noProof/>
              </w:rPr>
              <w:tab/>
            </w:r>
            <w:r w:rsidR="00897756" w:rsidRPr="00D97AC7">
              <w:rPr>
                <w:rStyle w:val="Hipercze"/>
                <w:noProof/>
              </w:rPr>
              <w:t>REALIZACJA I FINANSOWANIE PRZEZ GMINĘ ZADAŃ Z ZAKRESU OCHRONY ZABYTKÓW</w:t>
            </w:r>
            <w:r w:rsidR="00897756">
              <w:rPr>
                <w:noProof/>
                <w:webHidden/>
              </w:rPr>
              <w:tab/>
            </w:r>
            <w:r w:rsidR="00897756">
              <w:rPr>
                <w:noProof/>
                <w:webHidden/>
              </w:rPr>
              <w:fldChar w:fldCharType="begin"/>
            </w:r>
            <w:r w:rsidR="00897756">
              <w:rPr>
                <w:noProof/>
                <w:webHidden/>
              </w:rPr>
              <w:instrText xml:space="preserve"> PAGEREF _Toc85125195 \h </w:instrText>
            </w:r>
            <w:r w:rsidR="00897756">
              <w:rPr>
                <w:noProof/>
                <w:webHidden/>
              </w:rPr>
            </w:r>
            <w:r w:rsidR="00897756">
              <w:rPr>
                <w:noProof/>
                <w:webHidden/>
              </w:rPr>
              <w:fldChar w:fldCharType="separate"/>
            </w:r>
            <w:r w:rsidR="00F55D09">
              <w:rPr>
                <w:noProof/>
                <w:webHidden/>
              </w:rPr>
              <w:t>88</w:t>
            </w:r>
            <w:r w:rsidR="00897756">
              <w:rPr>
                <w:noProof/>
                <w:webHidden/>
              </w:rPr>
              <w:fldChar w:fldCharType="end"/>
            </w:r>
          </w:hyperlink>
        </w:p>
        <w:p w14:paraId="24F8D4A3" w14:textId="7DF119C6" w:rsidR="00897756" w:rsidRDefault="002E0AA5" w:rsidP="00897756">
          <w:pPr>
            <w:pStyle w:val="Spistreci1"/>
            <w:tabs>
              <w:tab w:val="left" w:pos="660"/>
              <w:tab w:val="right" w:leader="dot" w:pos="9394"/>
            </w:tabs>
            <w:spacing w:line="276" w:lineRule="auto"/>
            <w:rPr>
              <w:rFonts w:asciiTheme="minorHAnsi" w:eastAsiaTheme="minorEastAsia" w:hAnsiTheme="minorHAnsi" w:cstheme="minorBidi"/>
              <w:b w:val="0"/>
              <w:noProof/>
            </w:rPr>
          </w:pPr>
          <w:hyperlink w:anchor="_Toc85125196" w:history="1">
            <w:r w:rsidR="00897756" w:rsidRPr="00D97AC7">
              <w:rPr>
                <w:rStyle w:val="Hipercze"/>
                <w:noProof/>
              </w:rPr>
              <w:t>10.</w:t>
            </w:r>
            <w:r w:rsidR="00897756">
              <w:rPr>
                <w:rFonts w:asciiTheme="minorHAnsi" w:eastAsiaTheme="minorEastAsia" w:hAnsiTheme="minorHAnsi" w:cstheme="minorBidi"/>
                <w:b w:val="0"/>
                <w:noProof/>
              </w:rPr>
              <w:tab/>
            </w:r>
            <w:r w:rsidR="00897756" w:rsidRPr="00D97AC7">
              <w:rPr>
                <w:rStyle w:val="Hipercze"/>
                <w:noProof/>
              </w:rPr>
              <w:t>ANEKSY</w:t>
            </w:r>
            <w:r w:rsidR="00897756">
              <w:rPr>
                <w:noProof/>
                <w:webHidden/>
              </w:rPr>
              <w:tab/>
            </w:r>
            <w:r w:rsidR="00897756">
              <w:rPr>
                <w:noProof/>
                <w:webHidden/>
              </w:rPr>
              <w:fldChar w:fldCharType="begin"/>
            </w:r>
            <w:r w:rsidR="00897756">
              <w:rPr>
                <w:noProof/>
                <w:webHidden/>
              </w:rPr>
              <w:instrText xml:space="preserve"> PAGEREF _Toc85125196 \h </w:instrText>
            </w:r>
            <w:r w:rsidR="00897756">
              <w:rPr>
                <w:noProof/>
                <w:webHidden/>
              </w:rPr>
            </w:r>
            <w:r w:rsidR="00897756">
              <w:rPr>
                <w:noProof/>
                <w:webHidden/>
              </w:rPr>
              <w:fldChar w:fldCharType="separate"/>
            </w:r>
            <w:r w:rsidR="00F55D09">
              <w:rPr>
                <w:noProof/>
                <w:webHidden/>
              </w:rPr>
              <w:t>89</w:t>
            </w:r>
            <w:r w:rsidR="00897756">
              <w:rPr>
                <w:noProof/>
                <w:webHidden/>
              </w:rPr>
              <w:fldChar w:fldCharType="end"/>
            </w:r>
          </w:hyperlink>
        </w:p>
        <w:p w14:paraId="7902274F" w14:textId="556F2308" w:rsidR="00897756" w:rsidRDefault="002E0AA5" w:rsidP="00897756">
          <w:pPr>
            <w:pStyle w:val="Spistreci2"/>
            <w:tabs>
              <w:tab w:val="left" w:pos="1100"/>
              <w:tab w:val="right" w:leader="dot" w:pos="9394"/>
            </w:tabs>
            <w:spacing w:line="276" w:lineRule="auto"/>
            <w:rPr>
              <w:rFonts w:asciiTheme="minorHAnsi" w:eastAsiaTheme="minorEastAsia" w:hAnsiTheme="minorHAnsi" w:cstheme="minorBidi"/>
              <w:noProof/>
            </w:rPr>
          </w:pPr>
          <w:hyperlink w:anchor="_Toc85125197" w:history="1">
            <w:r w:rsidR="00897756" w:rsidRPr="00D97AC7">
              <w:rPr>
                <w:rStyle w:val="Hipercze"/>
                <w:noProof/>
              </w:rPr>
              <w:t>10.1.</w:t>
            </w:r>
            <w:r w:rsidR="00897756">
              <w:rPr>
                <w:rFonts w:asciiTheme="minorHAnsi" w:eastAsiaTheme="minorEastAsia" w:hAnsiTheme="minorHAnsi" w:cstheme="minorBidi"/>
                <w:noProof/>
              </w:rPr>
              <w:tab/>
            </w:r>
            <w:r w:rsidR="00897756" w:rsidRPr="00D97AC7">
              <w:rPr>
                <w:rStyle w:val="Hipercze"/>
                <w:noProof/>
              </w:rPr>
              <w:t>ANEKS NR 1 Gminna ewidencja zabytków gminy Osielsko - Zabytki nieruchome</w:t>
            </w:r>
            <w:r w:rsidR="00897756">
              <w:rPr>
                <w:noProof/>
                <w:webHidden/>
              </w:rPr>
              <w:tab/>
            </w:r>
            <w:r w:rsidR="00897756">
              <w:rPr>
                <w:noProof/>
                <w:webHidden/>
              </w:rPr>
              <w:fldChar w:fldCharType="begin"/>
            </w:r>
            <w:r w:rsidR="00897756">
              <w:rPr>
                <w:noProof/>
                <w:webHidden/>
              </w:rPr>
              <w:instrText xml:space="preserve"> PAGEREF _Toc85125197 \h </w:instrText>
            </w:r>
            <w:r w:rsidR="00897756">
              <w:rPr>
                <w:noProof/>
                <w:webHidden/>
              </w:rPr>
            </w:r>
            <w:r w:rsidR="00897756">
              <w:rPr>
                <w:noProof/>
                <w:webHidden/>
              </w:rPr>
              <w:fldChar w:fldCharType="separate"/>
            </w:r>
            <w:r w:rsidR="00F55D09">
              <w:rPr>
                <w:noProof/>
                <w:webHidden/>
              </w:rPr>
              <w:t>89</w:t>
            </w:r>
            <w:r w:rsidR="00897756">
              <w:rPr>
                <w:noProof/>
                <w:webHidden/>
              </w:rPr>
              <w:fldChar w:fldCharType="end"/>
            </w:r>
          </w:hyperlink>
        </w:p>
        <w:p w14:paraId="18DFDA97" w14:textId="454A4F5B" w:rsidR="00897756" w:rsidRDefault="002E0AA5" w:rsidP="00897756">
          <w:pPr>
            <w:pStyle w:val="Spistreci2"/>
            <w:tabs>
              <w:tab w:val="left" w:pos="1100"/>
              <w:tab w:val="right" w:leader="dot" w:pos="9394"/>
            </w:tabs>
            <w:spacing w:line="276" w:lineRule="auto"/>
          </w:pPr>
          <w:hyperlink w:anchor="_Toc85125198" w:history="1">
            <w:r w:rsidR="00897756" w:rsidRPr="00D97AC7">
              <w:rPr>
                <w:rStyle w:val="Hipercze"/>
                <w:noProof/>
              </w:rPr>
              <w:t>10.2.</w:t>
            </w:r>
            <w:r w:rsidR="00897756">
              <w:rPr>
                <w:rFonts w:asciiTheme="minorHAnsi" w:eastAsiaTheme="minorEastAsia" w:hAnsiTheme="minorHAnsi" w:cstheme="minorBidi"/>
                <w:noProof/>
              </w:rPr>
              <w:tab/>
            </w:r>
            <w:r w:rsidR="00897756" w:rsidRPr="00D97AC7">
              <w:rPr>
                <w:rStyle w:val="Hipercze"/>
                <w:noProof/>
              </w:rPr>
              <w:t>ANEKS NR 2 Gminna ewidencja zabytków gminy Osielsko – Stanowiska archeologiczne</w:t>
            </w:r>
            <w:r w:rsidR="00897756">
              <w:rPr>
                <w:noProof/>
                <w:webHidden/>
              </w:rPr>
              <w:tab/>
            </w:r>
            <w:r w:rsidR="00897756">
              <w:rPr>
                <w:noProof/>
                <w:webHidden/>
              </w:rPr>
              <w:fldChar w:fldCharType="begin"/>
            </w:r>
            <w:r w:rsidR="00897756">
              <w:rPr>
                <w:noProof/>
                <w:webHidden/>
              </w:rPr>
              <w:instrText xml:space="preserve"> PAGEREF _Toc85125198 \h </w:instrText>
            </w:r>
            <w:r w:rsidR="00897756">
              <w:rPr>
                <w:noProof/>
                <w:webHidden/>
              </w:rPr>
            </w:r>
            <w:r w:rsidR="00897756">
              <w:rPr>
                <w:noProof/>
                <w:webHidden/>
              </w:rPr>
              <w:fldChar w:fldCharType="separate"/>
            </w:r>
            <w:r w:rsidR="00F55D09">
              <w:rPr>
                <w:noProof/>
                <w:webHidden/>
              </w:rPr>
              <w:t>96</w:t>
            </w:r>
            <w:r w:rsidR="00897756">
              <w:rPr>
                <w:noProof/>
                <w:webHidden/>
              </w:rPr>
              <w:fldChar w:fldCharType="end"/>
            </w:r>
          </w:hyperlink>
          <w:r w:rsidR="00897756">
            <w:fldChar w:fldCharType="end"/>
          </w:r>
        </w:p>
      </w:sdtContent>
    </w:sdt>
    <w:sdt>
      <w:sdtPr>
        <w:id w:val="-1018308052"/>
        <w:docPartObj>
          <w:docPartGallery w:val="Table of Contents"/>
          <w:docPartUnique/>
        </w:docPartObj>
      </w:sdtPr>
      <w:sdtEndPr/>
      <w:sdtContent>
        <w:p w14:paraId="57EABC30" w14:textId="6912FF7A" w:rsidR="006F13C1" w:rsidRDefault="00025CB1">
          <w:pPr>
            <w:widowControl w:val="0"/>
            <w:pBdr>
              <w:top w:val="nil"/>
              <w:left w:val="nil"/>
              <w:bottom w:val="nil"/>
              <w:right w:val="nil"/>
              <w:between w:val="nil"/>
            </w:pBdr>
            <w:rPr>
              <w:rFonts w:eastAsia="Times New Roman" w:cs="Times New Roman"/>
              <w:color w:val="000000"/>
              <w:sz w:val="18"/>
              <w:szCs w:val="18"/>
            </w:rPr>
          </w:pPr>
          <w:fldSimple w:instr=" TOC \h \u \z "/>
        </w:p>
      </w:sdtContent>
    </w:sdt>
    <w:p w14:paraId="63426D3B" w14:textId="77777777" w:rsidR="006F13C1" w:rsidRDefault="00771FF1" w:rsidP="004E0F68">
      <w:pPr>
        <w:pStyle w:val="Nagwek1"/>
        <w:numPr>
          <w:ilvl w:val="0"/>
          <w:numId w:val="10"/>
        </w:numPr>
        <w:spacing w:line="324" w:lineRule="auto"/>
      </w:pPr>
      <w:bookmarkStart w:id="3" w:name="_Toc85125165"/>
      <w:r>
        <w:lastRenderedPageBreak/>
        <w:t>WSTĘP</w:t>
      </w:r>
      <w:bookmarkEnd w:id="3"/>
    </w:p>
    <w:p w14:paraId="06654A93" w14:textId="77777777" w:rsidR="006F13C1" w:rsidRDefault="00771FF1">
      <w:pPr>
        <w:rPr>
          <w:rFonts w:eastAsia="Times New Roman" w:cs="Times New Roman"/>
          <w:sz w:val="24"/>
          <w:szCs w:val="24"/>
        </w:rPr>
      </w:pPr>
      <w:r>
        <w:rPr>
          <w:rFonts w:eastAsia="Times New Roman" w:cs="Times New Roman"/>
          <w:sz w:val="24"/>
          <w:szCs w:val="24"/>
        </w:rPr>
        <w:tab/>
      </w:r>
    </w:p>
    <w:p w14:paraId="76EAB095" w14:textId="77777777" w:rsidR="006F13C1" w:rsidRPr="00C65375" w:rsidRDefault="00771FF1">
      <w:pPr>
        <w:ind w:firstLine="708"/>
        <w:rPr>
          <w:rFonts w:eastAsia="Times New Roman" w:cs="Times New Roman"/>
          <w:sz w:val="24"/>
          <w:szCs w:val="24"/>
        </w:rPr>
      </w:pPr>
      <w:r w:rsidRPr="00C65375">
        <w:rPr>
          <w:rFonts w:eastAsia="Times New Roman" w:cs="Times New Roman"/>
          <w:sz w:val="24"/>
          <w:szCs w:val="24"/>
        </w:rPr>
        <w:t>Dziedzictwo kulturowe, to zarówno dorobek materialny i duchowy poprzednich pokoleń, jak i naszych czasów. Do dziedzictwa kulturowego oprócz dziedzictwa archeologicznego, architektonicznego i dziedzictwa sztuki zaliczamy także przejawy życia, takie jak np. formy gospodarowania, przejawy rozwoju społeczności i inne elementy stanowiące o naszej kulturze.</w:t>
      </w:r>
    </w:p>
    <w:p w14:paraId="24853366" w14:textId="77777777" w:rsidR="006F13C1" w:rsidRPr="00C65375" w:rsidRDefault="00771FF1">
      <w:pPr>
        <w:ind w:firstLine="708"/>
        <w:rPr>
          <w:rFonts w:eastAsia="Times New Roman" w:cs="Times New Roman"/>
          <w:sz w:val="24"/>
          <w:szCs w:val="24"/>
        </w:rPr>
      </w:pPr>
      <w:r w:rsidRPr="00C65375">
        <w:rPr>
          <w:rFonts w:eastAsia="Times New Roman" w:cs="Times New Roman"/>
          <w:sz w:val="24"/>
          <w:szCs w:val="24"/>
        </w:rPr>
        <w:t>Świadomość potrzeby ratowania i ochrony zabytków jest coraz powszechniejsza wśród mieszkańców. Dbanie o należyty stan i atrakcyjny wygląd zabytków jest naszym obywatelskim obowiązkiem. Rewitalizacja poszczególnych obiektów, jak również całych zespołów zabudowy jest szansą na ich uratowanie. W takich przedsięwzięciach pomagać ma, wynikający ze społecznej potrzeby, gminny program opieki nad zabytkami, przewidziany przez ustawę o ochronie i opiece nad zabytkami. Jest także czynnikiem w upowszechnianiu wiedzy i pomaganiu właścicielom zabytków w dbaniu o dobrą kondycję substancji zabytkowej. Aby gmina stała się piękna dla mieszkańców i atrakcyjna dla turystów trzeba zadbać o lokalne zabytki.</w:t>
      </w:r>
    </w:p>
    <w:p w14:paraId="25119FDB" w14:textId="77777777" w:rsidR="006F13C1" w:rsidRPr="00C65375" w:rsidRDefault="00771FF1">
      <w:pPr>
        <w:ind w:firstLine="708"/>
        <w:rPr>
          <w:rFonts w:eastAsia="Times New Roman" w:cs="Times New Roman"/>
          <w:sz w:val="24"/>
          <w:szCs w:val="24"/>
          <w:highlight w:val="red"/>
        </w:rPr>
      </w:pPr>
      <w:r w:rsidRPr="00C65375">
        <w:rPr>
          <w:rFonts w:eastAsia="Times New Roman" w:cs="Times New Roman"/>
          <w:sz w:val="24"/>
          <w:szCs w:val="24"/>
        </w:rPr>
        <w:t>Gminny program opieki nad zabytkami dla Gminy Osielsko na lata 2022-2025 wyznacza cele przy jego realizacji po pozytywnym zaopiniowaniu przez Kujawsko-Pomorskiego Wojewódzkiego Konserwatora Zabytków i właściwym przyjęciu w drodze uchwały Rady Gminy Osielsko.</w:t>
      </w:r>
    </w:p>
    <w:p w14:paraId="302E5932" w14:textId="77777777" w:rsidR="006F13C1" w:rsidRPr="00C65375" w:rsidRDefault="00771FF1">
      <w:pPr>
        <w:ind w:firstLine="708"/>
        <w:rPr>
          <w:rFonts w:eastAsia="Times New Roman" w:cs="Times New Roman"/>
          <w:sz w:val="24"/>
          <w:szCs w:val="24"/>
        </w:rPr>
      </w:pPr>
      <w:r w:rsidRPr="00C65375">
        <w:rPr>
          <w:rFonts w:eastAsia="Times New Roman" w:cs="Times New Roman"/>
          <w:sz w:val="24"/>
          <w:szCs w:val="24"/>
        </w:rPr>
        <w:t xml:space="preserve">Dokument ten został opracowany w oparciu o obowiązujące przepisy prawne dotyczące zagadnień związanych z ochroną zabytków i opieką nad zabytkami, a także uwzględnia aktualny stan zabytków zlokalizowanych na terenie Gminy Osielsko. </w:t>
      </w:r>
    </w:p>
    <w:p w14:paraId="7D209553" w14:textId="77777777" w:rsidR="006F13C1" w:rsidRPr="00C65375" w:rsidRDefault="00771FF1">
      <w:pPr>
        <w:ind w:firstLine="708"/>
        <w:rPr>
          <w:rFonts w:eastAsia="Times New Roman" w:cs="Times New Roman"/>
          <w:sz w:val="24"/>
          <w:szCs w:val="24"/>
        </w:rPr>
      </w:pPr>
      <w:r w:rsidRPr="00C65375">
        <w:rPr>
          <w:rFonts w:eastAsia="Times New Roman" w:cs="Times New Roman"/>
          <w:sz w:val="24"/>
          <w:szCs w:val="24"/>
        </w:rPr>
        <w:t>Gminny Program Opieki nad Zabytkami jest dokumentem o charakterze uzupełniającym w stosunku do innych aktów planowania w gminie. Nie stanowi aktu prawa miejscowego, lecz jest dokumentem polityki administracyjnej w zakresie podejmowanych działań dotyczących inicjowania, wspierania i koordynowania prac z dziedziny ochrony zabytków i krajobrazu kulturowego oraz upowszechniania i promowania dziedzictwa kulturowego. Program opieki nad zabytkami stanowi podwalinę współpracy między samorządem gminy, właścicielami zabytków i Wojewódzkim Konserwatorem Zabytków.</w:t>
      </w:r>
    </w:p>
    <w:p w14:paraId="660D79E6" w14:textId="77777777" w:rsidR="006F13C1" w:rsidRDefault="006F13C1">
      <w:pPr>
        <w:rPr>
          <w:rFonts w:eastAsia="Times New Roman" w:cs="Times New Roman"/>
          <w:sz w:val="24"/>
          <w:szCs w:val="24"/>
        </w:rPr>
      </w:pPr>
    </w:p>
    <w:p w14:paraId="2E0A6A5C" w14:textId="77777777" w:rsidR="006F13C1" w:rsidRDefault="006F13C1">
      <w:pPr>
        <w:rPr>
          <w:rFonts w:eastAsia="Times New Roman" w:cs="Times New Roman"/>
          <w:sz w:val="24"/>
          <w:szCs w:val="24"/>
        </w:rPr>
      </w:pPr>
    </w:p>
    <w:p w14:paraId="543FEEB1" w14:textId="77777777" w:rsidR="006F13C1" w:rsidRDefault="00771FF1" w:rsidP="00897756">
      <w:pPr>
        <w:pStyle w:val="Nagwek3"/>
      </w:pPr>
      <w:bookmarkStart w:id="4" w:name="_Toc85125166"/>
      <w:r>
        <w:lastRenderedPageBreak/>
        <w:t>Położenie Gminy Osielsko</w:t>
      </w:r>
      <w:bookmarkEnd w:id="4"/>
    </w:p>
    <w:p w14:paraId="33B4E4E7" w14:textId="77777777" w:rsidR="006F13C1" w:rsidRDefault="006F13C1">
      <w:pPr>
        <w:rPr>
          <w:rFonts w:eastAsia="Times New Roman" w:cs="Times New Roman"/>
          <w:sz w:val="24"/>
          <w:szCs w:val="24"/>
        </w:rPr>
      </w:pPr>
    </w:p>
    <w:p w14:paraId="3DBE3B46" w14:textId="7070CFFA" w:rsidR="006F13C1" w:rsidRDefault="00771FF1">
      <w:pPr>
        <w:ind w:firstLine="720"/>
        <w:rPr>
          <w:rFonts w:eastAsia="Times New Roman" w:cs="Times New Roman"/>
          <w:sz w:val="24"/>
          <w:szCs w:val="24"/>
        </w:rPr>
      </w:pPr>
      <w:r w:rsidRPr="00C65375">
        <w:rPr>
          <w:rFonts w:eastAsia="Times New Roman" w:cs="Times New Roman"/>
          <w:sz w:val="24"/>
          <w:szCs w:val="24"/>
        </w:rPr>
        <w:t>Gmina Osielsko położona jest w zachodniej części województwa kujawsko-pomorskie</w:t>
      </w:r>
      <w:r w:rsidR="00671362">
        <w:rPr>
          <w:rFonts w:eastAsia="Times New Roman" w:cs="Times New Roman"/>
          <w:sz w:val="24"/>
          <w:szCs w:val="24"/>
        </w:rPr>
        <w:t>go</w:t>
      </w:r>
      <w:r w:rsidRPr="00C65375">
        <w:rPr>
          <w:rFonts w:eastAsia="Times New Roman" w:cs="Times New Roman"/>
          <w:sz w:val="24"/>
          <w:szCs w:val="24"/>
        </w:rPr>
        <w:t xml:space="preserve"> oraz w środkowej części powiatu bydgoskiego. Gmina Osielsko graniczy od południa z</w:t>
      </w:r>
      <w:r w:rsidR="00671362">
        <w:rPr>
          <w:rFonts w:eastAsia="Times New Roman" w:cs="Times New Roman"/>
          <w:sz w:val="24"/>
          <w:szCs w:val="24"/>
        </w:rPr>
        <w:t> </w:t>
      </w:r>
      <w:r w:rsidRPr="00C65375">
        <w:rPr>
          <w:rFonts w:eastAsia="Times New Roman" w:cs="Times New Roman"/>
          <w:sz w:val="24"/>
          <w:szCs w:val="24"/>
        </w:rPr>
        <w:t>Bydgoszczą, od północnego-zachodu z gminą Koronowo, od północnego-wschodu z gminą Dobrcz i od zachodu z gminą Sicienko. W skład gminy wchodzi 7 sołectw: Bożenkowo, Jarużyn, Maksymilianowo, Niemcz, Niwy-Wilcze, Osielsko i Żołędowo. Powierzchnia gminy wynosi 101,64 km</w:t>
      </w:r>
      <w:r w:rsidRPr="00C65375">
        <w:rPr>
          <w:rFonts w:eastAsia="Times New Roman" w:cs="Times New Roman"/>
          <w:sz w:val="24"/>
          <w:szCs w:val="24"/>
          <w:vertAlign w:val="superscript"/>
        </w:rPr>
        <w:t xml:space="preserve">2 </w:t>
      </w:r>
      <w:r w:rsidRPr="00C65375">
        <w:rPr>
          <w:rFonts w:eastAsia="Times New Roman" w:cs="Times New Roman"/>
          <w:sz w:val="24"/>
          <w:szCs w:val="24"/>
        </w:rPr>
        <w:t>, a jej populacja na koniec czerwca 2021 r. wynosiła 14968 osób.</w:t>
      </w:r>
    </w:p>
    <w:p w14:paraId="31F70A3E" w14:textId="77777777" w:rsidR="00C65375" w:rsidRPr="00C65375" w:rsidRDefault="00C65375" w:rsidP="00C65375">
      <w:pPr>
        <w:rPr>
          <w:rFonts w:eastAsia="Times New Roman" w:cs="Times New Roman"/>
          <w:sz w:val="24"/>
          <w:szCs w:val="24"/>
        </w:rPr>
      </w:pPr>
    </w:p>
    <w:p w14:paraId="7C6A487F" w14:textId="77777777" w:rsidR="00C65375" w:rsidRDefault="00771FF1" w:rsidP="00C65375">
      <w:pPr>
        <w:keepNext/>
        <w:spacing w:line="240" w:lineRule="auto"/>
        <w:jc w:val="center"/>
      </w:pPr>
      <w:r>
        <w:rPr>
          <w:rFonts w:eastAsia="Times New Roman" w:cs="Times New Roman"/>
          <w:noProof/>
          <w:sz w:val="24"/>
          <w:szCs w:val="24"/>
        </w:rPr>
        <w:drawing>
          <wp:inline distT="114300" distB="114300" distL="114300" distR="114300" wp14:anchorId="37B84AEF" wp14:editId="341F80AD">
            <wp:extent cx="5971540" cy="44069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71540" cy="4406900"/>
                    </a:xfrm>
                    <a:prstGeom prst="rect">
                      <a:avLst/>
                    </a:prstGeom>
                    <a:ln/>
                  </pic:spPr>
                </pic:pic>
              </a:graphicData>
            </a:graphic>
          </wp:inline>
        </w:drawing>
      </w:r>
    </w:p>
    <w:p w14:paraId="45F4BF9A" w14:textId="5A4200A7" w:rsidR="006F13C1" w:rsidRDefault="00C65375" w:rsidP="00C65375">
      <w:pPr>
        <w:pStyle w:val="Legenda"/>
        <w:rPr>
          <w:rFonts w:eastAsia="Times New Roman" w:cs="Times New Roman"/>
        </w:rPr>
      </w:pPr>
      <w:r w:rsidRPr="00BA4B8C">
        <w:t xml:space="preserve">Obszar Gminy Osielsko, źródło: </w:t>
      </w:r>
      <w:proofErr w:type="spellStart"/>
      <w:r w:rsidRPr="00BA4B8C">
        <w:t>OpenStreet</w:t>
      </w:r>
      <w:proofErr w:type="spellEnd"/>
      <w:r w:rsidRPr="00BA4B8C">
        <w:t xml:space="preserve"> map, dostęp 09.2021 r.</w:t>
      </w:r>
    </w:p>
    <w:p w14:paraId="696559C7" w14:textId="77777777" w:rsidR="006F13C1" w:rsidRDefault="006F13C1">
      <w:pPr>
        <w:ind w:firstLine="720"/>
        <w:rPr>
          <w:rFonts w:eastAsia="Times New Roman" w:cs="Times New Roman"/>
          <w:sz w:val="24"/>
          <w:szCs w:val="24"/>
        </w:rPr>
      </w:pPr>
    </w:p>
    <w:p w14:paraId="703220E6" w14:textId="77777777" w:rsidR="006F13C1" w:rsidRDefault="00771FF1">
      <w:pPr>
        <w:ind w:firstLine="720"/>
        <w:rPr>
          <w:rFonts w:eastAsia="Times New Roman" w:cs="Times New Roman"/>
          <w:sz w:val="24"/>
          <w:szCs w:val="24"/>
        </w:rPr>
      </w:pPr>
      <w:r>
        <w:rPr>
          <w:rFonts w:eastAsia="Times New Roman" w:cs="Times New Roman"/>
          <w:sz w:val="24"/>
          <w:szCs w:val="24"/>
        </w:rPr>
        <w:t xml:space="preserve">Gmina Osielsko położona jest na terenie czterech </w:t>
      </w:r>
      <w:proofErr w:type="spellStart"/>
      <w:r>
        <w:rPr>
          <w:rFonts w:eastAsia="Times New Roman" w:cs="Times New Roman"/>
          <w:sz w:val="24"/>
          <w:szCs w:val="24"/>
        </w:rPr>
        <w:t>mezoregionów</w:t>
      </w:r>
      <w:proofErr w:type="spellEnd"/>
      <w:r>
        <w:rPr>
          <w:rFonts w:eastAsia="Times New Roman" w:cs="Times New Roman"/>
          <w:sz w:val="24"/>
          <w:szCs w:val="24"/>
        </w:rPr>
        <w:t xml:space="preserve">. Zachodnia część stanowi fragment Doliny Brdy, część północna i środkowa położona jest na Równinie Świeckiej. Obie te jednostki stanowią część makroregionu Pojezierza Południowo-Pomorskiego. Południowa część </w:t>
      </w:r>
      <w:r>
        <w:rPr>
          <w:rFonts w:eastAsia="Times New Roman" w:cs="Times New Roman"/>
          <w:sz w:val="24"/>
          <w:szCs w:val="24"/>
        </w:rPr>
        <w:lastRenderedPageBreak/>
        <w:t>położona na terenie Kotliny Toruńsko-</w:t>
      </w:r>
      <w:proofErr w:type="spellStart"/>
      <w:r>
        <w:rPr>
          <w:rFonts w:eastAsia="Times New Roman" w:cs="Times New Roman"/>
          <w:sz w:val="24"/>
          <w:szCs w:val="24"/>
        </w:rPr>
        <w:t>Eberswaldzkiej</w:t>
      </w:r>
      <w:proofErr w:type="spellEnd"/>
      <w:r>
        <w:rPr>
          <w:rFonts w:eastAsia="Times New Roman" w:cs="Times New Roman"/>
          <w:sz w:val="24"/>
          <w:szCs w:val="24"/>
        </w:rPr>
        <w:t>, wchodzącej w skład makroregionu Pradoliny Toruńsko-</w:t>
      </w:r>
      <w:proofErr w:type="spellStart"/>
      <w:r>
        <w:rPr>
          <w:rFonts w:eastAsia="Times New Roman" w:cs="Times New Roman"/>
          <w:sz w:val="24"/>
          <w:szCs w:val="24"/>
        </w:rPr>
        <w:t>Eberswaldzkiej</w:t>
      </w:r>
      <w:proofErr w:type="spellEnd"/>
      <w:r>
        <w:rPr>
          <w:rFonts w:eastAsia="Times New Roman" w:cs="Times New Roman"/>
          <w:sz w:val="24"/>
          <w:szCs w:val="24"/>
        </w:rPr>
        <w:t>, a wschodnia stanowi część Doliny Fordońskiej, makroregionu Doliny Dolnej Wisły. Większą część gminy stanowi wysoczyzna morenowa położona na wysokości 90-95 m n.p.m.</w:t>
      </w:r>
    </w:p>
    <w:p w14:paraId="4E251030" w14:textId="32E7ABF9" w:rsidR="006F13C1" w:rsidRDefault="00771FF1">
      <w:pPr>
        <w:ind w:firstLine="720"/>
        <w:rPr>
          <w:rFonts w:eastAsia="Times New Roman" w:cs="Times New Roman"/>
          <w:sz w:val="24"/>
          <w:szCs w:val="24"/>
        </w:rPr>
      </w:pPr>
      <w:r>
        <w:rPr>
          <w:rFonts w:eastAsia="Times New Roman" w:cs="Times New Roman"/>
          <w:sz w:val="24"/>
          <w:szCs w:val="24"/>
        </w:rPr>
        <w:t>Gmina Osielsko leży w strefie klimatu umiarkowanego ciepłego z nieregularnymi sumami opadów atmosferycznych wynoszącymi ok. 550</w:t>
      </w:r>
      <w:r w:rsidR="00671362">
        <w:rPr>
          <w:rFonts w:eastAsia="Times New Roman" w:cs="Times New Roman"/>
          <w:sz w:val="24"/>
          <w:szCs w:val="24"/>
        </w:rPr>
        <w:t xml:space="preserve"> </w:t>
      </w:r>
      <w:r>
        <w:rPr>
          <w:rFonts w:eastAsia="Times New Roman" w:cs="Times New Roman"/>
          <w:sz w:val="24"/>
          <w:szCs w:val="24"/>
        </w:rPr>
        <w:t>mm i śr. temperaturami rocznymi wynoszącymi ok. 7,5</w:t>
      </w:r>
      <w:r>
        <w:rPr>
          <w:rFonts w:eastAsia="Times New Roman" w:cs="Times New Roman"/>
          <w:color w:val="202124"/>
          <w:sz w:val="24"/>
          <w:szCs w:val="24"/>
          <w:highlight w:val="white"/>
        </w:rPr>
        <w:t>°</w:t>
      </w:r>
      <w:r>
        <w:rPr>
          <w:rFonts w:eastAsia="Times New Roman" w:cs="Times New Roman"/>
          <w:sz w:val="24"/>
          <w:szCs w:val="24"/>
        </w:rPr>
        <w:t>C-8</w:t>
      </w:r>
      <w:r>
        <w:rPr>
          <w:rFonts w:eastAsia="Times New Roman" w:cs="Times New Roman"/>
          <w:color w:val="202124"/>
          <w:sz w:val="24"/>
          <w:szCs w:val="24"/>
          <w:highlight w:val="white"/>
        </w:rPr>
        <w:t>°</w:t>
      </w:r>
      <w:r>
        <w:rPr>
          <w:rFonts w:eastAsia="Times New Roman" w:cs="Times New Roman"/>
          <w:sz w:val="24"/>
          <w:szCs w:val="24"/>
        </w:rPr>
        <w:t>C. Na obszarze gminy przeważają wiatry zachodnie i południowo-zachodnie.</w:t>
      </w:r>
    </w:p>
    <w:p w14:paraId="7EEAEC5B" w14:textId="77777777" w:rsidR="006F13C1" w:rsidRDefault="00771FF1">
      <w:pPr>
        <w:ind w:firstLine="720"/>
        <w:rPr>
          <w:rFonts w:eastAsia="Times New Roman" w:cs="Times New Roman"/>
          <w:sz w:val="24"/>
          <w:szCs w:val="24"/>
        </w:rPr>
      </w:pPr>
      <w:r>
        <w:rPr>
          <w:rFonts w:eastAsia="Times New Roman" w:cs="Times New Roman"/>
          <w:sz w:val="24"/>
          <w:szCs w:val="24"/>
        </w:rPr>
        <w:t xml:space="preserve">Pod względem użytkowania terenów przeważają lasy z udziałem wynoszącym prawie 60% ogólnej powierzchni gminy zlokalizowane w większości w zachodniej i północno-zachodniej części gminy, oddzielając wieś Bożenkowo od centralnej części gminy. Cechą charakterystyczną jest bardzo mała powierzchnia użytków rolnych (30,8% powierzchni gminy). Na kolejnych miejscach znajdują się grunty orne (26,1%), pozostałe (10,4%), pastwiska (1,8%), sady (1,5%) i łąki (1,4%). </w:t>
      </w:r>
    </w:p>
    <w:p w14:paraId="157A66FB" w14:textId="77777777" w:rsidR="006F13C1" w:rsidRDefault="00771FF1">
      <w:pPr>
        <w:ind w:firstLine="720"/>
        <w:rPr>
          <w:rFonts w:eastAsia="Times New Roman" w:cs="Times New Roman"/>
          <w:sz w:val="24"/>
          <w:szCs w:val="24"/>
        </w:rPr>
      </w:pPr>
      <w:r>
        <w:rPr>
          <w:rFonts w:eastAsia="Times New Roman" w:cs="Times New Roman"/>
          <w:sz w:val="24"/>
          <w:szCs w:val="24"/>
        </w:rPr>
        <w:t xml:space="preserve">Głównym ciekiem wodnym jest rzeka </w:t>
      </w:r>
      <w:proofErr w:type="spellStart"/>
      <w:r>
        <w:rPr>
          <w:rFonts w:eastAsia="Times New Roman" w:cs="Times New Roman"/>
          <w:sz w:val="24"/>
          <w:szCs w:val="24"/>
        </w:rPr>
        <w:t>Kotomierzanka</w:t>
      </w:r>
      <w:proofErr w:type="spellEnd"/>
      <w:r>
        <w:rPr>
          <w:rFonts w:eastAsia="Times New Roman" w:cs="Times New Roman"/>
          <w:sz w:val="24"/>
          <w:szCs w:val="24"/>
        </w:rPr>
        <w:t xml:space="preserve"> (zwana również </w:t>
      </w:r>
      <w:proofErr w:type="spellStart"/>
      <w:r>
        <w:rPr>
          <w:rFonts w:eastAsia="Times New Roman" w:cs="Times New Roman"/>
          <w:sz w:val="24"/>
          <w:szCs w:val="24"/>
        </w:rPr>
        <w:t>Kotomierzycą</w:t>
      </w:r>
      <w:proofErr w:type="spellEnd"/>
      <w:r>
        <w:rPr>
          <w:rFonts w:eastAsia="Times New Roman" w:cs="Times New Roman"/>
          <w:sz w:val="24"/>
          <w:szCs w:val="24"/>
        </w:rPr>
        <w:t xml:space="preserve">, Czarną Strugą lub Kotomierską Strugą) o długości ok. 26 km stanowiąc prawy dopływ Brdy.  Rzeka Brda pomimo, iż stanowi zachodnią granicę gminy nie odgrywa znaczącej roli w funkcjonowaniu gminy. Ponadto na jej terenie znajduje się parę innych, mniejszych cieków wodnych w większości nienazwanych położonych w okolicy wsi Jarużyn i Maksymilianowa. Nie występują prawie w ogólne jeziora. </w:t>
      </w:r>
    </w:p>
    <w:p w14:paraId="13CD71D8" w14:textId="77777777" w:rsidR="006F13C1" w:rsidRDefault="00771FF1">
      <w:pPr>
        <w:ind w:firstLine="720"/>
        <w:rPr>
          <w:rFonts w:eastAsia="Times New Roman" w:cs="Times New Roman"/>
          <w:sz w:val="24"/>
          <w:szCs w:val="24"/>
        </w:rPr>
      </w:pPr>
      <w:r>
        <w:rPr>
          <w:rFonts w:eastAsia="Times New Roman" w:cs="Times New Roman"/>
          <w:sz w:val="24"/>
          <w:szCs w:val="24"/>
        </w:rPr>
        <w:t>Na terenie gminy Osielsko występują następujące formy ochrony przyrody: Nadwiślański Park Krajobrazowy (stanowiący część Zespołu Parków Krajobrazowych Chełmińskiego i Nadwiślańskiego), Obszar Chronionego Krajobrazu Północnego Pasa Rekreacyjnego Miasta Bydgoszczy, Obszar Chroniony Krajobrazu Zalewu Koronowskiego, obszar Natura 2000 - PLB040003 Dolina Dolnej Wisły, obszar Natura 2000 - PLH040003 Solecka Dolina Wisła, użytki ekologiczne i pomniki przyrody.</w:t>
      </w:r>
    </w:p>
    <w:p w14:paraId="4B9529F5" w14:textId="6840B765" w:rsidR="006F13C1" w:rsidRDefault="00771FF1">
      <w:pPr>
        <w:ind w:firstLine="720"/>
        <w:rPr>
          <w:rFonts w:eastAsia="Times New Roman" w:cs="Times New Roman"/>
          <w:sz w:val="24"/>
          <w:szCs w:val="24"/>
        </w:rPr>
      </w:pPr>
      <w:r>
        <w:rPr>
          <w:rFonts w:eastAsia="Times New Roman" w:cs="Times New Roman"/>
          <w:sz w:val="24"/>
          <w:szCs w:val="24"/>
        </w:rPr>
        <w:t>Gmina Osielsko położona jest w bezpośrednim sąsiedztwie największego miasta regionu – Bydgoszczy. Przez tereny gminy w północnej i zachodniej części przebiega droga ekspresowa S5 stanowiąca fragment obwodnicy Bydgoszczy. Na ogólną sieć drogową składają się droga krajowa nr 5, drogi wojewódzkie nr 244 i 256, drogi powiatowe nr 1504 C, 1507 C, 1508 C, 1509 C, 1525</w:t>
      </w:r>
      <w:r w:rsidR="00671362">
        <w:rPr>
          <w:rFonts w:eastAsia="Times New Roman" w:cs="Times New Roman"/>
          <w:sz w:val="24"/>
          <w:szCs w:val="24"/>
        </w:rPr>
        <w:t> </w:t>
      </w:r>
      <w:r>
        <w:rPr>
          <w:rFonts w:eastAsia="Times New Roman" w:cs="Times New Roman"/>
          <w:sz w:val="24"/>
          <w:szCs w:val="24"/>
        </w:rPr>
        <w:t>C i</w:t>
      </w:r>
      <w:r w:rsidR="00671362">
        <w:rPr>
          <w:rFonts w:eastAsia="Times New Roman" w:cs="Times New Roman"/>
          <w:sz w:val="24"/>
          <w:szCs w:val="24"/>
        </w:rPr>
        <w:t> </w:t>
      </w:r>
      <w:r>
        <w:rPr>
          <w:rFonts w:eastAsia="Times New Roman" w:cs="Times New Roman"/>
          <w:sz w:val="24"/>
          <w:szCs w:val="24"/>
        </w:rPr>
        <w:t xml:space="preserve">1526 C oraz gminne. Łączna długość dróg krajowych, powiatowych i gminnych przebiegających </w:t>
      </w:r>
      <w:r>
        <w:rPr>
          <w:rFonts w:eastAsia="Times New Roman" w:cs="Times New Roman"/>
          <w:sz w:val="24"/>
          <w:szCs w:val="24"/>
        </w:rPr>
        <w:lastRenderedPageBreak/>
        <w:t>przez tereny gminy Osielsko wynosi 218,8 km. Na obszarze gminy zlokalizowana jest stacja kolejowa w Maksymilianowie.</w:t>
      </w:r>
    </w:p>
    <w:p w14:paraId="34778893" w14:textId="77777777" w:rsidR="006F13C1" w:rsidRDefault="00771FF1">
      <w:pPr>
        <w:ind w:firstLine="720"/>
        <w:rPr>
          <w:rFonts w:eastAsia="Times New Roman" w:cs="Times New Roman"/>
          <w:sz w:val="24"/>
          <w:szCs w:val="24"/>
        </w:rPr>
      </w:pPr>
      <w:r>
        <w:rPr>
          <w:rFonts w:eastAsia="Times New Roman" w:cs="Times New Roman"/>
          <w:sz w:val="24"/>
          <w:szCs w:val="24"/>
        </w:rPr>
        <w:t>W 2020 roku w gminie Osielsko funkcjonowało 2980 podmiotów zarejestrowanych w rejestrze REGON. Osoby fizyczne prowadzące działalność gospodarczą stanowiły 2401 podmiotów spośród wszystkich zarejestrowanych. W działalności gospodarczej na terenie gminy przeważają spółki handlowe z ograniczoną odpowiedzialnością  (283). Wśród osób fizycznych najpopularniejszą formą działalności są opieka zdrowotna i pomoc społeczna 20,6% oraz Handel hurtowy i detaliczny; naprawa pojazdów samochodowych (17.8%).</w:t>
      </w:r>
    </w:p>
    <w:p w14:paraId="68BF50CF" w14:textId="77777777" w:rsidR="006F13C1" w:rsidRDefault="00771FF1">
      <w:pPr>
        <w:ind w:firstLine="720"/>
        <w:rPr>
          <w:rFonts w:eastAsia="Times New Roman" w:cs="Times New Roman"/>
          <w:sz w:val="24"/>
          <w:szCs w:val="24"/>
        </w:rPr>
      </w:pPr>
      <w:r>
        <w:rPr>
          <w:rFonts w:eastAsia="Times New Roman" w:cs="Times New Roman"/>
          <w:sz w:val="24"/>
          <w:szCs w:val="24"/>
        </w:rPr>
        <w:t xml:space="preserve">Na terenie gminy znajdują się cztery szkoły podstawowe w Maksymilianowie, </w:t>
      </w:r>
      <w:proofErr w:type="spellStart"/>
      <w:r>
        <w:rPr>
          <w:rFonts w:eastAsia="Times New Roman" w:cs="Times New Roman"/>
          <w:sz w:val="24"/>
          <w:szCs w:val="24"/>
        </w:rPr>
        <w:t>Niemczu</w:t>
      </w:r>
      <w:proofErr w:type="spellEnd"/>
      <w:r>
        <w:rPr>
          <w:rFonts w:eastAsia="Times New Roman" w:cs="Times New Roman"/>
          <w:sz w:val="24"/>
          <w:szCs w:val="24"/>
        </w:rPr>
        <w:t xml:space="preserve">, Żołędowie i Osielsku. </w:t>
      </w:r>
    </w:p>
    <w:p w14:paraId="0E8BF423" w14:textId="6D50A7A4" w:rsidR="006F13C1" w:rsidRDefault="006F13C1">
      <w:pPr>
        <w:spacing w:line="429" w:lineRule="auto"/>
        <w:rPr>
          <w:rFonts w:eastAsia="Times New Roman" w:cs="Times New Roman"/>
          <w:color w:val="FF0000"/>
          <w:sz w:val="24"/>
          <w:szCs w:val="24"/>
        </w:rPr>
      </w:pPr>
    </w:p>
    <w:p w14:paraId="4A3C247B" w14:textId="00505DBA" w:rsidR="00C65375" w:rsidRDefault="00C65375">
      <w:pPr>
        <w:spacing w:line="429" w:lineRule="auto"/>
        <w:rPr>
          <w:rFonts w:eastAsia="Times New Roman" w:cs="Times New Roman"/>
          <w:color w:val="FF0000"/>
          <w:sz w:val="24"/>
          <w:szCs w:val="24"/>
        </w:rPr>
      </w:pPr>
    </w:p>
    <w:p w14:paraId="26285049" w14:textId="739CBE56" w:rsidR="00C65375" w:rsidRDefault="00C65375">
      <w:pPr>
        <w:spacing w:line="429" w:lineRule="auto"/>
        <w:rPr>
          <w:rFonts w:eastAsia="Times New Roman" w:cs="Times New Roman"/>
          <w:color w:val="FF0000"/>
          <w:sz w:val="24"/>
          <w:szCs w:val="24"/>
        </w:rPr>
      </w:pPr>
    </w:p>
    <w:p w14:paraId="5F3ECBD9" w14:textId="071F1F2C" w:rsidR="00C65375" w:rsidRDefault="00C65375">
      <w:pPr>
        <w:spacing w:line="429" w:lineRule="auto"/>
        <w:rPr>
          <w:rFonts w:eastAsia="Times New Roman" w:cs="Times New Roman"/>
          <w:color w:val="FF0000"/>
          <w:sz w:val="24"/>
          <w:szCs w:val="24"/>
        </w:rPr>
      </w:pPr>
    </w:p>
    <w:p w14:paraId="4FFB9E92" w14:textId="02FF1ABD" w:rsidR="00C65375" w:rsidRDefault="00C65375">
      <w:pPr>
        <w:spacing w:line="429" w:lineRule="auto"/>
        <w:rPr>
          <w:rFonts w:eastAsia="Times New Roman" w:cs="Times New Roman"/>
          <w:color w:val="FF0000"/>
          <w:sz w:val="24"/>
          <w:szCs w:val="24"/>
        </w:rPr>
      </w:pPr>
    </w:p>
    <w:p w14:paraId="0FB17405" w14:textId="25BC8F81" w:rsidR="00C65375" w:rsidRDefault="00C65375">
      <w:pPr>
        <w:spacing w:line="429" w:lineRule="auto"/>
        <w:rPr>
          <w:rFonts w:eastAsia="Times New Roman" w:cs="Times New Roman"/>
          <w:color w:val="FF0000"/>
          <w:sz w:val="24"/>
          <w:szCs w:val="24"/>
        </w:rPr>
      </w:pPr>
    </w:p>
    <w:p w14:paraId="4DDA0E5F" w14:textId="4166296E" w:rsidR="00C65375" w:rsidRDefault="00C65375">
      <w:pPr>
        <w:spacing w:line="429" w:lineRule="auto"/>
        <w:rPr>
          <w:rFonts w:eastAsia="Times New Roman" w:cs="Times New Roman"/>
          <w:color w:val="FF0000"/>
          <w:sz w:val="24"/>
          <w:szCs w:val="24"/>
        </w:rPr>
      </w:pPr>
    </w:p>
    <w:p w14:paraId="07502F6A" w14:textId="2A37AFCE" w:rsidR="00C65375" w:rsidRDefault="00C65375">
      <w:pPr>
        <w:spacing w:line="429" w:lineRule="auto"/>
        <w:rPr>
          <w:rFonts w:eastAsia="Times New Roman" w:cs="Times New Roman"/>
          <w:color w:val="FF0000"/>
          <w:sz w:val="24"/>
          <w:szCs w:val="24"/>
        </w:rPr>
      </w:pPr>
    </w:p>
    <w:p w14:paraId="35603173" w14:textId="4655EAC9" w:rsidR="00C65375" w:rsidRDefault="00C65375">
      <w:pPr>
        <w:spacing w:line="429" w:lineRule="auto"/>
        <w:rPr>
          <w:rFonts w:eastAsia="Times New Roman" w:cs="Times New Roman"/>
          <w:color w:val="FF0000"/>
          <w:sz w:val="24"/>
          <w:szCs w:val="24"/>
        </w:rPr>
      </w:pPr>
    </w:p>
    <w:p w14:paraId="691CEAF9" w14:textId="156F3704" w:rsidR="00C65375" w:rsidRDefault="00C65375">
      <w:pPr>
        <w:spacing w:line="429" w:lineRule="auto"/>
        <w:rPr>
          <w:rFonts w:eastAsia="Times New Roman" w:cs="Times New Roman"/>
          <w:color w:val="FF0000"/>
          <w:sz w:val="24"/>
          <w:szCs w:val="24"/>
        </w:rPr>
      </w:pPr>
    </w:p>
    <w:p w14:paraId="669E3EC9" w14:textId="5FDB96E9" w:rsidR="00C65375" w:rsidRDefault="00C65375">
      <w:pPr>
        <w:spacing w:line="429" w:lineRule="auto"/>
        <w:rPr>
          <w:rFonts w:eastAsia="Times New Roman" w:cs="Times New Roman"/>
          <w:color w:val="FF0000"/>
          <w:sz w:val="24"/>
          <w:szCs w:val="24"/>
        </w:rPr>
      </w:pPr>
    </w:p>
    <w:p w14:paraId="06394615" w14:textId="5E425A82" w:rsidR="00C65375" w:rsidRDefault="00C65375">
      <w:pPr>
        <w:spacing w:line="429" w:lineRule="auto"/>
        <w:rPr>
          <w:rFonts w:eastAsia="Times New Roman" w:cs="Times New Roman"/>
          <w:color w:val="FF0000"/>
          <w:sz w:val="24"/>
          <w:szCs w:val="24"/>
        </w:rPr>
      </w:pPr>
    </w:p>
    <w:p w14:paraId="329726FC" w14:textId="6BBF71C1" w:rsidR="00C65375" w:rsidRDefault="00C65375">
      <w:pPr>
        <w:spacing w:line="429" w:lineRule="auto"/>
        <w:rPr>
          <w:rFonts w:eastAsia="Times New Roman" w:cs="Times New Roman"/>
          <w:color w:val="FF0000"/>
          <w:sz w:val="24"/>
          <w:szCs w:val="24"/>
        </w:rPr>
      </w:pPr>
    </w:p>
    <w:p w14:paraId="2A7BDBA5" w14:textId="6CA61D62" w:rsidR="00C65375" w:rsidRDefault="00C65375">
      <w:pPr>
        <w:spacing w:line="429" w:lineRule="auto"/>
        <w:rPr>
          <w:rFonts w:eastAsia="Times New Roman" w:cs="Times New Roman"/>
          <w:color w:val="FF0000"/>
          <w:sz w:val="24"/>
          <w:szCs w:val="24"/>
        </w:rPr>
      </w:pPr>
    </w:p>
    <w:p w14:paraId="3BC22DA4" w14:textId="77777777" w:rsidR="00C65375" w:rsidRDefault="00C65375">
      <w:pPr>
        <w:spacing w:line="429" w:lineRule="auto"/>
        <w:rPr>
          <w:rFonts w:eastAsia="Times New Roman" w:cs="Times New Roman"/>
          <w:color w:val="FF0000"/>
          <w:sz w:val="24"/>
          <w:szCs w:val="24"/>
        </w:rPr>
      </w:pPr>
    </w:p>
    <w:p w14:paraId="2A219B83" w14:textId="77777777" w:rsidR="006F13C1" w:rsidRDefault="00771FF1" w:rsidP="004E0F68">
      <w:pPr>
        <w:pStyle w:val="Nagwek1"/>
        <w:numPr>
          <w:ilvl w:val="0"/>
          <w:numId w:val="10"/>
        </w:numPr>
      </w:pPr>
      <w:bookmarkStart w:id="5" w:name="_Toc85125167"/>
      <w:r>
        <w:lastRenderedPageBreak/>
        <w:t>PODSTAWA PRAWNA OPRACOWANIA GMINNEGO PROGRAMU OPIEKI NAD ZABYTKAMI</w:t>
      </w:r>
      <w:bookmarkEnd w:id="5"/>
    </w:p>
    <w:p w14:paraId="6657BE4A" w14:textId="77777777" w:rsidR="006F13C1" w:rsidRDefault="006F13C1">
      <w:pPr>
        <w:rPr>
          <w:rFonts w:eastAsia="Times New Roman" w:cs="Times New Roman"/>
          <w:color w:val="38761D"/>
          <w:sz w:val="24"/>
          <w:szCs w:val="24"/>
        </w:rPr>
      </w:pPr>
    </w:p>
    <w:p w14:paraId="4F2C0495" w14:textId="77777777" w:rsidR="006F13C1" w:rsidRDefault="00771FF1">
      <w:pPr>
        <w:ind w:firstLine="708"/>
        <w:rPr>
          <w:rFonts w:eastAsia="Times New Roman" w:cs="Times New Roman"/>
          <w:sz w:val="24"/>
          <w:szCs w:val="24"/>
        </w:rPr>
      </w:pPr>
      <w:r>
        <w:rPr>
          <w:rFonts w:eastAsia="Times New Roman" w:cs="Times New Roman"/>
          <w:sz w:val="24"/>
          <w:szCs w:val="24"/>
        </w:rPr>
        <w:t xml:space="preserve">Podstawę prawną opracowania gminnego programu opieki nad zabytkami stanowi ustawa z dnia 23 lipca 2003 r. o ochronie zabytków i opiece nad zabytkami (Dz. U. z 2021  r. poz. 710, 954), która mówi o obowiązku sporządzania przez samorządy wojewódzkie, powiatowe oraz gminne, na okres czterech lat programu opieki nad zabytkami. </w:t>
      </w:r>
    </w:p>
    <w:p w14:paraId="66B8B0F4" w14:textId="77777777" w:rsidR="006F13C1" w:rsidRDefault="006F13C1">
      <w:pPr>
        <w:rPr>
          <w:rFonts w:eastAsia="Times New Roman" w:cs="Times New Roman"/>
          <w:sz w:val="24"/>
          <w:szCs w:val="24"/>
        </w:rPr>
      </w:pPr>
    </w:p>
    <w:p w14:paraId="56695EE6" w14:textId="77777777" w:rsidR="006F13C1" w:rsidRDefault="00771FF1">
      <w:pPr>
        <w:rPr>
          <w:rFonts w:eastAsia="Times New Roman" w:cs="Times New Roman"/>
          <w:sz w:val="24"/>
          <w:szCs w:val="24"/>
        </w:rPr>
      </w:pPr>
      <w:r>
        <w:rPr>
          <w:rFonts w:eastAsia="Times New Roman" w:cs="Times New Roman"/>
          <w:sz w:val="24"/>
          <w:szCs w:val="24"/>
        </w:rPr>
        <w:tab/>
        <w:t xml:space="preserve">Art. 87 ust. 2 cytowanej ustawy wyznacza cele opracowania gminnego programu opieki nad zabytkami: </w:t>
      </w:r>
    </w:p>
    <w:p w14:paraId="236A8ABA" w14:textId="77777777" w:rsidR="006F13C1" w:rsidRDefault="00771FF1" w:rsidP="004E0F68">
      <w:pPr>
        <w:numPr>
          <w:ilvl w:val="0"/>
          <w:numId w:val="6"/>
        </w:numPr>
        <w:pBdr>
          <w:top w:val="nil"/>
          <w:left w:val="nil"/>
          <w:bottom w:val="nil"/>
          <w:right w:val="nil"/>
          <w:between w:val="nil"/>
        </w:pBdr>
        <w:rPr>
          <w:rFonts w:eastAsia="Times New Roman" w:cs="Times New Roman"/>
          <w:sz w:val="24"/>
          <w:szCs w:val="24"/>
        </w:rPr>
      </w:pPr>
      <w:r>
        <w:rPr>
          <w:rFonts w:eastAsia="Times New Roman" w:cs="Times New Roman"/>
          <w:sz w:val="24"/>
          <w:szCs w:val="24"/>
        </w:rPr>
        <w:t>włączenie problemów ochrony zabytków do systemu zadań strategicznych, wynikających z koncepcji przestrzennego zagospodarowania kraju,</w:t>
      </w:r>
    </w:p>
    <w:p w14:paraId="4958CDFF" w14:textId="77777777" w:rsidR="006F13C1" w:rsidRDefault="00771FF1" w:rsidP="004E0F68">
      <w:pPr>
        <w:numPr>
          <w:ilvl w:val="0"/>
          <w:numId w:val="6"/>
        </w:numPr>
        <w:pBdr>
          <w:top w:val="nil"/>
          <w:left w:val="nil"/>
          <w:bottom w:val="nil"/>
          <w:right w:val="nil"/>
          <w:between w:val="nil"/>
        </w:pBdr>
        <w:rPr>
          <w:rFonts w:eastAsia="Times New Roman" w:cs="Times New Roman"/>
          <w:sz w:val="24"/>
          <w:szCs w:val="24"/>
        </w:rPr>
      </w:pPr>
      <w:r>
        <w:rPr>
          <w:rFonts w:eastAsia="Times New Roman" w:cs="Times New Roman"/>
          <w:sz w:val="24"/>
          <w:szCs w:val="24"/>
        </w:rPr>
        <w:t>uwzględnianie uwarunkowań ochrony zabytków, w tym krajobrazu kulturowego i dziedzictwa archeologicznego, łącznie z uwarunkowaniami ochrony przyrody i równowagi ekologicznej,</w:t>
      </w:r>
    </w:p>
    <w:p w14:paraId="6EE393F7" w14:textId="77777777" w:rsidR="006F13C1" w:rsidRDefault="00771FF1" w:rsidP="004E0F68">
      <w:pPr>
        <w:numPr>
          <w:ilvl w:val="0"/>
          <w:numId w:val="6"/>
        </w:numPr>
        <w:pBdr>
          <w:top w:val="nil"/>
          <w:left w:val="nil"/>
          <w:bottom w:val="nil"/>
          <w:right w:val="nil"/>
          <w:between w:val="nil"/>
        </w:pBdr>
        <w:rPr>
          <w:rFonts w:eastAsia="Times New Roman" w:cs="Times New Roman"/>
          <w:sz w:val="24"/>
          <w:szCs w:val="24"/>
        </w:rPr>
      </w:pPr>
      <w:r>
        <w:rPr>
          <w:rFonts w:eastAsia="Times New Roman" w:cs="Times New Roman"/>
          <w:sz w:val="24"/>
          <w:szCs w:val="24"/>
        </w:rPr>
        <w:t>zahamowanie procesów degradacji zabytków i doprowadzenie do poprawy stanu ich zachowania,</w:t>
      </w:r>
    </w:p>
    <w:p w14:paraId="2BB04CE3" w14:textId="77777777" w:rsidR="006F13C1" w:rsidRDefault="00771FF1" w:rsidP="004E0F68">
      <w:pPr>
        <w:numPr>
          <w:ilvl w:val="0"/>
          <w:numId w:val="6"/>
        </w:numPr>
        <w:pBdr>
          <w:top w:val="nil"/>
          <w:left w:val="nil"/>
          <w:bottom w:val="nil"/>
          <w:right w:val="nil"/>
          <w:between w:val="nil"/>
        </w:pBdr>
        <w:rPr>
          <w:rFonts w:eastAsia="Times New Roman" w:cs="Times New Roman"/>
          <w:sz w:val="24"/>
          <w:szCs w:val="24"/>
        </w:rPr>
      </w:pPr>
      <w:r>
        <w:rPr>
          <w:rFonts w:eastAsia="Times New Roman" w:cs="Times New Roman"/>
          <w:sz w:val="24"/>
          <w:szCs w:val="24"/>
        </w:rPr>
        <w:t>wyeksponowanie poszczególnych zabytków oraz walorów krajobrazu kulturowego,</w:t>
      </w:r>
    </w:p>
    <w:p w14:paraId="25827882" w14:textId="77777777" w:rsidR="006F13C1" w:rsidRDefault="00771FF1" w:rsidP="004E0F68">
      <w:pPr>
        <w:numPr>
          <w:ilvl w:val="0"/>
          <w:numId w:val="6"/>
        </w:numPr>
        <w:pBdr>
          <w:top w:val="nil"/>
          <w:left w:val="nil"/>
          <w:bottom w:val="nil"/>
          <w:right w:val="nil"/>
          <w:between w:val="nil"/>
        </w:pBdr>
        <w:rPr>
          <w:rFonts w:eastAsia="Times New Roman" w:cs="Times New Roman"/>
          <w:sz w:val="24"/>
          <w:szCs w:val="24"/>
        </w:rPr>
      </w:pPr>
      <w:r>
        <w:rPr>
          <w:rFonts w:eastAsia="Times New Roman" w:cs="Times New Roman"/>
          <w:sz w:val="24"/>
          <w:szCs w:val="24"/>
        </w:rPr>
        <w:t>podejmowanie działań zwiększających atrakcyjność zabytków dla potrzeb społecznych, turystycznych i edukacyjnych   oraz   wspieranie   inicjatyw sprzyjających wzrostowi środków finansowych na opiekę nad zabytkami,</w:t>
      </w:r>
    </w:p>
    <w:p w14:paraId="1955D71D" w14:textId="77777777" w:rsidR="006F13C1" w:rsidRDefault="00771FF1" w:rsidP="004E0F68">
      <w:pPr>
        <w:numPr>
          <w:ilvl w:val="0"/>
          <w:numId w:val="6"/>
        </w:numPr>
        <w:pBdr>
          <w:top w:val="nil"/>
          <w:left w:val="nil"/>
          <w:bottom w:val="nil"/>
          <w:right w:val="nil"/>
          <w:between w:val="nil"/>
        </w:pBdr>
        <w:rPr>
          <w:rFonts w:eastAsia="Times New Roman" w:cs="Times New Roman"/>
          <w:sz w:val="24"/>
          <w:szCs w:val="24"/>
        </w:rPr>
      </w:pPr>
      <w:r>
        <w:rPr>
          <w:rFonts w:eastAsia="Times New Roman" w:cs="Times New Roman"/>
          <w:sz w:val="24"/>
          <w:szCs w:val="24"/>
        </w:rPr>
        <w:t>określenie warunków współpracy z właścicielami zabytków, eliminujących sytuacje konfliktowe związane z wykorzystaniem tych zabytków,</w:t>
      </w:r>
    </w:p>
    <w:p w14:paraId="0D2A3CBE" w14:textId="77777777" w:rsidR="006F13C1" w:rsidRDefault="00771FF1" w:rsidP="004E0F68">
      <w:pPr>
        <w:numPr>
          <w:ilvl w:val="0"/>
          <w:numId w:val="6"/>
        </w:numPr>
        <w:pBdr>
          <w:top w:val="nil"/>
          <w:left w:val="nil"/>
          <w:bottom w:val="nil"/>
          <w:right w:val="nil"/>
          <w:between w:val="nil"/>
        </w:pBdr>
        <w:rPr>
          <w:rFonts w:eastAsia="Times New Roman" w:cs="Times New Roman"/>
          <w:sz w:val="24"/>
          <w:szCs w:val="24"/>
        </w:rPr>
      </w:pPr>
      <w:r>
        <w:rPr>
          <w:rFonts w:eastAsia="Times New Roman" w:cs="Times New Roman"/>
          <w:sz w:val="24"/>
          <w:szCs w:val="24"/>
        </w:rPr>
        <w:t>podejmowanie przedsięwzięć umożliwiających tworzenie miejsc pracy związanych z opieką nad zabytkami.</w:t>
      </w:r>
    </w:p>
    <w:p w14:paraId="28690A42" w14:textId="77777777" w:rsidR="006F13C1" w:rsidRDefault="006F13C1">
      <w:pPr>
        <w:rPr>
          <w:rFonts w:eastAsia="Times New Roman" w:cs="Times New Roman"/>
          <w:sz w:val="24"/>
          <w:szCs w:val="24"/>
        </w:rPr>
      </w:pPr>
    </w:p>
    <w:p w14:paraId="60BB5985" w14:textId="77777777" w:rsidR="006F13C1" w:rsidRDefault="00771FF1">
      <w:pPr>
        <w:ind w:firstLine="708"/>
        <w:rPr>
          <w:rFonts w:eastAsia="Times New Roman" w:cs="Times New Roman"/>
          <w:sz w:val="24"/>
          <w:szCs w:val="24"/>
        </w:rPr>
      </w:pPr>
      <w:r>
        <w:rPr>
          <w:rFonts w:eastAsia="Times New Roman" w:cs="Times New Roman"/>
          <w:sz w:val="24"/>
          <w:szCs w:val="24"/>
        </w:rPr>
        <w:t xml:space="preserve">Dla realizacji wskazanych celów program określa zasady dotyczące finansowania i inicjowania działań ochronnych w stosunku do środowiska kulturowego, w skład którego </w:t>
      </w:r>
      <w:r>
        <w:rPr>
          <w:rFonts w:eastAsia="Times New Roman" w:cs="Times New Roman"/>
          <w:sz w:val="24"/>
          <w:szCs w:val="24"/>
        </w:rPr>
        <w:lastRenderedPageBreak/>
        <w:t xml:space="preserve">wchodzą obiekty zabytkowe oraz tereny archeologiczne na obszarze Gminy Osielsko. Jednocześnie nakłada następujące obowiązki i uprawnienia: </w:t>
      </w:r>
    </w:p>
    <w:p w14:paraId="0E663177" w14:textId="77777777" w:rsidR="006F13C1" w:rsidRDefault="006F13C1">
      <w:pPr>
        <w:rPr>
          <w:rFonts w:eastAsia="Times New Roman" w:cs="Times New Roman"/>
          <w:sz w:val="24"/>
          <w:szCs w:val="24"/>
        </w:rPr>
      </w:pPr>
    </w:p>
    <w:p w14:paraId="01845629" w14:textId="77777777" w:rsidR="006F13C1" w:rsidRDefault="00771FF1" w:rsidP="004E0F68">
      <w:pPr>
        <w:numPr>
          <w:ilvl w:val="0"/>
          <w:numId w:val="4"/>
        </w:numPr>
        <w:pBdr>
          <w:top w:val="nil"/>
          <w:left w:val="nil"/>
          <w:bottom w:val="nil"/>
          <w:right w:val="nil"/>
          <w:between w:val="nil"/>
        </w:pBdr>
        <w:rPr>
          <w:rFonts w:eastAsia="Times New Roman" w:cs="Times New Roman"/>
          <w:sz w:val="24"/>
          <w:szCs w:val="24"/>
        </w:rPr>
      </w:pPr>
      <w:r>
        <w:rPr>
          <w:rFonts w:eastAsia="Times New Roman" w:cs="Times New Roman"/>
          <w:sz w:val="24"/>
          <w:szCs w:val="24"/>
        </w:rPr>
        <w:t>uwzględniania w strategii rozwoju gminy, studium uwarunkowań i kierunków zagospodarowania przestrzennego gminy oraz miejscowych planów zagospodarowania przestrzennego albo decyzji o ustaleniu lokalizacji inwestycji celu publicznego, decyzji o warunkach zabudowy, decyzji o zezwoleniu na realizację inwestycji drogowej ochrony zabytków i opieki nad zabytkami (art. 18 i 19);</w:t>
      </w:r>
    </w:p>
    <w:p w14:paraId="4CEA11A6" w14:textId="77777777" w:rsidR="006F13C1" w:rsidRDefault="00771FF1" w:rsidP="004E0F68">
      <w:pPr>
        <w:numPr>
          <w:ilvl w:val="0"/>
          <w:numId w:val="4"/>
        </w:numPr>
        <w:pBdr>
          <w:top w:val="nil"/>
          <w:left w:val="nil"/>
          <w:bottom w:val="nil"/>
          <w:right w:val="nil"/>
          <w:between w:val="nil"/>
        </w:pBdr>
        <w:rPr>
          <w:rFonts w:eastAsia="Times New Roman" w:cs="Times New Roman"/>
          <w:sz w:val="24"/>
          <w:szCs w:val="24"/>
        </w:rPr>
      </w:pPr>
      <w:r>
        <w:rPr>
          <w:rFonts w:eastAsia="Times New Roman" w:cs="Times New Roman"/>
          <w:sz w:val="24"/>
          <w:szCs w:val="24"/>
        </w:rPr>
        <w:t>uzgadniania projektów i zmian planów zagospodarowania przestrzennego z wojewódzkim konserwatorem zabytków (art. 20);</w:t>
      </w:r>
    </w:p>
    <w:p w14:paraId="4AB3F455" w14:textId="77777777" w:rsidR="006F13C1" w:rsidRDefault="00771FF1" w:rsidP="004E0F68">
      <w:pPr>
        <w:numPr>
          <w:ilvl w:val="0"/>
          <w:numId w:val="4"/>
        </w:numPr>
        <w:pBdr>
          <w:top w:val="nil"/>
          <w:left w:val="nil"/>
          <w:bottom w:val="nil"/>
          <w:right w:val="nil"/>
          <w:between w:val="nil"/>
        </w:pBdr>
        <w:rPr>
          <w:rFonts w:eastAsia="Times New Roman" w:cs="Times New Roman"/>
          <w:sz w:val="24"/>
          <w:szCs w:val="24"/>
        </w:rPr>
      </w:pPr>
      <w:r>
        <w:rPr>
          <w:rFonts w:eastAsia="Times New Roman" w:cs="Times New Roman"/>
          <w:sz w:val="24"/>
          <w:szCs w:val="24"/>
        </w:rPr>
        <w:t>prowadzenia gminnej ewidencji zabytków w formie zbioru kart adresowych zabytków z terenu gminy, objętych wojewódzką ewidencją zabytków (art. 22 ust. 4);</w:t>
      </w:r>
    </w:p>
    <w:p w14:paraId="74B13CD0" w14:textId="77777777" w:rsidR="006F13C1" w:rsidRDefault="00771FF1" w:rsidP="004E0F68">
      <w:pPr>
        <w:numPr>
          <w:ilvl w:val="0"/>
          <w:numId w:val="4"/>
        </w:numPr>
        <w:pBdr>
          <w:top w:val="nil"/>
          <w:left w:val="nil"/>
          <w:bottom w:val="nil"/>
          <w:right w:val="nil"/>
          <w:between w:val="nil"/>
        </w:pBdr>
        <w:rPr>
          <w:rFonts w:eastAsia="Times New Roman" w:cs="Times New Roman"/>
          <w:sz w:val="24"/>
          <w:szCs w:val="24"/>
        </w:rPr>
      </w:pPr>
      <w:r>
        <w:rPr>
          <w:rFonts w:eastAsia="Times New Roman" w:cs="Times New Roman"/>
          <w:sz w:val="24"/>
          <w:szCs w:val="24"/>
        </w:rPr>
        <w:t>przyjmowania zawiadomień o przypadkowym znalezieniu przedmiotu, co do którego istnieje przypuszczenie, że jest on zabytkiem archeologicznym i powiadomienie o tym fakcie wojewódzkiego konserwatora zabytków (art. 33 ust. 1 i 2);</w:t>
      </w:r>
    </w:p>
    <w:p w14:paraId="4E76F2E5" w14:textId="77777777" w:rsidR="006F13C1" w:rsidRDefault="00771FF1" w:rsidP="004E0F68">
      <w:pPr>
        <w:numPr>
          <w:ilvl w:val="0"/>
          <w:numId w:val="4"/>
        </w:numPr>
        <w:pBdr>
          <w:top w:val="nil"/>
          <w:left w:val="nil"/>
          <w:bottom w:val="nil"/>
          <w:right w:val="nil"/>
          <w:between w:val="nil"/>
        </w:pBdr>
        <w:rPr>
          <w:rFonts w:eastAsia="Times New Roman" w:cs="Times New Roman"/>
          <w:sz w:val="24"/>
          <w:szCs w:val="24"/>
        </w:rPr>
      </w:pPr>
      <w:r>
        <w:rPr>
          <w:rFonts w:eastAsia="Times New Roman" w:cs="Times New Roman"/>
          <w:sz w:val="24"/>
          <w:szCs w:val="24"/>
        </w:rPr>
        <w:t>sporządzania przez wójta gminy na okres 4 lat gminnego programu opieki nad zabytkami (art. 87 ust. 1);</w:t>
      </w:r>
    </w:p>
    <w:p w14:paraId="4451146E" w14:textId="77777777" w:rsidR="006F13C1" w:rsidRDefault="00771FF1" w:rsidP="004E0F68">
      <w:pPr>
        <w:numPr>
          <w:ilvl w:val="0"/>
          <w:numId w:val="4"/>
        </w:numPr>
        <w:pBdr>
          <w:top w:val="nil"/>
          <w:left w:val="nil"/>
          <w:bottom w:val="nil"/>
          <w:right w:val="nil"/>
          <w:between w:val="nil"/>
        </w:pBdr>
        <w:rPr>
          <w:rFonts w:eastAsia="Times New Roman" w:cs="Times New Roman"/>
          <w:sz w:val="24"/>
          <w:szCs w:val="24"/>
        </w:rPr>
      </w:pPr>
      <w:r>
        <w:rPr>
          <w:rFonts w:eastAsia="Times New Roman" w:cs="Times New Roman"/>
          <w:sz w:val="24"/>
          <w:szCs w:val="24"/>
        </w:rPr>
        <w:t>obowiązek przyjęcia przez radę gminy gminnego programu opieki nad zabytkami (art. 87 ust. 3);</w:t>
      </w:r>
    </w:p>
    <w:p w14:paraId="7589A69C" w14:textId="77777777" w:rsidR="006F13C1" w:rsidRDefault="00771FF1" w:rsidP="004E0F68">
      <w:pPr>
        <w:numPr>
          <w:ilvl w:val="0"/>
          <w:numId w:val="4"/>
        </w:numPr>
        <w:pBdr>
          <w:top w:val="nil"/>
          <w:left w:val="nil"/>
          <w:bottom w:val="nil"/>
          <w:right w:val="nil"/>
          <w:between w:val="nil"/>
        </w:pBdr>
        <w:rPr>
          <w:rFonts w:eastAsia="Times New Roman" w:cs="Times New Roman"/>
          <w:sz w:val="24"/>
          <w:szCs w:val="24"/>
        </w:rPr>
      </w:pPr>
      <w:r>
        <w:rPr>
          <w:rFonts w:eastAsia="Times New Roman" w:cs="Times New Roman"/>
          <w:sz w:val="24"/>
          <w:szCs w:val="24"/>
        </w:rPr>
        <w:t>sporządzenia i przedstawienia radzie gminy sprawozdania z realizacji programu (art. 87 ust. 5).</w:t>
      </w:r>
    </w:p>
    <w:p w14:paraId="3CC9A908" w14:textId="77777777" w:rsidR="006F13C1" w:rsidRDefault="006F13C1">
      <w:pPr>
        <w:pBdr>
          <w:top w:val="nil"/>
          <w:left w:val="nil"/>
          <w:bottom w:val="nil"/>
          <w:right w:val="nil"/>
          <w:between w:val="nil"/>
        </w:pBdr>
        <w:rPr>
          <w:rFonts w:eastAsia="Times New Roman" w:cs="Times New Roman"/>
          <w:sz w:val="24"/>
          <w:szCs w:val="24"/>
        </w:rPr>
      </w:pPr>
    </w:p>
    <w:p w14:paraId="1F666336" w14:textId="77777777" w:rsidR="006F13C1" w:rsidRDefault="00771FF1" w:rsidP="00897756">
      <w:pPr>
        <w:pStyle w:val="Nagwek3"/>
      </w:pPr>
      <w:bookmarkStart w:id="6" w:name="_Toc85125168"/>
      <w:r>
        <w:t>Uwarunkowania prawne ochrony i opieki nad zabytkami w Polsce</w:t>
      </w:r>
      <w:bookmarkEnd w:id="6"/>
    </w:p>
    <w:p w14:paraId="35F8D726" w14:textId="77777777" w:rsidR="006F13C1" w:rsidRDefault="006F13C1">
      <w:pPr>
        <w:rPr>
          <w:rFonts w:eastAsia="Times New Roman" w:cs="Times New Roman"/>
          <w:sz w:val="24"/>
          <w:szCs w:val="24"/>
        </w:rPr>
      </w:pPr>
    </w:p>
    <w:p w14:paraId="2662A00D" w14:textId="77777777" w:rsidR="006F13C1" w:rsidRDefault="00771FF1">
      <w:pPr>
        <w:ind w:firstLine="708"/>
        <w:rPr>
          <w:rFonts w:eastAsia="Times New Roman" w:cs="Times New Roman"/>
          <w:sz w:val="24"/>
          <w:szCs w:val="24"/>
        </w:rPr>
      </w:pPr>
      <w:r>
        <w:rPr>
          <w:rFonts w:eastAsia="Times New Roman" w:cs="Times New Roman"/>
          <w:sz w:val="24"/>
          <w:szCs w:val="24"/>
        </w:rPr>
        <w:t>Ochronę dziedzictwa kulturowego oraz opiekę nad zabytkami w Polsce reguluje Konstytucja Rzeczypospolitej Polskiej, która nakłada na państwo i obywateli obowiązek ochrony zabytków, co zostało zawarte w:</w:t>
      </w:r>
    </w:p>
    <w:p w14:paraId="30A2E4FF" w14:textId="77777777" w:rsidR="006F13C1" w:rsidRDefault="006F13C1">
      <w:pPr>
        <w:rPr>
          <w:rFonts w:eastAsia="Times New Roman" w:cs="Times New Roman"/>
          <w:sz w:val="24"/>
          <w:szCs w:val="24"/>
        </w:rPr>
      </w:pPr>
    </w:p>
    <w:p w14:paraId="7437CF0B" w14:textId="77777777" w:rsidR="006F13C1" w:rsidRDefault="00771FF1" w:rsidP="004E0F68">
      <w:pPr>
        <w:numPr>
          <w:ilvl w:val="0"/>
          <w:numId w:val="51"/>
        </w:numPr>
        <w:pBdr>
          <w:top w:val="nil"/>
          <w:left w:val="nil"/>
          <w:bottom w:val="nil"/>
          <w:right w:val="nil"/>
          <w:between w:val="nil"/>
        </w:pBdr>
        <w:rPr>
          <w:sz w:val="24"/>
          <w:szCs w:val="24"/>
        </w:rPr>
      </w:pPr>
      <w:r>
        <w:rPr>
          <w:rFonts w:eastAsia="Times New Roman" w:cs="Times New Roman"/>
          <w:sz w:val="24"/>
          <w:szCs w:val="24"/>
        </w:rPr>
        <w:t>art. 5 Konstytucji RP, określającym dziedzictwo narodowe jako wartość strzeżoną przez państwo polskie;</w:t>
      </w:r>
    </w:p>
    <w:p w14:paraId="1C0ED2FB" w14:textId="77777777" w:rsidR="006F13C1" w:rsidRDefault="00771FF1" w:rsidP="004E0F68">
      <w:pPr>
        <w:numPr>
          <w:ilvl w:val="0"/>
          <w:numId w:val="51"/>
        </w:numPr>
        <w:pBdr>
          <w:top w:val="nil"/>
          <w:left w:val="nil"/>
          <w:bottom w:val="nil"/>
          <w:right w:val="nil"/>
          <w:between w:val="nil"/>
        </w:pBdr>
        <w:rPr>
          <w:sz w:val="24"/>
          <w:szCs w:val="24"/>
        </w:rPr>
      </w:pPr>
      <w:r>
        <w:rPr>
          <w:rFonts w:eastAsia="Times New Roman" w:cs="Times New Roman"/>
          <w:sz w:val="24"/>
          <w:szCs w:val="24"/>
        </w:rPr>
        <w:lastRenderedPageBreak/>
        <w:t>art. 6 ust. 1 Konstytucji RP mówiącym, że Rzeczpospolita Polska stwarza warunki upowszechniania i równego dostępu do dóbr kultury, będących źródłem tożsamości narodu polskiego, jego trwania i rozwoju;</w:t>
      </w:r>
    </w:p>
    <w:p w14:paraId="7FC0B5EE" w14:textId="77777777" w:rsidR="006F13C1" w:rsidRDefault="00771FF1" w:rsidP="004E0F68">
      <w:pPr>
        <w:numPr>
          <w:ilvl w:val="0"/>
          <w:numId w:val="51"/>
        </w:numPr>
        <w:pBdr>
          <w:top w:val="nil"/>
          <w:left w:val="nil"/>
          <w:bottom w:val="nil"/>
          <w:right w:val="nil"/>
          <w:between w:val="nil"/>
        </w:pBdr>
        <w:rPr>
          <w:sz w:val="24"/>
          <w:szCs w:val="24"/>
        </w:rPr>
      </w:pPr>
      <w:r>
        <w:rPr>
          <w:rFonts w:eastAsia="Times New Roman" w:cs="Times New Roman"/>
          <w:sz w:val="24"/>
          <w:szCs w:val="24"/>
        </w:rPr>
        <w:t>art. 85 Konstytucji RP stanowiącym, że każdy jest obowiązany do dbałości o stan środowiska i ponosi odpowiedzialność za spowodowane przez siebie jego pogorszenie.</w:t>
      </w:r>
    </w:p>
    <w:p w14:paraId="1F1067FE" w14:textId="77777777" w:rsidR="006F13C1" w:rsidRDefault="006F13C1">
      <w:pPr>
        <w:ind w:left="360"/>
        <w:rPr>
          <w:rFonts w:eastAsia="Times New Roman" w:cs="Times New Roman"/>
          <w:sz w:val="24"/>
          <w:szCs w:val="24"/>
        </w:rPr>
      </w:pPr>
    </w:p>
    <w:p w14:paraId="537250EA"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 xml:space="preserve">W świetle ustawy z dnia 23 lipca 2003 roku o ochronie zabytków i opiece nad zabytkami opieka sprawowana jest przez właściciela lub posiadacza i polega w szczególności na zapewnieniu warunków (art. 5): </w:t>
      </w:r>
    </w:p>
    <w:p w14:paraId="63971273" w14:textId="77777777" w:rsidR="006F13C1" w:rsidRPr="00CC390D" w:rsidRDefault="006F13C1" w:rsidP="00CC390D">
      <w:pPr>
        <w:ind w:firstLine="708"/>
        <w:rPr>
          <w:rFonts w:eastAsia="Times New Roman" w:cs="Times New Roman"/>
          <w:sz w:val="24"/>
          <w:szCs w:val="24"/>
        </w:rPr>
      </w:pPr>
    </w:p>
    <w:p w14:paraId="35AB9FC4" w14:textId="77777777" w:rsidR="006F13C1" w:rsidRPr="00CC390D" w:rsidRDefault="00771FF1" w:rsidP="004E0F68">
      <w:pPr>
        <w:numPr>
          <w:ilvl w:val="0"/>
          <w:numId w:val="4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naukowego badania i dokumentowania zabytku;</w:t>
      </w:r>
    </w:p>
    <w:p w14:paraId="141D01D1" w14:textId="77777777" w:rsidR="006F13C1" w:rsidRPr="00CC390D" w:rsidRDefault="00771FF1" w:rsidP="004E0F68">
      <w:pPr>
        <w:numPr>
          <w:ilvl w:val="0"/>
          <w:numId w:val="4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prowadzenia prac konserwatorskich, restauratorskich i robót budowlanych przy zabytku;</w:t>
      </w:r>
    </w:p>
    <w:p w14:paraId="37DB59B6" w14:textId="77777777" w:rsidR="006F13C1" w:rsidRPr="00CC390D" w:rsidRDefault="00771FF1" w:rsidP="004E0F68">
      <w:pPr>
        <w:numPr>
          <w:ilvl w:val="0"/>
          <w:numId w:val="4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zabezpieczenia zabytku oraz jego otoczenia w jak najlepszym stanie;</w:t>
      </w:r>
    </w:p>
    <w:p w14:paraId="750D6A17" w14:textId="77777777" w:rsidR="006F13C1" w:rsidRPr="00CC390D" w:rsidRDefault="00771FF1" w:rsidP="004E0F68">
      <w:pPr>
        <w:numPr>
          <w:ilvl w:val="0"/>
          <w:numId w:val="4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korzystania z zabytku w sposób zapewniający trwałe zachowanie jego wartości;</w:t>
      </w:r>
    </w:p>
    <w:p w14:paraId="1EABDF6E" w14:textId="77777777" w:rsidR="006F13C1" w:rsidRPr="00CC390D" w:rsidRDefault="00771FF1" w:rsidP="004E0F68">
      <w:pPr>
        <w:numPr>
          <w:ilvl w:val="0"/>
          <w:numId w:val="4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popularyzowania i upowszechniania wiedzy o zabytku oraz jego znaczeniu dla historii i kultury.</w:t>
      </w:r>
    </w:p>
    <w:p w14:paraId="42A7482B" w14:textId="77777777" w:rsidR="006F13C1" w:rsidRPr="00CC390D" w:rsidRDefault="006F13C1" w:rsidP="00CC390D">
      <w:pPr>
        <w:rPr>
          <w:rFonts w:eastAsia="Times New Roman" w:cs="Times New Roman"/>
          <w:sz w:val="24"/>
          <w:szCs w:val="24"/>
        </w:rPr>
      </w:pPr>
    </w:p>
    <w:p w14:paraId="26885EDB" w14:textId="3F60F633"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Ponadto ustawa definiuje m.in. podstawowe pojęcia z zakresu ochrony i opieki nad zabytkami oraz przedmiot, zakres, formy i sposób ich ochrony. Bez względu na stan zachowania ochronie podlegają (</w:t>
      </w:r>
      <w:r w:rsidR="00BF29AD">
        <w:rPr>
          <w:rFonts w:eastAsia="Times New Roman" w:cs="Times New Roman"/>
          <w:sz w:val="24"/>
          <w:szCs w:val="24"/>
        </w:rPr>
        <w:t>art.</w:t>
      </w:r>
      <w:r w:rsidRPr="00CC390D">
        <w:rPr>
          <w:rFonts w:eastAsia="Times New Roman" w:cs="Times New Roman"/>
          <w:sz w:val="24"/>
          <w:szCs w:val="24"/>
        </w:rPr>
        <w:t xml:space="preserve"> 6 ust. 1): </w:t>
      </w:r>
    </w:p>
    <w:p w14:paraId="58ABCB1A" w14:textId="77777777" w:rsidR="006F13C1" w:rsidRPr="00CC390D" w:rsidRDefault="006F13C1" w:rsidP="00CC390D">
      <w:pPr>
        <w:ind w:firstLine="708"/>
        <w:rPr>
          <w:rFonts w:eastAsia="Times New Roman" w:cs="Times New Roman"/>
          <w:sz w:val="24"/>
          <w:szCs w:val="24"/>
        </w:rPr>
      </w:pPr>
    </w:p>
    <w:p w14:paraId="519B9297" w14:textId="77777777" w:rsidR="006F13C1" w:rsidRPr="00CC390D" w:rsidRDefault="00771FF1" w:rsidP="004E0F68">
      <w:pPr>
        <w:numPr>
          <w:ilvl w:val="0"/>
          <w:numId w:val="3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zabytki nieruchome będące, w szczególności:</w:t>
      </w:r>
    </w:p>
    <w:p w14:paraId="58538525"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 xml:space="preserve">krajobrazami kulturowymi, </w:t>
      </w:r>
    </w:p>
    <w:p w14:paraId="1727B190"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układami urbanistycznymi, ruralistycznymi i zespołami budowlanymi,</w:t>
      </w:r>
    </w:p>
    <w:p w14:paraId="68D3A1F9"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dziełami architektury i budownictwa,</w:t>
      </w:r>
    </w:p>
    <w:p w14:paraId="19F9C44C"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dziełami budownictwa obronnego,</w:t>
      </w:r>
    </w:p>
    <w:p w14:paraId="1DEC4E3C"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obiektami techniki, a zwłaszcza kopalniami, hutami, elektrowniami i innymi zakładami przemysłowymi,</w:t>
      </w:r>
    </w:p>
    <w:p w14:paraId="0D82173C"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cmentarzami,</w:t>
      </w:r>
    </w:p>
    <w:p w14:paraId="52C21E8E"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parkami, ogrodami i innymi formami zaprojektowanej zieleni,</w:t>
      </w:r>
    </w:p>
    <w:p w14:paraId="7C1B0B8B" w14:textId="77777777" w:rsidR="006F13C1" w:rsidRPr="00CC390D" w:rsidRDefault="00771FF1" w:rsidP="004E0F68">
      <w:pPr>
        <w:numPr>
          <w:ilvl w:val="0"/>
          <w:numId w:val="15"/>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lastRenderedPageBreak/>
        <w:t>miejscami upamiętniającymi wydarzenia historyczne, bądź działalność wybitnych osobistości lub instytucji.</w:t>
      </w:r>
    </w:p>
    <w:p w14:paraId="3496CB28" w14:textId="77777777" w:rsidR="006F13C1" w:rsidRPr="00CC390D" w:rsidRDefault="00771FF1" w:rsidP="004E0F68">
      <w:pPr>
        <w:numPr>
          <w:ilvl w:val="0"/>
          <w:numId w:val="3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zabytki ruchome będące, w szczególności:</w:t>
      </w:r>
    </w:p>
    <w:p w14:paraId="17FC9A85" w14:textId="77777777"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dziełami sztuk plastycznych, rzemiosła artystycznego i sztuki użytkowej,</w:t>
      </w:r>
    </w:p>
    <w:p w14:paraId="50C0A3C0" w14:textId="77777777"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kolekcjami stanowiącymi zbiory przedmiotów zgromadzonych i uporządkowanych według koncepcji osób, które tworzyły te kolekcje,</w:t>
      </w:r>
    </w:p>
    <w:p w14:paraId="0956E8E0" w14:textId="77777777"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numizmatami oraz pamiątkami historycznymi, a zwłaszcza militariami, sztandarami, pieczęciami, odznakami, medalami i orderami,</w:t>
      </w:r>
    </w:p>
    <w:p w14:paraId="663090F8" w14:textId="77777777"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wytworami techniki, a zwłaszcza urządzeniami, środkami transportu oraz maszynami i narzędziami świadczącymi o kulturze materialnej, charakterystycznymi dla dawnych i nowych form gospodarki, dokumentującymi poziom nauki i rozwoju cywilizacyjnego,</w:t>
      </w:r>
    </w:p>
    <w:p w14:paraId="703671C0" w14:textId="05D1EB5B"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materiałami bibliotecznymi, o których mowa w art. 5 ustawy z dnia 27 czerwca 1997 r. o bibliotekach (Dz.U. z</w:t>
      </w:r>
      <w:r w:rsidR="00BF29AD">
        <w:rPr>
          <w:rFonts w:eastAsia="Times New Roman" w:cs="Times New Roman"/>
          <w:sz w:val="24"/>
          <w:szCs w:val="24"/>
        </w:rPr>
        <w:t xml:space="preserve"> </w:t>
      </w:r>
      <w:r w:rsidRPr="00CC390D">
        <w:rPr>
          <w:rFonts w:eastAsia="Times New Roman" w:cs="Times New Roman"/>
          <w:sz w:val="24"/>
          <w:szCs w:val="24"/>
        </w:rPr>
        <w:t>2019r. poz.1479),</w:t>
      </w:r>
    </w:p>
    <w:p w14:paraId="73B6D606" w14:textId="77777777"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instrumentami muzycznymi,</w:t>
      </w:r>
    </w:p>
    <w:p w14:paraId="483D8703" w14:textId="77777777"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wytworami sztuki ludowej i rękodziełami oraz innymi obiektami etnograficznymi,</w:t>
      </w:r>
    </w:p>
    <w:p w14:paraId="7B71480A" w14:textId="77777777" w:rsidR="006F13C1" w:rsidRPr="00CC390D" w:rsidRDefault="00771FF1" w:rsidP="004E0F68">
      <w:pPr>
        <w:numPr>
          <w:ilvl w:val="0"/>
          <w:numId w:val="1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przedmiotami upamiętniającymi wydarzenia historyczne, bądź działalność wybitnych osobistości lub instytucji.</w:t>
      </w:r>
    </w:p>
    <w:p w14:paraId="43E5B28D" w14:textId="77777777" w:rsidR="006F13C1" w:rsidRPr="00CC390D" w:rsidRDefault="00771FF1" w:rsidP="004E0F68">
      <w:pPr>
        <w:numPr>
          <w:ilvl w:val="0"/>
          <w:numId w:val="36"/>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zabytki archeologiczne będące, w szczególności:</w:t>
      </w:r>
    </w:p>
    <w:p w14:paraId="5DFF9C12" w14:textId="77777777" w:rsidR="006F13C1" w:rsidRPr="00CC390D" w:rsidRDefault="00771FF1" w:rsidP="00CC390D">
      <w:pPr>
        <w:numPr>
          <w:ilvl w:val="0"/>
          <w:numId w:val="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pozostałościami terenowymi pradziejowego i historycznego osadnictwa,</w:t>
      </w:r>
    </w:p>
    <w:p w14:paraId="32133801" w14:textId="77777777" w:rsidR="006F13C1" w:rsidRPr="00CC390D" w:rsidRDefault="00771FF1" w:rsidP="00CC390D">
      <w:pPr>
        <w:numPr>
          <w:ilvl w:val="0"/>
          <w:numId w:val="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cmentarzyskami,</w:t>
      </w:r>
    </w:p>
    <w:p w14:paraId="2658538F" w14:textId="77777777" w:rsidR="006F13C1" w:rsidRPr="00CC390D" w:rsidRDefault="00771FF1" w:rsidP="00CC390D">
      <w:pPr>
        <w:numPr>
          <w:ilvl w:val="0"/>
          <w:numId w:val="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kurhanami,</w:t>
      </w:r>
    </w:p>
    <w:p w14:paraId="258A5C95" w14:textId="77777777" w:rsidR="006F13C1" w:rsidRPr="00CC390D" w:rsidRDefault="00771FF1" w:rsidP="00CC390D">
      <w:pPr>
        <w:numPr>
          <w:ilvl w:val="0"/>
          <w:numId w:val="1"/>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reliktami działalności gospodarczej, religijnej i artystycznej.</w:t>
      </w:r>
    </w:p>
    <w:p w14:paraId="480E8C7B" w14:textId="77777777" w:rsidR="006F13C1" w:rsidRPr="00CC390D" w:rsidRDefault="006F13C1" w:rsidP="00CC390D">
      <w:pPr>
        <w:ind w:firstLine="708"/>
        <w:rPr>
          <w:rFonts w:eastAsia="Times New Roman" w:cs="Times New Roman"/>
          <w:sz w:val="24"/>
          <w:szCs w:val="24"/>
        </w:rPr>
      </w:pPr>
    </w:p>
    <w:p w14:paraId="7130280B"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Ponadto ochronie mogą podlegać nazwy geograficzne, historyczne lub tradycyjne nazwy obiektu budowlanego, placu, ulicy lub jednostki osadniczej (art. 6 ust. 2).</w:t>
      </w:r>
    </w:p>
    <w:p w14:paraId="4775486E" w14:textId="77777777" w:rsidR="006F13C1" w:rsidRPr="00CC390D" w:rsidRDefault="006F13C1" w:rsidP="00CC390D">
      <w:pPr>
        <w:rPr>
          <w:rFonts w:eastAsia="Times New Roman" w:cs="Times New Roman"/>
          <w:sz w:val="24"/>
          <w:szCs w:val="24"/>
        </w:rPr>
      </w:pPr>
    </w:p>
    <w:p w14:paraId="1317C265" w14:textId="038E9DC3" w:rsidR="006F13C1" w:rsidRPr="00CC390D" w:rsidRDefault="00771FF1" w:rsidP="00CC390D">
      <w:pPr>
        <w:rPr>
          <w:rFonts w:eastAsia="Times New Roman" w:cs="Times New Roman"/>
          <w:sz w:val="24"/>
          <w:szCs w:val="24"/>
        </w:rPr>
      </w:pPr>
      <w:r w:rsidRPr="00CC390D">
        <w:rPr>
          <w:rFonts w:eastAsia="Times New Roman" w:cs="Times New Roman"/>
          <w:sz w:val="24"/>
          <w:szCs w:val="24"/>
        </w:rPr>
        <w:t>Zgodnie z art. 16 ustawy</w:t>
      </w:r>
      <w:r w:rsidR="00CC390D" w:rsidRPr="00CC390D">
        <w:rPr>
          <w:rFonts w:eastAsia="Times New Roman" w:cs="Times New Roman"/>
          <w:sz w:val="24"/>
          <w:szCs w:val="24"/>
        </w:rPr>
        <w:t xml:space="preserve"> Rada gminy, po zasięgnięciu opinii wojewódzkiego konserwatora zabytków, na podstawie uchwały, może utworzyć park kulturowy w celu ochrony krajobrazu kulturowego oraz zachowania wyróżniających się krajobrazowo terenów.</w:t>
      </w:r>
      <w:r w:rsidRPr="00CC390D">
        <w:rPr>
          <w:rFonts w:eastAsia="Times New Roman" w:cs="Times New Roman"/>
          <w:sz w:val="24"/>
          <w:szCs w:val="24"/>
        </w:rPr>
        <w:t xml:space="preserve"> </w:t>
      </w:r>
    </w:p>
    <w:p w14:paraId="118963CD"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lastRenderedPageBreak/>
        <w:t xml:space="preserve">Zgodnie z art. 18: </w:t>
      </w:r>
    </w:p>
    <w:p w14:paraId="5EC67168" w14:textId="77777777" w:rsidR="006F13C1" w:rsidRPr="00CC390D" w:rsidRDefault="00771FF1" w:rsidP="004E0F68">
      <w:pPr>
        <w:numPr>
          <w:ilvl w:val="0"/>
          <w:numId w:val="53"/>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Ochronę zabytków i opiekę nad zabytkami uwzględnia się przy sporządzaniu i aktualizacji […] strategii rozwoju gmin, studiów uwarunkowań i kierunków zagospodarowania przestrzennego gmin oraz miejscowych planów zagospodarowania przestrzennego albo decyzji o ustaleniu lokalizacji inwestycji celu publicznego, decyzji o warunkach zabudowy, decyzji o zezwoleniu na realizację inwestycji drogowej.</w:t>
      </w:r>
    </w:p>
    <w:p w14:paraId="7DF99CFC" w14:textId="77777777" w:rsidR="006F13C1" w:rsidRPr="00CC390D" w:rsidRDefault="00771FF1" w:rsidP="004E0F68">
      <w:pPr>
        <w:numPr>
          <w:ilvl w:val="0"/>
          <w:numId w:val="53"/>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W […] planach i studiach, o których mowa w ust. 1, w szczególności:</w:t>
      </w:r>
    </w:p>
    <w:p w14:paraId="6C087990" w14:textId="77777777" w:rsidR="006F13C1" w:rsidRPr="00CC390D" w:rsidRDefault="00771FF1" w:rsidP="004E0F68">
      <w:pPr>
        <w:numPr>
          <w:ilvl w:val="0"/>
          <w:numId w:val="54"/>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uwzględnia się krajowy program ochrony zabytków i opieki nad zabytkami;</w:t>
      </w:r>
    </w:p>
    <w:p w14:paraId="1C2C79A2" w14:textId="77777777" w:rsidR="006F13C1" w:rsidRPr="00CC390D" w:rsidRDefault="00771FF1" w:rsidP="004E0F68">
      <w:pPr>
        <w:numPr>
          <w:ilvl w:val="0"/>
          <w:numId w:val="54"/>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określa się rozwiązania niezbędne do zapobiegania zagrożeniom dla zabytków, zapewnienia im ochrony przy realizacji inwestycji oraz przywracania zabytków do jak najlepszego stanu;</w:t>
      </w:r>
    </w:p>
    <w:p w14:paraId="7142FA1D" w14:textId="77777777" w:rsidR="006F13C1" w:rsidRPr="00CC390D" w:rsidRDefault="00771FF1" w:rsidP="004E0F68">
      <w:pPr>
        <w:numPr>
          <w:ilvl w:val="0"/>
          <w:numId w:val="54"/>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ustala się przeznaczenie i zasady zagospodarowania terenu uwzględniające opiekę nad zabytkami.</w:t>
      </w:r>
    </w:p>
    <w:p w14:paraId="31822891" w14:textId="77777777" w:rsidR="006F13C1" w:rsidRPr="00CC390D" w:rsidRDefault="006F13C1" w:rsidP="00CC390D">
      <w:pPr>
        <w:rPr>
          <w:rFonts w:eastAsia="Times New Roman" w:cs="Times New Roman"/>
          <w:sz w:val="24"/>
          <w:szCs w:val="24"/>
        </w:rPr>
      </w:pPr>
    </w:p>
    <w:p w14:paraId="695B0A3B"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W myśl art. 19:</w:t>
      </w:r>
    </w:p>
    <w:p w14:paraId="64A4652E" w14:textId="77777777" w:rsidR="006F13C1" w:rsidRPr="00CC390D" w:rsidRDefault="00771FF1" w:rsidP="004E0F68">
      <w:pPr>
        <w:numPr>
          <w:ilvl w:val="0"/>
          <w:numId w:val="52"/>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W studium uwarunkowań i kierunków zagospodarowania przestrzennego gminy oraz w miejscowym planie zagospodarowania przestrzennego uwzględnia się, w szczególności ochronę:</w:t>
      </w:r>
    </w:p>
    <w:p w14:paraId="11CA7732" w14:textId="77777777" w:rsidR="006F13C1" w:rsidRPr="00CC390D" w:rsidRDefault="00771FF1" w:rsidP="004E0F68">
      <w:pPr>
        <w:numPr>
          <w:ilvl w:val="0"/>
          <w:numId w:val="43"/>
        </w:numPr>
        <w:pBdr>
          <w:top w:val="nil"/>
          <w:left w:val="nil"/>
          <w:bottom w:val="nil"/>
          <w:right w:val="nil"/>
          <w:between w:val="nil"/>
        </w:pBdr>
        <w:ind w:left="1134" w:hanging="425"/>
        <w:rPr>
          <w:rFonts w:eastAsia="Times New Roman" w:cs="Times New Roman"/>
          <w:sz w:val="24"/>
          <w:szCs w:val="24"/>
        </w:rPr>
      </w:pPr>
      <w:r w:rsidRPr="00CC390D">
        <w:rPr>
          <w:rFonts w:eastAsia="Times New Roman" w:cs="Times New Roman"/>
          <w:sz w:val="24"/>
          <w:szCs w:val="24"/>
        </w:rPr>
        <w:t>zabytków nieruchomych wpisanych do rejestru i ich otoczenia;</w:t>
      </w:r>
    </w:p>
    <w:p w14:paraId="1F4B78B5" w14:textId="77777777" w:rsidR="006F13C1" w:rsidRPr="00CC390D" w:rsidRDefault="00771FF1" w:rsidP="004E0F68">
      <w:pPr>
        <w:numPr>
          <w:ilvl w:val="0"/>
          <w:numId w:val="43"/>
        </w:numPr>
        <w:pBdr>
          <w:top w:val="nil"/>
          <w:left w:val="nil"/>
          <w:bottom w:val="nil"/>
          <w:right w:val="nil"/>
          <w:between w:val="nil"/>
        </w:pBdr>
        <w:ind w:left="1134" w:hanging="425"/>
        <w:rPr>
          <w:rFonts w:eastAsia="Times New Roman" w:cs="Times New Roman"/>
          <w:sz w:val="24"/>
          <w:szCs w:val="24"/>
        </w:rPr>
      </w:pPr>
      <w:r w:rsidRPr="00CC390D">
        <w:rPr>
          <w:rFonts w:eastAsia="Times New Roman" w:cs="Times New Roman"/>
          <w:sz w:val="24"/>
          <w:szCs w:val="24"/>
        </w:rPr>
        <w:t>innych zabytków nieruchomych, znajdujących się w gminnej ewidencji zabytków;</w:t>
      </w:r>
    </w:p>
    <w:p w14:paraId="2D626C6E" w14:textId="77777777" w:rsidR="006F13C1" w:rsidRPr="00CC390D" w:rsidRDefault="00771FF1" w:rsidP="004E0F68">
      <w:pPr>
        <w:numPr>
          <w:ilvl w:val="0"/>
          <w:numId w:val="43"/>
        </w:numPr>
        <w:pBdr>
          <w:top w:val="nil"/>
          <w:left w:val="nil"/>
          <w:bottom w:val="nil"/>
          <w:right w:val="nil"/>
          <w:between w:val="nil"/>
        </w:pBdr>
        <w:ind w:left="1134" w:hanging="425"/>
        <w:rPr>
          <w:rFonts w:eastAsia="Times New Roman" w:cs="Times New Roman"/>
          <w:sz w:val="24"/>
          <w:szCs w:val="24"/>
        </w:rPr>
      </w:pPr>
      <w:r w:rsidRPr="00CC390D">
        <w:rPr>
          <w:rFonts w:eastAsia="Times New Roman" w:cs="Times New Roman"/>
          <w:sz w:val="24"/>
          <w:szCs w:val="24"/>
        </w:rPr>
        <w:t>parków kulturowych.</w:t>
      </w:r>
    </w:p>
    <w:p w14:paraId="33E6860A" w14:textId="77777777" w:rsidR="006F13C1" w:rsidRPr="00CC390D" w:rsidRDefault="00771FF1" w:rsidP="00CC390D">
      <w:pPr>
        <w:ind w:left="709" w:hanging="425"/>
        <w:rPr>
          <w:rFonts w:eastAsia="Times New Roman" w:cs="Times New Roman"/>
          <w:sz w:val="24"/>
          <w:szCs w:val="24"/>
        </w:rPr>
      </w:pPr>
      <w:r w:rsidRPr="00CC390D">
        <w:rPr>
          <w:rFonts w:eastAsia="Times New Roman" w:cs="Times New Roman"/>
          <w:sz w:val="24"/>
          <w:szCs w:val="24"/>
        </w:rPr>
        <w:t>1a.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uwzględnia się w szczególności ochronę:</w:t>
      </w:r>
    </w:p>
    <w:p w14:paraId="2DB0EB73" w14:textId="77777777" w:rsidR="006F13C1" w:rsidRPr="00CC390D" w:rsidRDefault="00771FF1" w:rsidP="004E0F68">
      <w:pPr>
        <w:numPr>
          <w:ilvl w:val="0"/>
          <w:numId w:val="57"/>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zabytków nieruchomych wpisanych do rejestru i ich otoczenia;</w:t>
      </w:r>
    </w:p>
    <w:p w14:paraId="77456EFE" w14:textId="77777777" w:rsidR="006F13C1" w:rsidRPr="00CC390D" w:rsidRDefault="00771FF1" w:rsidP="004E0F68">
      <w:pPr>
        <w:numPr>
          <w:ilvl w:val="0"/>
          <w:numId w:val="57"/>
        </w:numPr>
        <w:pBdr>
          <w:top w:val="nil"/>
          <w:left w:val="nil"/>
          <w:bottom w:val="nil"/>
          <w:right w:val="nil"/>
          <w:between w:val="nil"/>
        </w:pBdr>
        <w:ind w:left="1134"/>
        <w:rPr>
          <w:rFonts w:eastAsia="Times New Roman" w:cs="Times New Roman"/>
          <w:sz w:val="24"/>
          <w:szCs w:val="24"/>
        </w:rPr>
      </w:pPr>
      <w:r w:rsidRPr="00CC390D">
        <w:rPr>
          <w:rFonts w:eastAsia="Times New Roman" w:cs="Times New Roman"/>
          <w:sz w:val="24"/>
          <w:szCs w:val="24"/>
        </w:rPr>
        <w:t>innych zabytków nieruchomych, znajdujących się w gminnej ewidencji zabytków.</w:t>
      </w:r>
    </w:p>
    <w:p w14:paraId="3DC00CC5" w14:textId="77777777" w:rsidR="006F13C1" w:rsidRPr="00CC390D" w:rsidRDefault="00771FF1" w:rsidP="00CC390D">
      <w:pPr>
        <w:ind w:left="851" w:hanging="425"/>
        <w:rPr>
          <w:rFonts w:eastAsia="Times New Roman" w:cs="Times New Roman"/>
          <w:sz w:val="24"/>
          <w:szCs w:val="24"/>
        </w:rPr>
      </w:pPr>
      <w:r w:rsidRPr="00CC390D">
        <w:rPr>
          <w:rFonts w:eastAsia="Times New Roman" w:cs="Times New Roman"/>
          <w:sz w:val="24"/>
          <w:szCs w:val="24"/>
        </w:rPr>
        <w:t>1b. W uchwale określającej zasady i warunki sytuowania obiektów małej architektury, tablic i urządzeń reklamowych oraz ogrodzeń uwzględnia się w szczególności:</w:t>
      </w:r>
    </w:p>
    <w:p w14:paraId="0BB6BD35" w14:textId="77777777" w:rsidR="006F13C1" w:rsidRPr="00CC390D" w:rsidRDefault="00771FF1" w:rsidP="004E0F68">
      <w:pPr>
        <w:numPr>
          <w:ilvl w:val="0"/>
          <w:numId w:val="58"/>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ochronę zabytków nieruchomych wpisanych do rejestru i ich otoczenia;</w:t>
      </w:r>
    </w:p>
    <w:p w14:paraId="7C855359" w14:textId="77777777" w:rsidR="006F13C1" w:rsidRPr="00CC390D" w:rsidRDefault="00771FF1" w:rsidP="004E0F68">
      <w:pPr>
        <w:numPr>
          <w:ilvl w:val="0"/>
          <w:numId w:val="58"/>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lastRenderedPageBreak/>
        <w:t>ochronę zabytków nieruchomych, innych niż wymienione w pkt 1, znajdujących się w gminnej ewidencji zabytków;</w:t>
      </w:r>
    </w:p>
    <w:p w14:paraId="21DB66E8" w14:textId="77777777" w:rsidR="006F13C1" w:rsidRPr="00CC390D" w:rsidRDefault="00771FF1" w:rsidP="004E0F68">
      <w:pPr>
        <w:numPr>
          <w:ilvl w:val="0"/>
          <w:numId w:val="58"/>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wnioski i rekomendacje audytów krajobrazowych oraz plany ochrony parków krajobrazowych.</w:t>
      </w:r>
    </w:p>
    <w:p w14:paraId="7907A992" w14:textId="77777777" w:rsidR="006F13C1" w:rsidRPr="00CC390D" w:rsidRDefault="00771FF1" w:rsidP="004E0F68">
      <w:pPr>
        <w:numPr>
          <w:ilvl w:val="0"/>
          <w:numId w:val="52"/>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W przypadku, gdy gmina posiada gminny program opieki nad zabytkami, ustalenia tego programu uwzględnia się w studium i planie, o których mowa w ust. 1.</w:t>
      </w:r>
    </w:p>
    <w:p w14:paraId="36013755" w14:textId="77777777" w:rsidR="006F13C1" w:rsidRPr="00CC390D" w:rsidRDefault="00771FF1" w:rsidP="004E0F68">
      <w:pPr>
        <w:numPr>
          <w:ilvl w:val="0"/>
          <w:numId w:val="52"/>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W studium i planie, o których mowa w ust. 1, ustala się, w zależności od potrzeb, strefy ochrony konserwatorskiej obejmujące obszary, na których obowiązują określone ustaleniami planu ograniczenia, zakazy i nakazy, mające na celu ochronę znajdujących się na tym obszarze zabytków.</w:t>
      </w:r>
    </w:p>
    <w:p w14:paraId="67B483EE" w14:textId="77777777" w:rsidR="006F13C1" w:rsidRPr="00CC390D" w:rsidRDefault="006F13C1" w:rsidP="00CC390D">
      <w:pPr>
        <w:pBdr>
          <w:top w:val="nil"/>
          <w:left w:val="nil"/>
          <w:bottom w:val="nil"/>
          <w:right w:val="nil"/>
          <w:between w:val="nil"/>
        </w:pBdr>
        <w:rPr>
          <w:rFonts w:eastAsia="Times New Roman" w:cs="Times New Roman"/>
          <w:sz w:val="24"/>
          <w:szCs w:val="24"/>
        </w:rPr>
      </w:pPr>
    </w:p>
    <w:p w14:paraId="13362951"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Art. 20 stanowi, że projekty i zmiany planu zagospodarowania przestrzennego województwa oraz miejscowego planu zagospodarowania przestrzennego podlegają uzgodnieniu z wojewódzkim konserwatorem zabytków w zakresie kształtowania zabudowy i zagospodarowania terenu.</w:t>
      </w:r>
    </w:p>
    <w:p w14:paraId="1FDBB276"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W art. 21 zapisano, że ewidencja zabytków jest podstawą do sporządzania programów opieki nad zabytkami przez województwa, powiaty i gminy.</w:t>
      </w:r>
    </w:p>
    <w:p w14:paraId="4A5A2EE2" w14:textId="1E142528"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Według art. 22 ust. 4 wójt (</w:t>
      </w:r>
      <w:r w:rsidR="00CC390D" w:rsidRPr="00CC390D">
        <w:rPr>
          <w:rFonts w:eastAsia="Times New Roman" w:cs="Times New Roman"/>
          <w:sz w:val="24"/>
          <w:szCs w:val="24"/>
        </w:rPr>
        <w:t xml:space="preserve">wójt, </w:t>
      </w:r>
      <w:r w:rsidRPr="00CC390D">
        <w:rPr>
          <w:rFonts w:eastAsia="Times New Roman" w:cs="Times New Roman"/>
          <w:sz w:val="24"/>
          <w:szCs w:val="24"/>
        </w:rPr>
        <w:t>burmistrz, prezydent miasta) prowadzi gminną ewidencję zabytków w formie zbioru kart adresowych zabytków nieruchomych z terenu gminy.</w:t>
      </w:r>
    </w:p>
    <w:p w14:paraId="00C58207"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 xml:space="preserve">Ustawa definiuje obowiązki oraz kompetencje samorządu terytorialnego w zakresie ochrony zabytków i opieki nad zabytkami. Do obowiązków gminy należy m.in.: </w:t>
      </w:r>
    </w:p>
    <w:p w14:paraId="3419E590" w14:textId="77777777" w:rsidR="006F13C1" w:rsidRPr="00CC390D" w:rsidRDefault="00771FF1" w:rsidP="004E0F68">
      <w:pPr>
        <w:numPr>
          <w:ilvl w:val="0"/>
          <w:numId w:val="33"/>
        </w:numPr>
        <w:pBdr>
          <w:top w:val="nil"/>
          <w:left w:val="nil"/>
          <w:bottom w:val="nil"/>
          <w:right w:val="nil"/>
          <w:between w:val="nil"/>
        </w:pBdr>
        <w:rPr>
          <w:rFonts w:cs="Times New Roman"/>
          <w:sz w:val="24"/>
          <w:szCs w:val="24"/>
        </w:rPr>
      </w:pPr>
      <w:r w:rsidRPr="00CC390D">
        <w:rPr>
          <w:rFonts w:eastAsia="Times New Roman" w:cs="Times New Roman"/>
          <w:sz w:val="24"/>
          <w:szCs w:val="24"/>
        </w:rPr>
        <w:t>sporządzenie gminnego programu opieki nad zabytkami (art. 87);</w:t>
      </w:r>
    </w:p>
    <w:p w14:paraId="6088A6CB" w14:textId="77777777" w:rsidR="006F13C1" w:rsidRPr="00CC390D" w:rsidRDefault="00771FF1" w:rsidP="004E0F68">
      <w:pPr>
        <w:numPr>
          <w:ilvl w:val="0"/>
          <w:numId w:val="33"/>
        </w:numPr>
        <w:pBdr>
          <w:top w:val="nil"/>
          <w:left w:val="nil"/>
          <w:bottom w:val="nil"/>
          <w:right w:val="nil"/>
          <w:between w:val="nil"/>
        </w:pBdr>
        <w:rPr>
          <w:rFonts w:cs="Times New Roman"/>
          <w:sz w:val="24"/>
          <w:szCs w:val="24"/>
        </w:rPr>
      </w:pPr>
      <w:r w:rsidRPr="00CC390D">
        <w:rPr>
          <w:rFonts w:eastAsia="Times New Roman" w:cs="Times New Roman"/>
          <w:sz w:val="24"/>
          <w:szCs w:val="24"/>
        </w:rPr>
        <w:t>sporządzenie gminnego planu ochrony zabytków na wypadek konfliktu zbrojnego i sytuacji kryzysowych, opracowanego zgodnie z Rozporządzeniem Ministra Kultury i Dziedzictwa Narodowego z dnia 25 sierpnia 2004 roku.</w:t>
      </w:r>
    </w:p>
    <w:p w14:paraId="7573AB26" w14:textId="77777777" w:rsidR="006F13C1" w:rsidRPr="00CC390D" w:rsidRDefault="006F13C1" w:rsidP="00CC390D">
      <w:pPr>
        <w:ind w:firstLine="708"/>
        <w:rPr>
          <w:rFonts w:eastAsia="Times New Roman" w:cs="Times New Roman"/>
          <w:sz w:val="24"/>
          <w:szCs w:val="24"/>
        </w:rPr>
      </w:pPr>
    </w:p>
    <w:p w14:paraId="7179BA73"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W art. 81 wskazano możliwość uzyskania dotacji na prace konserwatorskie, restauratorskie lub roboty budowlane przy zabytku wpisanym do rejestru zabytków, ale także przy zabytkach ujętych w gminnej ewidencji zabytków:</w:t>
      </w:r>
    </w:p>
    <w:p w14:paraId="65F2D279" w14:textId="77777777" w:rsidR="006F13C1" w:rsidRPr="00CC390D" w:rsidRDefault="00771FF1" w:rsidP="004E0F68">
      <w:pPr>
        <w:numPr>
          <w:ilvl w:val="0"/>
          <w:numId w:val="28"/>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lastRenderedPageBreak/>
        <w:t>W trybie określonym odrębnymi przepisami dotacja na prace konserwatorskie, restauratorskie lub roboty budowlane przy zabytku wpisanym do rejestru lub znajdującym się w gminnej ewidencji zabytków może być udzielona przez organ stanowiący gminy, powiatu lub samorządu województwa, na zasadach określonych w podjętej przez ten organ uchwale.</w:t>
      </w:r>
    </w:p>
    <w:p w14:paraId="2F81602C" w14:textId="77777777" w:rsidR="006F13C1" w:rsidRPr="00CC390D" w:rsidRDefault="00771FF1" w:rsidP="004E0F68">
      <w:pPr>
        <w:numPr>
          <w:ilvl w:val="0"/>
          <w:numId w:val="28"/>
        </w:numPr>
        <w:pBdr>
          <w:top w:val="nil"/>
          <w:left w:val="nil"/>
          <w:bottom w:val="nil"/>
          <w:right w:val="nil"/>
          <w:between w:val="nil"/>
        </w:pBdr>
        <w:rPr>
          <w:rFonts w:eastAsia="Times New Roman" w:cs="Times New Roman"/>
          <w:sz w:val="24"/>
          <w:szCs w:val="24"/>
        </w:rPr>
      </w:pPr>
      <w:r w:rsidRPr="00CC390D">
        <w:rPr>
          <w:rFonts w:eastAsia="Times New Roman" w:cs="Times New Roman"/>
          <w:sz w:val="24"/>
          <w:szCs w:val="24"/>
        </w:rPr>
        <w:t>Dotacja, w zakresie określonym w art. 77, może być udzielona w wysokości do 100% nakładów koniecznych na wykonanie przez wnioskodawcę prac konserwatorskich, restauratorskich lub robót budowlanych przy zabytku wpisanym do rejestru lub znajdującym się w gminnej ewidencji zabytków.</w:t>
      </w:r>
    </w:p>
    <w:p w14:paraId="11534743" w14:textId="77777777" w:rsidR="006F13C1" w:rsidRPr="00CC390D" w:rsidRDefault="006F13C1" w:rsidP="00CC390D">
      <w:pPr>
        <w:ind w:firstLine="708"/>
        <w:rPr>
          <w:rFonts w:eastAsia="Times New Roman" w:cs="Times New Roman"/>
          <w:sz w:val="24"/>
          <w:szCs w:val="24"/>
        </w:rPr>
      </w:pPr>
    </w:p>
    <w:p w14:paraId="42E18F8F"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 xml:space="preserve">Szczegółowo określono obowiązki gminy w stosunku do obiektów zabytkowych objętych ochroną, których gmina jest właścicielem lub posiadaczem. Są one zawarte w art. 5, 25, 26, 28, 30, 31, 36, 71, 72 ww. ustawy. </w:t>
      </w:r>
    </w:p>
    <w:p w14:paraId="624D3FF5"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Wzmiankowany wyżej art. 87 ustawy określa obowiązek gminy dotyczący sporządzenia i uchwalenia gminnego programu opieki nad zabytkami:</w:t>
      </w:r>
    </w:p>
    <w:p w14:paraId="489B8022" w14:textId="77777777" w:rsidR="006F13C1" w:rsidRPr="00CC390D" w:rsidRDefault="00771FF1" w:rsidP="004E0F68">
      <w:pPr>
        <w:numPr>
          <w:ilvl w:val="0"/>
          <w:numId w:val="40"/>
        </w:numPr>
        <w:pBdr>
          <w:top w:val="nil"/>
          <w:left w:val="nil"/>
          <w:bottom w:val="nil"/>
          <w:right w:val="nil"/>
          <w:between w:val="nil"/>
        </w:pBdr>
        <w:rPr>
          <w:rFonts w:cs="Times New Roman"/>
          <w:sz w:val="24"/>
          <w:szCs w:val="24"/>
        </w:rPr>
      </w:pPr>
      <w:r w:rsidRPr="00CC390D">
        <w:rPr>
          <w:rFonts w:eastAsia="Times New Roman" w:cs="Times New Roman"/>
          <w:sz w:val="24"/>
          <w:szCs w:val="24"/>
        </w:rPr>
        <w:t>program powinien być opracowany na okres 4 lat;</w:t>
      </w:r>
    </w:p>
    <w:p w14:paraId="108F61EF" w14:textId="77777777" w:rsidR="006F13C1" w:rsidRPr="00CC390D" w:rsidRDefault="00771FF1" w:rsidP="004E0F68">
      <w:pPr>
        <w:numPr>
          <w:ilvl w:val="0"/>
          <w:numId w:val="40"/>
        </w:numPr>
        <w:pBdr>
          <w:top w:val="nil"/>
          <w:left w:val="nil"/>
          <w:bottom w:val="nil"/>
          <w:right w:val="nil"/>
          <w:between w:val="nil"/>
        </w:pBdr>
        <w:rPr>
          <w:rFonts w:cs="Times New Roman"/>
          <w:sz w:val="24"/>
          <w:szCs w:val="24"/>
        </w:rPr>
      </w:pPr>
      <w:r w:rsidRPr="00CC390D">
        <w:rPr>
          <w:rFonts w:eastAsia="Times New Roman" w:cs="Times New Roman"/>
          <w:sz w:val="24"/>
          <w:szCs w:val="24"/>
        </w:rPr>
        <w:t xml:space="preserve">program służy celom określonym w ustawie (wymienionym w rozdz. 2 niniejszego opracowania); </w:t>
      </w:r>
    </w:p>
    <w:p w14:paraId="67ACCF89" w14:textId="77777777" w:rsidR="006F13C1" w:rsidRPr="00CC390D" w:rsidRDefault="00771FF1" w:rsidP="004E0F68">
      <w:pPr>
        <w:numPr>
          <w:ilvl w:val="0"/>
          <w:numId w:val="40"/>
        </w:numPr>
        <w:pBdr>
          <w:top w:val="nil"/>
          <w:left w:val="nil"/>
          <w:bottom w:val="nil"/>
          <w:right w:val="nil"/>
          <w:between w:val="nil"/>
        </w:pBdr>
        <w:rPr>
          <w:rFonts w:cs="Times New Roman"/>
          <w:sz w:val="24"/>
          <w:szCs w:val="24"/>
        </w:rPr>
      </w:pPr>
      <w:r w:rsidRPr="00CC390D">
        <w:rPr>
          <w:rFonts w:eastAsia="Times New Roman" w:cs="Times New Roman"/>
          <w:sz w:val="24"/>
          <w:szCs w:val="24"/>
        </w:rPr>
        <w:t>program ogłoszony jest w wojewódzkim dzienniku urzędowym;</w:t>
      </w:r>
    </w:p>
    <w:p w14:paraId="6BA2A012" w14:textId="77777777" w:rsidR="006F13C1" w:rsidRPr="00CC390D" w:rsidRDefault="00771FF1" w:rsidP="004E0F68">
      <w:pPr>
        <w:numPr>
          <w:ilvl w:val="0"/>
          <w:numId w:val="40"/>
        </w:numPr>
        <w:pBdr>
          <w:top w:val="nil"/>
          <w:left w:val="nil"/>
          <w:bottom w:val="nil"/>
          <w:right w:val="nil"/>
          <w:between w:val="nil"/>
        </w:pBdr>
        <w:rPr>
          <w:rFonts w:cs="Times New Roman"/>
          <w:sz w:val="24"/>
          <w:szCs w:val="24"/>
        </w:rPr>
      </w:pPr>
      <w:r w:rsidRPr="00CC390D">
        <w:rPr>
          <w:rFonts w:eastAsia="Times New Roman" w:cs="Times New Roman"/>
          <w:sz w:val="24"/>
          <w:szCs w:val="24"/>
        </w:rPr>
        <w:t>z realizacji programu wójt, burmistrz, prezydent miasta sporządza co 2 lata sprawozdanie, które przedstawia radzie gminy.</w:t>
      </w:r>
    </w:p>
    <w:p w14:paraId="58E3C28E"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Ustawa o samorządzie gminnym określa zadania własne gminy. Należą do nich zadania obejmujące m.in. następujące kwestie:</w:t>
      </w:r>
    </w:p>
    <w:p w14:paraId="34ABB0B5" w14:textId="77777777" w:rsidR="006F13C1" w:rsidRPr="00CC390D" w:rsidRDefault="00771FF1" w:rsidP="00CC390D">
      <w:pPr>
        <w:numPr>
          <w:ilvl w:val="0"/>
          <w:numId w:val="2"/>
        </w:numPr>
        <w:pBdr>
          <w:top w:val="nil"/>
          <w:left w:val="nil"/>
          <w:bottom w:val="nil"/>
          <w:right w:val="nil"/>
          <w:between w:val="nil"/>
        </w:pBdr>
        <w:rPr>
          <w:rFonts w:cs="Times New Roman"/>
          <w:sz w:val="24"/>
          <w:szCs w:val="24"/>
        </w:rPr>
      </w:pPr>
      <w:r w:rsidRPr="00CC390D">
        <w:rPr>
          <w:rFonts w:eastAsia="Times New Roman" w:cs="Times New Roman"/>
          <w:sz w:val="24"/>
          <w:szCs w:val="24"/>
        </w:rPr>
        <w:t>ładu przestrzennego, gospodarki nieruchomościami, ochrony środowiska i przyrody oraz gospodarki wodnej;</w:t>
      </w:r>
    </w:p>
    <w:p w14:paraId="39A6D18B" w14:textId="77777777" w:rsidR="006F13C1" w:rsidRPr="00CC390D" w:rsidRDefault="00771FF1" w:rsidP="00CC390D">
      <w:pPr>
        <w:numPr>
          <w:ilvl w:val="0"/>
          <w:numId w:val="2"/>
        </w:numPr>
        <w:pBdr>
          <w:top w:val="nil"/>
          <w:left w:val="nil"/>
          <w:bottom w:val="nil"/>
          <w:right w:val="nil"/>
          <w:between w:val="nil"/>
        </w:pBdr>
        <w:rPr>
          <w:rFonts w:cs="Times New Roman"/>
          <w:sz w:val="24"/>
          <w:szCs w:val="24"/>
        </w:rPr>
      </w:pPr>
      <w:r w:rsidRPr="00CC390D">
        <w:rPr>
          <w:rFonts w:eastAsia="Times New Roman" w:cs="Times New Roman"/>
          <w:sz w:val="24"/>
          <w:szCs w:val="24"/>
        </w:rPr>
        <w:t>gminnych mostów, dróg, ulic, placów oraz organizacji ruchu drogowego;</w:t>
      </w:r>
    </w:p>
    <w:p w14:paraId="4FC18767" w14:textId="77777777" w:rsidR="006F13C1" w:rsidRPr="00CC390D" w:rsidRDefault="00771FF1" w:rsidP="00CC390D">
      <w:pPr>
        <w:numPr>
          <w:ilvl w:val="0"/>
          <w:numId w:val="2"/>
        </w:numPr>
        <w:pBdr>
          <w:top w:val="nil"/>
          <w:left w:val="nil"/>
          <w:bottom w:val="nil"/>
          <w:right w:val="nil"/>
          <w:between w:val="nil"/>
        </w:pBdr>
        <w:rPr>
          <w:rFonts w:cs="Times New Roman"/>
          <w:sz w:val="24"/>
          <w:szCs w:val="24"/>
        </w:rPr>
      </w:pPr>
      <w:r w:rsidRPr="00CC390D">
        <w:rPr>
          <w:rFonts w:eastAsia="Times New Roman" w:cs="Times New Roman"/>
          <w:sz w:val="24"/>
          <w:szCs w:val="24"/>
        </w:rPr>
        <w:t>kultury, w tym bibliotek gminnych i innych instytucji kultury oraz ochrony zabytków i opieki nad zabytkami;</w:t>
      </w:r>
    </w:p>
    <w:p w14:paraId="4E746650" w14:textId="77777777" w:rsidR="006F13C1" w:rsidRPr="00CC390D" w:rsidRDefault="00771FF1" w:rsidP="00CC390D">
      <w:pPr>
        <w:numPr>
          <w:ilvl w:val="0"/>
          <w:numId w:val="2"/>
        </w:numPr>
        <w:pBdr>
          <w:top w:val="nil"/>
          <w:left w:val="nil"/>
          <w:bottom w:val="nil"/>
          <w:right w:val="nil"/>
          <w:between w:val="nil"/>
        </w:pBdr>
        <w:rPr>
          <w:rFonts w:cs="Times New Roman"/>
          <w:sz w:val="24"/>
          <w:szCs w:val="24"/>
        </w:rPr>
      </w:pPr>
      <w:r w:rsidRPr="00CC390D">
        <w:rPr>
          <w:rFonts w:eastAsia="Times New Roman" w:cs="Times New Roman"/>
          <w:sz w:val="24"/>
          <w:szCs w:val="24"/>
        </w:rPr>
        <w:t>kultury fizycznej i turystyki;</w:t>
      </w:r>
    </w:p>
    <w:p w14:paraId="6285FA7B" w14:textId="77777777" w:rsidR="006F13C1" w:rsidRPr="00CC390D" w:rsidRDefault="00771FF1" w:rsidP="00CC390D">
      <w:pPr>
        <w:numPr>
          <w:ilvl w:val="0"/>
          <w:numId w:val="2"/>
        </w:numPr>
        <w:pBdr>
          <w:top w:val="nil"/>
          <w:left w:val="nil"/>
          <w:bottom w:val="nil"/>
          <w:right w:val="nil"/>
          <w:between w:val="nil"/>
        </w:pBdr>
        <w:rPr>
          <w:rFonts w:cs="Times New Roman"/>
          <w:sz w:val="24"/>
          <w:szCs w:val="24"/>
        </w:rPr>
      </w:pPr>
      <w:r w:rsidRPr="00CC390D">
        <w:rPr>
          <w:rFonts w:eastAsia="Times New Roman" w:cs="Times New Roman"/>
          <w:sz w:val="24"/>
          <w:szCs w:val="24"/>
        </w:rPr>
        <w:t>cmentarzy gminnych;</w:t>
      </w:r>
    </w:p>
    <w:p w14:paraId="48E71E58" w14:textId="77777777" w:rsidR="006F13C1" w:rsidRPr="00CC390D" w:rsidRDefault="00771FF1" w:rsidP="00CC390D">
      <w:pPr>
        <w:numPr>
          <w:ilvl w:val="0"/>
          <w:numId w:val="2"/>
        </w:numPr>
        <w:pBdr>
          <w:top w:val="nil"/>
          <w:left w:val="nil"/>
          <w:bottom w:val="nil"/>
          <w:right w:val="nil"/>
          <w:between w:val="nil"/>
        </w:pBdr>
        <w:rPr>
          <w:rFonts w:cs="Times New Roman"/>
          <w:sz w:val="24"/>
          <w:szCs w:val="24"/>
        </w:rPr>
      </w:pPr>
      <w:r w:rsidRPr="00CC390D">
        <w:rPr>
          <w:rFonts w:eastAsia="Times New Roman" w:cs="Times New Roman"/>
          <w:sz w:val="24"/>
          <w:szCs w:val="24"/>
        </w:rPr>
        <w:lastRenderedPageBreak/>
        <w:t>utrzymania gminnych obiektów i urządzeń użyteczności publicznej oraz obiektów administracyjnych;</w:t>
      </w:r>
    </w:p>
    <w:p w14:paraId="6583F1C1" w14:textId="77777777" w:rsidR="006F13C1" w:rsidRPr="00CC390D" w:rsidRDefault="00771FF1" w:rsidP="00CC390D">
      <w:pPr>
        <w:numPr>
          <w:ilvl w:val="0"/>
          <w:numId w:val="2"/>
        </w:numPr>
        <w:pBdr>
          <w:top w:val="nil"/>
          <w:left w:val="nil"/>
          <w:bottom w:val="nil"/>
          <w:right w:val="nil"/>
          <w:between w:val="nil"/>
        </w:pBdr>
        <w:rPr>
          <w:rFonts w:cs="Times New Roman"/>
          <w:sz w:val="24"/>
          <w:szCs w:val="24"/>
        </w:rPr>
      </w:pPr>
      <w:r w:rsidRPr="00CC390D">
        <w:rPr>
          <w:rFonts w:eastAsia="Times New Roman" w:cs="Times New Roman"/>
          <w:sz w:val="24"/>
          <w:szCs w:val="24"/>
        </w:rPr>
        <w:t>promocji gminy.</w:t>
      </w:r>
    </w:p>
    <w:p w14:paraId="11DE6683" w14:textId="77777777" w:rsidR="006F13C1" w:rsidRPr="00CC390D" w:rsidRDefault="006F13C1" w:rsidP="00CC390D">
      <w:pPr>
        <w:rPr>
          <w:rFonts w:eastAsia="Times New Roman" w:cs="Times New Roman"/>
          <w:sz w:val="24"/>
          <w:szCs w:val="24"/>
        </w:rPr>
      </w:pPr>
    </w:p>
    <w:p w14:paraId="1C0F6A90"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 xml:space="preserve">Przy sporządzaniu programu wzięto pod uwagę również następujące akty prawne: </w:t>
      </w:r>
    </w:p>
    <w:p w14:paraId="1677C7EB" w14:textId="77777777" w:rsidR="006F13C1" w:rsidRPr="00CC390D" w:rsidRDefault="00771FF1" w:rsidP="004E0F68">
      <w:pPr>
        <w:numPr>
          <w:ilvl w:val="0"/>
          <w:numId w:val="31"/>
        </w:numPr>
        <w:rPr>
          <w:rFonts w:cs="Times New Roman"/>
          <w:sz w:val="24"/>
          <w:szCs w:val="24"/>
        </w:rPr>
      </w:pPr>
      <w:r w:rsidRPr="00CC390D">
        <w:rPr>
          <w:rFonts w:eastAsia="Times New Roman" w:cs="Times New Roman"/>
          <w:sz w:val="24"/>
          <w:szCs w:val="24"/>
        </w:rPr>
        <w:t>ustawę z dnia 27 marca 2003 r. o planowaniu i zagospodarowaniu przestrzennym (Dz. U. z 2021 poz. 741),</w:t>
      </w:r>
    </w:p>
    <w:p w14:paraId="0C3D3F4B" w14:textId="77777777" w:rsidR="006F13C1" w:rsidRPr="00CC390D" w:rsidRDefault="00771FF1" w:rsidP="004E0F68">
      <w:pPr>
        <w:numPr>
          <w:ilvl w:val="0"/>
          <w:numId w:val="31"/>
        </w:numPr>
        <w:rPr>
          <w:rFonts w:cs="Times New Roman"/>
          <w:sz w:val="24"/>
          <w:szCs w:val="24"/>
        </w:rPr>
      </w:pPr>
      <w:r w:rsidRPr="00CC390D">
        <w:rPr>
          <w:rFonts w:eastAsia="Times New Roman" w:cs="Times New Roman"/>
          <w:sz w:val="24"/>
          <w:szCs w:val="24"/>
        </w:rPr>
        <w:t>ustawę z dnia 7 lipca 1994 r. – Prawo budowlane (Dz. U. 2020 poz. 1333),</w:t>
      </w:r>
    </w:p>
    <w:p w14:paraId="24B1C736" w14:textId="77777777" w:rsidR="006F13C1" w:rsidRPr="00CC390D" w:rsidRDefault="00771FF1" w:rsidP="004E0F68">
      <w:pPr>
        <w:numPr>
          <w:ilvl w:val="0"/>
          <w:numId w:val="31"/>
        </w:numPr>
        <w:rPr>
          <w:rFonts w:cs="Times New Roman"/>
          <w:sz w:val="24"/>
          <w:szCs w:val="24"/>
        </w:rPr>
      </w:pPr>
      <w:r w:rsidRPr="00CC390D">
        <w:rPr>
          <w:rFonts w:eastAsia="Times New Roman" w:cs="Times New Roman"/>
          <w:sz w:val="24"/>
          <w:szCs w:val="24"/>
        </w:rPr>
        <w:t>ustawę z dnia 27 kwietnia 2001 r. – Prawo ochrony środowiska (Dz. U. z 2020 r. poz. 1219),</w:t>
      </w:r>
    </w:p>
    <w:p w14:paraId="5334277A" w14:textId="77777777" w:rsidR="006F13C1" w:rsidRPr="00CC390D" w:rsidRDefault="00771FF1" w:rsidP="004E0F68">
      <w:pPr>
        <w:numPr>
          <w:ilvl w:val="0"/>
          <w:numId w:val="31"/>
        </w:numPr>
        <w:rPr>
          <w:rFonts w:cs="Times New Roman"/>
          <w:sz w:val="24"/>
          <w:szCs w:val="24"/>
        </w:rPr>
      </w:pPr>
      <w:r w:rsidRPr="00CC390D">
        <w:rPr>
          <w:rFonts w:eastAsia="Times New Roman" w:cs="Times New Roman"/>
          <w:sz w:val="24"/>
          <w:szCs w:val="24"/>
        </w:rPr>
        <w:t>ustawę z dnia 16 kwietnia 2004 r. o ochronie przyrody (Dz. U. z 2021 poz. 1098),</w:t>
      </w:r>
    </w:p>
    <w:p w14:paraId="12DB4A64" w14:textId="77777777" w:rsidR="006F13C1" w:rsidRPr="00CC390D" w:rsidRDefault="00771FF1" w:rsidP="004E0F68">
      <w:pPr>
        <w:numPr>
          <w:ilvl w:val="0"/>
          <w:numId w:val="31"/>
        </w:numPr>
        <w:rPr>
          <w:rFonts w:cs="Times New Roman"/>
          <w:sz w:val="24"/>
          <w:szCs w:val="24"/>
        </w:rPr>
      </w:pPr>
      <w:r w:rsidRPr="00CC390D">
        <w:rPr>
          <w:rFonts w:eastAsia="Times New Roman" w:cs="Times New Roman"/>
          <w:sz w:val="24"/>
          <w:szCs w:val="24"/>
        </w:rPr>
        <w:t>ustawę z dnia 21 sierpnia 1997 r. o gospodarce nieruchomościami (Dz. U. z 2020 poz. 1990),</w:t>
      </w:r>
    </w:p>
    <w:p w14:paraId="01C1945B" w14:textId="77777777" w:rsidR="006F13C1" w:rsidRPr="00CC390D" w:rsidRDefault="00771FF1" w:rsidP="004E0F68">
      <w:pPr>
        <w:numPr>
          <w:ilvl w:val="0"/>
          <w:numId w:val="31"/>
        </w:numPr>
        <w:rPr>
          <w:rFonts w:cs="Times New Roman"/>
          <w:sz w:val="24"/>
          <w:szCs w:val="24"/>
        </w:rPr>
      </w:pPr>
      <w:r w:rsidRPr="00CC390D">
        <w:rPr>
          <w:rFonts w:eastAsia="Times New Roman" w:cs="Times New Roman"/>
          <w:sz w:val="24"/>
          <w:szCs w:val="24"/>
        </w:rPr>
        <w:t>ustawę z dnia 25 października 1991 r. o organizowaniu i prowadzeniu działalności kulturalnej (Dz. U. z 2020 poz. 194),</w:t>
      </w:r>
    </w:p>
    <w:p w14:paraId="7A65191C" w14:textId="77777777" w:rsidR="006F13C1" w:rsidRPr="00CC390D" w:rsidRDefault="00771FF1" w:rsidP="004E0F68">
      <w:pPr>
        <w:numPr>
          <w:ilvl w:val="0"/>
          <w:numId w:val="31"/>
        </w:numPr>
        <w:rPr>
          <w:rFonts w:cs="Times New Roman"/>
          <w:sz w:val="24"/>
          <w:szCs w:val="24"/>
        </w:rPr>
      </w:pPr>
      <w:r w:rsidRPr="00CC390D">
        <w:rPr>
          <w:rFonts w:eastAsia="Times New Roman" w:cs="Times New Roman"/>
          <w:sz w:val="24"/>
          <w:szCs w:val="24"/>
        </w:rPr>
        <w:t>ustawę z dnia 24 kwietnia 2003 r. o działalności pożytku publicznego i wolontariacie (Dz. U. z 2020 poz. 1057).</w:t>
      </w:r>
    </w:p>
    <w:p w14:paraId="13812DE7" w14:textId="77777777" w:rsidR="006F13C1" w:rsidRPr="00CC390D" w:rsidRDefault="006F13C1" w:rsidP="00CC390D">
      <w:pPr>
        <w:rPr>
          <w:rFonts w:eastAsia="Times New Roman" w:cs="Times New Roman"/>
          <w:sz w:val="24"/>
          <w:szCs w:val="24"/>
        </w:rPr>
      </w:pPr>
    </w:p>
    <w:p w14:paraId="5DCAC285"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ab/>
        <w:t>Obecnie trwają prace nad projektem ustawy o zmianie ustawy o ochronie zabytków i opiece nad zabytkami. Projekt z dnia 21 lipca 2021 r. przekazany do konsultacji publicznych, przewiduje między innymi:</w:t>
      </w:r>
    </w:p>
    <w:p w14:paraId="46954CB8"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zastąpienie części postępowań administracyjnych procedurą zgłoszenia zamiaru podejmowania działań dotyczących zabytku;</w:t>
      </w:r>
    </w:p>
    <w:p w14:paraId="68AD17F7"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zmodyfikowanie instytucji ochrony tymczasowej, tj. ochrony prawnej, której podlega zabytek w trakcie postępowania w sprawie wpisu do rejestru zabytków;</w:t>
      </w:r>
    </w:p>
    <w:p w14:paraId="537D58DD"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zniesienie Listy Skarbów Dziedzictwa;</w:t>
      </w:r>
    </w:p>
    <w:p w14:paraId="0AC6F2FA"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wprowadzenie obowiązku oznaczenia wszystkich zabytków nieruchomych znakiem informacyjnym, że obiekt ma taki status i podlega ochronie;</w:t>
      </w:r>
    </w:p>
    <w:p w14:paraId="0D640863"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poprawienie regulacji dotyczącej środków nadzoru (art. 45, art. 49);</w:t>
      </w:r>
    </w:p>
    <w:p w14:paraId="51A26DD8"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zreorganizowanie instytucji społecznej opieki nad zabytkami;</w:t>
      </w:r>
    </w:p>
    <w:p w14:paraId="5F5CD3EE"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lastRenderedPageBreak/>
        <w:t>wprowadzenie możliwości finansowania obiektów ujętych w wojewódzkiej ewidencji zabytków przez wojewódzkich konserwatorów zabytków;</w:t>
      </w:r>
    </w:p>
    <w:p w14:paraId="073B30D9"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określenie, komu przysługuje status strony w sprawach administracyjnych prowadzonych na podstawie ustawy o ochronie zabytków;</w:t>
      </w:r>
    </w:p>
    <w:p w14:paraId="04CDB114" w14:textId="77777777" w:rsidR="006F13C1" w:rsidRPr="00CC390D" w:rsidRDefault="00771FF1" w:rsidP="004E0F68">
      <w:pPr>
        <w:numPr>
          <w:ilvl w:val="0"/>
          <w:numId w:val="38"/>
        </w:numPr>
        <w:rPr>
          <w:rFonts w:eastAsia="Times New Roman" w:cs="Times New Roman"/>
          <w:sz w:val="24"/>
          <w:szCs w:val="24"/>
        </w:rPr>
      </w:pPr>
      <w:r w:rsidRPr="00CC390D">
        <w:rPr>
          <w:rFonts w:eastAsia="Times New Roman" w:cs="Times New Roman"/>
          <w:sz w:val="24"/>
          <w:szCs w:val="24"/>
        </w:rPr>
        <w:t>wprowadzenie możliwości przyznawania nagród osobom, które znalazły zabytek w trakcie poszukiwań zabytków – uzasadniają konieczność zmiany stanu prawnego projektodawcy.</w:t>
      </w:r>
    </w:p>
    <w:p w14:paraId="620F013D" w14:textId="77777777" w:rsidR="006F13C1" w:rsidRDefault="006F13C1">
      <w:pPr>
        <w:rPr>
          <w:rFonts w:eastAsia="Times New Roman" w:cs="Times New Roman"/>
          <w:sz w:val="24"/>
          <w:szCs w:val="24"/>
        </w:rPr>
      </w:pPr>
    </w:p>
    <w:p w14:paraId="74AF6B1B" w14:textId="77777777" w:rsidR="006F13C1" w:rsidRDefault="00771FF1" w:rsidP="00897756">
      <w:pPr>
        <w:pStyle w:val="Nagwek3"/>
      </w:pPr>
      <w:bookmarkStart w:id="7" w:name="_Toc85125169"/>
      <w:r>
        <w:t>Uwarunkowania zewnętrzne ochrony dziedzictwa kulturowego</w:t>
      </w:r>
      <w:bookmarkEnd w:id="7"/>
    </w:p>
    <w:p w14:paraId="08ACE4DF" w14:textId="77777777" w:rsidR="006F13C1" w:rsidRDefault="006F13C1">
      <w:pPr>
        <w:rPr>
          <w:rFonts w:eastAsia="Times New Roman" w:cs="Times New Roman"/>
          <w:sz w:val="24"/>
          <w:szCs w:val="24"/>
        </w:rPr>
      </w:pPr>
    </w:p>
    <w:p w14:paraId="6BD4EE70" w14:textId="77777777" w:rsidR="006F13C1" w:rsidRDefault="00771FF1">
      <w:pPr>
        <w:rPr>
          <w:rFonts w:eastAsia="Times New Roman" w:cs="Times New Roman"/>
          <w:b/>
          <w:sz w:val="24"/>
          <w:szCs w:val="24"/>
        </w:rPr>
      </w:pPr>
      <w:bookmarkStart w:id="8" w:name="_4d34og8" w:colFirst="0" w:colLast="0"/>
      <w:bookmarkEnd w:id="8"/>
      <w:r>
        <w:rPr>
          <w:rFonts w:eastAsia="Times New Roman" w:cs="Times New Roman"/>
          <w:b/>
          <w:sz w:val="24"/>
          <w:szCs w:val="24"/>
        </w:rPr>
        <w:t>Strategiczne cele polityki państwa w zakresie ochrony zabytków i opieki nad zabytkami</w:t>
      </w:r>
    </w:p>
    <w:p w14:paraId="62CC3E10" w14:textId="77777777" w:rsidR="006F13C1" w:rsidRDefault="006F13C1">
      <w:pPr>
        <w:rPr>
          <w:rFonts w:eastAsia="Times New Roman" w:cs="Times New Roman"/>
          <w:sz w:val="24"/>
          <w:szCs w:val="24"/>
        </w:rPr>
      </w:pPr>
    </w:p>
    <w:p w14:paraId="5075E3EC" w14:textId="77777777" w:rsidR="006F13C1" w:rsidRDefault="00771FF1">
      <w:pPr>
        <w:ind w:firstLine="708"/>
        <w:rPr>
          <w:rFonts w:eastAsia="Times New Roman" w:cs="Times New Roman"/>
          <w:sz w:val="24"/>
          <w:szCs w:val="24"/>
        </w:rPr>
      </w:pPr>
      <w:r>
        <w:rPr>
          <w:rFonts w:eastAsia="Times New Roman" w:cs="Times New Roman"/>
          <w:sz w:val="24"/>
          <w:szCs w:val="24"/>
        </w:rPr>
        <w:t>Rządowymi dokumentami tworzącymi ramę do mecenatu oraz nowoczesnej polityki względem materialnej poprawy stanu zabytków są:</w:t>
      </w:r>
    </w:p>
    <w:p w14:paraId="55B5B517" w14:textId="77777777" w:rsidR="006F13C1" w:rsidRDefault="006F13C1">
      <w:pPr>
        <w:rPr>
          <w:rFonts w:eastAsia="Times New Roman" w:cs="Times New Roman"/>
          <w:sz w:val="24"/>
          <w:szCs w:val="24"/>
        </w:rPr>
      </w:pPr>
    </w:p>
    <w:p w14:paraId="36F123D3" w14:textId="77777777" w:rsidR="006F13C1" w:rsidRDefault="00771FF1">
      <w:pPr>
        <w:pBdr>
          <w:top w:val="nil"/>
          <w:left w:val="nil"/>
          <w:bottom w:val="nil"/>
          <w:right w:val="nil"/>
          <w:between w:val="nil"/>
        </w:pBdr>
        <w:rPr>
          <w:rFonts w:eastAsia="Times New Roman" w:cs="Times New Roman"/>
        </w:rPr>
      </w:pPr>
      <w:r>
        <w:rPr>
          <w:rFonts w:eastAsia="Times New Roman" w:cs="Times New Roman"/>
          <w:b/>
          <w:sz w:val="24"/>
          <w:szCs w:val="24"/>
        </w:rPr>
        <w:t>I. Krajowy Program Ochrony Zabytków i Opieki nad Zabytkami na lata 2019-2022</w:t>
      </w:r>
    </w:p>
    <w:p w14:paraId="5BF821C7" w14:textId="77777777" w:rsidR="006F13C1" w:rsidRDefault="006F13C1">
      <w:pPr>
        <w:rPr>
          <w:rFonts w:eastAsia="Times New Roman" w:cs="Times New Roman"/>
          <w:sz w:val="24"/>
          <w:szCs w:val="24"/>
        </w:rPr>
      </w:pPr>
    </w:p>
    <w:p w14:paraId="5934BE1C" w14:textId="77777777" w:rsidR="006F13C1" w:rsidRDefault="00771FF1">
      <w:pPr>
        <w:ind w:firstLine="708"/>
        <w:rPr>
          <w:rFonts w:eastAsia="Times New Roman" w:cs="Times New Roman"/>
          <w:sz w:val="24"/>
          <w:szCs w:val="24"/>
        </w:rPr>
      </w:pPr>
      <w:r>
        <w:rPr>
          <w:rFonts w:eastAsia="Times New Roman" w:cs="Times New Roman"/>
          <w:sz w:val="24"/>
          <w:szCs w:val="24"/>
        </w:rPr>
        <w:t xml:space="preserve">Celem głównym Krajowego Programu Ochrony Zabytków i Opieki nad Zabytkami jest: </w:t>
      </w:r>
      <w:r>
        <w:rPr>
          <w:rFonts w:eastAsia="Times New Roman" w:cs="Times New Roman"/>
          <w:i/>
          <w:sz w:val="24"/>
          <w:szCs w:val="24"/>
        </w:rPr>
        <w:t>Stworzenie warunków dla zapewnienia efektywnej ochrony i opieki nad zabytkami</w:t>
      </w:r>
      <w:r>
        <w:rPr>
          <w:rFonts w:eastAsia="Times New Roman" w:cs="Times New Roman"/>
          <w:sz w:val="24"/>
          <w:szCs w:val="24"/>
        </w:rPr>
        <w:t xml:space="preserve">. </w:t>
      </w:r>
    </w:p>
    <w:p w14:paraId="576E2AD0" w14:textId="77777777" w:rsidR="006F13C1" w:rsidRDefault="00771FF1">
      <w:pPr>
        <w:ind w:firstLine="708"/>
        <w:rPr>
          <w:rFonts w:eastAsia="Times New Roman" w:cs="Times New Roman"/>
          <w:sz w:val="24"/>
          <w:szCs w:val="24"/>
        </w:rPr>
      </w:pPr>
      <w:r>
        <w:rPr>
          <w:rFonts w:eastAsia="Times New Roman" w:cs="Times New Roman"/>
          <w:sz w:val="24"/>
          <w:szCs w:val="24"/>
        </w:rPr>
        <w:t xml:space="preserve">Jest on wdrażany przez trzy cele szczegółowe oraz poprzez odpowiednie kierunki działania: </w:t>
      </w:r>
    </w:p>
    <w:p w14:paraId="386D43F5" w14:textId="77777777" w:rsidR="006F13C1" w:rsidRDefault="00771FF1" w:rsidP="004E0F68">
      <w:pPr>
        <w:numPr>
          <w:ilvl w:val="0"/>
          <w:numId w:val="21"/>
        </w:numPr>
        <w:rPr>
          <w:rFonts w:eastAsia="Times New Roman" w:cs="Times New Roman"/>
          <w:sz w:val="24"/>
          <w:szCs w:val="24"/>
        </w:rPr>
      </w:pPr>
      <w:r>
        <w:rPr>
          <w:rFonts w:eastAsia="Times New Roman" w:cs="Times New Roman"/>
          <w:sz w:val="24"/>
          <w:szCs w:val="24"/>
        </w:rPr>
        <w:t>Optymalizacja systemu ochrony dziedzictwa kulturowego</w:t>
      </w:r>
    </w:p>
    <w:p w14:paraId="52D4D20A" w14:textId="77777777" w:rsidR="006F13C1" w:rsidRDefault="00771FF1" w:rsidP="004E0F68">
      <w:pPr>
        <w:numPr>
          <w:ilvl w:val="1"/>
          <w:numId w:val="21"/>
        </w:numPr>
        <w:rPr>
          <w:rFonts w:eastAsia="Times New Roman" w:cs="Times New Roman"/>
          <w:sz w:val="24"/>
          <w:szCs w:val="24"/>
        </w:rPr>
      </w:pPr>
      <w:r>
        <w:rPr>
          <w:rFonts w:eastAsia="Times New Roman" w:cs="Times New Roman"/>
          <w:sz w:val="24"/>
          <w:szCs w:val="24"/>
        </w:rPr>
        <w:t>Wzmocnienie systemu ochrony na poziomie lokalnym</w:t>
      </w:r>
    </w:p>
    <w:p w14:paraId="498AA0C6"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Szkolenia dla jednostek samorządu terytorialnego w zakresie zarządzania dziedzictwem kulturowym, w tym pracowników merytorycznych, z uwzględnieniem zagadnień z zakresu planowania przestrzennego i dostępności dla osób z niepełnosprawnościami</w:t>
      </w:r>
    </w:p>
    <w:p w14:paraId="6646AF48"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Budowanie zasobu wiedzy o ochronie dziedzictwa kulturowego na poziomie lokalnym, regionalnym i centralnym</w:t>
      </w:r>
    </w:p>
    <w:p w14:paraId="40BF57D0"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Merytoryczne wsparcie procesu planowania i rewitalizacji w gminach</w:t>
      </w:r>
    </w:p>
    <w:p w14:paraId="0798ADAB"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lastRenderedPageBreak/>
        <w:t>Konkurs Generalnego Konserwatora Zabytków nagradzający gminy za modelowe wdrażanie programów opieki nad zabytkami</w:t>
      </w:r>
    </w:p>
    <w:p w14:paraId="074B2A34" w14:textId="77777777" w:rsidR="006F13C1" w:rsidRDefault="00771FF1" w:rsidP="004E0F68">
      <w:pPr>
        <w:numPr>
          <w:ilvl w:val="1"/>
          <w:numId w:val="21"/>
        </w:numPr>
        <w:rPr>
          <w:rFonts w:eastAsia="Times New Roman" w:cs="Times New Roman"/>
          <w:sz w:val="24"/>
          <w:szCs w:val="24"/>
        </w:rPr>
      </w:pPr>
      <w:r>
        <w:rPr>
          <w:rFonts w:eastAsia="Times New Roman" w:cs="Times New Roman"/>
          <w:sz w:val="24"/>
          <w:szCs w:val="24"/>
        </w:rPr>
        <w:t>Wzmocnienie systemu ochrony na poziomie centralnym</w:t>
      </w:r>
    </w:p>
    <w:p w14:paraId="699EBF64"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Wspieranie rozwijania kompetencji zawodowych przez pracowników służb konserwatorskich</w:t>
      </w:r>
    </w:p>
    <w:p w14:paraId="0A214981"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Ewaluacja stosowanych standardów i metod konserwatorskich</w:t>
      </w:r>
    </w:p>
    <w:p w14:paraId="3A0D9C1A"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Wsparcie działań dokumentacyjnych zasobu zabytkowego</w:t>
      </w:r>
    </w:p>
    <w:p w14:paraId="372A5ACD"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Powołanie Centrum Architektury Drewnianej</w:t>
      </w:r>
    </w:p>
    <w:p w14:paraId="6EEA3DA4" w14:textId="77777777" w:rsidR="006F13C1" w:rsidRDefault="00771FF1" w:rsidP="004E0F68">
      <w:pPr>
        <w:numPr>
          <w:ilvl w:val="0"/>
          <w:numId w:val="21"/>
        </w:numPr>
        <w:rPr>
          <w:rFonts w:eastAsia="Times New Roman" w:cs="Times New Roman"/>
          <w:sz w:val="24"/>
          <w:szCs w:val="24"/>
        </w:rPr>
      </w:pPr>
      <w:r>
        <w:rPr>
          <w:rFonts w:eastAsia="Times New Roman" w:cs="Times New Roman"/>
          <w:sz w:val="24"/>
          <w:szCs w:val="24"/>
        </w:rPr>
        <w:t>Wsparcie działań w zakresie opieki nad zabytkami</w:t>
      </w:r>
    </w:p>
    <w:p w14:paraId="2B4BAE3F" w14:textId="77777777" w:rsidR="006F13C1" w:rsidRDefault="00771FF1" w:rsidP="004E0F68">
      <w:pPr>
        <w:numPr>
          <w:ilvl w:val="1"/>
          <w:numId w:val="21"/>
        </w:numPr>
        <w:rPr>
          <w:rFonts w:eastAsia="Times New Roman" w:cs="Times New Roman"/>
          <w:sz w:val="24"/>
          <w:szCs w:val="24"/>
        </w:rPr>
      </w:pPr>
      <w:r>
        <w:rPr>
          <w:rFonts w:eastAsia="Times New Roman" w:cs="Times New Roman"/>
          <w:sz w:val="24"/>
          <w:szCs w:val="24"/>
        </w:rPr>
        <w:t>Merytoryczne wsparcie działań w zakresie opieki nad zabytkami</w:t>
      </w:r>
    </w:p>
    <w:p w14:paraId="11686F7F"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Upowszechnianie standardów i metod konserwatorskich dla wybranych zasobów zabytkowych (wybór zasobów, wypracowanie zaleceń dla opiekunów zasobu zabytkowego dotyczących metod konserwacji, adaptacji, dokumentacji i badań, upowszechnianie przez bazę wiedzy)</w:t>
      </w:r>
    </w:p>
    <w:p w14:paraId="6E8A0EFC" w14:textId="77777777" w:rsidR="006F13C1" w:rsidRDefault="00771FF1" w:rsidP="004E0F68">
      <w:pPr>
        <w:numPr>
          <w:ilvl w:val="1"/>
          <w:numId w:val="21"/>
        </w:numPr>
        <w:rPr>
          <w:rFonts w:eastAsia="Times New Roman" w:cs="Times New Roman"/>
          <w:sz w:val="24"/>
          <w:szCs w:val="24"/>
        </w:rPr>
      </w:pPr>
      <w:r>
        <w:rPr>
          <w:rFonts w:eastAsia="Times New Roman" w:cs="Times New Roman"/>
          <w:sz w:val="24"/>
          <w:szCs w:val="24"/>
        </w:rPr>
        <w:t>Podnoszenie bezpieczeństwa zasobu zabytkowego</w:t>
      </w:r>
    </w:p>
    <w:p w14:paraId="416DCE10"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Podniesienie bezpieczeństwa zabytków ruchomych przez sprzyjanie intensyfikacji współpracy z opiekunami zabytków przez właściwe służby i instytucje</w:t>
      </w:r>
    </w:p>
    <w:p w14:paraId="2C8700AC" w14:textId="77777777" w:rsidR="006F13C1" w:rsidRDefault="00771FF1" w:rsidP="004E0F68">
      <w:pPr>
        <w:numPr>
          <w:ilvl w:val="0"/>
          <w:numId w:val="21"/>
        </w:numPr>
        <w:rPr>
          <w:rFonts w:eastAsia="Times New Roman" w:cs="Times New Roman"/>
          <w:sz w:val="24"/>
          <w:szCs w:val="24"/>
        </w:rPr>
      </w:pPr>
      <w:r>
        <w:rPr>
          <w:rFonts w:eastAsia="Times New Roman" w:cs="Times New Roman"/>
          <w:sz w:val="24"/>
          <w:szCs w:val="24"/>
        </w:rPr>
        <w:t>Budowanie świadomości społecznej wartości dziedzictwa kulturowego</w:t>
      </w:r>
    </w:p>
    <w:p w14:paraId="52319D8D" w14:textId="77777777" w:rsidR="006F13C1" w:rsidRDefault="00771FF1" w:rsidP="004E0F68">
      <w:pPr>
        <w:numPr>
          <w:ilvl w:val="1"/>
          <w:numId w:val="21"/>
        </w:numPr>
        <w:rPr>
          <w:rFonts w:eastAsia="Times New Roman" w:cs="Times New Roman"/>
          <w:sz w:val="24"/>
          <w:szCs w:val="24"/>
        </w:rPr>
      </w:pPr>
      <w:r>
        <w:rPr>
          <w:rFonts w:eastAsia="Times New Roman" w:cs="Times New Roman"/>
          <w:sz w:val="24"/>
          <w:szCs w:val="24"/>
        </w:rPr>
        <w:t>Upowszechnianie wiedzy na temat dziedzictwa kulturowego i jego wartości</w:t>
      </w:r>
    </w:p>
    <w:p w14:paraId="5476069C"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Kampania społeczno-edukacyjna w mediach, z uwzględnieniem aspektu profilaktyki w dziedzinie ochrony zabytków i opieki nad zabytkami i dostępności do zabytków dla osób z niepełnosprawnościami</w:t>
      </w:r>
    </w:p>
    <w:p w14:paraId="4EE86716"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t>Tworzenie narzędzi edukacyjnych dla szkół i instytucji kultury, z uwzględnieniem aspektu profilaktyki w dziedzinie ochrony zabytków i opieki nad zabytkami</w:t>
      </w:r>
    </w:p>
    <w:p w14:paraId="44C79DB8" w14:textId="77777777" w:rsidR="006F13C1" w:rsidRDefault="00771FF1" w:rsidP="004E0F68">
      <w:pPr>
        <w:numPr>
          <w:ilvl w:val="1"/>
          <w:numId w:val="21"/>
        </w:numPr>
        <w:rPr>
          <w:rFonts w:eastAsia="Times New Roman" w:cs="Times New Roman"/>
          <w:sz w:val="24"/>
          <w:szCs w:val="24"/>
        </w:rPr>
      </w:pPr>
      <w:r>
        <w:rPr>
          <w:rFonts w:eastAsia="Times New Roman" w:cs="Times New Roman"/>
          <w:sz w:val="24"/>
          <w:szCs w:val="24"/>
        </w:rPr>
        <w:t>Tworzenie warunków dla sprawowania społecznej opieki nad zabytkami</w:t>
      </w:r>
    </w:p>
    <w:p w14:paraId="38FA76CF" w14:textId="77777777" w:rsidR="006F13C1" w:rsidRDefault="00771FF1" w:rsidP="004E0F68">
      <w:pPr>
        <w:numPr>
          <w:ilvl w:val="2"/>
          <w:numId w:val="21"/>
        </w:numPr>
        <w:rPr>
          <w:rFonts w:eastAsia="Times New Roman" w:cs="Times New Roman"/>
          <w:sz w:val="24"/>
          <w:szCs w:val="24"/>
        </w:rPr>
      </w:pPr>
      <w:r>
        <w:rPr>
          <w:rFonts w:eastAsia="Times New Roman" w:cs="Times New Roman"/>
          <w:sz w:val="24"/>
          <w:szCs w:val="24"/>
        </w:rPr>
        <w:lastRenderedPageBreak/>
        <w:t>Program dotacyjny dla organizacji pozarządowych w zakresie popularyzowania i upowszechniania wiedzy o dziedzictwie kulturowym, budowania świadomości lokalnej, a także włączania społeczeństwa w opiekę nad zasobem dziedzictwa kulturowego</w:t>
      </w:r>
    </w:p>
    <w:p w14:paraId="7BACAA4E" w14:textId="77777777" w:rsidR="006F13C1" w:rsidRDefault="006F13C1">
      <w:pPr>
        <w:rPr>
          <w:rFonts w:eastAsia="Times New Roman" w:cs="Times New Roman"/>
          <w:sz w:val="24"/>
          <w:szCs w:val="24"/>
        </w:rPr>
      </w:pPr>
    </w:p>
    <w:p w14:paraId="2A0E5AA3" w14:textId="77777777" w:rsidR="006F13C1" w:rsidRDefault="00771FF1">
      <w:pPr>
        <w:pBdr>
          <w:top w:val="nil"/>
          <w:left w:val="nil"/>
          <w:bottom w:val="nil"/>
          <w:right w:val="nil"/>
          <w:between w:val="nil"/>
        </w:pBdr>
        <w:rPr>
          <w:rFonts w:eastAsia="Times New Roman" w:cs="Times New Roman"/>
        </w:rPr>
      </w:pPr>
      <w:r>
        <w:rPr>
          <w:rFonts w:eastAsia="Times New Roman" w:cs="Times New Roman"/>
          <w:b/>
          <w:sz w:val="24"/>
          <w:szCs w:val="24"/>
        </w:rPr>
        <w:t xml:space="preserve">II. Koncepcja przestrzennego zagospodarowania kraju do 2030 r. </w:t>
      </w:r>
    </w:p>
    <w:p w14:paraId="03B7F310" w14:textId="77777777" w:rsidR="006F13C1" w:rsidRDefault="006F13C1">
      <w:pPr>
        <w:pBdr>
          <w:top w:val="nil"/>
          <w:left w:val="nil"/>
          <w:bottom w:val="nil"/>
          <w:right w:val="nil"/>
          <w:between w:val="nil"/>
        </w:pBdr>
        <w:ind w:left="720"/>
        <w:rPr>
          <w:rFonts w:eastAsia="Times New Roman" w:cs="Times New Roman"/>
          <w:b/>
          <w:sz w:val="24"/>
          <w:szCs w:val="24"/>
        </w:rPr>
      </w:pPr>
    </w:p>
    <w:p w14:paraId="42F46A1B" w14:textId="77777777" w:rsidR="006F13C1" w:rsidRDefault="00771FF1">
      <w:pPr>
        <w:ind w:firstLine="708"/>
        <w:rPr>
          <w:rFonts w:eastAsia="Times New Roman" w:cs="Times New Roman"/>
          <w:sz w:val="24"/>
          <w:szCs w:val="24"/>
        </w:rPr>
      </w:pPr>
      <w:r>
        <w:rPr>
          <w:rFonts w:eastAsia="Times New Roman" w:cs="Times New Roman"/>
          <w:sz w:val="24"/>
          <w:szCs w:val="24"/>
        </w:rPr>
        <w:t xml:space="preserve">Uchwałą nr 239/2011 z dnia 13 grudnia 2011 r. Rada Ministrów określiła koncepcję przestrzennego zagospodarowania kraju do 2030 roku, która będzie realizowana poprzez cele szczegółowe: </w:t>
      </w:r>
    </w:p>
    <w:p w14:paraId="3597579D" w14:textId="77777777" w:rsidR="006F13C1" w:rsidRPr="0096716C" w:rsidRDefault="00771FF1" w:rsidP="0096716C">
      <w:pPr>
        <w:pStyle w:val="Akapitzlist"/>
        <w:numPr>
          <w:ilvl w:val="0"/>
          <w:numId w:val="94"/>
        </w:numPr>
        <w:pBdr>
          <w:top w:val="nil"/>
          <w:left w:val="nil"/>
          <w:bottom w:val="nil"/>
          <w:right w:val="nil"/>
          <w:between w:val="nil"/>
        </w:pBdr>
        <w:rPr>
          <w:sz w:val="24"/>
          <w:szCs w:val="24"/>
        </w:rPr>
      </w:pPr>
      <w:r w:rsidRPr="0096716C">
        <w:rPr>
          <w:rFonts w:eastAsia="Times New Roman" w:cs="Times New Roman"/>
          <w:sz w:val="24"/>
          <w:szCs w:val="24"/>
        </w:rPr>
        <w:t>Podwyższenie konkurencyjności głównych ośrodków miejskich Polski w przestrzeni europejskiej poprzez ich integrację funkcjonalną przy zachowaniu policentrycznej struktury systemu osadniczego sprzyjającej spójności,</w:t>
      </w:r>
    </w:p>
    <w:p w14:paraId="0A08F8A8" w14:textId="77777777" w:rsidR="006F13C1" w:rsidRPr="0096716C" w:rsidRDefault="00771FF1" w:rsidP="0096716C">
      <w:pPr>
        <w:pStyle w:val="Akapitzlist"/>
        <w:numPr>
          <w:ilvl w:val="0"/>
          <w:numId w:val="94"/>
        </w:numPr>
        <w:pBdr>
          <w:top w:val="nil"/>
          <w:left w:val="nil"/>
          <w:bottom w:val="nil"/>
          <w:right w:val="nil"/>
          <w:between w:val="nil"/>
        </w:pBdr>
        <w:rPr>
          <w:sz w:val="24"/>
          <w:szCs w:val="24"/>
        </w:rPr>
      </w:pPr>
      <w:r w:rsidRPr="0096716C">
        <w:rPr>
          <w:rFonts w:eastAsia="Times New Roman" w:cs="Times New Roman"/>
          <w:sz w:val="24"/>
          <w:szCs w:val="24"/>
        </w:rPr>
        <w:t>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p>
    <w:p w14:paraId="1537F79C" w14:textId="77777777" w:rsidR="006F13C1" w:rsidRPr="0096716C" w:rsidRDefault="00771FF1" w:rsidP="0096716C">
      <w:pPr>
        <w:pStyle w:val="Akapitzlist"/>
        <w:numPr>
          <w:ilvl w:val="0"/>
          <w:numId w:val="94"/>
        </w:numPr>
        <w:pBdr>
          <w:top w:val="nil"/>
          <w:left w:val="nil"/>
          <w:bottom w:val="nil"/>
          <w:right w:val="nil"/>
          <w:between w:val="nil"/>
        </w:pBdr>
        <w:rPr>
          <w:sz w:val="24"/>
          <w:szCs w:val="24"/>
        </w:rPr>
      </w:pPr>
      <w:r w:rsidRPr="0096716C">
        <w:rPr>
          <w:rFonts w:eastAsia="Times New Roman" w:cs="Times New Roman"/>
          <w:sz w:val="24"/>
          <w:szCs w:val="24"/>
        </w:rPr>
        <w:t>Poprawa dostępności terytorialnej kraju w różnych skalach przestrzennych poprzez rozwijanie infrastruktury transportowej i telekomunikacyjnej,</w:t>
      </w:r>
    </w:p>
    <w:p w14:paraId="1F22E674" w14:textId="77777777" w:rsidR="006F13C1" w:rsidRPr="0096716C" w:rsidRDefault="00771FF1" w:rsidP="0096716C">
      <w:pPr>
        <w:pStyle w:val="Akapitzlist"/>
        <w:numPr>
          <w:ilvl w:val="0"/>
          <w:numId w:val="94"/>
        </w:numPr>
        <w:pBdr>
          <w:top w:val="nil"/>
          <w:left w:val="nil"/>
          <w:bottom w:val="nil"/>
          <w:right w:val="nil"/>
          <w:between w:val="nil"/>
        </w:pBdr>
        <w:rPr>
          <w:sz w:val="24"/>
          <w:szCs w:val="24"/>
        </w:rPr>
      </w:pPr>
      <w:r w:rsidRPr="0096716C">
        <w:rPr>
          <w:rFonts w:eastAsia="Times New Roman" w:cs="Times New Roman"/>
          <w:sz w:val="24"/>
          <w:szCs w:val="24"/>
        </w:rPr>
        <w:t>Kształtowanie struktur przestrzennych wspierających osiągnięcie i utrzymanie wysokiej jakości środowiska przyrodniczego i walorów krajobrazowych Polski,</w:t>
      </w:r>
    </w:p>
    <w:p w14:paraId="18EFAE42" w14:textId="77777777" w:rsidR="006F13C1" w:rsidRPr="0096716C" w:rsidRDefault="00771FF1" w:rsidP="0096716C">
      <w:pPr>
        <w:pStyle w:val="Akapitzlist"/>
        <w:numPr>
          <w:ilvl w:val="0"/>
          <w:numId w:val="94"/>
        </w:numPr>
        <w:pBdr>
          <w:top w:val="nil"/>
          <w:left w:val="nil"/>
          <w:bottom w:val="nil"/>
          <w:right w:val="nil"/>
          <w:between w:val="nil"/>
        </w:pBdr>
        <w:rPr>
          <w:sz w:val="24"/>
          <w:szCs w:val="24"/>
        </w:rPr>
      </w:pPr>
      <w:r w:rsidRPr="0096716C">
        <w:rPr>
          <w:rFonts w:eastAsia="Times New Roman" w:cs="Times New Roman"/>
          <w:sz w:val="24"/>
          <w:szCs w:val="24"/>
        </w:rPr>
        <w:t>Zwiększenie odporności struktury przestrzennej kraju na zagrożenia naturalne i utraty bezpieczeństwa energetycznego oraz kształtowanie struktur przestrzennych wspierających zdolności obronne państwa,</w:t>
      </w:r>
    </w:p>
    <w:p w14:paraId="3DFCE3B5" w14:textId="77777777" w:rsidR="006F13C1" w:rsidRPr="0096716C" w:rsidRDefault="00771FF1" w:rsidP="0096716C">
      <w:pPr>
        <w:pStyle w:val="Akapitzlist"/>
        <w:numPr>
          <w:ilvl w:val="0"/>
          <w:numId w:val="94"/>
        </w:numPr>
        <w:pBdr>
          <w:top w:val="nil"/>
          <w:left w:val="nil"/>
          <w:bottom w:val="nil"/>
          <w:right w:val="nil"/>
          <w:between w:val="nil"/>
        </w:pBdr>
        <w:rPr>
          <w:sz w:val="24"/>
          <w:szCs w:val="24"/>
        </w:rPr>
      </w:pPr>
      <w:r w:rsidRPr="0096716C">
        <w:rPr>
          <w:rFonts w:eastAsia="Times New Roman" w:cs="Times New Roman"/>
          <w:sz w:val="24"/>
          <w:szCs w:val="24"/>
        </w:rPr>
        <w:t>Przywrócenie i utrwalenie ładu przestrzennego.</w:t>
      </w:r>
    </w:p>
    <w:p w14:paraId="29B86668" w14:textId="410DCBB2" w:rsidR="006F13C1" w:rsidRDefault="006F13C1">
      <w:pPr>
        <w:pBdr>
          <w:top w:val="nil"/>
          <w:left w:val="nil"/>
          <w:bottom w:val="nil"/>
          <w:right w:val="nil"/>
          <w:between w:val="nil"/>
        </w:pBdr>
        <w:rPr>
          <w:rFonts w:eastAsia="Times New Roman" w:cs="Times New Roman"/>
          <w:color w:val="000000"/>
          <w:sz w:val="24"/>
          <w:szCs w:val="24"/>
        </w:rPr>
      </w:pPr>
    </w:p>
    <w:p w14:paraId="494C4581" w14:textId="0E13378A" w:rsidR="0096716C" w:rsidRDefault="0096716C">
      <w:pPr>
        <w:pBdr>
          <w:top w:val="nil"/>
          <w:left w:val="nil"/>
          <w:bottom w:val="nil"/>
          <w:right w:val="nil"/>
          <w:between w:val="nil"/>
        </w:pBdr>
        <w:rPr>
          <w:rFonts w:eastAsia="Times New Roman" w:cs="Times New Roman"/>
          <w:color w:val="000000"/>
          <w:sz w:val="24"/>
          <w:szCs w:val="24"/>
        </w:rPr>
      </w:pPr>
    </w:p>
    <w:p w14:paraId="12465C29" w14:textId="77777777" w:rsidR="0096716C" w:rsidRDefault="0096716C">
      <w:pPr>
        <w:pBdr>
          <w:top w:val="nil"/>
          <w:left w:val="nil"/>
          <w:bottom w:val="nil"/>
          <w:right w:val="nil"/>
          <w:between w:val="nil"/>
        </w:pBdr>
        <w:rPr>
          <w:rFonts w:eastAsia="Times New Roman" w:cs="Times New Roman"/>
          <w:color w:val="000000"/>
          <w:sz w:val="24"/>
          <w:szCs w:val="24"/>
        </w:rPr>
      </w:pPr>
    </w:p>
    <w:p w14:paraId="223D5A7B" w14:textId="77777777" w:rsidR="006F13C1" w:rsidRDefault="00771FF1" w:rsidP="00897756">
      <w:pPr>
        <w:pStyle w:val="Nagwek3"/>
      </w:pPr>
      <w:r>
        <w:lastRenderedPageBreak/>
        <w:t xml:space="preserve"> </w:t>
      </w:r>
      <w:bookmarkStart w:id="9" w:name="_Toc85125170"/>
      <w:r>
        <w:t>Relacje gminnego programu opieki nad zabytkami z dokumentami wykonanymi na poziomie województwa i powiatu</w:t>
      </w:r>
      <w:bookmarkEnd w:id="9"/>
    </w:p>
    <w:p w14:paraId="26C4EB17" w14:textId="77777777" w:rsidR="006F13C1" w:rsidRDefault="006F13C1">
      <w:pPr>
        <w:rPr>
          <w:rFonts w:eastAsia="Times New Roman" w:cs="Times New Roman"/>
          <w:sz w:val="24"/>
          <w:szCs w:val="24"/>
        </w:rPr>
      </w:pPr>
    </w:p>
    <w:p w14:paraId="6B7B92FE" w14:textId="77777777" w:rsidR="006F13C1" w:rsidRPr="00CC390D" w:rsidRDefault="00771FF1" w:rsidP="00CC390D">
      <w:pPr>
        <w:ind w:firstLine="708"/>
        <w:rPr>
          <w:rFonts w:eastAsia="Times New Roman" w:cs="Times New Roman"/>
          <w:sz w:val="24"/>
          <w:szCs w:val="24"/>
        </w:rPr>
      </w:pPr>
      <w:r w:rsidRPr="00CC390D">
        <w:rPr>
          <w:rFonts w:eastAsia="Times New Roman" w:cs="Times New Roman"/>
          <w:sz w:val="24"/>
          <w:szCs w:val="24"/>
        </w:rPr>
        <w:t xml:space="preserve">Gminny program opieki nad zabytkami Gminy Osielsko wykazuje zgodność, zarówno z programami o charakterze wojewódzkim, jak i powiatowym, a w szczególności z następującymi programami strategicznymi i ich celami: </w:t>
      </w:r>
    </w:p>
    <w:p w14:paraId="56465207" w14:textId="77777777" w:rsidR="006F13C1" w:rsidRPr="00CC390D" w:rsidRDefault="006F13C1" w:rsidP="00CC390D">
      <w:pPr>
        <w:rPr>
          <w:rFonts w:eastAsia="Times New Roman" w:cs="Times New Roman"/>
          <w:sz w:val="24"/>
          <w:szCs w:val="24"/>
        </w:rPr>
      </w:pPr>
    </w:p>
    <w:p w14:paraId="62C5BE18" w14:textId="77777777" w:rsidR="006F13C1" w:rsidRPr="00CC390D" w:rsidRDefault="00771FF1" w:rsidP="004E0F68">
      <w:pPr>
        <w:numPr>
          <w:ilvl w:val="0"/>
          <w:numId w:val="7"/>
        </w:numPr>
        <w:rPr>
          <w:rFonts w:eastAsia="Times New Roman" w:cs="Times New Roman"/>
          <w:sz w:val="24"/>
          <w:szCs w:val="24"/>
        </w:rPr>
      </w:pPr>
      <w:r w:rsidRPr="00CC390D">
        <w:rPr>
          <w:rFonts w:eastAsia="Times New Roman" w:cs="Times New Roman"/>
          <w:b/>
          <w:sz w:val="24"/>
          <w:szCs w:val="24"/>
        </w:rPr>
        <w:t>Strategia rozwoju województwa kujawsko-pomorskiego do 2030 roku - Strategia Przyspieszenia 2030+</w:t>
      </w:r>
    </w:p>
    <w:p w14:paraId="571A799B" w14:textId="77777777" w:rsidR="006F13C1" w:rsidRPr="00CC390D" w:rsidRDefault="006F13C1" w:rsidP="00CC390D">
      <w:pPr>
        <w:ind w:firstLine="720"/>
        <w:rPr>
          <w:rFonts w:eastAsia="Times New Roman" w:cs="Times New Roman"/>
          <w:sz w:val="24"/>
          <w:szCs w:val="24"/>
        </w:rPr>
      </w:pPr>
    </w:p>
    <w:p w14:paraId="2DB815D0" w14:textId="77777777"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Strategia Rozwoju Województwa Kujawsko-Pomorskiego w nowej perspektywie do roku 2030 jest obecnie w fazie przygotowania. W dniu 15 lipca 2020 roku Uchwałą 27/1168/20 Zarządu Województwa Kujawsko-Pomorskiego został przyjęty projekt Strategii rozwoju województwa kujawsko-pomorskiego do 2030 roku - Strategii Przyspieszenia 2030+. W związku z przyjęciem projektu strategii można prognozować, ostatecznie jakie kierunki rozwoju będą priorytetowymi w najbliższej dekadzie oraz w ramach jakich działań będą one realizowane.</w:t>
      </w:r>
    </w:p>
    <w:p w14:paraId="0A2992A0"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 xml:space="preserve">Celem nadrzędnym jaki przyświeca mającej niebawem wejść w życie strategii województwa jest </w:t>
      </w:r>
      <w:r w:rsidRPr="00CC390D">
        <w:rPr>
          <w:rFonts w:eastAsia="Times New Roman" w:cs="Times New Roman"/>
          <w:i/>
          <w:sz w:val="24"/>
          <w:szCs w:val="24"/>
        </w:rPr>
        <w:t>Jakość życia typowa dla wysoko rozwiniętych regionów europejskich</w:t>
      </w:r>
      <w:r w:rsidRPr="00CC390D">
        <w:rPr>
          <w:rFonts w:eastAsia="Times New Roman" w:cs="Times New Roman"/>
          <w:sz w:val="24"/>
          <w:szCs w:val="24"/>
        </w:rPr>
        <w:t>.</w:t>
      </w:r>
    </w:p>
    <w:p w14:paraId="77EAB13B" w14:textId="77777777"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W ramach zdefiniowanej wizji wyszczególniono cele główne, które dotyczą różnych sfer rozwoju województwa i poprawy życia jego mieszkańców. Należą do nich:</w:t>
      </w:r>
    </w:p>
    <w:p w14:paraId="019E0B9D" w14:textId="77777777" w:rsidR="006F13C1" w:rsidRPr="00CC390D" w:rsidRDefault="00771FF1" w:rsidP="004E0F68">
      <w:pPr>
        <w:numPr>
          <w:ilvl w:val="0"/>
          <w:numId w:val="47"/>
        </w:numPr>
        <w:rPr>
          <w:rFonts w:eastAsia="Times New Roman" w:cs="Times New Roman"/>
          <w:sz w:val="24"/>
          <w:szCs w:val="24"/>
        </w:rPr>
      </w:pPr>
      <w:r w:rsidRPr="00CC390D">
        <w:rPr>
          <w:rFonts w:eastAsia="Times New Roman" w:cs="Times New Roman"/>
          <w:sz w:val="24"/>
          <w:szCs w:val="24"/>
        </w:rPr>
        <w:t>Skuteczna edukacja</w:t>
      </w:r>
    </w:p>
    <w:p w14:paraId="27303E29" w14:textId="77777777" w:rsidR="006F13C1" w:rsidRPr="00CC390D" w:rsidRDefault="00771FF1" w:rsidP="004E0F68">
      <w:pPr>
        <w:numPr>
          <w:ilvl w:val="0"/>
          <w:numId w:val="47"/>
        </w:numPr>
        <w:rPr>
          <w:rFonts w:eastAsia="Times New Roman" w:cs="Times New Roman"/>
          <w:sz w:val="24"/>
          <w:szCs w:val="24"/>
        </w:rPr>
      </w:pPr>
      <w:r w:rsidRPr="00CC390D">
        <w:rPr>
          <w:rFonts w:eastAsia="Times New Roman" w:cs="Times New Roman"/>
          <w:sz w:val="24"/>
          <w:szCs w:val="24"/>
        </w:rPr>
        <w:t>Zdrowe, zamożne i aktywne społeczeństwo</w:t>
      </w:r>
    </w:p>
    <w:p w14:paraId="00CD6040" w14:textId="77777777" w:rsidR="006F13C1" w:rsidRPr="00CC390D" w:rsidRDefault="00771FF1" w:rsidP="004E0F68">
      <w:pPr>
        <w:numPr>
          <w:ilvl w:val="0"/>
          <w:numId w:val="47"/>
        </w:numPr>
        <w:rPr>
          <w:rFonts w:eastAsia="Times New Roman" w:cs="Times New Roman"/>
          <w:sz w:val="24"/>
          <w:szCs w:val="24"/>
        </w:rPr>
      </w:pPr>
      <w:r w:rsidRPr="00CC390D">
        <w:rPr>
          <w:rFonts w:eastAsia="Times New Roman" w:cs="Times New Roman"/>
          <w:sz w:val="24"/>
          <w:szCs w:val="24"/>
        </w:rPr>
        <w:t>Konkurencyjna gospodarka</w:t>
      </w:r>
    </w:p>
    <w:p w14:paraId="61F21C73" w14:textId="77777777" w:rsidR="006F13C1" w:rsidRPr="00CC390D" w:rsidRDefault="00771FF1" w:rsidP="004E0F68">
      <w:pPr>
        <w:numPr>
          <w:ilvl w:val="0"/>
          <w:numId w:val="47"/>
        </w:numPr>
        <w:rPr>
          <w:rFonts w:eastAsia="Times New Roman" w:cs="Times New Roman"/>
          <w:sz w:val="24"/>
          <w:szCs w:val="24"/>
        </w:rPr>
      </w:pPr>
      <w:r w:rsidRPr="00CC390D">
        <w:rPr>
          <w:rFonts w:eastAsia="Times New Roman" w:cs="Times New Roman"/>
          <w:sz w:val="24"/>
          <w:szCs w:val="24"/>
        </w:rPr>
        <w:t>Dostępna przestrzeń i czyste środowisko</w:t>
      </w:r>
    </w:p>
    <w:p w14:paraId="203A5BE2" w14:textId="77777777" w:rsidR="006F13C1" w:rsidRPr="00CC390D" w:rsidRDefault="00771FF1" w:rsidP="004E0F68">
      <w:pPr>
        <w:numPr>
          <w:ilvl w:val="0"/>
          <w:numId w:val="47"/>
        </w:numPr>
        <w:rPr>
          <w:rFonts w:eastAsia="Times New Roman" w:cs="Times New Roman"/>
          <w:sz w:val="24"/>
          <w:szCs w:val="24"/>
        </w:rPr>
      </w:pPr>
      <w:r w:rsidRPr="00CC390D">
        <w:rPr>
          <w:rFonts w:eastAsia="Times New Roman" w:cs="Times New Roman"/>
          <w:sz w:val="24"/>
          <w:szCs w:val="24"/>
        </w:rPr>
        <w:t>Spójne i bezpieczne województwo</w:t>
      </w:r>
    </w:p>
    <w:p w14:paraId="79E3AA3D" w14:textId="754EF89A"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W ramach poszczególnych celów głównych można wyróżnić cele operacyjne uszczegóławiające zakres działań w ramach danego zagadnienia. Celem operacyjnym ujętym w</w:t>
      </w:r>
      <w:r w:rsidR="0058598E">
        <w:rPr>
          <w:rFonts w:eastAsia="Times New Roman" w:cs="Times New Roman"/>
          <w:sz w:val="24"/>
          <w:szCs w:val="24"/>
        </w:rPr>
        <w:t> </w:t>
      </w:r>
      <w:r w:rsidRPr="00CC390D">
        <w:rPr>
          <w:rFonts w:eastAsia="Times New Roman" w:cs="Times New Roman"/>
          <w:sz w:val="24"/>
          <w:szCs w:val="24"/>
        </w:rPr>
        <w:t>strategii, który wprost w swojej tematyce odnosi się do sfery kulturalnej i dziedzictwa jest kultura, sztuka i dziedzictwo narodowe. W jego ramach można wyszczególnić kilka kierunków działań, którymi są:</w:t>
      </w:r>
    </w:p>
    <w:p w14:paraId="2E06EEC1" w14:textId="71A421F4"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lastRenderedPageBreak/>
        <w:t>Kształtowanie tożsamości regionalnej mieszkańców województwa - kierunek dotyczy ogółu działań mających na celu kształtowanie i wzmacnianie poczucia przynależności do społeczności i zamieszkiwania na terytorium województwa kujawsko-pomorskiego</w:t>
      </w:r>
    </w:p>
    <w:p w14:paraId="5B02410C" w14:textId="40B79124"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t>Kultywowanie tożsamości lokalnej mieszkańców województwa - kierunek dotyczy ogółu działań mających na celu kształtowanie i wzmacnianie poczucia przynależności do lokalnych społeczności, związanych z charakterystycznym dla danego miejsca dziedzictwem świadczącym o odrębności przejawiającym się w zwyczajach, obrzędowości, strojach, innych wyznacznikach lokalności</w:t>
      </w:r>
    </w:p>
    <w:p w14:paraId="00864886" w14:textId="77777777"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t>Kultywowanie postaw patriotycznych mieszkańców województwa</w:t>
      </w:r>
    </w:p>
    <w:p w14:paraId="3A98E405" w14:textId="29F07687"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t>Rozwój oferty kulturalnej o znaczeniu lokalnym i regionalnym - kierunek dotyczy działań związanych z rozwojem oferty instytucji kultury, oferowanej na poziomie lokalnym i</w:t>
      </w:r>
      <w:r w:rsidR="0058598E">
        <w:rPr>
          <w:rFonts w:eastAsia="Times New Roman" w:cs="Times New Roman"/>
          <w:sz w:val="24"/>
          <w:szCs w:val="24"/>
        </w:rPr>
        <w:t> </w:t>
      </w:r>
      <w:r w:rsidRPr="00CC390D">
        <w:rPr>
          <w:rFonts w:eastAsia="Times New Roman" w:cs="Times New Roman"/>
          <w:sz w:val="24"/>
          <w:szCs w:val="24"/>
        </w:rPr>
        <w:t>regionalnym (kultura masowa)</w:t>
      </w:r>
    </w:p>
    <w:p w14:paraId="16705528" w14:textId="08FFF3A3"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t>Rozwój oferty kulturalnej o znaczeniu krajowym i międzynarodowym - kierunek dotyczy działań związanych z rozwojem wyspecjalizowanej oferty instytucji kultury (kultury wysokiej)</w:t>
      </w:r>
    </w:p>
    <w:p w14:paraId="6E7FAD74" w14:textId="5E32587B"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t>Rozwój edukacji kulturalnej oraz upowszechnianie kultury wśród mieszkańców regionu - kierunek dotyczy ogółu działań ukierunkowanych na kształtowanie wrażliwości kulturalnej oraz zainteresowania ofertą kultury (działania informacyjne, promocyjne, edukacyjne prowadzące do zwiększenia partycypacji w życiu kulturalnym)</w:t>
      </w:r>
    </w:p>
    <w:p w14:paraId="332E37BF" w14:textId="4C793D3A"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t xml:space="preserve">Upowszechnianie dostępu do zasobów kultury poprzez ich cyfryzację - kierunek dotyczy ogółu działań mających na celu ułatwienie dostępu do zasobów kultury oraz prowadzonych działalności kulturalnych poprzez udostępnianie w wersji cyfrowej zbiorów lub dokonywanie transmisji (względnie publikowanie nagrań) wydarzeń kulturalnych (spektakle, koncerty, itp.). Obejmuje zarówno przedsięwzięcia zakładające udostępnianie bezpłatne, jak i komercyjne – zarówno poprzez </w:t>
      </w:r>
      <w:proofErr w:type="spellStart"/>
      <w:r w:rsidRPr="00CC390D">
        <w:rPr>
          <w:rFonts w:eastAsia="Times New Roman" w:cs="Times New Roman"/>
          <w:sz w:val="24"/>
          <w:szCs w:val="24"/>
        </w:rPr>
        <w:t>internet</w:t>
      </w:r>
      <w:proofErr w:type="spellEnd"/>
      <w:r w:rsidRPr="00CC390D">
        <w:rPr>
          <w:rFonts w:eastAsia="Times New Roman" w:cs="Times New Roman"/>
          <w:sz w:val="24"/>
          <w:szCs w:val="24"/>
        </w:rPr>
        <w:t>, jak i na nośnikach</w:t>
      </w:r>
    </w:p>
    <w:p w14:paraId="0F1D76ED" w14:textId="338AF0E6" w:rsidR="006F13C1" w:rsidRPr="00CC390D" w:rsidRDefault="00771FF1" w:rsidP="004E0F68">
      <w:pPr>
        <w:numPr>
          <w:ilvl w:val="0"/>
          <w:numId w:val="22"/>
        </w:numPr>
        <w:rPr>
          <w:rFonts w:eastAsia="Times New Roman" w:cs="Times New Roman"/>
          <w:sz w:val="24"/>
          <w:szCs w:val="24"/>
        </w:rPr>
      </w:pPr>
      <w:r w:rsidRPr="00CC390D">
        <w:rPr>
          <w:rFonts w:eastAsia="Times New Roman" w:cs="Times New Roman"/>
          <w:sz w:val="24"/>
          <w:szCs w:val="24"/>
        </w:rPr>
        <w:t>Digitalizacja i udostępnianie zasobów bibliotek - kierunek dotyczy digitalizacji i</w:t>
      </w:r>
      <w:r w:rsidR="0058598E">
        <w:rPr>
          <w:rFonts w:eastAsia="Times New Roman" w:cs="Times New Roman"/>
          <w:sz w:val="24"/>
          <w:szCs w:val="24"/>
        </w:rPr>
        <w:t> </w:t>
      </w:r>
      <w:r w:rsidRPr="00CC390D">
        <w:rPr>
          <w:rFonts w:eastAsia="Times New Roman" w:cs="Times New Roman"/>
          <w:sz w:val="24"/>
          <w:szCs w:val="24"/>
        </w:rPr>
        <w:t>udostępniania zbiorów bibliotecznych w celu upowszechnienia czytelnictwa oraz ułatwienia dostępu mieszkańców województwa kujawsko-pomorskiego do zbiorów bibliotecznych.</w:t>
      </w:r>
    </w:p>
    <w:p w14:paraId="78682215"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 xml:space="preserve"> </w:t>
      </w:r>
    </w:p>
    <w:p w14:paraId="4DF0847A" w14:textId="302FF404"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lastRenderedPageBreak/>
        <w:t>Zagadnienia związane z szeroko pojętą kulturą oraz ochroną dziedzictwa kulturowego są</w:t>
      </w:r>
      <w:r w:rsidR="0096716C">
        <w:rPr>
          <w:rFonts w:eastAsia="Times New Roman" w:cs="Times New Roman"/>
          <w:sz w:val="24"/>
          <w:szCs w:val="24"/>
        </w:rPr>
        <w:t> </w:t>
      </w:r>
      <w:r w:rsidRPr="00CC390D">
        <w:rPr>
          <w:rFonts w:eastAsia="Times New Roman" w:cs="Times New Roman"/>
          <w:sz w:val="24"/>
          <w:szCs w:val="24"/>
        </w:rPr>
        <w:t xml:space="preserve">podejmowane również w ramach pozostałych celów głównych, operacyjnych i kierunków działań określonych przez strategię: </w:t>
      </w:r>
      <w:r w:rsidRPr="00CC390D">
        <w:rPr>
          <w:rFonts w:eastAsia="Times New Roman" w:cs="Times New Roman"/>
          <w:sz w:val="24"/>
          <w:szCs w:val="24"/>
        </w:rPr>
        <w:tab/>
        <w:t xml:space="preserve"> </w:t>
      </w:r>
      <w:r w:rsidRPr="00CC390D">
        <w:rPr>
          <w:rFonts w:eastAsia="Times New Roman" w:cs="Times New Roman"/>
          <w:sz w:val="24"/>
          <w:szCs w:val="24"/>
        </w:rPr>
        <w:tab/>
      </w:r>
    </w:p>
    <w:p w14:paraId="614F4D20" w14:textId="77777777" w:rsidR="00CC390D" w:rsidRDefault="00CC390D" w:rsidP="00CC390D">
      <w:pPr>
        <w:rPr>
          <w:rFonts w:eastAsia="Times New Roman" w:cs="Times New Roman"/>
          <w:b/>
          <w:sz w:val="24"/>
          <w:szCs w:val="24"/>
        </w:rPr>
      </w:pPr>
    </w:p>
    <w:p w14:paraId="530EF939" w14:textId="461CFE29"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 główny: Skuteczna edukacja</w:t>
      </w:r>
    </w:p>
    <w:p w14:paraId="007BD7AD"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Cele operacyjne: Wysoka jakość kształcenia i wychowania</w:t>
      </w:r>
    </w:p>
    <w:p w14:paraId="2A0DC4C4" w14:textId="77777777"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Kierunek rozwój edukacji regionalnej dotyczy wszelkiego rodzaju działań o charakterze edukacyjnym, promocyjnym lub organizacyjnym związanych z rozwojem edukacji regionalnej. Dotyczy także wyposażenia mieszkańców regionu w wiedzę i nowoczesne materiały w zakresie edukacji regionalnej oraz rozwijania zainteresowań młodzieży literaturą, historią, geografią, zabytkami, przyrodą, tradycją i kulturą regionu.</w:t>
      </w:r>
    </w:p>
    <w:p w14:paraId="6D426087"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sz w:val="24"/>
          <w:szCs w:val="24"/>
        </w:rPr>
        <w:br/>
      </w:r>
      <w:r w:rsidRPr="00CC390D">
        <w:rPr>
          <w:rFonts w:eastAsia="Times New Roman" w:cs="Times New Roman"/>
          <w:sz w:val="24"/>
          <w:szCs w:val="24"/>
        </w:rPr>
        <w:tab/>
      </w:r>
      <w:r w:rsidRPr="00CC390D">
        <w:rPr>
          <w:rFonts w:eastAsia="Times New Roman" w:cs="Times New Roman"/>
          <w:b/>
          <w:sz w:val="24"/>
          <w:szCs w:val="24"/>
        </w:rPr>
        <w:t>Cel główny: Dostępna przestrzeń i czyste środowisko</w:t>
      </w:r>
    </w:p>
    <w:p w14:paraId="267E11C5"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Cele operacyjny: Infrastruktura rozwoju społecznego</w:t>
      </w:r>
    </w:p>
    <w:p w14:paraId="4D7C7208" w14:textId="1862E1DD"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Rozwój infrastruktury kultury i sztuki.  Kierunek ten dotyczy działań inwestycyjnych mających na celu stworzenie lub poprawę warunków lokalowych dla prowadzenia działań z</w:t>
      </w:r>
      <w:r w:rsidR="0058598E">
        <w:rPr>
          <w:rFonts w:eastAsia="Times New Roman" w:cs="Times New Roman"/>
          <w:sz w:val="24"/>
          <w:szCs w:val="24"/>
        </w:rPr>
        <w:t> </w:t>
      </w:r>
      <w:r w:rsidRPr="00CC390D">
        <w:rPr>
          <w:rFonts w:eastAsia="Times New Roman" w:cs="Times New Roman"/>
          <w:sz w:val="24"/>
          <w:szCs w:val="24"/>
        </w:rPr>
        <w:t>zakresu kultury i sztuki bez względu na rodzaj, charakter i rangę danej instytucji.</w:t>
      </w:r>
    </w:p>
    <w:p w14:paraId="3A2F70FA" w14:textId="77777777" w:rsidR="006F13C1" w:rsidRPr="00CC390D" w:rsidRDefault="006F13C1" w:rsidP="00CC390D">
      <w:pPr>
        <w:rPr>
          <w:rFonts w:eastAsia="Times New Roman" w:cs="Times New Roman"/>
          <w:sz w:val="24"/>
          <w:szCs w:val="24"/>
        </w:rPr>
      </w:pPr>
    </w:p>
    <w:p w14:paraId="490DF904"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 główny: Dostępna przestrzeń i czyste środowisko</w:t>
      </w:r>
    </w:p>
    <w:p w14:paraId="3816F242"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Cele operacyjny: Środowisko przyrodnicze</w:t>
      </w:r>
    </w:p>
    <w:p w14:paraId="6358A5B7" w14:textId="4E270E68"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Zachowanie, wzmacnianie oraz promocja potencjału dziedzictwa przyrodniczego województwa przewiduje działania służące rozwojowi działalności gospodarczych na bazie walorów środowiskowych powinny być realizowane w ramach kierunku „Wykorzystanie lokalnych walorów przyrodniczych i kulturowych dla rozwoju działalności gospodarczych o</w:t>
      </w:r>
      <w:r w:rsidR="0058598E">
        <w:rPr>
          <w:rFonts w:eastAsia="Times New Roman" w:cs="Times New Roman"/>
          <w:sz w:val="24"/>
          <w:szCs w:val="24"/>
        </w:rPr>
        <w:t> </w:t>
      </w:r>
      <w:r w:rsidRPr="00CC390D">
        <w:rPr>
          <w:rFonts w:eastAsia="Times New Roman" w:cs="Times New Roman"/>
          <w:sz w:val="24"/>
          <w:szCs w:val="24"/>
        </w:rPr>
        <w:t>charakterze turystycznym”.</w:t>
      </w:r>
    </w:p>
    <w:p w14:paraId="5ADA5238" w14:textId="77777777" w:rsidR="006F13C1" w:rsidRPr="00CC390D" w:rsidRDefault="006F13C1" w:rsidP="00CC390D">
      <w:pPr>
        <w:ind w:firstLine="720"/>
        <w:rPr>
          <w:rFonts w:eastAsia="Times New Roman" w:cs="Times New Roman"/>
          <w:sz w:val="24"/>
          <w:szCs w:val="24"/>
        </w:rPr>
      </w:pPr>
    </w:p>
    <w:p w14:paraId="04910809"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 główny: Dostępna przestrzeń i czyste środowisko</w:t>
      </w:r>
    </w:p>
    <w:p w14:paraId="4AEE0501"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Cele operacyjny: Przestrzeń kulturowa</w:t>
      </w:r>
    </w:p>
    <w:p w14:paraId="2842D8FF" w14:textId="77777777"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 xml:space="preserve">Ochrona, zachowanie, odnowa, wzmacnianie i promocja dziedzictwa kulturowego województwa. Kierunek ma charakter ogólny i dotyczy wszystkich działań mających na celu </w:t>
      </w:r>
      <w:r w:rsidRPr="00CC390D">
        <w:rPr>
          <w:rFonts w:eastAsia="Times New Roman" w:cs="Times New Roman"/>
          <w:sz w:val="24"/>
          <w:szCs w:val="24"/>
        </w:rPr>
        <w:lastRenderedPageBreak/>
        <w:t>ochronę, zachowanie, wzmacnianie potencjału oraz promocję dziedzictwa kulturowego województwa.</w:t>
      </w:r>
    </w:p>
    <w:p w14:paraId="278B7C1D" w14:textId="77777777"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Adaptacja obiektów dziedzictwa kulturowego dla celów publicznych i komercyjnych Kierunek dotyczy wykorzystania obiektów dziedzictwa kulturowego dla celów np. prowadzenia instytucji kultury, edukacji, działalności noclegowych, gastronomicznych, handlu, innego rodzaju usług publicznych lub komercyjnych.</w:t>
      </w:r>
    </w:p>
    <w:p w14:paraId="2D253755" w14:textId="77777777" w:rsidR="006F13C1" w:rsidRPr="00CC390D" w:rsidRDefault="006F13C1" w:rsidP="00CC390D">
      <w:pPr>
        <w:ind w:firstLine="720"/>
        <w:rPr>
          <w:rFonts w:eastAsia="Times New Roman" w:cs="Times New Roman"/>
          <w:sz w:val="24"/>
          <w:szCs w:val="24"/>
        </w:rPr>
      </w:pPr>
    </w:p>
    <w:p w14:paraId="07C886B5"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 główny: Dostępna przestrzeń i czyste środowisko</w:t>
      </w:r>
    </w:p>
    <w:p w14:paraId="32E48487" w14:textId="77777777" w:rsidR="006F13C1" w:rsidRPr="00CC390D" w:rsidRDefault="00771FF1" w:rsidP="00CC390D">
      <w:pPr>
        <w:ind w:firstLine="720"/>
        <w:rPr>
          <w:rFonts w:eastAsia="Times New Roman" w:cs="Times New Roman"/>
          <w:b/>
          <w:sz w:val="24"/>
          <w:szCs w:val="24"/>
        </w:rPr>
      </w:pPr>
      <w:r w:rsidRPr="00CC390D">
        <w:rPr>
          <w:rFonts w:eastAsia="Times New Roman" w:cs="Times New Roman"/>
          <w:b/>
          <w:sz w:val="24"/>
          <w:szCs w:val="24"/>
        </w:rPr>
        <w:t>Cele operacyjny: Potencjały endogeniczne</w:t>
      </w:r>
    </w:p>
    <w:p w14:paraId="03BD006B" w14:textId="77777777"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Wykorzystanie lokalnych walorów przyrodniczych i kulturowych dla rozwoju działalności gospodarczych o charakterze turystycznym. Kierunek dotyczy działań związanych z realizacją zagospodarowania i prowadzeniem działalności gospodarczej adresowanej do osób przybywających z uwagi na obecność walorów przyrodniczych, walorów dziedzictwa kultury</w:t>
      </w:r>
    </w:p>
    <w:p w14:paraId="04C5C664" w14:textId="77777777"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Tworzenie i zagospodarowanie szlaków turystycznych wraz z infrastrukturą towarzyszącą Kierunek dotyczy ogółu działań mających na celu tworzenie i zagospodarowanie szlaków turystycznych, służących udostępnianiu walorów środowiskowych i kulturowych (potencjałów endogenicznych), oraz stanowiących infrastrukturę wzmacniającą atrakcyjność turystyczną danego obszaru</w:t>
      </w:r>
    </w:p>
    <w:p w14:paraId="3258A2AD" w14:textId="77777777" w:rsidR="006F13C1" w:rsidRPr="00CC390D" w:rsidRDefault="006F13C1" w:rsidP="00CC390D">
      <w:pPr>
        <w:rPr>
          <w:rFonts w:eastAsia="Times New Roman" w:cs="Times New Roman"/>
          <w:sz w:val="24"/>
          <w:szCs w:val="24"/>
        </w:rPr>
      </w:pPr>
    </w:p>
    <w:p w14:paraId="0D65911B"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Wybrane projekty w sferze kultury:</w:t>
      </w:r>
    </w:p>
    <w:p w14:paraId="0C7C6C83" w14:textId="77777777"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Wsparcie opieki nad zabytkami województwa kujawsko-pomorskiego</w:t>
      </w:r>
    </w:p>
    <w:p w14:paraId="1C5B9DCE" w14:textId="5F10590F"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Kujawsko-Pomorskie – rozwój poprzez kulturę</w:t>
      </w:r>
    </w:p>
    <w:p w14:paraId="01C1B4DE" w14:textId="23932572"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Kujawsko-Pomorskie spotkania z historią</w:t>
      </w:r>
    </w:p>
    <w:p w14:paraId="7F4451A1" w14:textId="71FD758A"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Kujawsko-Pomorskie – promocja poprzez kinematografię</w:t>
      </w:r>
    </w:p>
    <w:p w14:paraId="7AFC9B67" w14:textId="77777777"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Rozbudowa Opery Nova</w:t>
      </w:r>
    </w:p>
    <w:p w14:paraId="47E2B062" w14:textId="77777777"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Rozbudowa Muzeum Archeologicznego w Biskupinie</w:t>
      </w:r>
    </w:p>
    <w:p w14:paraId="28F8E35C" w14:textId="771EC1CB"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Kultura w zasięgu 3.0</w:t>
      </w:r>
    </w:p>
    <w:p w14:paraId="6F371011" w14:textId="45235272"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Biblioteki XXI wieku - rozbudowa i modernizacja infrastruktury wojewódzkich bibliotek publicznych</w:t>
      </w:r>
    </w:p>
    <w:p w14:paraId="2E705F9A" w14:textId="10631B84" w:rsidR="006F13C1" w:rsidRPr="00CC390D" w:rsidRDefault="00771FF1" w:rsidP="004E0F68">
      <w:pPr>
        <w:pStyle w:val="Akapitzlist"/>
        <w:numPr>
          <w:ilvl w:val="0"/>
          <w:numId w:val="76"/>
        </w:numPr>
        <w:rPr>
          <w:rFonts w:eastAsia="Times New Roman" w:cs="Times New Roman"/>
          <w:sz w:val="24"/>
          <w:szCs w:val="24"/>
        </w:rPr>
      </w:pPr>
      <w:r w:rsidRPr="00CC390D">
        <w:rPr>
          <w:rFonts w:eastAsia="Times New Roman" w:cs="Times New Roman"/>
          <w:sz w:val="24"/>
          <w:szCs w:val="24"/>
        </w:rPr>
        <w:t>Artefakty przeszłości symbolem tożsamości regionalnej.</w:t>
      </w:r>
    </w:p>
    <w:p w14:paraId="17793B14" w14:textId="4B6083AC" w:rsidR="006F13C1" w:rsidRDefault="00771FF1" w:rsidP="004E0F68">
      <w:pPr>
        <w:numPr>
          <w:ilvl w:val="0"/>
          <w:numId w:val="7"/>
        </w:numPr>
        <w:pBdr>
          <w:top w:val="nil"/>
          <w:left w:val="nil"/>
          <w:bottom w:val="nil"/>
          <w:right w:val="nil"/>
          <w:between w:val="nil"/>
        </w:pBdr>
        <w:rPr>
          <w:rFonts w:eastAsia="Times New Roman" w:cs="Times New Roman"/>
          <w:color w:val="000000"/>
          <w:sz w:val="24"/>
          <w:szCs w:val="24"/>
        </w:rPr>
      </w:pPr>
      <w:r>
        <w:rPr>
          <w:rFonts w:eastAsia="Times New Roman" w:cs="Times New Roman"/>
          <w:b/>
          <w:color w:val="000000"/>
          <w:sz w:val="24"/>
          <w:szCs w:val="24"/>
        </w:rPr>
        <w:lastRenderedPageBreak/>
        <w:t xml:space="preserve">Plan Zagospodarowania Przestrzennego Województwa Kujawsko-Pomorskiego </w:t>
      </w:r>
      <w:r>
        <w:rPr>
          <w:rFonts w:eastAsia="Times New Roman" w:cs="Times New Roman"/>
          <w:color w:val="000000"/>
          <w:sz w:val="24"/>
          <w:szCs w:val="24"/>
        </w:rPr>
        <w:t>(Uchwała nr XI/135/03 Sejmiku Województwa Kujawsko-Pomorskiego z dnia 26 czerwca 2003 r. w sprawie uchwalenia Planu Zagospodarowania Przestrzennego Województwa Kujawsko-Pomorskiego)</w:t>
      </w:r>
      <w:r w:rsidR="0058598E">
        <w:rPr>
          <w:rFonts w:eastAsia="Times New Roman" w:cs="Times New Roman"/>
          <w:color w:val="000000"/>
          <w:sz w:val="24"/>
          <w:szCs w:val="24"/>
        </w:rPr>
        <w:t>.</w:t>
      </w:r>
    </w:p>
    <w:p w14:paraId="20DC1DFF" w14:textId="77777777" w:rsidR="006F13C1" w:rsidRDefault="006F13C1" w:rsidP="00CC390D">
      <w:pPr>
        <w:rPr>
          <w:rFonts w:eastAsia="Times New Roman" w:cs="Times New Roman"/>
          <w:b/>
          <w:sz w:val="24"/>
          <w:szCs w:val="24"/>
        </w:rPr>
      </w:pPr>
    </w:p>
    <w:p w14:paraId="37778E2A" w14:textId="77777777" w:rsidR="006F13C1" w:rsidRDefault="00771FF1" w:rsidP="00CC390D">
      <w:pPr>
        <w:ind w:firstLine="708"/>
        <w:rPr>
          <w:rFonts w:eastAsia="Times New Roman" w:cs="Times New Roman"/>
          <w:sz w:val="24"/>
          <w:szCs w:val="24"/>
        </w:rPr>
      </w:pPr>
      <w:r>
        <w:rPr>
          <w:rFonts w:eastAsia="Times New Roman" w:cs="Times New Roman"/>
          <w:sz w:val="24"/>
          <w:szCs w:val="24"/>
        </w:rPr>
        <w:t>Zasady kształtowania przestrzeni oraz kierunki zagospodarowania dla terenów wchodzących w skład administracyjnych granic województwa Kujawsko-Pomorskiego określone zostały w obowiązującym planie zagospodarowania przestrzennego województwa Kujawsko-Pomorskiego uchwalonym Uchwałą nr XI/135/03 Sejmiku Województwa Kujawsko-Pomorskiego z dnia 26 czerwca 2003 r.</w:t>
      </w:r>
    </w:p>
    <w:p w14:paraId="0095A286" w14:textId="3E0D7859" w:rsidR="006F13C1" w:rsidRDefault="00771FF1" w:rsidP="00CC390D">
      <w:pPr>
        <w:ind w:firstLine="708"/>
        <w:rPr>
          <w:rFonts w:eastAsia="Times New Roman" w:cs="Times New Roman"/>
          <w:sz w:val="24"/>
          <w:szCs w:val="24"/>
        </w:rPr>
      </w:pPr>
      <w:r>
        <w:rPr>
          <w:rFonts w:eastAsia="Times New Roman" w:cs="Times New Roman"/>
          <w:sz w:val="24"/>
          <w:szCs w:val="24"/>
        </w:rPr>
        <w:t>Obecnie trwają prace nad nowym Planem Zagospodarowania Przestrzennego Województwa Kujawsko-Pomorskiego (uchwała nr XXIX/418/21 sejmiku województwa kujawsko-pomorskiego z dnia 8 lutego 2021 r. w sprawie przystąpienia do sporządzenia planu zagospodarowania przestrzennego województwa kujawsko-pomorskiego). Obowiązujący plan zagospodarowania przestrzennego województwa kujawsko-pomorskiego, przyjęty uchwałą Nr</w:t>
      </w:r>
      <w:r w:rsidR="0096716C">
        <w:rPr>
          <w:rFonts w:eastAsia="Times New Roman" w:cs="Times New Roman"/>
          <w:sz w:val="24"/>
          <w:szCs w:val="24"/>
        </w:rPr>
        <w:t> </w:t>
      </w:r>
      <w:r>
        <w:rPr>
          <w:rFonts w:eastAsia="Times New Roman" w:cs="Times New Roman"/>
          <w:sz w:val="24"/>
          <w:szCs w:val="24"/>
        </w:rPr>
        <w:t>XI/135/03 Sejmiku Województwa Kujawsko-Pomorskiego z dnia 26 czerwca 2003 r., sporządzony został na podstawie obowiązującej wówczas ustawy z dnia 7 lipca 1994 r. o</w:t>
      </w:r>
      <w:r w:rsidR="0096716C">
        <w:rPr>
          <w:rFonts w:eastAsia="Times New Roman" w:cs="Times New Roman"/>
          <w:sz w:val="24"/>
          <w:szCs w:val="24"/>
        </w:rPr>
        <w:t> </w:t>
      </w:r>
      <w:r>
        <w:rPr>
          <w:rFonts w:eastAsia="Times New Roman" w:cs="Times New Roman"/>
          <w:sz w:val="24"/>
          <w:szCs w:val="24"/>
        </w:rPr>
        <w:t xml:space="preserve">zagospodarowaniu przestrzennym (Dz. U. z 1999 r. Nr 15 poz. 139 z </w:t>
      </w:r>
      <w:proofErr w:type="spellStart"/>
      <w:r>
        <w:rPr>
          <w:rFonts w:eastAsia="Times New Roman" w:cs="Times New Roman"/>
          <w:sz w:val="24"/>
          <w:szCs w:val="24"/>
        </w:rPr>
        <w:t>późn</w:t>
      </w:r>
      <w:proofErr w:type="spellEnd"/>
      <w:r>
        <w:rPr>
          <w:rFonts w:eastAsia="Times New Roman" w:cs="Times New Roman"/>
          <w:sz w:val="24"/>
          <w:szCs w:val="24"/>
        </w:rPr>
        <w:t>. zm.). Plan ten został dwukrotnie poddany okresowej ocenie, które wskazały na nieaktualność tego dokumentu i</w:t>
      </w:r>
      <w:r w:rsidR="0096716C">
        <w:rPr>
          <w:rFonts w:eastAsia="Times New Roman" w:cs="Times New Roman"/>
          <w:sz w:val="24"/>
          <w:szCs w:val="24"/>
        </w:rPr>
        <w:t> </w:t>
      </w:r>
      <w:r>
        <w:rPr>
          <w:rFonts w:eastAsia="Times New Roman" w:cs="Times New Roman"/>
          <w:sz w:val="24"/>
          <w:szCs w:val="24"/>
        </w:rPr>
        <w:t>potrzebę sporządzenia nowego planu zagospodarowania przestrzennego. Na podstawie uchwały Nr LIV/823/14 Sejmiku Województwa Kujawsko-Pomorskiego z dnia 27 października 2014 r. w</w:t>
      </w:r>
      <w:r w:rsidR="0096716C">
        <w:rPr>
          <w:rFonts w:eastAsia="Times New Roman" w:cs="Times New Roman"/>
          <w:sz w:val="24"/>
          <w:szCs w:val="24"/>
        </w:rPr>
        <w:t> </w:t>
      </w:r>
      <w:r>
        <w:rPr>
          <w:rFonts w:eastAsia="Times New Roman" w:cs="Times New Roman"/>
          <w:sz w:val="24"/>
          <w:szCs w:val="24"/>
        </w:rPr>
        <w:t>sprawie przystąpienia do sporządzenia planu zagospodarowania przestrzennego województwa kujawsko-pomorskiego sporządzono nowy dokument, który został przyjęty uchwałą Nr</w:t>
      </w:r>
      <w:r w:rsidR="0096716C">
        <w:rPr>
          <w:rFonts w:eastAsia="Times New Roman" w:cs="Times New Roman"/>
          <w:sz w:val="24"/>
          <w:szCs w:val="24"/>
        </w:rPr>
        <w:t> </w:t>
      </w:r>
      <w:r>
        <w:rPr>
          <w:rFonts w:eastAsia="Times New Roman" w:cs="Times New Roman"/>
          <w:sz w:val="24"/>
          <w:szCs w:val="24"/>
        </w:rPr>
        <w:t>VIII/135/19 Sejmiku Województwa Kujawsko-Pomorskiego z dnia 24 czerwca 2019 r. Uchwała ta została unieważniona rozstrzygnięciem nadzorczym nr 66/2019 Wojewody Kujawsko-Pomorskiego z dnia 31 lipca 2019</w:t>
      </w:r>
      <w:r w:rsidR="0058598E">
        <w:rPr>
          <w:rFonts w:eastAsia="Times New Roman" w:cs="Times New Roman"/>
          <w:sz w:val="24"/>
          <w:szCs w:val="24"/>
        </w:rPr>
        <w:t> </w:t>
      </w:r>
      <w:r>
        <w:rPr>
          <w:rFonts w:eastAsia="Times New Roman" w:cs="Times New Roman"/>
          <w:sz w:val="24"/>
          <w:szCs w:val="24"/>
        </w:rPr>
        <w:t>r. Z uwagi na powyższe niezbędne było rozpoczęcie prac nad nowym planem zagospodarowania przestrzennego województwa kujawsko-pomorskiego.</w:t>
      </w:r>
    </w:p>
    <w:p w14:paraId="0788AA2D" w14:textId="77777777" w:rsidR="006F13C1" w:rsidRDefault="00771FF1" w:rsidP="00CC390D">
      <w:pPr>
        <w:ind w:firstLine="708"/>
        <w:rPr>
          <w:rFonts w:eastAsia="Times New Roman" w:cs="Times New Roman"/>
          <w:sz w:val="24"/>
          <w:szCs w:val="24"/>
        </w:rPr>
      </w:pPr>
      <w:r>
        <w:rPr>
          <w:rFonts w:eastAsia="Times New Roman" w:cs="Times New Roman"/>
          <w:sz w:val="24"/>
          <w:szCs w:val="24"/>
        </w:rPr>
        <w:t xml:space="preserve">Podstawowym celem zagospodarowania przestrzennego województwa kujawsko-pomorskiego wg wskazanego powyżej dokumentu jest „Zbudowanie struktur funkcjonalno-przestrzennych podnoszących konkurencyjność regionu i jakość życia mieszkańców”. </w:t>
      </w:r>
    </w:p>
    <w:p w14:paraId="20F53C5E" w14:textId="77777777" w:rsidR="006F13C1" w:rsidRDefault="00771FF1" w:rsidP="00CC390D">
      <w:pPr>
        <w:ind w:firstLine="708"/>
        <w:rPr>
          <w:rFonts w:eastAsia="Times New Roman" w:cs="Times New Roman"/>
          <w:sz w:val="24"/>
          <w:szCs w:val="24"/>
        </w:rPr>
      </w:pPr>
      <w:r>
        <w:rPr>
          <w:rFonts w:eastAsia="Times New Roman" w:cs="Times New Roman"/>
          <w:sz w:val="24"/>
          <w:szCs w:val="24"/>
        </w:rPr>
        <w:lastRenderedPageBreak/>
        <w:t>Zostały także określone trzy cele szczegółowe, z których jeden bezpośrednio odnosi się do dziedzictwa kulturowego:</w:t>
      </w:r>
    </w:p>
    <w:p w14:paraId="7B19B414" w14:textId="77C0EA6E" w:rsidR="006F13C1" w:rsidRDefault="00771FF1" w:rsidP="00CC390D">
      <w:pPr>
        <w:ind w:firstLine="720"/>
        <w:rPr>
          <w:rFonts w:eastAsia="Times New Roman" w:cs="Times New Roman"/>
          <w:sz w:val="24"/>
          <w:szCs w:val="24"/>
        </w:rPr>
      </w:pPr>
      <w:r>
        <w:rPr>
          <w:rFonts w:eastAsia="Times New Roman" w:cs="Times New Roman"/>
          <w:sz w:val="24"/>
          <w:szCs w:val="24"/>
        </w:rPr>
        <w:t>Zwiększenie atrakcyjności regionu w wymiarze europejskim jako pochodnej jego walorów przyrodniczych i dziedzictwa kulturowego, wysokich standardów życia mieszkańców, wysoce sprawnych systemów infrastruktury technicznej, dogodnych powiązań ze światem zewnętrznym”.</w:t>
      </w:r>
    </w:p>
    <w:p w14:paraId="241E683A" w14:textId="77777777" w:rsidR="006F13C1" w:rsidRDefault="00771FF1" w:rsidP="00CC390D">
      <w:pPr>
        <w:rPr>
          <w:rFonts w:eastAsia="Times New Roman" w:cs="Times New Roman"/>
          <w:sz w:val="24"/>
          <w:szCs w:val="24"/>
        </w:rPr>
      </w:pPr>
      <w:r>
        <w:rPr>
          <w:rFonts w:eastAsia="Times New Roman" w:cs="Times New Roman"/>
          <w:sz w:val="24"/>
          <w:szCs w:val="24"/>
        </w:rPr>
        <w:tab/>
        <w:t>Zauważono poprawę stanu krajobrazu i środowiska naturalnego, wskazując jednocześnie na potrzebę poprawy warunków życia mieszkańców oraz infrastruktury technicznej. Określono również zasady, które powinny być spełnione w celu zachowania dziedzictwa kulturowego regionu:</w:t>
      </w:r>
    </w:p>
    <w:p w14:paraId="3D914C2B" w14:textId="77777777" w:rsidR="006F13C1" w:rsidRDefault="00771FF1" w:rsidP="004E0F68">
      <w:pPr>
        <w:numPr>
          <w:ilvl w:val="0"/>
          <w:numId w:val="8"/>
        </w:numPr>
        <w:rPr>
          <w:rFonts w:eastAsia="Times New Roman" w:cs="Times New Roman"/>
          <w:sz w:val="24"/>
          <w:szCs w:val="24"/>
        </w:rPr>
      </w:pPr>
      <w:r>
        <w:rPr>
          <w:rFonts w:eastAsia="Times New Roman" w:cs="Times New Roman"/>
          <w:sz w:val="24"/>
          <w:szCs w:val="24"/>
        </w:rPr>
        <w:t>zachowanie dziedzictwa kulturowego w stanie umożliwiającym jego przetrwanie dla przyszłych pokoleń</w:t>
      </w:r>
    </w:p>
    <w:p w14:paraId="0A23D1F6" w14:textId="77777777" w:rsidR="006F13C1" w:rsidRDefault="00771FF1" w:rsidP="004E0F68">
      <w:pPr>
        <w:numPr>
          <w:ilvl w:val="0"/>
          <w:numId w:val="8"/>
        </w:numPr>
        <w:rPr>
          <w:rFonts w:eastAsia="Times New Roman" w:cs="Times New Roman"/>
          <w:sz w:val="24"/>
          <w:szCs w:val="24"/>
        </w:rPr>
      </w:pPr>
      <w:r>
        <w:rPr>
          <w:rFonts w:eastAsia="Times New Roman" w:cs="Times New Roman"/>
          <w:sz w:val="24"/>
          <w:szCs w:val="24"/>
        </w:rPr>
        <w:t>harmonijne kształtowanie krajobrazu kulturowego</w:t>
      </w:r>
    </w:p>
    <w:p w14:paraId="1B3A70A8" w14:textId="77777777" w:rsidR="006F13C1" w:rsidRDefault="00771FF1" w:rsidP="004E0F68">
      <w:pPr>
        <w:numPr>
          <w:ilvl w:val="0"/>
          <w:numId w:val="8"/>
        </w:numPr>
        <w:rPr>
          <w:rFonts w:eastAsia="Times New Roman" w:cs="Times New Roman"/>
          <w:sz w:val="24"/>
          <w:szCs w:val="24"/>
        </w:rPr>
      </w:pPr>
      <w:r>
        <w:rPr>
          <w:rFonts w:eastAsia="Times New Roman" w:cs="Times New Roman"/>
          <w:sz w:val="24"/>
          <w:szCs w:val="24"/>
        </w:rPr>
        <w:t>dbałość o integralność zabytkowych struktur urbanistycznych i ruralistycznych</w:t>
      </w:r>
    </w:p>
    <w:p w14:paraId="2C00AFE7" w14:textId="77777777" w:rsidR="006F13C1" w:rsidRDefault="006F13C1" w:rsidP="00CC390D">
      <w:pPr>
        <w:rPr>
          <w:rFonts w:eastAsia="Times New Roman" w:cs="Times New Roman"/>
          <w:sz w:val="24"/>
          <w:szCs w:val="24"/>
        </w:rPr>
      </w:pPr>
    </w:p>
    <w:p w14:paraId="316906B6" w14:textId="77777777" w:rsidR="006F13C1" w:rsidRDefault="00771FF1" w:rsidP="00CC390D">
      <w:pPr>
        <w:ind w:firstLine="720"/>
        <w:rPr>
          <w:rFonts w:eastAsia="Times New Roman" w:cs="Times New Roman"/>
          <w:sz w:val="24"/>
          <w:szCs w:val="24"/>
        </w:rPr>
      </w:pPr>
      <w:r>
        <w:rPr>
          <w:rFonts w:eastAsia="Times New Roman" w:cs="Times New Roman"/>
          <w:sz w:val="24"/>
          <w:szCs w:val="24"/>
        </w:rPr>
        <w:t xml:space="preserve">Określono również kierunki działań związane z rozwojem i kształtowaniem sieci osadniczej, a wśród nich znalazły się również zapisy dotyczące ochrony dziedzictwa kulturowego polegające na rewaloryzacji zabytkowych układów urbanistycznych, ograniczeniu ruchu samochodowego z centrów największych miast oraz konserwacji i turystycznym wykorzystaniu ruin zamków. Kontynuowane są również działania związane z zachowaniem dziedzictwa dla przyszłych pokoleń, szczególnie poprzez ochronę obszarów o wysokich wartościach środowiska przyrodniczego i kulturowego: brzesko-radziejowskiego, doliny Drwęcy, doliny Osy, doliny Wisły, </w:t>
      </w:r>
      <w:proofErr w:type="spellStart"/>
      <w:r>
        <w:rPr>
          <w:rFonts w:eastAsia="Times New Roman" w:cs="Times New Roman"/>
          <w:sz w:val="24"/>
          <w:szCs w:val="24"/>
        </w:rPr>
        <w:t>górznieńskiego</w:t>
      </w:r>
      <w:proofErr w:type="spellEnd"/>
      <w:r>
        <w:rPr>
          <w:rFonts w:eastAsia="Times New Roman" w:cs="Times New Roman"/>
          <w:sz w:val="24"/>
          <w:szCs w:val="24"/>
        </w:rPr>
        <w:t>, kcyńsko-żnińskiego, koronowskiego, krajeńskiego, mogileńskiego, nadgoplańskiego, ryńsko-ostrowickiego, rypińsko-zbójeńskiego, skępsko-lipnowskiego i tucholskiego, ochronę terenów związanych z osadnictwem holenderskim w dolinie Wisły, ochronę zasobów średniowiecznej urbanistyki i architektury obronnej szczególnie na Ziemi Chełmińskiej oraz ochronę dziedzictwa kulturowego związanego z początkami Państwa Polskiego w Inowrocławiu, Kościelcu Kujawskim, Kruszwicy, Mogilnie, Strzelnie i Kałdusie. Ponadto postuluje się konserwację zespołów fortyfikacyjnych w Grudziądzu, Chełmnie i Toruniu, zabytkowych obiektów sakralnych i zespołów dworsko-pałacowych, utworzenie nowych parków kulturowych i zachowanie historycznych panoram głównie miejscowości położonych nad Wisłą.</w:t>
      </w:r>
    </w:p>
    <w:p w14:paraId="3C22E319" w14:textId="06610E80" w:rsidR="006F13C1" w:rsidRDefault="00771FF1" w:rsidP="004E0F68">
      <w:pPr>
        <w:numPr>
          <w:ilvl w:val="0"/>
          <w:numId w:val="7"/>
        </w:numPr>
        <w:pBdr>
          <w:top w:val="nil"/>
          <w:left w:val="nil"/>
          <w:bottom w:val="nil"/>
          <w:right w:val="nil"/>
          <w:between w:val="nil"/>
        </w:pBdr>
        <w:rPr>
          <w:rFonts w:eastAsia="Times New Roman" w:cs="Times New Roman"/>
          <w:color w:val="000000"/>
          <w:sz w:val="24"/>
          <w:szCs w:val="24"/>
        </w:rPr>
      </w:pPr>
      <w:r>
        <w:rPr>
          <w:rFonts w:eastAsia="Times New Roman" w:cs="Times New Roman"/>
          <w:b/>
          <w:color w:val="000000"/>
          <w:sz w:val="24"/>
          <w:szCs w:val="24"/>
        </w:rPr>
        <w:lastRenderedPageBreak/>
        <w:t xml:space="preserve">Program Opieki nad Zabytkami Województwa Kujawsko-Pomorskiego na lata 2021-2024 </w:t>
      </w:r>
      <w:r>
        <w:rPr>
          <w:rFonts w:eastAsia="Times New Roman" w:cs="Times New Roman"/>
          <w:color w:val="000000"/>
          <w:sz w:val="24"/>
          <w:szCs w:val="24"/>
        </w:rPr>
        <w:t>(uchwała nr XXXI/451/21 Sejmiku Województwa Kujawsko-Pomorskiego z dnia 26</w:t>
      </w:r>
      <w:r w:rsidR="0096716C">
        <w:rPr>
          <w:rFonts w:eastAsia="Times New Roman" w:cs="Times New Roman"/>
          <w:color w:val="000000"/>
          <w:sz w:val="24"/>
          <w:szCs w:val="24"/>
        </w:rPr>
        <w:t> </w:t>
      </w:r>
      <w:r>
        <w:rPr>
          <w:rFonts w:eastAsia="Times New Roman" w:cs="Times New Roman"/>
          <w:color w:val="000000"/>
          <w:sz w:val="24"/>
          <w:szCs w:val="24"/>
        </w:rPr>
        <w:t>kwietnia 2021 r.)</w:t>
      </w:r>
    </w:p>
    <w:p w14:paraId="216F1671" w14:textId="77777777" w:rsidR="006F13C1" w:rsidRDefault="006F13C1">
      <w:pPr>
        <w:rPr>
          <w:rFonts w:eastAsia="Times New Roman" w:cs="Times New Roman"/>
          <w:sz w:val="24"/>
          <w:szCs w:val="24"/>
        </w:rPr>
      </w:pPr>
    </w:p>
    <w:p w14:paraId="3DBCB728" w14:textId="324C7013" w:rsidR="006F13C1" w:rsidRDefault="00771FF1">
      <w:pPr>
        <w:ind w:firstLine="708"/>
        <w:rPr>
          <w:rFonts w:eastAsia="Times New Roman" w:cs="Times New Roman"/>
          <w:sz w:val="24"/>
          <w:szCs w:val="24"/>
        </w:rPr>
      </w:pPr>
      <w:r>
        <w:rPr>
          <w:rFonts w:eastAsia="Times New Roman" w:cs="Times New Roman"/>
          <w:sz w:val="24"/>
          <w:szCs w:val="24"/>
        </w:rPr>
        <w:t xml:space="preserve">Głównym zamierzeniem </w:t>
      </w:r>
      <w:r w:rsidRPr="00C567BA">
        <w:rPr>
          <w:rFonts w:eastAsia="Times New Roman" w:cs="Times New Roman"/>
          <w:i/>
          <w:iCs/>
          <w:sz w:val="24"/>
          <w:szCs w:val="24"/>
        </w:rPr>
        <w:t>Programu opieki nad zabytkami Województwa Kujawsko-Pomorskiego na lata 2017-2020</w:t>
      </w:r>
      <w:r>
        <w:rPr>
          <w:rFonts w:eastAsia="Times New Roman" w:cs="Times New Roman"/>
          <w:sz w:val="24"/>
          <w:szCs w:val="24"/>
        </w:rPr>
        <w:t xml:space="preserve"> jest określenie warunków organizacyjnych i finansowych w zakresie leżącym w kompetencjach Samorządu Województwa Kujawsko-Pomorskiego, służących polepszeniu stanu zachowania zasobów lokalnego dziedzictwa kulturowego oraz krajobrazu kulturowego województwa Kujawsko-Pomorskiego. Celem działania Samorządu Województwa jest zharmonizowanie polityki ochrony przestrzeni kulturowej z polityką rozwoju regionalnego i strategią zrównoważonego zagospodarowania województwa. Prowadzenie spójnej polityki i zintegrowanej ochrony dziedzictwa kulturowego oraz współdziałanie wszystkich szczebli jednostek samorządu terytorialnego w województwie z instytucjami rządowymi i organizacjami pozarządowymi, podmiotami gospodarczymi, posiadaczami i użytkownikami zabytków umożliwi osiągnięcie wyznaczonych celów i zamierzeń określonych w dokumencie programowym.</w:t>
      </w:r>
    </w:p>
    <w:p w14:paraId="0BCB45A9" w14:textId="74768282" w:rsidR="006F13C1" w:rsidRDefault="00771FF1">
      <w:pPr>
        <w:ind w:firstLine="708"/>
        <w:rPr>
          <w:rFonts w:eastAsia="Times New Roman" w:cs="Times New Roman"/>
          <w:sz w:val="24"/>
          <w:szCs w:val="24"/>
        </w:rPr>
      </w:pPr>
      <w:r w:rsidRPr="00C567BA">
        <w:rPr>
          <w:rFonts w:eastAsia="Times New Roman" w:cs="Times New Roman"/>
          <w:i/>
          <w:iCs/>
          <w:sz w:val="24"/>
          <w:szCs w:val="24"/>
        </w:rPr>
        <w:t>Program opieki nad zabytkami województwa kujawsko-pomorskiego na lata 2021-2024</w:t>
      </w:r>
      <w:r>
        <w:rPr>
          <w:rFonts w:eastAsia="Times New Roman" w:cs="Times New Roman"/>
          <w:sz w:val="24"/>
          <w:szCs w:val="24"/>
        </w:rPr>
        <w:t xml:space="preserve"> stanowi kontynuację </w:t>
      </w:r>
      <w:r w:rsidRPr="00C567BA">
        <w:rPr>
          <w:rFonts w:eastAsia="Times New Roman" w:cs="Times New Roman"/>
          <w:i/>
          <w:iCs/>
          <w:sz w:val="24"/>
          <w:szCs w:val="24"/>
        </w:rPr>
        <w:t>Programu opieki nad zabytkami Województwa Kujawsko-Pomorskiego na lata 2017-2020</w:t>
      </w:r>
      <w:r>
        <w:rPr>
          <w:rFonts w:eastAsia="Times New Roman" w:cs="Times New Roman"/>
          <w:sz w:val="24"/>
          <w:szCs w:val="24"/>
        </w:rPr>
        <w:t>. Program opieki na lata 2017-2020 wyznaczył cztery główne cele do realizacji:</w:t>
      </w:r>
    </w:p>
    <w:p w14:paraId="103C2CDA" w14:textId="77777777" w:rsidR="006F13C1" w:rsidRDefault="00771FF1">
      <w:pPr>
        <w:ind w:firstLine="708"/>
        <w:rPr>
          <w:rFonts w:eastAsia="Times New Roman" w:cs="Times New Roman"/>
          <w:sz w:val="24"/>
          <w:szCs w:val="24"/>
        </w:rPr>
      </w:pPr>
      <w:r>
        <w:rPr>
          <w:rFonts w:eastAsia="Times New Roman" w:cs="Times New Roman"/>
          <w:sz w:val="24"/>
          <w:szCs w:val="24"/>
        </w:rPr>
        <w:t>- zachowanie dziedzictwa materialnego;</w:t>
      </w:r>
    </w:p>
    <w:p w14:paraId="6F917378" w14:textId="77777777" w:rsidR="006F13C1" w:rsidRDefault="00771FF1">
      <w:pPr>
        <w:ind w:firstLine="708"/>
        <w:rPr>
          <w:rFonts w:eastAsia="Times New Roman" w:cs="Times New Roman"/>
          <w:sz w:val="24"/>
          <w:szCs w:val="24"/>
        </w:rPr>
      </w:pPr>
      <w:r>
        <w:rPr>
          <w:rFonts w:eastAsia="Times New Roman" w:cs="Times New Roman"/>
          <w:sz w:val="24"/>
          <w:szCs w:val="24"/>
        </w:rPr>
        <w:t>- zachowanie dziedzictwa niematerialnego;</w:t>
      </w:r>
    </w:p>
    <w:p w14:paraId="3A07BF5A" w14:textId="77777777" w:rsidR="006F13C1" w:rsidRDefault="00771FF1">
      <w:pPr>
        <w:ind w:firstLine="708"/>
        <w:rPr>
          <w:rFonts w:eastAsia="Times New Roman" w:cs="Times New Roman"/>
          <w:sz w:val="24"/>
          <w:szCs w:val="24"/>
        </w:rPr>
      </w:pPr>
      <w:r>
        <w:rPr>
          <w:rFonts w:eastAsia="Times New Roman" w:cs="Times New Roman"/>
          <w:sz w:val="24"/>
          <w:szCs w:val="24"/>
        </w:rPr>
        <w:t>- wzrost świadomości społecznej dla ochrony dziedzictwa kulturowego;</w:t>
      </w:r>
    </w:p>
    <w:p w14:paraId="5644A3CE" w14:textId="77777777" w:rsidR="006F13C1" w:rsidRDefault="00771FF1">
      <w:pPr>
        <w:ind w:firstLine="708"/>
        <w:rPr>
          <w:rFonts w:eastAsia="Times New Roman" w:cs="Times New Roman"/>
          <w:sz w:val="24"/>
          <w:szCs w:val="24"/>
        </w:rPr>
      </w:pPr>
      <w:r>
        <w:rPr>
          <w:rFonts w:eastAsia="Times New Roman" w:cs="Times New Roman"/>
          <w:sz w:val="24"/>
          <w:szCs w:val="24"/>
        </w:rPr>
        <w:t>- wzrost konkurencyjności regionu.</w:t>
      </w:r>
    </w:p>
    <w:p w14:paraId="224CF3F3" w14:textId="405357D4" w:rsidR="006F13C1" w:rsidRDefault="00771FF1">
      <w:pPr>
        <w:ind w:firstLine="708"/>
        <w:rPr>
          <w:rFonts w:eastAsia="Times New Roman" w:cs="Times New Roman"/>
          <w:sz w:val="24"/>
          <w:szCs w:val="24"/>
        </w:rPr>
      </w:pPr>
      <w:r>
        <w:rPr>
          <w:rFonts w:eastAsia="Times New Roman" w:cs="Times New Roman"/>
          <w:sz w:val="24"/>
          <w:szCs w:val="24"/>
        </w:rPr>
        <w:t>Służyły one realizacji celu strategicznego określonego w Strategii Rozwoju Województwa Kujawsko-Pomorskiego do roku 2020. Realizacja wcześniejszych programów wykazuje, iż dzięki dotacjom z budżetu państwa i jednostek samorządu terytorialnego oraz wysiłkowi właścicieli coraz więcej obiektów zabytkowych zostaje poddanych pracom remontowym i konserwatorskim, stając</w:t>
      </w:r>
      <w:r w:rsidR="00C567BA">
        <w:rPr>
          <w:rFonts w:eastAsia="Times New Roman" w:cs="Times New Roman"/>
          <w:sz w:val="24"/>
          <w:szCs w:val="24"/>
        </w:rPr>
        <w:t> </w:t>
      </w:r>
      <w:r>
        <w:rPr>
          <w:rFonts w:eastAsia="Times New Roman" w:cs="Times New Roman"/>
          <w:sz w:val="24"/>
          <w:szCs w:val="24"/>
        </w:rPr>
        <w:t>się wyróżnikami przestrzennymi w lokalnym krajobrazie.</w:t>
      </w:r>
    </w:p>
    <w:p w14:paraId="7D376A25" w14:textId="09D50B81" w:rsidR="006F13C1" w:rsidRDefault="00771FF1">
      <w:pPr>
        <w:ind w:firstLine="708"/>
        <w:rPr>
          <w:rFonts w:eastAsia="Times New Roman" w:cs="Times New Roman"/>
          <w:sz w:val="24"/>
          <w:szCs w:val="24"/>
        </w:rPr>
      </w:pPr>
      <w:r>
        <w:rPr>
          <w:rFonts w:eastAsia="Times New Roman" w:cs="Times New Roman"/>
          <w:sz w:val="24"/>
          <w:szCs w:val="24"/>
        </w:rPr>
        <w:t xml:space="preserve">Aktualny Program swoją strukturą celów i kierunków będzie nawiązywał do Strategii rozwoju województwa kujawsko-pomorskiego do 2030 roku – Strategia Przyspieszenia 2030+ </w:t>
      </w:r>
      <w:r>
        <w:rPr>
          <w:rFonts w:eastAsia="Times New Roman" w:cs="Times New Roman"/>
          <w:sz w:val="24"/>
          <w:szCs w:val="24"/>
        </w:rPr>
        <w:lastRenderedPageBreak/>
        <w:t>i</w:t>
      </w:r>
      <w:r w:rsidR="00C567BA">
        <w:rPr>
          <w:rFonts w:eastAsia="Times New Roman" w:cs="Times New Roman"/>
          <w:sz w:val="24"/>
          <w:szCs w:val="24"/>
        </w:rPr>
        <w:t> </w:t>
      </w:r>
      <w:r>
        <w:rPr>
          <w:rFonts w:eastAsia="Times New Roman" w:cs="Times New Roman"/>
          <w:sz w:val="24"/>
          <w:szCs w:val="24"/>
        </w:rPr>
        <w:t>będzie się skupiać na przedstawieniu aktualnych uwarunkowań prawnych oraz wskazaniu możliwości pozyskania środków mogących się przyczynić do zahamowania procesów degradacji zabytków.</w:t>
      </w:r>
    </w:p>
    <w:p w14:paraId="51F00879" w14:textId="77777777" w:rsidR="006F13C1" w:rsidRDefault="00771FF1">
      <w:pPr>
        <w:ind w:firstLine="720"/>
        <w:rPr>
          <w:rFonts w:eastAsia="Times New Roman" w:cs="Times New Roman"/>
          <w:sz w:val="24"/>
          <w:szCs w:val="24"/>
        </w:rPr>
      </w:pPr>
      <w:r>
        <w:rPr>
          <w:rFonts w:eastAsia="Times New Roman" w:cs="Times New Roman"/>
          <w:sz w:val="24"/>
          <w:szCs w:val="24"/>
        </w:rPr>
        <w:t>Program został opracowany w celu wdrożenia zapisów Ustawy z dnia 23 lipca 2003 r. o ochronie zabytków i opiece nad zabytkami (</w:t>
      </w:r>
      <w:proofErr w:type="spellStart"/>
      <w:r>
        <w:rPr>
          <w:rFonts w:eastAsia="Times New Roman" w:cs="Times New Roman"/>
          <w:sz w:val="24"/>
          <w:szCs w:val="24"/>
        </w:rPr>
        <w:t>t.j</w:t>
      </w:r>
      <w:proofErr w:type="spellEnd"/>
      <w:r>
        <w:rPr>
          <w:rFonts w:eastAsia="Times New Roman" w:cs="Times New Roman"/>
          <w:sz w:val="24"/>
          <w:szCs w:val="24"/>
        </w:rPr>
        <w:t>. Dz. U. z 2014 r. poz. 1446 z </w:t>
      </w:r>
      <w:proofErr w:type="spellStart"/>
      <w:r>
        <w:rPr>
          <w:rFonts w:eastAsia="Times New Roman" w:cs="Times New Roman"/>
          <w:sz w:val="24"/>
          <w:szCs w:val="24"/>
        </w:rPr>
        <w:t>późn</w:t>
      </w:r>
      <w:proofErr w:type="spellEnd"/>
      <w:r>
        <w:rPr>
          <w:rFonts w:eastAsia="Times New Roman" w:cs="Times New Roman"/>
          <w:sz w:val="24"/>
          <w:szCs w:val="24"/>
        </w:rPr>
        <w:t>. zm.) oraz Ustawy z dnia 22 czerwca 2017 r. o zmianie ustawy o ochronie zabytków i opiece nad zabytkami oraz niektórych innych ustaw (Dz. U. z 2017 poz. 1595). Ustawa wprowadza obowiązek sporządzania programów opieki nad zabytkami na szczeblu gminnym, powiatowym oraz wojewódzkim. Zgodnie z art. 87 ust. 1 wyżej wymienionej ustawy Zarząd Województwa sporządza na okres 4 lat wojewódzki program opieki nad zabytkami. Po uzyskaniu opinii wojewódzkiego konserwatora zabytków program przyjmuje Sejmik Województwa. Co dwa lata Zarząd sporządza sprawozdanie z jego realizacji, które przedstawia Sejmikowi Województwa.</w:t>
      </w:r>
    </w:p>
    <w:p w14:paraId="4C63A73E" w14:textId="2613D356" w:rsidR="0096716C" w:rsidRDefault="00771FF1">
      <w:pPr>
        <w:rPr>
          <w:rFonts w:eastAsia="Times New Roman" w:cs="Times New Roman"/>
          <w:sz w:val="24"/>
          <w:szCs w:val="24"/>
        </w:rPr>
      </w:pPr>
      <w:r>
        <w:rPr>
          <w:rFonts w:eastAsia="Times New Roman" w:cs="Times New Roman"/>
          <w:sz w:val="24"/>
          <w:szCs w:val="24"/>
        </w:rPr>
        <w:tab/>
        <w:t>W Programie określono cele główne i cele operacyjne, które odwołują się do celów określonych w Strategii rozwoju województwa kujawsko-pomorskiego do 2030 – Strategia Przyspieszenia 2030+:</w:t>
      </w:r>
    </w:p>
    <w:p w14:paraId="138849B7" w14:textId="77777777" w:rsidR="006F13C1" w:rsidRDefault="00771FF1" w:rsidP="004E0F68">
      <w:pPr>
        <w:numPr>
          <w:ilvl w:val="0"/>
          <w:numId w:val="37"/>
        </w:numPr>
        <w:rPr>
          <w:rFonts w:eastAsia="Times New Roman" w:cs="Times New Roman"/>
          <w:b/>
          <w:sz w:val="24"/>
          <w:szCs w:val="24"/>
        </w:rPr>
      </w:pPr>
      <w:r>
        <w:rPr>
          <w:rFonts w:eastAsia="Times New Roman" w:cs="Times New Roman"/>
          <w:b/>
          <w:sz w:val="24"/>
          <w:szCs w:val="24"/>
        </w:rPr>
        <w:t>Cel główny: Zdrowe, aktywne i zamożne społeczeństwo</w:t>
      </w:r>
    </w:p>
    <w:p w14:paraId="6E809D9D" w14:textId="77777777" w:rsidR="006F13C1" w:rsidRDefault="00771FF1">
      <w:pPr>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t>Cel operacyjny: Kultura, sztuka i dziedzictwo narodowe</w:t>
      </w:r>
    </w:p>
    <w:p w14:paraId="572B74DA" w14:textId="77777777" w:rsidR="006F13C1" w:rsidRDefault="00771FF1" w:rsidP="004E0F68">
      <w:pPr>
        <w:numPr>
          <w:ilvl w:val="0"/>
          <w:numId w:val="37"/>
        </w:numPr>
        <w:rPr>
          <w:rFonts w:eastAsia="Times New Roman" w:cs="Times New Roman"/>
          <w:b/>
          <w:sz w:val="24"/>
          <w:szCs w:val="24"/>
        </w:rPr>
      </w:pPr>
      <w:r>
        <w:rPr>
          <w:rFonts w:eastAsia="Times New Roman" w:cs="Times New Roman"/>
          <w:b/>
          <w:sz w:val="24"/>
          <w:szCs w:val="24"/>
        </w:rPr>
        <w:t>Cel główny: Dostępna przestrzeń i czyste środowisko</w:t>
      </w:r>
    </w:p>
    <w:p w14:paraId="392EA524" w14:textId="77777777" w:rsidR="006F13C1" w:rsidRDefault="00771FF1">
      <w:pPr>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t>Cel operacyjny: Przestrzeń kulturowa</w:t>
      </w:r>
    </w:p>
    <w:p w14:paraId="4D8216AA" w14:textId="77777777" w:rsidR="006F13C1" w:rsidRDefault="00771FF1">
      <w:pPr>
        <w:rPr>
          <w:rFonts w:eastAsia="Times New Roman" w:cs="Times New Roman"/>
          <w:sz w:val="24"/>
          <w:szCs w:val="24"/>
        </w:rPr>
      </w:pPr>
      <w:r>
        <w:rPr>
          <w:rFonts w:eastAsia="Times New Roman" w:cs="Times New Roman"/>
          <w:sz w:val="24"/>
          <w:szCs w:val="24"/>
        </w:rPr>
        <w:tab/>
        <w:t>Kierunki działań i działania odpowiadają z kolei zadaniom ustawowym, których obowiązek wypełniania spoczywa na województwu:</w:t>
      </w:r>
    </w:p>
    <w:p w14:paraId="12AC67A1" w14:textId="77777777" w:rsidR="006F13C1" w:rsidRDefault="00771FF1">
      <w:pPr>
        <w:ind w:firstLine="720"/>
        <w:rPr>
          <w:rFonts w:eastAsia="Times New Roman" w:cs="Times New Roman"/>
          <w:sz w:val="24"/>
          <w:szCs w:val="24"/>
        </w:rPr>
      </w:pPr>
      <w:r>
        <w:rPr>
          <w:rFonts w:eastAsia="Times New Roman" w:cs="Times New Roman"/>
          <w:sz w:val="24"/>
          <w:szCs w:val="24"/>
        </w:rPr>
        <w:t xml:space="preserve">Ad. 1. </w:t>
      </w:r>
    </w:p>
    <w:p w14:paraId="7B10463B" w14:textId="77777777" w:rsidR="006F13C1" w:rsidRDefault="00771FF1" w:rsidP="004E0F68">
      <w:pPr>
        <w:numPr>
          <w:ilvl w:val="0"/>
          <w:numId w:val="12"/>
        </w:numPr>
        <w:rPr>
          <w:rFonts w:eastAsia="Times New Roman" w:cs="Times New Roman"/>
          <w:sz w:val="24"/>
          <w:szCs w:val="24"/>
        </w:rPr>
      </w:pPr>
      <w:r>
        <w:rPr>
          <w:rFonts w:eastAsia="Times New Roman" w:cs="Times New Roman"/>
          <w:sz w:val="24"/>
          <w:szCs w:val="24"/>
        </w:rPr>
        <w:t>Popularyzacja wiedzy o znaczeniu i konieczności ochrony</w:t>
      </w:r>
    </w:p>
    <w:p w14:paraId="3A632EDC" w14:textId="77777777" w:rsidR="006F13C1" w:rsidRDefault="00771FF1" w:rsidP="004E0F68">
      <w:pPr>
        <w:numPr>
          <w:ilvl w:val="0"/>
          <w:numId w:val="12"/>
        </w:numPr>
        <w:rPr>
          <w:rFonts w:eastAsia="Times New Roman" w:cs="Times New Roman"/>
          <w:sz w:val="24"/>
          <w:szCs w:val="24"/>
        </w:rPr>
      </w:pPr>
      <w:r>
        <w:rPr>
          <w:rFonts w:eastAsia="Times New Roman" w:cs="Times New Roman"/>
          <w:sz w:val="24"/>
          <w:szCs w:val="24"/>
        </w:rPr>
        <w:t>Edukacja</w:t>
      </w:r>
    </w:p>
    <w:p w14:paraId="0A097748" w14:textId="77777777" w:rsidR="006F13C1" w:rsidRDefault="00771FF1" w:rsidP="004E0F68">
      <w:pPr>
        <w:numPr>
          <w:ilvl w:val="0"/>
          <w:numId w:val="12"/>
        </w:numPr>
        <w:rPr>
          <w:rFonts w:eastAsia="Times New Roman" w:cs="Times New Roman"/>
          <w:sz w:val="24"/>
          <w:szCs w:val="24"/>
        </w:rPr>
      </w:pPr>
      <w:r>
        <w:rPr>
          <w:rFonts w:eastAsia="Times New Roman" w:cs="Times New Roman"/>
          <w:sz w:val="24"/>
          <w:szCs w:val="24"/>
        </w:rPr>
        <w:t>Promocja</w:t>
      </w:r>
    </w:p>
    <w:p w14:paraId="2831B1F7" w14:textId="77777777" w:rsidR="006F13C1" w:rsidRDefault="00771FF1" w:rsidP="004E0F68">
      <w:pPr>
        <w:numPr>
          <w:ilvl w:val="0"/>
          <w:numId w:val="12"/>
        </w:numPr>
        <w:rPr>
          <w:rFonts w:eastAsia="Times New Roman" w:cs="Times New Roman"/>
          <w:sz w:val="24"/>
          <w:szCs w:val="24"/>
        </w:rPr>
      </w:pPr>
      <w:r>
        <w:rPr>
          <w:rFonts w:eastAsia="Times New Roman" w:cs="Times New Roman"/>
          <w:sz w:val="24"/>
          <w:szCs w:val="24"/>
        </w:rPr>
        <w:t>Dokumentacja i popularyzacja</w:t>
      </w:r>
    </w:p>
    <w:p w14:paraId="2E914DCD" w14:textId="77777777" w:rsidR="006F13C1" w:rsidRDefault="00771FF1">
      <w:pPr>
        <w:ind w:firstLine="720"/>
        <w:rPr>
          <w:rFonts w:eastAsia="Times New Roman" w:cs="Times New Roman"/>
          <w:sz w:val="24"/>
          <w:szCs w:val="24"/>
        </w:rPr>
      </w:pPr>
      <w:r>
        <w:rPr>
          <w:rFonts w:eastAsia="Times New Roman" w:cs="Times New Roman"/>
          <w:sz w:val="24"/>
          <w:szCs w:val="24"/>
        </w:rPr>
        <w:t>Ad. 2.</w:t>
      </w:r>
    </w:p>
    <w:p w14:paraId="176284B9" w14:textId="77777777" w:rsidR="006F13C1" w:rsidRDefault="00771FF1" w:rsidP="004E0F68">
      <w:pPr>
        <w:numPr>
          <w:ilvl w:val="0"/>
          <w:numId w:val="48"/>
        </w:numPr>
        <w:rPr>
          <w:rFonts w:eastAsia="Times New Roman" w:cs="Times New Roman"/>
          <w:sz w:val="24"/>
          <w:szCs w:val="24"/>
        </w:rPr>
      </w:pPr>
      <w:r>
        <w:rPr>
          <w:rFonts w:eastAsia="Times New Roman" w:cs="Times New Roman"/>
          <w:sz w:val="24"/>
          <w:szCs w:val="24"/>
        </w:rPr>
        <w:t>Ochrona</w:t>
      </w:r>
    </w:p>
    <w:p w14:paraId="398A591E" w14:textId="77777777" w:rsidR="006F13C1" w:rsidRDefault="00771FF1" w:rsidP="004E0F68">
      <w:pPr>
        <w:numPr>
          <w:ilvl w:val="0"/>
          <w:numId w:val="48"/>
        </w:numPr>
        <w:rPr>
          <w:rFonts w:eastAsia="Times New Roman" w:cs="Times New Roman"/>
          <w:sz w:val="24"/>
          <w:szCs w:val="24"/>
        </w:rPr>
      </w:pPr>
      <w:r>
        <w:rPr>
          <w:rFonts w:eastAsia="Times New Roman" w:cs="Times New Roman"/>
          <w:sz w:val="24"/>
          <w:szCs w:val="24"/>
        </w:rPr>
        <w:t>Prace konserwatorskie i restauratorskie</w:t>
      </w:r>
    </w:p>
    <w:p w14:paraId="0B899850" w14:textId="77777777" w:rsidR="006F13C1" w:rsidRDefault="00771FF1" w:rsidP="004E0F68">
      <w:pPr>
        <w:numPr>
          <w:ilvl w:val="0"/>
          <w:numId w:val="48"/>
        </w:numPr>
        <w:rPr>
          <w:rFonts w:eastAsia="Times New Roman" w:cs="Times New Roman"/>
          <w:sz w:val="24"/>
          <w:szCs w:val="24"/>
        </w:rPr>
      </w:pPr>
      <w:r>
        <w:rPr>
          <w:rFonts w:eastAsia="Times New Roman" w:cs="Times New Roman"/>
          <w:sz w:val="24"/>
          <w:szCs w:val="24"/>
        </w:rPr>
        <w:t>Dokumentacja i badania</w:t>
      </w:r>
    </w:p>
    <w:p w14:paraId="288B328A" w14:textId="77777777" w:rsidR="006F13C1" w:rsidRDefault="00771FF1" w:rsidP="004E0F68">
      <w:pPr>
        <w:numPr>
          <w:ilvl w:val="0"/>
          <w:numId w:val="7"/>
        </w:numPr>
        <w:rPr>
          <w:rFonts w:eastAsia="Times New Roman" w:cs="Times New Roman"/>
          <w:sz w:val="24"/>
          <w:szCs w:val="24"/>
        </w:rPr>
      </w:pPr>
      <w:r>
        <w:rPr>
          <w:rFonts w:eastAsia="Times New Roman" w:cs="Times New Roman"/>
          <w:b/>
          <w:sz w:val="24"/>
          <w:szCs w:val="24"/>
        </w:rPr>
        <w:lastRenderedPageBreak/>
        <w:t xml:space="preserve">Program Rozwoju Powiatu Bydgoskiego na lata 2017-2023 </w:t>
      </w:r>
      <w:r>
        <w:rPr>
          <w:rFonts w:eastAsia="Times New Roman" w:cs="Times New Roman"/>
          <w:sz w:val="24"/>
          <w:szCs w:val="24"/>
        </w:rPr>
        <w:t>(uchwała nr 173/XXII/16 Rady powiatu Bydgoskiego z dnia 24 listopada 2016 r.)</w:t>
      </w:r>
      <w:r>
        <w:rPr>
          <w:rFonts w:eastAsia="Times New Roman" w:cs="Times New Roman"/>
          <w:b/>
          <w:sz w:val="24"/>
          <w:szCs w:val="24"/>
        </w:rPr>
        <w:t xml:space="preserve"> </w:t>
      </w:r>
    </w:p>
    <w:p w14:paraId="7F1EAE4C" w14:textId="77777777" w:rsidR="006F13C1" w:rsidRDefault="006F13C1">
      <w:pPr>
        <w:rPr>
          <w:rFonts w:eastAsia="Times New Roman" w:cs="Times New Roman"/>
          <w:sz w:val="24"/>
          <w:szCs w:val="24"/>
        </w:rPr>
      </w:pPr>
    </w:p>
    <w:p w14:paraId="57119577" w14:textId="0B5DAFC3" w:rsidR="006F13C1" w:rsidRDefault="00771FF1">
      <w:pPr>
        <w:ind w:firstLine="708"/>
        <w:rPr>
          <w:rFonts w:eastAsia="Times New Roman" w:cs="Times New Roman"/>
          <w:sz w:val="24"/>
          <w:szCs w:val="24"/>
        </w:rPr>
      </w:pPr>
      <w:r>
        <w:rPr>
          <w:rFonts w:eastAsia="Times New Roman" w:cs="Times New Roman"/>
          <w:sz w:val="24"/>
          <w:szCs w:val="24"/>
        </w:rPr>
        <w:t>Program Rozwoju Powiatu Bydgoskiego to najważniejszy dokument programowy, w</w:t>
      </w:r>
      <w:r w:rsidR="00C567BA">
        <w:rPr>
          <w:rFonts w:eastAsia="Times New Roman" w:cs="Times New Roman"/>
          <w:sz w:val="24"/>
          <w:szCs w:val="24"/>
        </w:rPr>
        <w:t> </w:t>
      </w:r>
      <w:r>
        <w:rPr>
          <w:rFonts w:eastAsia="Times New Roman" w:cs="Times New Roman"/>
          <w:sz w:val="24"/>
          <w:szCs w:val="24"/>
        </w:rPr>
        <w:t>oparciu o który samorząd realizuje obowiązek prowadzenia polityki rozwoju lokalnego. Głównym celem strategii jest stworzenie podstaw planu rozwoju powiatu bydgoskiego w okresie 2017–2023. Wskazuje dalekosiężne, ale jednocześnie możliwe do zrealizowania cele rozwojowe, którymi są:</w:t>
      </w:r>
    </w:p>
    <w:p w14:paraId="589FD9CF" w14:textId="77777777" w:rsidR="006F13C1" w:rsidRDefault="00771FF1" w:rsidP="004E0F68">
      <w:pPr>
        <w:numPr>
          <w:ilvl w:val="0"/>
          <w:numId w:val="44"/>
        </w:numPr>
        <w:rPr>
          <w:rFonts w:eastAsia="Times New Roman" w:cs="Times New Roman"/>
          <w:sz w:val="24"/>
          <w:szCs w:val="24"/>
        </w:rPr>
      </w:pPr>
      <w:r>
        <w:rPr>
          <w:rFonts w:eastAsia="Times New Roman" w:cs="Times New Roman"/>
          <w:sz w:val="24"/>
          <w:szCs w:val="24"/>
        </w:rPr>
        <w:t xml:space="preserve">Rozwój infrastruktury transportowej </w:t>
      </w:r>
    </w:p>
    <w:p w14:paraId="0773C367" w14:textId="77777777" w:rsidR="006F13C1" w:rsidRDefault="00771FF1" w:rsidP="004E0F68">
      <w:pPr>
        <w:numPr>
          <w:ilvl w:val="0"/>
          <w:numId w:val="44"/>
        </w:numPr>
        <w:rPr>
          <w:rFonts w:eastAsia="Times New Roman" w:cs="Times New Roman"/>
          <w:sz w:val="24"/>
          <w:szCs w:val="24"/>
        </w:rPr>
      </w:pPr>
      <w:r>
        <w:rPr>
          <w:rFonts w:eastAsia="Times New Roman" w:cs="Times New Roman"/>
          <w:sz w:val="24"/>
          <w:szCs w:val="24"/>
        </w:rPr>
        <w:t>Rozwój usług społecznych</w:t>
      </w:r>
    </w:p>
    <w:p w14:paraId="7F1BFACA" w14:textId="77777777" w:rsidR="006F13C1" w:rsidRDefault="00771FF1" w:rsidP="004E0F68">
      <w:pPr>
        <w:numPr>
          <w:ilvl w:val="0"/>
          <w:numId w:val="44"/>
        </w:numPr>
        <w:rPr>
          <w:rFonts w:eastAsia="Times New Roman" w:cs="Times New Roman"/>
          <w:sz w:val="24"/>
          <w:szCs w:val="24"/>
        </w:rPr>
      </w:pPr>
      <w:r>
        <w:rPr>
          <w:rFonts w:eastAsia="Times New Roman" w:cs="Times New Roman"/>
          <w:sz w:val="24"/>
          <w:szCs w:val="24"/>
        </w:rPr>
        <w:t>Rozwój turystyki</w:t>
      </w:r>
    </w:p>
    <w:p w14:paraId="6F71164F" w14:textId="77777777" w:rsidR="006F13C1" w:rsidRDefault="00771FF1" w:rsidP="004E0F68">
      <w:pPr>
        <w:numPr>
          <w:ilvl w:val="0"/>
          <w:numId w:val="44"/>
        </w:numPr>
        <w:rPr>
          <w:rFonts w:eastAsia="Times New Roman" w:cs="Times New Roman"/>
          <w:sz w:val="24"/>
          <w:szCs w:val="24"/>
        </w:rPr>
      </w:pPr>
      <w:r>
        <w:rPr>
          <w:rFonts w:eastAsia="Times New Roman" w:cs="Times New Roman"/>
          <w:sz w:val="24"/>
          <w:szCs w:val="24"/>
        </w:rPr>
        <w:t>Wzmocnienie współpracy i działań JST</w:t>
      </w:r>
    </w:p>
    <w:p w14:paraId="6071C983" w14:textId="77777777" w:rsidR="006F13C1" w:rsidRDefault="006F13C1">
      <w:pPr>
        <w:rPr>
          <w:rFonts w:eastAsia="Times New Roman" w:cs="Times New Roman"/>
          <w:sz w:val="24"/>
          <w:szCs w:val="24"/>
        </w:rPr>
      </w:pPr>
    </w:p>
    <w:p w14:paraId="084C8753" w14:textId="77777777" w:rsidR="006F13C1" w:rsidRDefault="00771FF1">
      <w:pPr>
        <w:ind w:firstLine="720"/>
        <w:rPr>
          <w:rFonts w:eastAsia="Times New Roman" w:cs="Times New Roman"/>
          <w:sz w:val="24"/>
          <w:szCs w:val="24"/>
        </w:rPr>
      </w:pPr>
      <w:r>
        <w:rPr>
          <w:rFonts w:eastAsia="Times New Roman" w:cs="Times New Roman"/>
          <w:sz w:val="24"/>
          <w:szCs w:val="24"/>
        </w:rPr>
        <w:t xml:space="preserve">Realizacja tych zamierzeń ma pomóc zrealizować cel strategiczny, którym jest Przyspieszenie rozwoju społeczno-gospodarczego Powiatu Bydgoskiego. </w:t>
      </w:r>
    </w:p>
    <w:p w14:paraId="7AF041BB" w14:textId="77777777" w:rsidR="006F13C1" w:rsidRDefault="00771FF1">
      <w:pPr>
        <w:ind w:firstLine="720"/>
        <w:rPr>
          <w:rFonts w:eastAsia="Times New Roman" w:cs="Times New Roman"/>
          <w:sz w:val="24"/>
          <w:szCs w:val="24"/>
        </w:rPr>
      </w:pPr>
      <w:r>
        <w:rPr>
          <w:rFonts w:eastAsia="Times New Roman" w:cs="Times New Roman"/>
          <w:sz w:val="24"/>
          <w:szCs w:val="24"/>
        </w:rPr>
        <w:t xml:space="preserve">Jest to dokument pomocny przy realizacji wyznaczonych kierunków rozwoju regionu, dążeniu do osiągnięcia celów w perspektywie długofalowej. W celu wskazania szczegółowych zadań do realizacji ze wskazaniem podmiotów odpowiedzialnych za ich wykonanie oraz źródeł finansowania należy stworzyć właściwe dokumenty wykonawcze. </w:t>
      </w:r>
    </w:p>
    <w:p w14:paraId="6E16A72E" w14:textId="77777777" w:rsidR="006F13C1" w:rsidRDefault="00771FF1">
      <w:pPr>
        <w:ind w:firstLine="720"/>
        <w:rPr>
          <w:rFonts w:eastAsia="Times New Roman" w:cs="Times New Roman"/>
          <w:sz w:val="24"/>
          <w:szCs w:val="24"/>
        </w:rPr>
      </w:pPr>
      <w:r>
        <w:rPr>
          <w:rFonts w:eastAsia="Times New Roman" w:cs="Times New Roman"/>
          <w:sz w:val="24"/>
          <w:szCs w:val="24"/>
        </w:rPr>
        <w:t xml:space="preserve">Konieczność stworzenia nowej strategii wynika przede wszystkim z dostosowania zapisów dokumentu do aktualnej sytuacji społeczno-gospodarczej, do zmian w sytuacji prawnej. Kluczowa jest także zmiana paradygmatu terytorialnej polityki rozwoju wraz z rozpoczęciem nowej perspektywy budżetowej. </w:t>
      </w:r>
    </w:p>
    <w:p w14:paraId="7618807A" w14:textId="5C89FC29" w:rsidR="006F13C1" w:rsidRDefault="00771FF1">
      <w:pPr>
        <w:ind w:firstLine="720"/>
        <w:rPr>
          <w:rFonts w:eastAsia="Times New Roman" w:cs="Times New Roman"/>
          <w:sz w:val="24"/>
          <w:szCs w:val="24"/>
        </w:rPr>
      </w:pPr>
      <w:r>
        <w:rPr>
          <w:rFonts w:eastAsia="Times New Roman" w:cs="Times New Roman"/>
          <w:sz w:val="24"/>
          <w:szCs w:val="24"/>
        </w:rPr>
        <w:t>Prezentowany dokument jest budowany w oparciu o zaangażowanie społeczności lokalnej, w tym poprzez konsultacje społeczne. Do udziału w spotkaniach zostali zaproszeni przedstawiciele samorządu, przedsiębiorcy oraz przedstawiciele organizacji pozarządowych. Doświadczenia i</w:t>
      </w:r>
      <w:r w:rsidR="00C567BA">
        <w:rPr>
          <w:rFonts w:eastAsia="Times New Roman" w:cs="Times New Roman"/>
          <w:sz w:val="24"/>
          <w:szCs w:val="24"/>
        </w:rPr>
        <w:t> </w:t>
      </w:r>
      <w:r>
        <w:rPr>
          <w:rFonts w:eastAsia="Times New Roman" w:cs="Times New Roman"/>
          <w:sz w:val="24"/>
          <w:szCs w:val="24"/>
        </w:rPr>
        <w:t xml:space="preserve">wnioski wypracowane podczas konsultacji miały na celu otwarcie dyskusji na temat kierunków rozwoju powiatu bydgoskiego, wytyczenie wizji, celów, a także zaproponowanie konkretnych rozwiązań. Proces tworzenia zapisów strategicznych wsparty był również rzetelnymi analizami </w:t>
      </w:r>
      <w:r>
        <w:rPr>
          <w:rFonts w:eastAsia="Times New Roman" w:cs="Times New Roman"/>
          <w:sz w:val="24"/>
          <w:szCs w:val="24"/>
        </w:rPr>
        <w:lastRenderedPageBreak/>
        <w:t xml:space="preserve">oraz sugestiami napływającymi od partnerów społecznych, przedstawicieli władz, a także ekspertów poszczególnych dziedzin społeczno-gospodarczych. </w:t>
      </w:r>
    </w:p>
    <w:p w14:paraId="2505B066" w14:textId="77777777" w:rsidR="006F13C1" w:rsidRDefault="00771FF1">
      <w:pPr>
        <w:ind w:firstLine="720"/>
        <w:rPr>
          <w:rFonts w:eastAsia="Times New Roman" w:cs="Times New Roman"/>
          <w:sz w:val="24"/>
          <w:szCs w:val="24"/>
        </w:rPr>
      </w:pPr>
      <w:r>
        <w:rPr>
          <w:rFonts w:eastAsia="Times New Roman" w:cs="Times New Roman"/>
          <w:sz w:val="24"/>
          <w:szCs w:val="24"/>
        </w:rPr>
        <w:t>Dzięki zaangażowaniu w proces budowy Strategii rozwoju powiatu bydgoskiego społeczności lokalnej i funkcjonujących w jej granicach podmiotów, dokument ten wyraża interes publiczny postrzegany przede wszystkim z poziomu lokalnego. Problematyka regionu jest rozważana w zakresie spójności z dokumentami strategicznymi wyższego szczebla.</w:t>
      </w:r>
    </w:p>
    <w:p w14:paraId="664CF811" w14:textId="77777777" w:rsidR="006F13C1" w:rsidRDefault="006F13C1">
      <w:pPr>
        <w:ind w:firstLine="708"/>
        <w:rPr>
          <w:rFonts w:eastAsia="Times New Roman" w:cs="Times New Roman"/>
          <w:sz w:val="24"/>
          <w:szCs w:val="24"/>
        </w:rPr>
      </w:pPr>
    </w:p>
    <w:p w14:paraId="31D59B2A" w14:textId="77777777" w:rsidR="006F13C1" w:rsidRDefault="00771FF1" w:rsidP="004E0F68">
      <w:pPr>
        <w:numPr>
          <w:ilvl w:val="0"/>
          <w:numId w:val="7"/>
        </w:numPr>
        <w:rPr>
          <w:rFonts w:eastAsia="Times New Roman" w:cs="Times New Roman"/>
          <w:sz w:val="24"/>
          <w:szCs w:val="24"/>
        </w:rPr>
      </w:pPr>
      <w:r>
        <w:rPr>
          <w:rFonts w:eastAsia="Times New Roman" w:cs="Times New Roman"/>
          <w:b/>
          <w:sz w:val="24"/>
          <w:szCs w:val="24"/>
        </w:rPr>
        <w:t xml:space="preserve">Powiatowy Program Opieki nad Zabytkami Powiatu Bydgoskiego na lata 2021- 2024 </w:t>
      </w:r>
      <w:r>
        <w:rPr>
          <w:rFonts w:eastAsia="Times New Roman" w:cs="Times New Roman"/>
          <w:sz w:val="24"/>
          <w:szCs w:val="24"/>
        </w:rPr>
        <w:t>(uchwała nr 148/XVIII/20 Rady powiatu Bydgoskiego z dnia 4 listopada 2020 r.)</w:t>
      </w:r>
    </w:p>
    <w:p w14:paraId="6AAE5ED1" w14:textId="77777777" w:rsidR="006F13C1" w:rsidRDefault="006F13C1">
      <w:pPr>
        <w:rPr>
          <w:rFonts w:eastAsia="Times New Roman" w:cs="Times New Roman"/>
          <w:sz w:val="24"/>
          <w:szCs w:val="24"/>
        </w:rPr>
      </w:pPr>
    </w:p>
    <w:p w14:paraId="3E78597C" w14:textId="77777777" w:rsidR="006F13C1" w:rsidRDefault="00771FF1">
      <w:pPr>
        <w:rPr>
          <w:rFonts w:eastAsia="Times New Roman" w:cs="Times New Roman"/>
          <w:sz w:val="24"/>
          <w:szCs w:val="24"/>
        </w:rPr>
      </w:pPr>
      <w:r>
        <w:rPr>
          <w:rFonts w:eastAsia="Times New Roman" w:cs="Times New Roman"/>
          <w:sz w:val="24"/>
          <w:szCs w:val="24"/>
        </w:rPr>
        <w:tab/>
        <w:t xml:space="preserve">Powiatowy Program Opieki nad Zabytkami Powiatu Bydgoskiego na lata 2021-2024 został opracowany w celu realizacji zapisów ustawy z dnia 23 lipca 2003 r. o ochronie zabytków i opiece nad zabytkami (Dz. U. 2014 poz. 1446 z </w:t>
      </w:r>
      <w:proofErr w:type="spellStart"/>
      <w:r>
        <w:rPr>
          <w:rFonts w:eastAsia="Times New Roman" w:cs="Times New Roman"/>
          <w:sz w:val="24"/>
          <w:szCs w:val="24"/>
        </w:rPr>
        <w:t>poźn</w:t>
      </w:r>
      <w:proofErr w:type="spellEnd"/>
      <w:r>
        <w:rPr>
          <w:rFonts w:eastAsia="Times New Roman" w:cs="Times New Roman"/>
          <w:sz w:val="24"/>
          <w:szCs w:val="24"/>
        </w:rPr>
        <w:t>. zm.), która to zobowiązuje samorządy wojewódzkie, powiatowe oraz gminne do sporządzenia na okres czterech lat programu opieki nad zabytkami.</w:t>
      </w:r>
    </w:p>
    <w:p w14:paraId="2A0DB08E" w14:textId="52A9ABFB" w:rsidR="006F13C1" w:rsidRDefault="00771FF1">
      <w:pPr>
        <w:ind w:firstLine="720"/>
        <w:rPr>
          <w:rFonts w:eastAsia="Times New Roman" w:cs="Times New Roman"/>
          <w:sz w:val="24"/>
          <w:szCs w:val="24"/>
        </w:rPr>
      </w:pPr>
      <w:r>
        <w:rPr>
          <w:rFonts w:eastAsia="Times New Roman" w:cs="Times New Roman"/>
          <w:sz w:val="24"/>
          <w:szCs w:val="24"/>
        </w:rPr>
        <w:t>Dokument został opracowany jako pomoc w aktywnym zarządzaniu dziedzictwem kulturowym powiatu. Nacisk został położony na działania o charakterze społecznym i</w:t>
      </w:r>
      <w:r w:rsidR="00C567BA">
        <w:rPr>
          <w:rFonts w:eastAsia="Times New Roman" w:cs="Times New Roman"/>
          <w:sz w:val="24"/>
          <w:szCs w:val="24"/>
        </w:rPr>
        <w:t> </w:t>
      </w:r>
      <w:r>
        <w:rPr>
          <w:rFonts w:eastAsia="Times New Roman" w:cs="Times New Roman"/>
          <w:sz w:val="24"/>
          <w:szCs w:val="24"/>
        </w:rPr>
        <w:t xml:space="preserve">edukacyjnym wśród lokalnej społeczności, co z kolei ma się przełożyć na zachowanie i poprawę środowiska kulturowego. </w:t>
      </w:r>
    </w:p>
    <w:p w14:paraId="6A3B0E80" w14:textId="77777777" w:rsidR="006F13C1" w:rsidRDefault="00771FF1">
      <w:pPr>
        <w:ind w:firstLine="720"/>
        <w:rPr>
          <w:rFonts w:eastAsia="Times New Roman" w:cs="Times New Roman"/>
          <w:sz w:val="24"/>
          <w:szCs w:val="24"/>
        </w:rPr>
      </w:pPr>
      <w:r>
        <w:rPr>
          <w:rFonts w:eastAsia="Times New Roman" w:cs="Times New Roman"/>
          <w:sz w:val="24"/>
          <w:szCs w:val="24"/>
        </w:rPr>
        <w:t>Szczegółowe cele powiatowego programu opieki nad zabytkami zostały zawarte w art. 87 ust. 2 ustawy z 23 lipca 2003 r. o ochronie zabytków i opiece nad zabytkami i sprowadzają się do znaczącej poprawy stanu zasobów regionalnego dziedzictwa kulturowego oraz utrzymania walorów krajobrazu kulturowego powiatu poprzez różnorodne działania związane z określeniem warunków organizacyjnych i finansowych w zakresie leżącym w kompetencjach powiatu, a także włączenia zabytków w rozwój gospodarczy i społeczny powiatu.</w:t>
      </w:r>
    </w:p>
    <w:p w14:paraId="76A8394F" w14:textId="77777777" w:rsidR="006F13C1" w:rsidRDefault="00771FF1">
      <w:pPr>
        <w:ind w:firstLine="720"/>
        <w:rPr>
          <w:rFonts w:eastAsia="Times New Roman" w:cs="Times New Roman"/>
          <w:sz w:val="24"/>
          <w:szCs w:val="24"/>
        </w:rPr>
      </w:pPr>
      <w:r>
        <w:rPr>
          <w:rFonts w:eastAsia="Times New Roman" w:cs="Times New Roman"/>
          <w:sz w:val="24"/>
          <w:szCs w:val="24"/>
        </w:rPr>
        <w:t>Główne cele i kierunki działań realizowane w ramach Powiatowego Programu Opieki nad Zabytkami:</w:t>
      </w:r>
    </w:p>
    <w:p w14:paraId="2EAB92B9" w14:textId="77777777" w:rsidR="006F13C1" w:rsidRDefault="00771FF1">
      <w:pPr>
        <w:rPr>
          <w:rFonts w:eastAsia="Times New Roman" w:cs="Times New Roman"/>
          <w:b/>
          <w:sz w:val="24"/>
          <w:szCs w:val="24"/>
        </w:rPr>
      </w:pPr>
      <w:r>
        <w:rPr>
          <w:rFonts w:eastAsia="Times New Roman" w:cs="Times New Roman"/>
          <w:b/>
          <w:sz w:val="24"/>
          <w:szCs w:val="24"/>
        </w:rPr>
        <w:t>I. Ochrona krajobrazu kulturowego powiatu</w:t>
      </w:r>
    </w:p>
    <w:p w14:paraId="072882FA" w14:textId="77777777" w:rsidR="006F13C1" w:rsidRDefault="00771FF1" w:rsidP="004E0F68">
      <w:pPr>
        <w:numPr>
          <w:ilvl w:val="0"/>
          <w:numId w:val="41"/>
        </w:numPr>
        <w:rPr>
          <w:rFonts w:eastAsia="Times New Roman" w:cs="Times New Roman"/>
          <w:sz w:val="24"/>
          <w:szCs w:val="24"/>
        </w:rPr>
      </w:pPr>
      <w:r>
        <w:rPr>
          <w:rFonts w:eastAsia="Times New Roman" w:cs="Times New Roman"/>
          <w:sz w:val="24"/>
          <w:szCs w:val="24"/>
        </w:rPr>
        <w:t>Kształtowanie struktur przestrzennych w oparciu o przesłanki historyczne</w:t>
      </w:r>
    </w:p>
    <w:p w14:paraId="3835540A" w14:textId="77777777" w:rsidR="006F13C1" w:rsidRDefault="00771FF1" w:rsidP="004E0F68">
      <w:pPr>
        <w:numPr>
          <w:ilvl w:val="0"/>
          <w:numId w:val="41"/>
        </w:numPr>
        <w:rPr>
          <w:rFonts w:eastAsia="Times New Roman" w:cs="Times New Roman"/>
          <w:sz w:val="24"/>
          <w:szCs w:val="24"/>
        </w:rPr>
      </w:pPr>
      <w:r>
        <w:rPr>
          <w:rFonts w:eastAsia="Times New Roman" w:cs="Times New Roman"/>
          <w:sz w:val="24"/>
          <w:szCs w:val="24"/>
        </w:rPr>
        <w:t>Ochrona charakterystycznych elementów krajobrazu kulturowego powiatu</w:t>
      </w:r>
    </w:p>
    <w:p w14:paraId="70E5C558" w14:textId="77777777" w:rsidR="006F13C1" w:rsidRDefault="00771FF1" w:rsidP="004E0F68">
      <w:pPr>
        <w:numPr>
          <w:ilvl w:val="0"/>
          <w:numId w:val="41"/>
        </w:numPr>
        <w:rPr>
          <w:rFonts w:eastAsia="Times New Roman" w:cs="Times New Roman"/>
          <w:sz w:val="24"/>
          <w:szCs w:val="24"/>
        </w:rPr>
      </w:pPr>
      <w:r>
        <w:rPr>
          <w:rFonts w:eastAsia="Times New Roman" w:cs="Times New Roman"/>
          <w:sz w:val="24"/>
          <w:szCs w:val="24"/>
        </w:rPr>
        <w:t>Rozszerzenie zasobu i ochrony środowiska kulturowego powiatu</w:t>
      </w:r>
    </w:p>
    <w:p w14:paraId="39D0A646" w14:textId="77777777" w:rsidR="006F13C1" w:rsidRDefault="00771FF1">
      <w:pPr>
        <w:rPr>
          <w:rFonts w:eastAsia="Times New Roman" w:cs="Times New Roman"/>
          <w:b/>
          <w:sz w:val="24"/>
          <w:szCs w:val="24"/>
        </w:rPr>
      </w:pPr>
      <w:r>
        <w:rPr>
          <w:rFonts w:eastAsia="Times New Roman" w:cs="Times New Roman"/>
          <w:b/>
          <w:sz w:val="24"/>
          <w:szCs w:val="24"/>
        </w:rPr>
        <w:lastRenderedPageBreak/>
        <w:t>II. Zarządzanie dziedzictwem kulturowym powiatu</w:t>
      </w:r>
    </w:p>
    <w:p w14:paraId="14879516" w14:textId="77777777" w:rsidR="006F13C1" w:rsidRDefault="00771FF1" w:rsidP="004E0F68">
      <w:pPr>
        <w:numPr>
          <w:ilvl w:val="0"/>
          <w:numId w:val="13"/>
        </w:numPr>
        <w:rPr>
          <w:rFonts w:eastAsia="Times New Roman" w:cs="Times New Roman"/>
          <w:sz w:val="24"/>
          <w:szCs w:val="24"/>
        </w:rPr>
      </w:pPr>
      <w:r>
        <w:rPr>
          <w:rFonts w:eastAsia="Times New Roman" w:cs="Times New Roman"/>
          <w:sz w:val="24"/>
          <w:szCs w:val="24"/>
        </w:rPr>
        <w:t>Podejmowanie działań zwiększających atrakcyjność zabytków dla potrzeb społecznych, turystycznych i edukacyjnych</w:t>
      </w:r>
    </w:p>
    <w:p w14:paraId="306F35AD" w14:textId="77777777" w:rsidR="006F13C1" w:rsidRDefault="00771FF1">
      <w:pPr>
        <w:rPr>
          <w:rFonts w:eastAsia="Times New Roman" w:cs="Times New Roman"/>
          <w:b/>
          <w:sz w:val="24"/>
          <w:szCs w:val="24"/>
        </w:rPr>
      </w:pPr>
      <w:r>
        <w:rPr>
          <w:rFonts w:eastAsia="Times New Roman" w:cs="Times New Roman"/>
          <w:b/>
          <w:sz w:val="24"/>
          <w:szCs w:val="24"/>
        </w:rPr>
        <w:t>III. Promocja walorów dziedzictwa kulturowego powiatu</w:t>
      </w:r>
    </w:p>
    <w:p w14:paraId="356AE8AB" w14:textId="77777777" w:rsidR="006F13C1" w:rsidRDefault="00771FF1" w:rsidP="004E0F68">
      <w:pPr>
        <w:numPr>
          <w:ilvl w:val="0"/>
          <w:numId w:val="45"/>
        </w:numPr>
        <w:rPr>
          <w:rFonts w:eastAsia="Times New Roman" w:cs="Times New Roman"/>
          <w:sz w:val="24"/>
          <w:szCs w:val="24"/>
        </w:rPr>
      </w:pPr>
      <w:r>
        <w:rPr>
          <w:rFonts w:eastAsia="Times New Roman" w:cs="Times New Roman"/>
          <w:sz w:val="24"/>
          <w:szCs w:val="24"/>
        </w:rPr>
        <w:t>Popularyzacja dziedzictwa kulturowego powiatu</w:t>
      </w:r>
    </w:p>
    <w:p w14:paraId="616CB226" w14:textId="77777777" w:rsidR="006F13C1" w:rsidRDefault="00771FF1" w:rsidP="004E0F68">
      <w:pPr>
        <w:numPr>
          <w:ilvl w:val="0"/>
          <w:numId w:val="45"/>
        </w:numPr>
        <w:rPr>
          <w:rFonts w:eastAsia="Times New Roman" w:cs="Times New Roman"/>
          <w:sz w:val="24"/>
          <w:szCs w:val="24"/>
        </w:rPr>
      </w:pPr>
      <w:r>
        <w:rPr>
          <w:rFonts w:eastAsia="Times New Roman" w:cs="Times New Roman"/>
          <w:sz w:val="24"/>
          <w:szCs w:val="24"/>
        </w:rPr>
        <w:t>Edukacja i popularyzacja wiedzy o regionalnym dziedzictwie kulturowym</w:t>
      </w:r>
    </w:p>
    <w:p w14:paraId="21FB4754" w14:textId="77777777" w:rsidR="006F13C1" w:rsidRDefault="00771FF1" w:rsidP="004E0F68">
      <w:pPr>
        <w:numPr>
          <w:ilvl w:val="0"/>
          <w:numId w:val="45"/>
        </w:numPr>
        <w:rPr>
          <w:rFonts w:eastAsia="Times New Roman" w:cs="Times New Roman"/>
          <w:sz w:val="24"/>
          <w:szCs w:val="24"/>
        </w:rPr>
      </w:pPr>
      <w:r>
        <w:rPr>
          <w:rFonts w:eastAsia="Times New Roman" w:cs="Times New Roman"/>
          <w:sz w:val="24"/>
          <w:szCs w:val="24"/>
        </w:rPr>
        <w:t>Promocja dziedzictwa kulturowego</w:t>
      </w:r>
    </w:p>
    <w:p w14:paraId="3FEC2E18" w14:textId="619F4D9A" w:rsidR="006F13C1" w:rsidRDefault="006F13C1">
      <w:pPr>
        <w:rPr>
          <w:rFonts w:eastAsia="Times New Roman" w:cs="Times New Roman"/>
          <w:sz w:val="24"/>
          <w:szCs w:val="24"/>
        </w:rPr>
      </w:pPr>
    </w:p>
    <w:p w14:paraId="3770F219" w14:textId="03048B2B" w:rsidR="0096716C" w:rsidRDefault="0096716C">
      <w:pPr>
        <w:rPr>
          <w:rFonts w:eastAsia="Times New Roman" w:cs="Times New Roman"/>
          <w:sz w:val="24"/>
          <w:szCs w:val="24"/>
        </w:rPr>
      </w:pPr>
    </w:p>
    <w:p w14:paraId="605B9B2E" w14:textId="37BF2842" w:rsidR="0096716C" w:rsidRDefault="0096716C">
      <w:pPr>
        <w:rPr>
          <w:rFonts w:eastAsia="Times New Roman" w:cs="Times New Roman"/>
          <w:sz w:val="24"/>
          <w:szCs w:val="24"/>
        </w:rPr>
      </w:pPr>
    </w:p>
    <w:p w14:paraId="3B7835A2" w14:textId="04F134E3" w:rsidR="0096716C" w:rsidRDefault="0096716C">
      <w:pPr>
        <w:rPr>
          <w:rFonts w:eastAsia="Times New Roman" w:cs="Times New Roman"/>
          <w:sz w:val="24"/>
          <w:szCs w:val="24"/>
        </w:rPr>
      </w:pPr>
    </w:p>
    <w:p w14:paraId="3486ADA0" w14:textId="649F7F28" w:rsidR="0096716C" w:rsidRDefault="0096716C">
      <w:pPr>
        <w:rPr>
          <w:rFonts w:eastAsia="Times New Roman" w:cs="Times New Roman"/>
          <w:sz w:val="24"/>
          <w:szCs w:val="24"/>
        </w:rPr>
      </w:pPr>
    </w:p>
    <w:p w14:paraId="55DE2089" w14:textId="770DC106" w:rsidR="0096716C" w:rsidRDefault="0096716C">
      <w:pPr>
        <w:rPr>
          <w:rFonts w:eastAsia="Times New Roman" w:cs="Times New Roman"/>
          <w:sz w:val="24"/>
          <w:szCs w:val="24"/>
        </w:rPr>
      </w:pPr>
    </w:p>
    <w:p w14:paraId="65B30747" w14:textId="28DD90F3" w:rsidR="0096716C" w:rsidRDefault="0096716C">
      <w:pPr>
        <w:rPr>
          <w:rFonts w:eastAsia="Times New Roman" w:cs="Times New Roman"/>
          <w:sz w:val="24"/>
          <w:szCs w:val="24"/>
        </w:rPr>
      </w:pPr>
    </w:p>
    <w:p w14:paraId="570E8F18" w14:textId="0CEE929B" w:rsidR="0096716C" w:rsidRDefault="0096716C">
      <w:pPr>
        <w:rPr>
          <w:rFonts w:eastAsia="Times New Roman" w:cs="Times New Roman"/>
          <w:sz w:val="24"/>
          <w:szCs w:val="24"/>
        </w:rPr>
      </w:pPr>
    </w:p>
    <w:p w14:paraId="377AEF78" w14:textId="35BD5406" w:rsidR="0096716C" w:rsidRDefault="0096716C">
      <w:pPr>
        <w:rPr>
          <w:rFonts w:eastAsia="Times New Roman" w:cs="Times New Roman"/>
          <w:sz w:val="24"/>
          <w:szCs w:val="24"/>
        </w:rPr>
      </w:pPr>
    </w:p>
    <w:p w14:paraId="3B4D2DD7" w14:textId="57B5BBAE" w:rsidR="0096716C" w:rsidRDefault="0096716C">
      <w:pPr>
        <w:rPr>
          <w:rFonts w:eastAsia="Times New Roman" w:cs="Times New Roman"/>
          <w:sz w:val="24"/>
          <w:szCs w:val="24"/>
        </w:rPr>
      </w:pPr>
    </w:p>
    <w:p w14:paraId="71EDD48E" w14:textId="14AA1B52" w:rsidR="0096716C" w:rsidRDefault="0096716C">
      <w:pPr>
        <w:rPr>
          <w:rFonts w:eastAsia="Times New Roman" w:cs="Times New Roman"/>
          <w:sz w:val="24"/>
          <w:szCs w:val="24"/>
        </w:rPr>
      </w:pPr>
    </w:p>
    <w:p w14:paraId="5CE6E331" w14:textId="738836F9" w:rsidR="0096716C" w:rsidRDefault="0096716C">
      <w:pPr>
        <w:rPr>
          <w:rFonts w:eastAsia="Times New Roman" w:cs="Times New Roman"/>
          <w:sz w:val="24"/>
          <w:szCs w:val="24"/>
        </w:rPr>
      </w:pPr>
    </w:p>
    <w:p w14:paraId="4BB1DD20" w14:textId="5EEB0758" w:rsidR="0096716C" w:rsidRDefault="0096716C">
      <w:pPr>
        <w:rPr>
          <w:rFonts w:eastAsia="Times New Roman" w:cs="Times New Roman"/>
          <w:sz w:val="24"/>
          <w:szCs w:val="24"/>
        </w:rPr>
      </w:pPr>
    </w:p>
    <w:p w14:paraId="7985A507" w14:textId="3F8E7A99" w:rsidR="0096716C" w:rsidRDefault="0096716C">
      <w:pPr>
        <w:rPr>
          <w:rFonts w:eastAsia="Times New Roman" w:cs="Times New Roman"/>
          <w:sz w:val="24"/>
          <w:szCs w:val="24"/>
        </w:rPr>
      </w:pPr>
    </w:p>
    <w:p w14:paraId="58020FFB" w14:textId="1688A12A" w:rsidR="0096716C" w:rsidRDefault="0096716C">
      <w:pPr>
        <w:rPr>
          <w:rFonts w:eastAsia="Times New Roman" w:cs="Times New Roman"/>
          <w:sz w:val="24"/>
          <w:szCs w:val="24"/>
        </w:rPr>
      </w:pPr>
    </w:p>
    <w:p w14:paraId="129B8361" w14:textId="483D7B07" w:rsidR="0096716C" w:rsidRDefault="0096716C">
      <w:pPr>
        <w:rPr>
          <w:rFonts w:eastAsia="Times New Roman" w:cs="Times New Roman"/>
          <w:sz w:val="24"/>
          <w:szCs w:val="24"/>
        </w:rPr>
      </w:pPr>
    </w:p>
    <w:p w14:paraId="79A5A6B0" w14:textId="44C2F539" w:rsidR="0096716C" w:rsidRDefault="0096716C">
      <w:pPr>
        <w:rPr>
          <w:rFonts w:eastAsia="Times New Roman" w:cs="Times New Roman"/>
          <w:sz w:val="24"/>
          <w:szCs w:val="24"/>
        </w:rPr>
      </w:pPr>
    </w:p>
    <w:p w14:paraId="064671D7" w14:textId="5429F896" w:rsidR="0096716C" w:rsidRDefault="0096716C">
      <w:pPr>
        <w:rPr>
          <w:rFonts w:eastAsia="Times New Roman" w:cs="Times New Roman"/>
          <w:sz w:val="24"/>
          <w:szCs w:val="24"/>
        </w:rPr>
      </w:pPr>
    </w:p>
    <w:p w14:paraId="69328282" w14:textId="5F177D47" w:rsidR="0096716C" w:rsidRDefault="0096716C">
      <w:pPr>
        <w:rPr>
          <w:rFonts w:eastAsia="Times New Roman" w:cs="Times New Roman"/>
          <w:sz w:val="24"/>
          <w:szCs w:val="24"/>
        </w:rPr>
      </w:pPr>
    </w:p>
    <w:p w14:paraId="232DF851" w14:textId="1C213C9F" w:rsidR="0096716C" w:rsidRDefault="0096716C">
      <w:pPr>
        <w:rPr>
          <w:rFonts w:eastAsia="Times New Roman" w:cs="Times New Roman"/>
          <w:sz w:val="24"/>
          <w:szCs w:val="24"/>
        </w:rPr>
      </w:pPr>
    </w:p>
    <w:p w14:paraId="421F520A" w14:textId="77777777" w:rsidR="0096716C" w:rsidRDefault="0096716C">
      <w:pPr>
        <w:rPr>
          <w:rFonts w:eastAsia="Times New Roman" w:cs="Times New Roman"/>
          <w:sz w:val="24"/>
          <w:szCs w:val="24"/>
        </w:rPr>
      </w:pPr>
    </w:p>
    <w:p w14:paraId="62B11A9F" w14:textId="77777777" w:rsidR="006F13C1" w:rsidRDefault="00771FF1" w:rsidP="00897756">
      <w:pPr>
        <w:pStyle w:val="Nagwek3"/>
      </w:pPr>
      <w:bookmarkStart w:id="10" w:name="_Toc85125171"/>
      <w:r>
        <w:lastRenderedPageBreak/>
        <w:t>Relacje gminnego programu opieki nad zabytkami z dokumentami wykonanymi na poziomie gminy</w:t>
      </w:r>
      <w:bookmarkEnd w:id="10"/>
      <w:r>
        <w:t xml:space="preserve"> </w:t>
      </w:r>
    </w:p>
    <w:p w14:paraId="3F571FAD" w14:textId="77777777" w:rsidR="006F13C1" w:rsidRDefault="006F13C1">
      <w:pPr>
        <w:pBdr>
          <w:top w:val="nil"/>
          <w:left w:val="nil"/>
          <w:bottom w:val="nil"/>
          <w:right w:val="nil"/>
          <w:between w:val="nil"/>
        </w:pBdr>
        <w:ind w:left="720" w:hanging="720"/>
        <w:rPr>
          <w:rFonts w:eastAsia="Times New Roman" w:cs="Times New Roman"/>
          <w:b/>
          <w:sz w:val="24"/>
          <w:szCs w:val="24"/>
          <w:highlight w:val="green"/>
        </w:rPr>
      </w:pPr>
    </w:p>
    <w:p w14:paraId="0C67087E" w14:textId="36DF3DD7" w:rsidR="006F13C1" w:rsidRPr="00CC390D" w:rsidRDefault="00771FF1" w:rsidP="004E0F68">
      <w:pPr>
        <w:pStyle w:val="Akapitzlist"/>
        <w:numPr>
          <w:ilvl w:val="2"/>
          <w:numId w:val="7"/>
        </w:numPr>
        <w:rPr>
          <w:rFonts w:eastAsia="Times New Roman" w:cs="Times New Roman"/>
          <w:b/>
          <w:sz w:val="24"/>
          <w:szCs w:val="24"/>
        </w:rPr>
      </w:pPr>
      <w:r w:rsidRPr="00CC390D">
        <w:rPr>
          <w:rFonts w:eastAsia="Times New Roman" w:cs="Times New Roman"/>
          <w:b/>
          <w:sz w:val="24"/>
          <w:szCs w:val="24"/>
        </w:rPr>
        <w:t xml:space="preserve">Studium uwarunkowań i kierunków zagospodarowania przestrzennego gminy Osielsko </w:t>
      </w:r>
      <w:r w:rsidRPr="00CC390D">
        <w:rPr>
          <w:rFonts w:eastAsia="Times New Roman" w:cs="Times New Roman"/>
          <w:sz w:val="24"/>
          <w:szCs w:val="24"/>
        </w:rPr>
        <w:t>(uchwała Nr X/99/2015 Rady Gminy Osielsko z dnia 17 listopada 2015 r.)</w:t>
      </w:r>
    </w:p>
    <w:p w14:paraId="67BD78AD" w14:textId="77777777" w:rsidR="006F13C1" w:rsidRPr="00CC390D" w:rsidRDefault="006F13C1" w:rsidP="00CC390D">
      <w:pPr>
        <w:rPr>
          <w:rFonts w:eastAsia="Times New Roman" w:cs="Times New Roman"/>
          <w:sz w:val="24"/>
          <w:szCs w:val="24"/>
        </w:rPr>
      </w:pPr>
    </w:p>
    <w:p w14:paraId="6ACB79CF" w14:textId="03201DEB" w:rsidR="006F13C1" w:rsidRPr="00CC390D" w:rsidRDefault="00771FF1" w:rsidP="00CC390D">
      <w:pPr>
        <w:ind w:left="360" w:firstLine="708"/>
        <w:rPr>
          <w:rFonts w:eastAsia="Times New Roman" w:cs="Times New Roman"/>
          <w:sz w:val="24"/>
          <w:szCs w:val="24"/>
        </w:rPr>
      </w:pPr>
      <w:r w:rsidRPr="00CC390D">
        <w:rPr>
          <w:rFonts w:eastAsia="Times New Roman" w:cs="Times New Roman"/>
          <w:sz w:val="24"/>
          <w:szCs w:val="24"/>
        </w:rPr>
        <w:t>Dokument jest podstawą koordynacji miejscowych planów zagospodarowania przestrzennego, powinien być także podstawą koordynacji wszystkich decyzji i przedsięwzięć realizacyjnych samorządu w zakresie gospodarki przestrzennej gminy. Odgrywa rolę w kształtowaniu struktury funkcjonalno-przestrzennej jako środek informacji o możliwościach i ograniczeniach w odniesieniu do poszczególnych obszarów. Zgodnie z ustawą z dnia 27</w:t>
      </w:r>
      <w:r w:rsidR="00C567BA">
        <w:rPr>
          <w:rFonts w:eastAsia="Times New Roman" w:cs="Times New Roman"/>
          <w:sz w:val="24"/>
          <w:szCs w:val="24"/>
        </w:rPr>
        <w:t> </w:t>
      </w:r>
      <w:r w:rsidRPr="00CC390D">
        <w:rPr>
          <w:rFonts w:eastAsia="Times New Roman" w:cs="Times New Roman"/>
          <w:sz w:val="24"/>
          <w:szCs w:val="24"/>
        </w:rPr>
        <w:t xml:space="preserve">marca 2003 r. o planowaniu i zagospodarowania przestrzennym (Dz.U. z 2003 r. Nr 80 poz.717) podstawowym celem sporządzania Studium jest określenie </w:t>
      </w:r>
      <w:r w:rsidR="00C567BA">
        <w:rPr>
          <w:rFonts w:eastAsia="Times New Roman" w:cs="Times New Roman"/>
          <w:sz w:val="24"/>
          <w:szCs w:val="24"/>
        </w:rPr>
        <w:t>„</w:t>
      </w:r>
      <w:r w:rsidRPr="00CC390D">
        <w:rPr>
          <w:rFonts w:eastAsia="Times New Roman" w:cs="Times New Roman"/>
          <w:sz w:val="24"/>
          <w:szCs w:val="24"/>
        </w:rPr>
        <w:t>polityki przestrzennej gminy, w tym lokalnych zasad zagospodarowania przestrzennego”.</w:t>
      </w:r>
    </w:p>
    <w:p w14:paraId="1B0CE8CC" w14:textId="77777777" w:rsidR="006F13C1" w:rsidRPr="00CC390D" w:rsidRDefault="006F13C1" w:rsidP="00CC390D">
      <w:pPr>
        <w:rPr>
          <w:rFonts w:eastAsia="Times New Roman" w:cs="Times New Roman"/>
          <w:sz w:val="24"/>
          <w:szCs w:val="24"/>
        </w:rPr>
      </w:pPr>
    </w:p>
    <w:p w14:paraId="594B917B" w14:textId="02287F64" w:rsidR="006F13C1" w:rsidRPr="00CC390D" w:rsidRDefault="00771FF1" w:rsidP="00CC390D">
      <w:pPr>
        <w:rPr>
          <w:rFonts w:eastAsia="Times New Roman" w:cs="Times New Roman"/>
          <w:sz w:val="24"/>
          <w:szCs w:val="24"/>
        </w:rPr>
      </w:pPr>
      <w:r w:rsidRPr="00CC390D">
        <w:rPr>
          <w:rFonts w:eastAsia="Times New Roman" w:cs="Times New Roman"/>
          <w:sz w:val="24"/>
          <w:szCs w:val="24"/>
        </w:rPr>
        <w:t>Zadaniami Studium są:</w:t>
      </w:r>
    </w:p>
    <w:p w14:paraId="4318FE70" w14:textId="77777777" w:rsidR="006F13C1" w:rsidRPr="00CC390D" w:rsidRDefault="00771FF1" w:rsidP="004E0F68">
      <w:pPr>
        <w:pStyle w:val="Akapitzlist"/>
        <w:numPr>
          <w:ilvl w:val="0"/>
          <w:numId w:val="77"/>
        </w:numPr>
        <w:rPr>
          <w:rFonts w:eastAsia="Times New Roman" w:cs="Times New Roman"/>
          <w:sz w:val="24"/>
          <w:szCs w:val="24"/>
        </w:rPr>
      </w:pPr>
      <w:r w:rsidRPr="00CC390D">
        <w:rPr>
          <w:rFonts w:eastAsia="Times New Roman" w:cs="Times New Roman"/>
          <w:sz w:val="24"/>
          <w:szCs w:val="24"/>
        </w:rPr>
        <w:t>rozpoznanie aktualnej sytuacji gminy, istniejących uwarunkowań oraz problemów związanych z jej dotychczasowym rozwojem,</w:t>
      </w:r>
    </w:p>
    <w:p w14:paraId="30E5F7F7" w14:textId="77777777" w:rsidR="006F13C1" w:rsidRPr="00CC390D" w:rsidRDefault="00771FF1" w:rsidP="004E0F68">
      <w:pPr>
        <w:pStyle w:val="Akapitzlist"/>
        <w:numPr>
          <w:ilvl w:val="0"/>
          <w:numId w:val="77"/>
        </w:numPr>
        <w:rPr>
          <w:rFonts w:eastAsia="Times New Roman" w:cs="Times New Roman"/>
          <w:sz w:val="24"/>
          <w:szCs w:val="24"/>
        </w:rPr>
      </w:pPr>
      <w:r w:rsidRPr="00CC390D">
        <w:rPr>
          <w:rFonts w:eastAsia="Times New Roman" w:cs="Times New Roman"/>
          <w:sz w:val="24"/>
          <w:szCs w:val="24"/>
        </w:rPr>
        <w:t>sformułowanie optymalnych kierunków rozwoju przestrzennego gminy,</w:t>
      </w:r>
    </w:p>
    <w:p w14:paraId="01667A14" w14:textId="77777777" w:rsidR="006F13C1" w:rsidRPr="00CC390D" w:rsidRDefault="00771FF1" w:rsidP="004E0F68">
      <w:pPr>
        <w:pStyle w:val="Akapitzlist"/>
        <w:numPr>
          <w:ilvl w:val="0"/>
          <w:numId w:val="77"/>
        </w:numPr>
        <w:rPr>
          <w:rFonts w:eastAsia="Times New Roman" w:cs="Times New Roman"/>
          <w:sz w:val="24"/>
          <w:szCs w:val="24"/>
        </w:rPr>
      </w:pPr>
      <w:r w:rsidRPr="00CC390D">
        <w:rPr>
          <w:rFonts w:eastAsia="Times New Roman" w:cs="Times New Roman"/>
          <w:sz w:val="24"/>
          <w:szCs w:val="24"/>
        </w:rPr>
        <w:t>stworzenie podstawy prawnej do sporządzania miejscowych planów zagospodarowania przestrzennego,</w:t>
      </w:r>
    </w:p>
    <w:p w14:paraId="5365FF58" w14:textId="77777777" w:rsidR="006F13C1" w:rsidRPr="00CC390D" w:rsidRDefault="00771FF1" w:rsidP="004E0F68">
      <w:pPr>
        <w:pStyle w:val="Akapitzlist"/>
        <w:numPr>
          <w:ilvl w:val="0"/>
          <w:numId w:val="77"/>
        </w:numPr>
        <w:rPr>
          <w:rFonts w:eastAsia="Times New Roman" w:cs="Times New Roman"/>
          <w:sz w:val="24"/>
          <w:szCs w:val="24"/>
        </w:rPr>
      </w:pPr>
      <w:r w:rsidRPr="00CC390D">
        <w:rPr>
          <w:rFonts w:eastAsia="Times New Roman" w:cs="Times New Roman"/>
          <w:sz w:val="24"/>
          <w:szCs w:val="24"/>
        </w:rPr>
        <w:t>promocja rozwoju gminy.</w:t>
      </w:r>
    </w:p>
    <w:p w14:paraId="0B01C803" w14:textId="77777777" w:rsidR="006F13C1" w:rsidRPr="00CC390D" w:rsidRDefault="006F13C1" w:rsidP="00CC390D">
      <w:pPr>
        <w:ind w:left="426" w:firstLine="708"/>
        <w:rPr>
          <w:rFonts w:eastAsia="Times New Roman" w:cs="Times New Roman"/>
          <w:sz w:val="24"/>
          <w:szCs w:val="24"/>
        </w:rPr>
      </w:pPr>
    </w:p>
    <w:p w14:paraId="5E62CF63"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Na terenie gminy wyznaczono cztery strefy ochrony konserwatorskiej:</w:t>
      </w:r>
    </w:p>
    <w:p w14:paraId="0FBB00EE" w14:textId="3D3D1348" w:rsidR="006F13C1" w:rsidRPr="00CC390D" w:rsidRDefault="00771FF1" w:rsidP="004E0F68">
      <w:pPr>
        <w:pStyle w:val="Akapitzlist"/>
        <w:numPr>
          <w:ilvl w:val="0"/>
          <w:numId w:val="78"/>
        </w:numPr>
        <w:rPr>
          <w:rFonts w:eastAsia="Times New Roman" w:cs="Times New Roman"/>
          <w:sz w:val="24"/>
          <w:szCs w:val="24"/>
        </w:rPr>
      </w:pPr>
      <w:r w:rsidRPr="00CC390D">
        <w:rPr>
          <w:rFonts w:eastAsia="Times New Roman" w:cs="Times New Roman"/>
          <w:b/>
          <w:sz w:val="24"/>
          <w:szCs w:val="24"/>
        </w:rPr>
        <w:t>Strefa „A”</w:t>
      </w:r>
      <w:r w:rsidRPr="00CC390D">
        <w:rPr>
          <w:rFonts w:eastAsia="Times New Roman" w:cs="Times New Roman"/>
          <w:sz w:val="24"/>
          <w:szCs w:val="24"/>
        </w:rPr>
        <w:t xml:space="preserve"> - Strefa pełnej ochrony konserwatorskiej, obejmująca obszary szczególnie wartościowe do bezwzględnego zachowania. Wszystkie prace powinny być uzgadniane z</w:t>
      </w:r>
      <w:r w:rsidR="00CC390D">
        <w:rPr>
          <w:rFonts w:eastAsia="Times New Roman" w:cs="Times New Roman"/>
          <w:sz w:val="24"/>
          <w:szCs w:val="24"/>
        </w:rPr>
        <w:t> </w:t>
      </w:r>
      <w:r w:rsidRPr="00CC390D">
        <w:rPr>
          <w:rFonts w:eastAsia="Times New Roman" w:cs="Times New Roman"/>
          <w:sz w:val="24"/>
          <w:szCs w:val="24"/>
        </w:rPr>
        <w:t>Wojewódzkim Konserwatorem Zabytków.</w:t>
      </w:r>
    </w:p>
    <w:p w14:paraId="141F5686" w14:textId="4EB6C1A5" w:rsidR="006F13C1" w:rsidRPr="00CC390D" w:rsidRDefault="00771FF1" w:rsidP="004E0F68">
      <w:pPr>
        <w:pStyle w:val="Akapitzlist"/>
        <w:numPr>
          <w:ilvl w:val="0"/>
          <w:numId w:val="78"/>
        </w:numPr>
        <w:rPr>
          <w:rFonts w:eastAsia="Times New Roman" w:cs="Times New Roman"/>
          <w:sz w:val="24"/>
          <w:szCs w:val="24"/>
        </w:rPr>
      </w:pPr>
      <w:r w:rsidRPr="00CC390D">
        <w:rPr>
          <w:rFonts w:eastAsia="Times New Roman" w:cs="Times New Roman"/>
          <w:b/>
          <w:sz w:val="24"/>
          <w:szCs w:val="24"/>
        </w:rPr>
        <w:t>Strefa „B”</w:t>
      </w:r>
      <w:r w:rsidRPr="00CC390D">
        <w:rPr>
          <w:rFonts w:eastAsia="Times New Roman" w:cs="Times New Roman"/>
          <w:sz w:val="24"/>
          <w:szCs w:val="24"/>
        </w:rPr>
        <w:t xml:space="preserve"> - Strefa ochrony konserwatorskiej obejmująca obszar podlegający rygorom w</w:t>
      </w:r>
      <w:r w:rsidR="00CC390D">
        <w:rPr>
          <w:rFonts w:eastAsia="Times New Roman" w:cs="Times New Roman"/>
          <w:sz w:val="24"/>
          <w:szCs w:val="24"/>
        </w:rPr>
        <w:t> </w:t>
      </w:r>
      <w:r w:rsidRPr="00CC390D">
        <w:rPr>
          <w:rFonts w:eastAsia="Times New Roman" w:cs="Times New Roman"/>
          <w:sz w:val="24"/>
          <w:szCs w:val="24"/>
        </w:rPr>
        <w:t>zakresie utrzymania zasadniczych elementów istniejącej substancji o wartościach kulturowych oraz charakteru i skali nowej zabudowy.</w:t>
      </w:r>
    </w:p>
    <w:p w14:paraId="1146FEAA" w14:textId="77777777" w:rsidR="006F13C1" w:rsidRPr="00CC390D" w:rsidRDefault="00771FF1" w:rsidP="004E0F68">
      <w:pPr>
        <w:pStyle w:val="Akapitzlist"/>
        <w:numPr>
          <w:ilvl w:val="0"/>
          <w:numId w:val="78"/>
        </w:numPr>
        <w:rPr>
          <w:rFonts w:eastAsia="Times New Roman" w:cs="Times New Roman"/>
          <w:sz w:val="24"/>
          <w:szCs w:val="24"/>
        </w:rPr>
      </w:pPr>
      <w:r w:rsidRPr="00CC390D">
        <w:rPr>
          <w:rFonts w:eastAsia="Times New Roman" w:cs="Times New Roman"/>
          <w:b/>
          <w:sz w:val="24"/>
          <w:szCs w:val="24"/>
        </w:rPr>
        <w:lastRenderedPageBreak/>
        <w:t>Strefa „C”</w:t>
      </w:r>
      <w:r w:rsidRPr="00CC390D">
        <w:rPr>
          <w:rFonts w:eastAsia="Times New Roman" w:cs="Times New Roman"/>
          <w:sz w:val="24"/>
          <w:szCs w:val="24"/>
        </w:rPr>
        <w:t xml:space="preserve"> - Strefa ochrony ekspozycji. Obejmuje obszar stanowiący zabezpieczenie właściwego eksponowania zespołu zabytkowego, głównie oznacza tereny wyłączone spod zabudowy lub określa jej nieprzekraczalne gabaryty.</w:t>
      </w:r>
    </w:p>
    <w:p w14:paraId="6BA48B22" w14:textId="77777777" w:rsidR="006F13C1" w:rsidRPr="00CC390D" w:rsidRDefault="00771FF1" w:rsidP="004E0F68">
      <w:pPr>
        <w:pStyle w:val="Akapitzlist"/>
        <w:numPr>
          <w:ilvl w:val="0"/>
          <w:numId w:val="78"/>
        </w:numPr>
        <w:rPr>
          <w:rFonts w:eastAsia="Times New Roman" w:cs="Times New Roman"/>
          <w:sz w:val="24"/>
          <w:szCs w:val="24"/>
        </w:rPr>
      </w:pPr>
      <w:r w:rsidRPr="00CC390D">
        <w:rPr>
          <w:rFonts w:eastAsia="Times New Roman" w:cs="Times New Roman"/>
          <w:b/>
          <w:sz w:val="24"/>
          <w:szCs w:val="24"/>
        </w:rPr>
        <w:t>Strefa „W”</w:t>
      </w:r>
      <w:r w:rsidRPr="00CC390D">
        <w:rPr>
          <w:rFonts w:eastAsia="Times New Roman" w:cs="Times New Roman"/>
          <w:sz w:val="24"/>
          <w:szCs w:val="24"/>
        </w:rPr>
        <w:t xml:space="preserve"> - Strefa ochrony archeologicznej obejmująca rozpoznane i potencjalne obszary występowania stanowisk archeologicznych.</w:t>
      </w:r>
    </w:p>
    <w:p w14:paraId="227A8D37" w14:textId="77777777" w:rsidR="006F13C1" w:rsidRPr="00CC390D" w:rsidRDefault="006F13C1" w:rsidP="00CC390D">
      <w:pPr>
        <w:rPr>
          <w:rFonts w:eastAsia="Times New Roman" w:cs="Times New Roman"/>
          <w:sz w:val="24"/>
          <w:szCs w:val="24"/>
        </w:rPr>
      </w:pPr>
    </w:p>
    <w:p w14:paraId="50F92C53" w14:textId="22AE905C" w:rsidR="006F13C1" w:rsidRPr="00CC390D" w:rsidRDefault="00771FF1" w:rsidP="00C567BA">
      <w:pPr>
        <w:ind w:firstLine="720"/>
        <w:rPr>
          <w:rFonts w:eastAsia="Times New Roman" w:cs="Times New Roman"/>
          <w:sz w:val="24"/>
          <w:szCs w:val="24"/>
        </w:rPr>
      </w:pPr>
      <w:r w:rsidRPr="00CC390D">
        <w:rPr>
          <w:rFonts w:eastAsia="Times New Roman" w:cs="Times New Roman"/>
          <w:sz w:val="24"/>
          <w:szCs w:val="24"/>
        </w:rPr>
        <w:t>Przedstawiono charakterystykę najważniejszych walorów środowiska kulturowego z terenu gminy z podziałem wg miejscowości oraz określono ww. strefy ochrony konserwatorskiej, a w drugiej części</w:t>
      </w:r>
      <w:r w:rsidR="00C567BA">
        <w:rPr>
          <w:rFonts w:eastAsia="Times New Roman" w:cs="Times New Roman"/>
          <w:sz w:val="24"/>
          <w:szCs w:val="24"/>
        </w:rPr>
        <w:t xml:space="preserve"> </w:t>
      </w:r>
      <w:r w:rsidRPr="00CC390D">
        <w:rPr>
          <w:rFonts w:eastAsia="Times New Roman" w:cs="Times New Roman"/>
          <w:sz w:val="24"/>
          <w:szCs w:val="24"/>
        </w:rPr>
        <w:t>Studium określono główne kierunki działań w odniesieniu do obiektów wpisanych do rejestru zabytków tj.:</w:t>
      </w:r>
    </w:p>
    <w:p w14:paraId="02264F49" w14:textId="6D8705DF" w:rsidR="006F13C1" w:rsidRPr="00CC390D" w:rsidRDefault="00771FF1" w:rsidP="004E0F68">
      <w:pPr>
        <w:pStyle w:val="Akapitzlist"/>
        <w:numPr>
          <w:ilvl w:val="0"/>
          <w:numId w:val="79"/>
        </w:numPr>
        <w:rPr>
          <w:rFonts w:eastAsia="Times New Roman" w:cs="Times New Roman"/>
          <w:sz w:val="24"/>
          <w:szCs w:val="24"/>
        </w:rPr>
      </w:pPr>
      <w:r w:rsidRPr="00CC390D">
        <w:rPr>
          <w:rFonts w:eastAsia="Times New Roman" w:cs="Times New Roman"/>
          <w:sz w:val="24"/>
          <w:szCs w:val="24"/>
        </w:rPr>
        <w:t>rewaloryzacja i konserwacja w tym dostosowanie do współczesnych standardów cywilizacyjnych (dot. obiektów sakralnych i zespołów dworsko-parkowych wraz z</w:t>
      </w:r>
      <w:r w:rsidR="00C567BA">
        <w:rPr>
          <w:rFonts w:eastAsia="Times New Roman" w:cs="Times New Roman"/>
          <w:sz w:val="24"/>
          <w:szCs w:val="24"/>
        </w:rPr>
        <w:t> </w:t>
      </w:r>
      <w:r w:rsidRPr="00CC390D">
        <w:rPr>
          <w:rFonts w:eastAsia="Times New Roman" w:cs="Times New Roman"/>
          <w:sz w:val="24"/>
          <w:szCs w:val="24"/>
        </w:rPr>
        <w:t>otoczeniem)</w:t>
      </w:r>
    </w:p>
    <w:p w14:paraId="12BC62E9" w14:textId="77777777" w:rsidR="006F13C1" w:rsidRPr="00CC390D" w:rsidRDefault="00771FF1" w:rsidP="004E0F68">
      <w:pPr>
        <w:pStyle w:val="Akapitzlist"/>
        <w:numPr>
          <w:ilvl w:val="0"/>
          <w:numId w:val="79"/>
        </w:numPr>
        <w:rPr>
          <w:rFonts w:eastAsia="Times New Roman" w:cs="Times New Roman"/>
          <w:sz w:val="24"/>
          <w:szCs w:val="24"/>
        </w:rPr>
      </w:pPr>
      <w:r w:rsidRPr="00CC390D">
        <w:rPr>
          <w:rFonts w:eastAsia="Times New Roman" w:cs="Times New Roman"/>
          <w:sz w:val="24"/>
          <w:szCs w:val="24"/>
        </w:rPr>
        <w:t>utrzymanie oraz odtworzenie układu kompozycyjnego i hydrograficznego, uzupełnienie ubytków oraz likwidacja obiektów i funkcji kolizyjnych.</w:t>
      </w:r>
    </w:p>
    <w:p w14:paraId="602B51BF"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ab/>
      </w:r>
    </w:p>
    <w:p w14:paraId="78EBF9B4"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Dla obiektów nie objętych ochroną prawną określono działania, które powinny polegać na:</w:t>
      </w:r>
    </w:p>
    <w:p w14:paraId="0FD76F1F"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a) dla zespołów dworsko-parkowych:</w:t>
      </w:r>
    </w:p>
    <w:p w14:paraId="56CEAE22" w14:textId="77777777" w:rsidR="006F13C1" w:rsidRPr="00CC390D" w:rsidRDefault="00771FF1" w:rsidP="004E0F68">
      <w:pPr>
        <w:pStyle w:val="Akapitzlist"/>
        <w:numPr>
          <w:ilvl w:val="0"/>
          <w:numId w:val="80"/>
        </w:numPr>
        <w:rPr>
          <w:rFonts w:eastAsia="Times New Roman" w:cs="Times New Roman"/>
          <w:sz w:val="24"/>
          <w:szCs w:val="24"/>
        </w:rPr>
      </w:pPr>
      <w:r w:rsidRPr="00CC390D">
        <w:rPr>
          <w:rFonts w:eastAsia="Times New Roman" w:cs="Times New Roman"/>
          <w:sz w:val="24"/>
          <w:szCs w:val="24"/>
        </w:rPr>
        <w:t>na utrzymaniu jednej własności obejmującej tereny parku i grunty pod dworem oraz sam dwór,</w:t>
      </w:r>
    </w:p>
    <w:p w14:paraId="51FB3F31" w14:textId="77777777" w:rsidR="006F13C1" w:rsidRPr="00CC390D" w:rsidRDefault="00771FF1" w:rsidP="004E0F68">
      <w:pPr>
        <w:pStyle w:val="Akapitzlist"/>
        <w:numPr>
          <w:ilvl w:val="0"/>
          <w:numId w:val="80"/>
        </w:numPr>
        <w:rPr>
          <w:rFonts w:eastAsia="Times New Roman" w:cs="Times New Roman"/>
          <w:sz w:val="24"/>
          <w:szCs w:val="24"/>
        </w:rPr>
      </w:pPr>
      <w:r w:rsidRPr="00CC390D">
        <w:rPr>
          <w:rFonts w:eastAsia="Times New Roman" w:cs="Times New Roman"/>
          <w:sz w:val="24"/>
          <w:szCs w:val="24"/>
        </w:rPr>
        <w:t>na przywracaniu (tam gdzie jest to możliwe) jedności władania (własności),</w:t>
      </w:r>
    </w:p>
    <w:p w14:paraId="2EB429C5" w14:textId="77777777" w:rsidR="006F13C1" w:rsidRPr="00CC390D" w:rsidRDefault="00771FF1" w:rsidP="004E0F68">
      <w:pPr>
        <w:pStyle w:val="Akapitzlist"/>
        <w:numPr>
          <w:ilvl w:val="0"/>
          <w:numId w:val="80"/>
        </w:numPr>
        <w:rPr>
          <w:rFonts w:eastAsia="Times New Roman" w:cs="Times New Roman"/>
          <w:sz w:val="24"/>
          <w:szCs w:val="24"/>
        </w:rPr>
      </w:pPr>
      <w:r w:rsidRPr="00CC390D">
        <w:rPr>
          <w:rFonts w:eastAsia="Times New Roman" w:cs="Times New Roman"/>
          <w:sz w:val="24"/>
          <w:szCs w:val="24"/>
        </w:rPr>
        <w:t>na odstąpieniu od dalszych parceli,</w:t>
      </w:r>
    </w:p>
    <w:p w14:paraId="50B344C8" w14:textId="2263DD17" w:rsidR="006F13C1" w:rsidRPr="00CC390D" w:rsidRDefault="00771FF1" w:rsidP="00CC390D">
      <w:pPr>
        <w:rPr>
          <w:rFonts w:eastAsia="Times New Roman" w:cs="Times New Roman"/>
          <w:sz w:val="24"/>
          <w:szCs w:val="24"/>
        </w:rPr>
      </w:pPr>
      <w:r w:rsidRPr="00CC390D">
        <w:rPr>
          <w:rFonts w:eastAsia="Times New Roman" w:cs="Times New Roman"/>
          <w:sz w:val="24"/>
          <w:szCs w:val="24"/>
        </w:rPr>
        <w:t>b) dla obiektów architektury (dworów, obiektów techniki, dawnych szkół, domów mieszkalnych</w:t>
      </w:r>
      <w:r w:rsidR="00A17A6E">
        <w:rPr>
          <w:rFonts w:eastAsia="Times New Roman" w:cs="Times New Roman"/>
          <w:sz w:val="24"/>
          <w:szCs w:val="24"/>
        </w:rPr>
        <w:t> </w:t>
      </w:r>
      <w:r w:rsidRPr="00CC390D">
        <w:rPr>
          <w:rFonts w:eastAsia="Times New Roman" w:cs="Times New Roman"/>
          <w:sz w:val="24"/>
          <w:szCs w:val="24"/>
        </w:rPr>
        <w:t>itp.)</w:t>
      </w:r>
    </w:p>
    <w:p w14:paraId="08627ACF" w14:textId="44CD5B14" w:rsidR="006F13C1" w:rsidRPr="00CC390D" w:rsidRDefault="00771FF1" w:rsidP="004E0F68">
      <w:pPr>
        <w:pStyle w:val="Akapitzlist"/>
        <w:numPr>
          <w:ilvl w:val="0"/>
          <w:numId w:val="81"/>
        </w:numPr>
        <w:rPr>
          <w:rFonts w:eastAsia="Times New Roman" w:cs="Times New Roman"/>
          <w:sz w:val="24"/>
          <w:szCs w:val="24"/>
        </w:rPr>
      </w:pPr>
      <w:r w:rsidRPr="00CC390D">
        <w:rPr>
          <w:rFonts w:eastAsia="Times New Roman" w:cs="Times New Roman"/>
          <w:sz w:val="24"/>
          <w:szCs w:val="24"/>
        </w:rPr>
        <w:t>na utrzymaniu istniejącej zabudowy w należytym stanie technicznym, z dopuszczeniem zmiany funkcji obiektu i podniesieniem standardu wyposażenia techniczno-użytkowego, z</w:t>
      </w:r>
      <w:r w:rsidR="00C567BA">
        <w:rPr>
          <w:rFonts w:eastAsia="Times New Roman" w:cs="Times New Roman"/>
          <w:sz w:val="24"/>
          <w:szCs w:val="24"/>
        </w:rPr>
        <w:t> </w:t>
      </w:r>
      <w:r w:rsidRPr="00CC390D">
        <w:rPr>
          <w:rFonts w:eastAsia="Times New Roman" w:cs="Times New Roman"/>
          <w:sz w:val="24"/>
          <w:szCs w:val="24"/>
        </w:rPr>
        <w:t xml:space="preserve">zastrzeżeniami dotyczącymi zachowania w maksymalnym stopniu, a tam gdzie jest to możliwe, odtworzeniu historycznej kompozycji obiektu (wysokość, kształt, układ eksponowanych elewacji, kształt dachu, rozmieszczenie, wielkość i proporcje otworów), </w:t>
      </w:r>
      <w:r w:rsidRPr="00CC390D">
        <w:rPr>
          <w:rFonts w:eastAsia="Times New Roman" w:cs="Times New Roman"/>
          <w:sz w:val="24"/>
          <w:szCs w:val="24"/>
        </w:rPr>
        <w:lastRenderedPageBreak/>
        <w:t>zewnętrznego detalu architektonicznego, a także dostosowaniu nowej funkcji i nowego programu użytkowego do specyfiki obiektu,</w:t>
      </w:r>
    </w:p>
    <w:p w14:paraId="450E1BFC" w14:textId="73D2F81B" w:rsidR="006F13C1" w:rsidRPr="00CC390D" w:rsidRDefault="00771FF1" w:rsidP="004E0F68">
      <w:pPr>
        <w:pStyle w:val="Akapitzlist"/>
        <w:numPr>
          <w:ilvl w:val="0"/>
          <w:numId w:val="81"/>
        </w:numPr>
        <w:rPr>
          <w:rFonts w:eastAsia="Times New Roman" w:cs="Times New Roman"/>
          <w:sz w:val="24"/>
          <w:szCs w:val="24"/>
        </w:rPr>
      </w:pPr>
      <w:r w:rsidRPr="00CC390D">
        <w:rPr>
          <w:rFonts w:eastAsia="Times New Roman" w:cs="Times New Roman"/>
          <w:sz w:val="24"/>
          <w:szCs w:val="24"/>
        </w:rPr>
        <w:t>na zachowaniu, w przypadku remontów, historycznego detalu architektonicznego i</w:t>
      </w:r>
      <w:r w:rsidR="00CC390D">
        <w:rPr>
          <w:rFonts w:eastAsia="Times New Roman" w:cs="Times New Roman"/>
          <w:sz w:val="24"/>
          <w:szCs w:val="24"/>
        </w:rPr>
        <w:t> </w:t>
      </w:r>
      <w:r w:rsidRPr="00CC390D">
        <w:rPr>
          <w:rFonts w:eastAsia="Times New Roman" w:cs="Times New Roman"/>
          <w:sz w:val="24"/>
          <w:szCs w:val="24"/>
        </w:rPr>
        <w:t>wyposażenia wnętrz (o ile występują),</w:t>
      </w:r>
    </w:p>
    <w:p w14:paraId="495462A5" w14:textId="3DEDE5DC" w:rsidR="006F13C1" w:rsidRPr="00CC390D" w:rsidRDefault="00771FF1" w:rsidP="004E0F68">
      <w:pPr>
        <w:pStyle w:val="Akapitzlist"/>
        <w:numPr>
          <w:ilvl w:val="0"/>
          <w:numId w:val="81"/>
        </w:numPr>
        <w:rPr>
          <w:rFonts w:eastAsia="Times New Roman" w:cs="Times New Roman"/>
          <w:sz w:val="24"/>
          <w:szCs w:val="24"/>
        </w:rPr>
      </w:pPr>
      <w:r w:rsidRPr="00CC390D">
        <w:rPr>
          <w:rFonts w:eastAsia="Times New Roman" w:cs="Times New Roman"/>
          <w:sz w:val="24"/>
          <w:szCs w:val="24"/>
        </w:rPr>
        <w:t>na zachowaniu historycznych relacji przestrzennych i obiektów wspomagających (np.</w:t>
      </w:r>
      <w:r w:rsidR="00C567BA">
        <w:rPr>
          <w:rFonts w:eastAsia="Times New Roman" w:cs="Times New Roman"/>
          <w:sz w:val="24"/>
          <w:szCs w:val="24"/>
        </w:rPr>
        <w:t> </w:t>
      </w:r>
      <w:r w:rsidRPr="00CC390D">
        <w:rPr>
          <w:rFonts w:eastAsia="Times New Roman" w:cs="Times New Roman"/>
          <w:sz w:val="24"/>
          <w:szCs w:val="24"/>
        </w:rPr>
        <w:t>zabudowa gospodarcza przy szkołach, zabudowa gospodarcza towarzysząca zabudowie siedliskowej) oraz zieleni towarzyszącej w obrębie działek, na których są</w:t>
      </w:r>
      <w:r w:rsidR="00C567BA">
        <w:rPr>
          <w:rFonts w:eastAsia="Times New Roman" w:cs="Times New Roman"/>
          <w:sz w:val="24"/>
          <w:szCs w:val="24"/>
        </w:rPr>
        <w:t> </w:t>
      </w:r>
      <w:r w:rsidRPr="00CC390D">
        <w:rPr>
          <w:rFonts w:eastAsia="Times New Roman" w:cs="Times New Roman"/>
          <w:sz w:val="24"/>
          <w:szCs w:val="24"/>
        </w:rPr>
        <w:t xml:space="preserve">zlokalizowane, </w:t>
      </w:r>
    </w:p>
    <w:p w14:paraId="45593473"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c) dla parków:</w:t>
      </w:r>
    </w:p>
    <w:p w14:paraId="0A3DF7D2" w14:textId="77777777" w:rsidR="006F13C1" w:rsidRPr="00CC390D" w:rsidRDefault="00771FF1" w:rsidP="004E0F68">
      <w:pPr>
        <w:pStyle w:val="Akapitzlist"/>
        <w:numPr>
          <w:ilvl w:val="0"/>
          <w:numId w:val="82"/>
        </w:numPr>
        <w:rPr>
          <w:rFonts w:eastAsia="Times New Roman" w:cs="Times New Roman"/>
          <w:sz w:val="24"/>
          <w:szCs w:val="24"/>
        </w:rPr>
      </w:pPr>
      <w:r w:rsidRPr="00CC390D">
        <w:rPr>
          <w:rFonts w:eastAsia="Times New Roman" w:cs="Times New Roman"/>
          <w:sz w:val="24"/>
          <w:szCs w:val="24"/>
        </w:rPr>
        <w:t>na utrzymaniu (a tam gdzie jest to możliwe odtworzeniu) układu kompozycyjnego (ukształtowanie powierzchni, aleje, kompozycje zieleni) i hydrograficznego,</w:t>
      </w:r>
    </w:p>
    <w:p w14:paraId="0658F72E" w14:textId="77777777" w:rsidR="006F13C1" w:rsidRPr="00CC390D" w:rsidRDefault="00771FF1" w:rsidP="004E0F68">
      <w:pPr>
        <w:pStyle w:val="Akapitzlist"/>
        <w:numPr>
          <w:ilvl w:val="0"/>
          <w:numId w:val="82"/>
        </w:numPr>
        <w:rPr>
          <w:rFonts w:eastAsia="Times New Roman" w:cs="Times New Roman"/>
          <w:sz w:val="24"/>
          <w:szCs w:val="24"/>
        </w:rPr>
      </w:pPr>
      <w:r w:rsidRPr="00CC390D">
        <w:rPr>
          <w:rFonts w:eastAsia="Times New Roman" w:cs="Times New Roman"/>
          <w:sz w:val="24"/>
          <w:szCs w:val="24"/>
        </w:rPr>
        <w:t>na pielęgnacji i konserwacji zieleni,</w:t>
      </w:r>
    </w:p>
    <w:p w14:paraId="1E0F428E" w14:textId="77777777" w:rsidR="006F13C1" w:rsidRPr="00CC390D" w:rsidRDefault="00771FF1" w:rsidP="004E0F68">
      <w:pPr>
        <w:pStyle w:val="Akapitzlist"/>
        <w:numPr>
          <w:ilvl w:val="0"/>
          <w:numId w:val="82"/>
        </w:numPr>
        <w:rPr>
          <w:rFonts w:eastAsia="Times New Roman" w:cs="Times New Roman"/>
          <w:sz w:val="24"/>
          <w:szCs w:val="24"/>
        </w:rPr>
      </w:pPr>
      <w:r w:rsidRPr="00CC390D">
        <w:rPr>
          <w:rFonts w:eastAsia="Times New Roman" w:cs="Times New Roman"/>
          <w:sz w:val="24"/>
          <w:szCs w:val="24"/>
        </w:rPr>
        <w:t xml:space="preserve">na uzupełnieniu ubytków i nowych </w:t>
      </w:r>
      <w:proofErr w:type="spellStart"/>
      <w:r w:rsidRPr="00CC390D">
        <w:rPr>
          <w:rFonts w:eastAsia="Times New Roman" w:cs="Times New Roman"/>
          <w:sz w:val="24"/>
          <w:szCs w:val="24"/>
        </w:rPr>
        <w:t>nasadzeniach</w:t>
      </w:r>
      <w:proofErr w:type="spellEnd"/>
      <w:r w:rsidRPr="00CC390D">
        <w:rPr>
          <w:rFonts w:eastAsia="Times New Roman" w:cs="Times New Roman"/>
          <w:sz w:val="24"/>
          <w:szCs w:val="24"/>
        </w:rPr>
        <w:t xml:space="preserve"> wyłącznie na podstawie specjalistycznych dokumentacji,</w:t>
      </w:r>
    </w:p>
    <w:p w14:paraId="4A7906D2" w14:textId="77777777" w:rsidR="006F13C1" w:rsidRPr="00CC390D" w:rsidRDefault="00771FF1" w:rsidP="004E0F68">
      <w:pPr>
        <w:pStyle w:val="Akapitzlist"/>
        <w:numPr>
          <w:ilvl w:val="0"/>
          <w:numId w:val="82"/>
        </w:numPr>
        <w:rPr>
          <w:rFonts w:eastAsia="Times New Roman" w:cs="Times New Roman"/>
          <w:sz w:val="24"/>
          <w:szCs w:val="24"/>
        </w:rPr>
      </w:pPr>
      <w:r w:rsidRPr="00CC390D">
        <w:rPr>
          <w:rFonts w:eastAsia="Times New Roman" w:cs="Times New Roman"/>
          <w:sz w:val="24"/>
          <w:szCs w:val="24"/>
        </w:rPr>
        <w:t>na sukcesywnej likwidacji funkcji i obiektów kolizyjnych,</w:t>
      </w:r>
    </w:p>
    <w:p w14:paraId="200779D6" w14:textId="77777777" w:rsidR="006F13C1" w:rsidRPr="00CC390D" w:rsidRDefault="00771FF1" w:rsidP="004E0F68">
      <w:pPr>
        <w:pStyle w:val="Akapitzlist"/>
        <w:numPr>
          <w:ilvl w:val="0"/>
          <w:numId w:val="82"/>
        </w:numPr>
        <w:rPr>
          <w:rFonts w:eastAsia="Times New Roman" w:cs="Times New Roman"/>
          <w:sz w:val="24"/>
          <w:szCs w:val="24"/>
        </w:rPr>
      </w:pPr>
      <w:r w:rsidRPr="00CC390D">
        <w:rPr>
          <w:rFonts w:eastAsia="Times New Roman" w:cs="Times New Roman"/>
          <w:sz w:val="24"/>
          <w:szCs w:val="24"/>
        </w:rPr>
        <w:t>na zachowaniu i konserwacji historycznych elementów małej architektury (np. ogrodzeń, bram, itp.),</w:t>
      </w:r>
    </w:p>
    <w:p w14:paraId="59D9CE86"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d) dla zabudowy gospodarczej:</w:t>
      </w:r>
    </w:p>
    <w:p w14:paraId="13D4C4F9" w14:textId="65FC3582" w:rsidR="006F13C1" w:rsidRPr="00CC390D" w:rsidRDefault="00771FF1" w:rsidP="004E0F68">
      <w:pPr>
        <w:pStyle w:val="Akapitzlist"/>
        <w:numPr>
          <w:ilvl w:val="0"/>
          <w:numId w:val="83"/>
        </w:numPr>
        <w:rPr>
          <w:rFonts w:eastAsia="Times New Roman" w:cs="Times New Roman"/>
          <w:sz w:val="24"/>
          <w:szCs w:val="24"/>
        </w:rPr>
      </w:pPr>
      <w:r w:rsidRPr="00CC390D">
        <w:rPr>
          <w:rFonts w:eastAsia="Times New Roman" w:cs="Times New Roman"/>
          <w:sz w:val="24"/>
          <w:szCs w:val="24"/>
        </w:rPr>
        <w:t>na utrzymaniu w należytym stanie technicznym, z dopuszczeniem zmiany funkcji i</w:t>
      </w:r>
      <w:r w:rsidR="00C567BA">
        <w:rPr>
          <w:rFonts w:eastAsia="Times New Roman" w:cs="Times New Roman"/>
          <w:sz w:val="24"/>
          <w:szCs w:val="24"/>
        </w:rPr>
        <w:t> </w:t>
      </w:r>
      <w:r w:rsidRPr="00CC390D">
        <w:rPr>
          <w:rFonts w:eastAsia="Times New Roman" w:cs="Times New Roman"/>
          <w:sz w:val="24"/>
          <w:szCs w:val="24"/>
        </w:rPr>
        <w:t>podniesieniem standardów wyposażenia,</w:t>
      </w:r>
    </w:p>
    <w:p w14:paraId="64953336" w14:textId="77777777" w:rsidR="006F13C1" w:rsidRPr="00CC390D" w:rsidRDefault="00771FF1" w:rsidP="004E0F68">
      <w:pPr>
        <w:pStyle w:val="Akapitzlist"/>
        <w:numPr>
          <w:ilvl w:val="0"/>
          <w:numId w:val="83"/>
        </w:numPr>
        <w:rPr>
          <w:rFonts w:eastAsia="Times New Roman" w:cs="Times New Roman"/>
          <w:sz w:val="24"/>
          <w:szCs w:val="24"/>
        </w:rPr>
      </w:pPr>
      <w:r w:rsidRPr="00CC390D">
        <w:rPr>
          <w:rFonts w:eastAsia="Times New Roman" w:cs="Times New Roman"/>
          <w:sz w:val="24"/>
          <w:szCs w:val="24"/>
        </w:rPr>
        <w:t>na dopuszczeniu likwidacji zużytych technicznie lub grożących katastrofą budowlaną obiektów, z zaleceniem lokalizacji nowej zabudowy, dostosowanej gabarytem i lokalizacją do zabudowy likwidowanej,</w:t>
      </w:r>
    </w:p>
    <w:p w14:paraId="4ADA85A5"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 xml:space="preserve">e) dla elementów małej architektury (kaplic przydrożnych, gołębników, </w:t>
      </w:r>
      <w:proofErr w:type="spellStart"/>
      <w:r w:rsidRPr="00CC390D">
        <w:rPr>
          <w:rFonts w:eastAsia="Times New Roman" w:cs="Times New Roman"/>
          <w:sz w:val="24"/>
          <w:szCs w:val="24"/>
        </w:rPr>
        <w:t>itp</w:t>
      </w:r>
      <w:proofErr w:type="spellEnd"/>
      <w:r w:rsidRPr="00CC390D">
        <w:rPr>
          <w:rFonts w:eastAsia="Times New Roman" w:cs="Times New Roman"/>
          <w:sz w:val="24"/>
          <w:szCs w:val="24"/>
        </w:rPr>
        <w:t>,):</w:t>
      </w:r>
    </w:p>
    <w:p w14:paraId="3C45DB6A" w14:textId="1900295F" w:rsidR="006F13C1" w:rsidRPr="00CC390D" w:rsidRDefault="00771FF1" w:rsidP="004E0F68">
      <w:pPr>
        <w:pStyle w:val="Akapitzlist"/>
        <w:numPr>
          <w:ilvl w:val="0"/>
          <w:numId w:val="84"/>
        </w:numPr>
        <w:rPr>
          <w:rFonts w:eastAsia="Times New Roman" w:cs="Times New Roman"/>
          <w:sz w:val="24"/>
          <w:szCs w:val="24"/>
        </w:rPr>
      </w:pPr>
      <w:r w:rsidRPr="00CC390D">
        <w:rPr>
          <w:rFonts w:eastAsia="Times New Roman" w:cs="Times New Roman"/>
          <w:sz w:val="24"/>
          <w:szCs w:val="24"/>
        </w:rPr>
        <w:t>na ochronie przed dewastacją i bieżących pracach konserwacyjnych, z</w:t>
      </w:r>
      <w:r w:rsidR="00CC390D" w:rsidRPr="00CC390D">
        <w:rPr>
          <w:rFonts w:eastAsia="Times New Roman" w:cs="Times New Roman"/>
          <w:sz w:val="24"/>
          <w:szCs w:val="24"/>
        </w:rPr>
        <w:t> </w:t>
      </w:r>
      <w:r w:rsidRPr="00CC390D">
        <w:rPr>
          <w:rFonts w:eastAsia="Times New Roman" w:cs="Times New Roman"/>
          <w:sz w:val="24"/>
          <w:szCs w:val="24"/>
        </w:rPr>
        <w:t>maksymalnym zachowaniem pierwotnego wyrazu architektonicznego,</w:t>
      </w:r>
    </w:p>
    <w:p w14:paraId="5EFF4E7E" w14:textId="77777777" w:rsidR="006F13C1" w:rsidRPr="00CC390D" w:rsidRDefault="00771FF1" w:rsidP="00CC390D">
      <w:pPr>
        <w:rPr>
          <w:rFonts w:eastAsia="Times New Roman" w:cs="Times New Roman"/>
          <w:sz w:val="24"/>
          <w:szCs w:val="24"/>
        </w:rPr>
      </w:pPr>
      <w:r w:rsidRPr="00CC390D">
        <w:rPr>
          <w:rFonts w:eastAsia="Times New Roman" w:cs="Times New Roman"/>
          <w:sz w:val="24"/>
          <w:szCs w:val="24"/>
        </w:rPr>
        <w:t>f) dla cmentarzy przykościelnych i cmentarzy położonych poza obszarami zabudowy wsi:</w:t>
      </w:r>
    </w:p>
    <w:p w14:paraId="03732194" w14:textId="77777777" w:rsidR="006F13C1" w:rsidRPr="00CC390D" w:rsidRDefault="00771FF1" w:rsidP="004E0F68">
      <w:pPr>
        <w:pStyle w:val="Akapitzlist"/>
        <w:numPr>
          <w:ilvl w:val="0"/>
          <w:numId w:val="85"/>
        </w:numPr>
        <w:rPr>
          <w:rFonts w:eastAsia="Times New Roman" w:cs="Times New Roman"/>
          <w:sz w:val="24"/>
          <w:szCs w:val="24"/>
        </w:rPr>
      </w:pPr>
      <w:r w:rsidRPr="00CC390D">
        <w:rPr>
          <w:rFonts w:eastAsia="Times New Roman" w:cs="Times New Roman"/>
          <w:sz w:val="24"/>
          <w:szCs w:val="24"/>
        </w:rPr>
        <w:t>na zakazie lokalizacji obiektów i urządzeń kolidujących z pierwotną funkcją,</w:t>
      </w:r>
    </w:p>
    <w:p w14:paraId="72DBCA28" w14:textId="77777777" w:rsidR="006F13C1" w:rsidRPr="00CC390D" w:rsidRDefault="00771FF1" w:rsidP="004E0F68">
      <w:pPr>
        <w:pStyle w:val="Akapitzlist"/>
        <w:numPr>
          <w:ilvl w:val="0"/>
          <w:numId w:val="85"/>
        </w:numPr>
        <w:rPr>
          <w:rFonts w:eastAsia="Times New Roman" w:cs="Times New Roman"/>
          <w:sz w:val="24"/>
          <w:szCs w:val="24"/>
        </w:rPr>
      </w:pPr>
      <w:r w:rsidRPr="00CC390D">
        <w:rPr>
          <w:rFonts w:eastAsia="Times New Roman" w:cs="Times New Roman"/>
          <w:sz w:val="24"/>
          <w:szCs w:val="24"/>
        </w:rPr>
        <w:t xml:space="preserve">na ochronie zachowanych elementów, uporządkowaniu i podkreśleniu symboliki miejsca, poprzez utrzymanie bądź uczytelnienie zachowanego układu alejek, kwater, ochronę </w:t>
      </w:r>
      <w:r w:rsidRPr="00CC390D">
        <w:rPr>
          <w:rFonts w:eastAsia="Times New Roman" w:cs="Times New Roman"/>
          <w:sz w:val="24"/>
          <w:szCs w:val="24"/>
        </w:rPr>
        <w:lastRenderedPageBreak/>
        <w:t>nagrobków, krzyży, zachowanego drzewostanu, likwidację samosiejek, wyłącznie na podstawie specjalistycznego opracowania.</w:t>
      </w:r>
    </w:p>
    <w:p w14:paraId="7B54CC48" w14:textId="57351D0A" w:rsidR="006F13C1" w:rsidRPr="00CC390D" w:rsidRDefault="00771FF1" w:rsidP="00C567BA">
      <w:pPr>
        <w:rPr>
          <w:rFonts w:eastAsia="Times New Roman" w:cs="Times New Roman"/>
          <w:sz w:val="24"/>
          <w:szCs w:val="24"/>
        </w:rPr>
      </w:pPr>
      <w:r w:rsidRPr="00CC390D">
        <w:rPr>
          <w:rFonts w:eastAsia="Times New Roman" w:cs="Times New Roman"/>
          <w:sz w:val="24"/>
          <w:szCs w:val="24"/>
        </w:rPr>
        <w:t>g) na obszarach koncentracji stanowisk archeologicznych nie posiadających własnej formy</w:t>
      </w:r>
      <w:r w:rsidR="00C567BA">
        <w:rPr>
          <w:rFonts w:eastAsia="Times New Roman" w:cs="Times New Roman"/>
          <w:sz w:val="24"/>
          <w:szCs w:val="24"/>
        </w:rPr>
        <w:t xml:space="preserve"> </w:t>
      </w:r>
      <w:r w:rsidRPr="00CC390D">
        <w:rPr>
          <w:rFonts w:eastAsia="Times New Roman" w:cs="Times New Roman"/>
          <w:sz w:val="24"/>
          <w:szCs w:val="24"/>
        </w:rPr>
        <w:t>krajobrazowej występuje konieczność wykonania archeologicznych badań wykopaliskowych</w:t>
      </w:r>
      <w:r w:rsidR="00C567BA">
        <w:rPr>
          <w:rFonts w:eastAsia="Times New Roman" w:cs="Times New Roman"/>
          <w:sz w:val="24"/>
          <w:szCs w:val="24"/>
        </w:rPr>
        <w:t xml:space="preserve"> </w:t>
      </w:r>
      <w:r w:rsidRPr="00CC390D">
        <w:rPr>
          <w:rFonts w:eastAsia="Times New Roman" w:cs="Times New Roman"/>
          <w:sz w:val="24"/>
          <w:szCs w:val="24"/>
        </w:rPr>
        <w:t>poprzedzających procesy inwestycyjne. Wiąże się to z obowiązkiem wyprzedzającego</w:t>
      </w:r>
      <w:r w:rsidR="00C567BA">
        <w:rPr>
          <w:rFonts w:eastAsia="Times New Roman" w:cs="Times New Roman"/>
          <w:sz w:val="24"/>
          <w:szCs w:val="24"/>
        </w:rPr>
        <w:t xml:space="preserve"> </w:t>
      </w:r>
      <w:r w:rsidRPr="00CC390D">
        <w:rPr>
          <w:rFonts w:eastAsia="Times New Roman" w:cs="Times New Roman"/>
          <w:sz w:val="24"/>
          <w:szCs w:val="24"/>
        </w:rPr>
        <w:t>zawiadomienia Wojewódzkiego Konserwatora Zabytków o przystąpieniu do przygotowań</w:t>
      </w:r>
      <w:r w:rsidR="00C567BA">
        <w:rPr>
          <w:rFonts w:eastAsia="Times New Roman" w:cs="Times New Roman"/>
          <w:sz w:val="24"/>
          <w:szCs w:val="24"/>
        </w:rPr>
        <w:t xml:space="preserve"> </w:t>
      </w:r>
      <w:r w:rsidRPr="00CC390D">
        <w:rPr>
          <w:rFonts w:eastAsia="Times New Roman" w:cs="Times New Roman"/>
          <w:sz w:val="24"/>
          <w:szCs w:val="24"/>
        </w:rPr>
        <w:t>inwestycji.</w:t>
      </w:r>
    </w:p>
    <w:p w14:paraId="7F2DEE26" w14:textId="77777777" w:rsidR="006F13C1" w:rsidRDefault="006F13C1">
      <w:pPr>
        <w:rPr>
          <w:rFonts w:eastAsia="Times New Roman" w:cs="Times New Roman"/>
          <w:sz w:val="24"/>
          <w:szCs w:val="24"/>
        </w:rPr>
      </w:pPr>
    </w:p>
    <w:p w14:paraId="20161BB9" w14:textId="7786C2BD" w:rsidR="006F13C1" w:rsidRPr="00CC390D" w:rsidRDefault="00771FF1" w:rsidP="004E0F68">
      <w:pPr>
        <w:pStyle w:val="Akapitzlist"/>
        <w:numPr>
          <w:ilvl w:val="2"/>
          <w:numId w:val="7"/>
        </w:numPr>
        <w:rPr>
          <w:rFonts w:eastAsia="Times New Roman" w:cs="Times New Roman"/>
          <w:b/>
          <w:sz w:val="24"/>
          <w:szCs w:val="24"/>
        </w:rPr>
      </w:pPr>
      <w:r w:rsidRPr="00CC390D">
        <w:rPr>
          <w:rFonts w:eastAsia="Times New Roman" w:cs="Times New Roman"/>
          <w:b/>
          <w:sz w:val="24"/>
          <w:szCs w:val="24"/>
        </w:rPr>
        <w:t xml:space="preserve">Strategia rozwoju gminy Osielsko do roku 2020+ </w:t>
      </w:r>
      <w:r w:rsidRPr="00CC390D">
        <w:rPr>
          <w:rFonts w:eastAsia="Times New Roman" w:cs="Times New Roman"/>
          <w:sz w:val="24"/>
          <w:szCs w:val="24"/>
        </w:rPr>
        <w:t>(uchwała nr II/6/2016 Rady Gminy w Osielsku z dnia 22 marca 2016 r.)</w:t>
      </w:r>
    </w:p>
    <w:p w14:paraId="0B323BB0" w14:textId="77777777" w:rsidR="006F13C1" w:rsidRDefault="006F13C1">
      <w:pPr>
        <w:rPr>
          <w:rFonts w:eastAsia="Times New Roman" w:cs="Times New Roman"/>
          <w:sz w:val="24"/>
          <w:szCs w:val="24"/>
        </w:rPr>
      </w:pPr>
    </w:p>
    <w:p w14:paraId="21287A40" w14:textId="034B44B6" w:rsidR="006F13C1" w:rsidRDefault="00771FF1" w:rsidP="00CC390D">
      <w:pPr>
        <w:rPr>
          <w:rFonts w:eastAsia="Times New Roman" w:cs="Times New Roman"/>
          <w:sz w:val="24"/>
          <w:szCs w:val="24"/>
        </w:rPr>
      </w:pPr>
      <w:r>
        <w:rPr>
          <w:rFonts w:eastAsia="Times New Roman" w:cs="Times New Roman"/>
          <w:sz w:val="24"/>
          <w:szCs w:val="24"/>
        </w:rPr>
        <w:tab/>
        <w:t>Strategia rozwoju gminy Osielsko jest pierwszym tego typu dokumentem ujmującym główne cele uwarunkowania rozwoju gminy w horyzoncie czasowym do 2020 r. Jest to podstawowy dokument planistyczny określający obszary priorytetowe oraz zadania, których realizacja ma przyczynić się do zrównoważonego rozwoju gminy i osiągnięcia jej pożądanego</w:t>
      </w:r>
      <w:r w:rsidR="00CC390D">
        <w:rPr>
          <w:rFonts w:eastAsia="Times New Roman" w:cs="Times New Roman"/>
          <w:sz w:val="24"/>
          <w:szCs w:val="24"/>
        </w:rPr>
        <w:t> </w:t>
      </w:r>
      <w:r>
        <w:rPr>
          <w:rFonts w:eastAsia="Times New Roman" w:cs="Times New Roman"/>
          <w:sz w:val="24"/>
          <w:szCs w:val="24"/>
        </w:rPr>
        <w:t>stanu.</w:t>
      </w:r>
    </w:p>
    <w:p w14:paraId="28E69C47" w14:textId="77777777" w:rsidR="006F13C1" w:rsidRDefault="00771FF1" w:rsidP="00CC390D">
      <w:pPr>
        <w:rPr>
          <w:rFonts w:eastAsia="Times New Roman" w:cs="Times New Roman"/>
          <w:sz w:val="24"/>
          <w:szCs w:val="24"/>
        </w:rPr>
      </w:pPr>
      <w:r>
        <w:rPr>
          <w:rFonts w:eastAsia="Times New Roman" w:cs="Times New Roman"/>
          <w:sz w:val="24"/>
          <w:szCs w:val="24"/>
        </w:rPr>
        <w:tab/>
        <w:t>Ogólny kierunek rozwoju gminy został ujęty w misji, którą można sformułować następująco:</w:t>
      </w:r>
    </w:p>
    <w:p w14:paraId="32061E05" w14:textId="77777777" w:rsidR="006F13C1" w:rsidRDefault="00771FF1" w:rsidP="00CC390D">
      <w:pPr>
        <w:rPr>
          <w:rFonts w:eastAsia="Times New Roman" w:cs="Times New Roman"/>
          <w:i/>
          <w:sz w:val="24"/>
          <w:szCs w:val="24"/>
        </w:rPr>
      </w:pPr>
      <w:r>
        <w:rPr>
          <w:rFonts w:eastAsia="Times New Roman" w:cs="Times New Roman"/>
          <w:i/>
          <w:sz w:val="24"/>
          <w:szCs w:val="24"/>
        </w:rPr>
        <w:t>Gmina Osielsko zapewnia mieszkańcom warunki życia i zaspokaja potrzeby wspólnoty na odpowiednio wysokim poziomie.</w:t>
      </w:r>
    </w:p>
    <w:p w14:paraId="5406837B" w14:textId="77777777" w:rsidR="00505A63" w:rsidRDefault="00771FF1" w:rsidP="00CC390D">
      <w:pPr>
        <w:rPr>
          <w:rFonts w:eastAsia="Times New Roman" w:cs="Times New Roman"/>
          <w:sz w:val="24"/>
          <w:szCs w:val="24"/>
        </w:rPr>
      </w:pPr>
      <w:r>
        <w:rPr>
          <w:rFonts w:eastAsia="Times New Roman" w:cs="Times New Roman"/>
          <w:sz w:val="24"/>
          <w:szCs w:val="24"/>
        </w:rPr>
        <w:tab/>
      </w:r>
    </w:p>
    <w:p w14:paraId="1D91F9E8" w14:textId="77777777" w:rsidR="00505A63" w:rsidRDefault="00505A63" w:rsidP="00CC390D">
      <w:pPr>
        <w:rPr>
          <w:rFonts w:eastAsia="Times New Roman" w:cs="Times New Roman"/>
          <w:sz w:val="24"/>
          <w:szCs w:val="24"/>
        </w:rPr>
      </w:pPr>
    </w:p>
    <w:p w14:paraId="2FBA7192" w14:textId="18EED5EF" w:rsidR="006F13C1" w:rsidRDefault="00771FF1" w:rsidP="00505A63">
      <w:pPr>
        <w:ind w:firstLine="720"/>
        <w:rPr>
          <w:rFonts w:eastAsia="Times New Roman" w:cs="Times New Roman"/>
          <w:sz w:val="24"/>
          <w:szCs w:val="24"/>
        </w:rPr>
      </w:pPr>
      <w:r>
        <w:rPr>
          <w:rFonts w:eastAsia="Times New Roman" w:cs="Times New Roman"/>
          <w:sz w:val="24"/>
          <w:szCs w:val="24"/>
        </w:rPr>
        <w:t>Wizja natomiast stanowi jeden z podstawowych elementów wpływających na kierunek rozwoju lokalnego na danym terenie. Określenie pożądanego wizerunku gminy Osielsko w</w:t>
      </w:r>
      <w:r w:rsidR="00C567BA">
        <w:rPr>
          <w:rFonts w:eastAsia="Times New Roman" w:cs="Times New Roman"/>
          <w:sz w:val="24"/>
          <w:szCs w:val="24"/>
        </w:rPr>
        <w:t> </w:t>
      </w:r>
      <w:r>
        <w:rPr>
          <w:rFonts w:eastAsia="Times New Roman" w:cs="Times New Roman"/>
          <w:sz w:val="24"/>
          <w:szCs w:val="24"/>
        </w:rPr>
        <w:t>perspektywie czasowej jest podstawą do sformułowania celów rozwojowych i priorytetów mających za zadanie realizację wizji. W związku z powyższym wizję gminy Osielsko określono jako:</w:t>
      </w:r>
    </w:p>
    <w:p w14:paraId="1EA3BA05" w14:textId="77777777" w:rsidR="006F13C1" w:rsidRDefault="00771FF1" w:rsidP="00CC390D">
      <w:pPr>
        <w:rPr>
          <w:rFonts w:eastAsia="Times New Roman" w:cs="Times New Roman"/>
          <w:i/>
          <w:sz w:val="24"/>
          <w:szCs w:val="24"/>
        </w:rPr>
      </w:pPr>
      <w:r>
        <w:rPr>
          <w:rFonts w:eastAsia="Times New Roman" w:cs="Times New Roman"/>
          <w:i/>
          <w:sz w:val="24"/>
          <w:szCs w:val="24"/>
        </w:rPr>
        <w:t>Harmonijny i intensywny rozwój gminy Osielsko, przyjaznej dla mieszkańców i środowiska, budującej aktywne społeczeństwo obywatelskie i dbającej o rozwój następnych pokoleń.</w:t>
      </w:r>
    </w:p>
    <w:p w14:paraId="23FA13C3" w14:textId="498CC1AC" w:rsidR="006F13C1" w:rsidRDefault="00771FF1" w:rsidP="00CC390D">
      <w:pPr>
        <w:ind w:firstLine="720"/>
        <w:rPr>
          <w:rFonts w:eastAsia="Times New Roman" w:cs="Times New Roman"/>
        </w:rPr>
      </w:pPr>
      <w:r>
        <w:rPr>
          <w:rFonts w:eastAsia="Times New Roman" w:cs="Times New Roman"/>
          <w:sz w:val="24"/>
          <w:szCs w:val="24"/>
        </w:rPr>
        <w:lastRenderedPageBreak/>
        <w:t xml:space="preserve">Realizacji misji sprzyjać ma określenie celu głównego jakim jest: </w:t>
      </w:r>
      <w:r>
        <w:rPr>
          <w:rFonts w:eastAsia="Times New Roman" w:cs="Times New Roman"/>
          <w:i/>
          <w:sz w:val="24"/>
          <w:szCs w:val="24"/>
        </w:rPr>
        <w:t>Dynamiczny rozwój gminy Osielsko z wykorzystaniem istniejącego potencjału społeczno-gospodarczego, z</w:t>
      </w:r>
      <w:r w:rsidR="00CC390D">
        <w:rPr>
          <w:rFonts w:eastAsia="Times New Roman" w:cs="Times New Roman"/>
          <w:i/>
          <w:sz w:val="24"/>
          <w:szCs w:val="24"/>
        </w:rPr>
        <w:t> </w:t>
      </w:r>
      <w:r>
        <w:rPr>
          <w:rFonts w:eastAsia="Times New Roman" w:cs="Times New Roman"/>
          <w:i/>
          <w:sz w:val="24"/>
          <w:szCs w:val="24"/>
        </w:rPr>
        <w:t xml:space="preserve">uwzględnieniem zasad zrównoważonego rozwoju </w:t>
      </w:r>
      <w:r>
        <w:rPr>
          <w:rFonts w:eastAsia="Times New Roman" w:cs="Times New Roman"/>
          <w:sz w:val="24"/>
          <w:szCs w:val="24"/>
        </w:rPr>
        <w:t xml:space="preserve">oraz trzech celów szczegółowych: </w:t>
      </w:r>
      <w:r>
        <w:rPr>
          <w:rFonts w:eastAsia="Times New Roman" w:cs="Times New Roman"/>
          <w:i/>
          <w:sz w:val="24"/>
          <w:szCs w:val="24"/>
        </w:rPr>
        <w:t xml:space="preserve">Ład przestrzenny i środowisko – Społeczeństwo – Gospodarka. </w:t>
      </w:r>
      <w:r>
        <w:rPr>
          <w:rFonts w:eastAsia="Times New Roman" w:cs="Times New Roman"/>
          <w:sz w:val="24"/>
          <w:szCs w:val="24"/>
        </w:rPr>
        <w:t>Wyznaczonym trzem celom szczegółowym przyporządkowano priorytety.</w:t>
      </w:r>
    </w:p>
    <w:p w14:paraId="4BD4F57C" w14:textId="77777777" w:rsidR="006F13C1" w:rsidRDefault="00771FF1" w:rsidP="00CC390D">
      <w:pPr>
        <w:ind w:firstLine="720"/>
        <w:rPr>
          <w:rFonts w:eastAsia="Times New Roman" w:cs="Times New Roman"/>
          <w:sz w:val="24"/>
          <w:szCs w:val="24"/>
        </w:rPr>
      </w:pPr>
      <w:r>
        <w:rPr>
          <w:rFonts w:eastAsia="Times New Roman" w:cs="Times New Roman"/>
          <w:sz w:val="24"/>
          <w:szCs w:val="24"/>
        </w:rPr>
        <w:t>.</w:t>
      </w:r>
    </w:p>
    <w:p w14:paraId="43DA6120" w14:textId="5B217EFF" w:rsidR="006F13C1" w:rsidRDefault="00771FF1" w:rsidP="00CC390D">
      <w:pPr>
        <w:rPr>
          <w:rFonts w:eastAsia="Times New Roman" w:cs="Times New Roman"/>
          <w:b/>
          <w:sz w:val="24"/>
          <w:szCs w:val="24"/>
        </w:rPr>
      </w:pPr>
      <w:r>
        <w:rPr>
          <w:rFonts w:eastAsia="Times New Roman" w:cs="Times New Roman"/>
          <w:sz w:val="24"/>
          <w:szCs w:val="24"/>
        </w:rPr>
        <w:t xml:space="preserve">Do zakresu dziedzictwa kulturowego nawiązuje w największym stopniu </w:t>
      </w:r>
      <w:r>
        <w:rPr>
          <w:rFonts w:eastAsia="Times New Roman" w:cs="Times New Roman"/>
          <w:b/>
          <w:sz w:val="24"/>
          <w:szCs w:val="24"/>
        </w:rPr>
        <w:t>Priorytet 8. Racjonalne gospodarowanie przestrzenią</w:t>
      </w:r>
      <w:r>
        <w:rPr>
          <w:rFonts w:eastAsia="Times New Roman" w:cs="Times New Roman"/>
          <w:sz w:val="24"/>
          <w:szCs w:val="24"/>
        </w:rPr>
        <w:t xml:space="preserve"> w ramach pierwszego celu szczegółowego </w:t>
      </w:r>
      <w:r>
        <w:rPr>
          <w:rFonts w:eastAsia="Times New Roman" w:cs="Times New Roman"/>
          <w:b/>
          <w:sz w:val="24"/>
          <w:szCs w:val="24"/>
        </w:rPr>
        <w:t>Ład przestrzenny i</w:t>
      </w:r>
      <w:r w:rsidR="00CC390D">
        <w:rPr>
          <w:rFonts w:eastAsia="Times New Roman" w:cs="Times New Roman"/>
          <w:b/>
          <w:sz w:val="24"/>
          <w:szCs w:val="24"/>
        </w:rPr>
        <w:t> </w:t>
      </w:r>
      <w:r>
        <w:rPr>
          <w:rFonts w:eastAsia="Times New Roman" w:cs="Times New Roman"/>
          <w:b/>
          <w:sz w:val="24"/>
          <w:szCs w:val="24"/>
        </w:rPr>
        <w:t>środowisko:</w:t>
      </w:r>
    </w:p>
    <w:p w14:paraId="2BCCE29E" w14:textId="757FE5B0" w:rsidR="006F13C1" w:rsidRDefault="00771FF1" w:rsidP="00CC390D">
      <w:pPr>
        <w:ind w:firstLine="720"/>
        <w:rPr>
          <w:rFonts w:eastAsia="Times New Roman" w:cs="Times New Roman"/>
          <w:sz w:val="24"/>
          <w:szCs w:val="24"/>
        </w:rPr>
      </w:pPr>
      <w:r>
        <w:rPr>
          <w:rFonts w:eastAsia="Times New Roman" w:cs="Times New Roman"/>
          <w:i/>
          <w:sz w:val="24"/>
          <w:szCs w:val="24"/>
        </w:rPr>
        <w:t>Priorytet zakłada uporządkowanie przestrzeni gminy poprzez opracowanie miejscowych planów zagospodarowania przestrzennego jak</w:t>
      </w:r>
      <w:r w:rsidR="00C567BA">
        <w:rPr>
          <w:rFonts w:eastAsia="Times New Roman" w:cs="Times New Roman"/>
          <w:i/>
          <w:sz w:val="24"/>
          <w:szCs w:val="24"/>
        </w:rPr>
        <w:t>o</w:t>
      </w:r>
      <w:r>
        <w:rPr>
          <w:rFonts w:eastAsia="Times New Roman" w:cs="Times New Roman"/>
          <w:i/>
          <w:sz w:val="24"/>
          <w:szCs w:val="24"/>
        </w:rPr>
        <w:t xml:space="preserve"> największego obszaru gminy. W związku z</w:t>
      </w:r>
      <w:r w:rsidR="00C567BA">
        <w:rPr>
          <w:rFonts w:eastAsia="Times New Roman" w:cs="Times New Roman"/>
          <w:i/>
          <w:sz w:val="24"/>
          <w:szCs w:val="24"/>
        </w:rPr>
        <w:t> </w:t>
      </w:r>
      <w:r>
        <w:rPr>
          <w:rFonts w:eastAsia="Times New Roman" w:cs="Times New Roman"/>
          <w:i/>
          <w:sz w:val="24"/>
          <w:szCs w:val="24"/>
        </w:rPr>
        <w:t>rozwojem gminy istotna jest prawidłowa realizacja działań w zakresie gospodarki przestrzennej, w</w:t>
      </w:r>
      <w:r w:rsidR="00C567BA">
        <w:rPr>
          <w:rFonts w:eastAsia="Times New Roman" w:cs="Times New Roman"/>
          <w:i/>
          <w:sz w:val="24"/>
          <w:szCs w:val="24"/>
        </w:rPr>
        <w:t> </w:t>
      </w:r>
      <w:r>
        <w:rPr>
          <w:rFonts w:eastAsia="Times New Roman" w:cs="Times New Roman"/>
          <w:i/>
          <w:sz w:val="24"/>
          <w:szCs w:val="24"/>
        </w:rPr>
        <w:t>szczególności ochrony terenów zieleni, ochrony wód podziemnych i powierzchniowych, ochrony krajobrazu oraz ochrony walorów środowiskowych i kulturowych, itp.</w:t>
      </w:r>
    </w:p>
    <w:p w14:paraId="7BC4959B" w14:textId="77777777" w:rsidR="00505A63" w:rsidRDefault="00505A63">
      <w:pPr>
        <w:rPr>
          <w:rFonts w:eastAsia="Times New Roman" w:cs="Times New Roman"/>
          <w:sz w:val="24"/>
          <w:szCs w:val="24"/>
        </w:rPr>
      </w:pPr>
    </w:p>
    <w:p w14:paraId="233A0B17" w14:textId="53E4F236" w:rsidR="006F13C1" w:rsidRPr="00CC390D" w:rsidRDefault="00771FF1" w:rsidP="004E0F68">
      <w:pPr>
        <w:pStyle w:val="Akapitzlist"/>
        <w:numPr>
          <w:ilvl w:val="2"/>
          <w:numId w:val="7"/>
        </w:numPr>
        <w:pBdr>
          <w:top w:val="nil"/>
          <w:left w:val="nil"/>
          <w:bottom w:val="nil"/>
          <w:right w:val="nil"/>
          <w:between w:val="nil"/>
        </w:pBdr>
        <w:rPr>
          <w:rFonts w:eastAsia="Times New Roman" w:cs="Times New Roman"/>
          <w:b/>
          <w:color w:val="000000"/>
          <w:sz w:val="24"/>
          <w:szCs w:val="24"/>
        </w:rPr>
      </w:pPr>
      <w:r w:rsidRPr="00CC390D">
        <w:rPr>
          <w:rFonts w:eastAsia="Times New Roman" w:cs="Times New Roman"/>
          <w:b/>
          <w:color w:val="000000"/>
          <w:sz w:val="24"/>
          <w:szCs w:val="24"/>
        </w:rPr>
        <w:t xml:space="preserve">Miejscowe Plany Zagospodarowania Przestrzennego na obszarze Gminy </w:t>
      </w:r>
      <w:r w:rsidRPr="00CC390D">
        <w:rPr>
          <w:rFonts w:eastAsia="Times New Roman" w:cs="Times New Roman"/>
          <w:b/>
          <w:sz w:val="24"/>
          <w:szCs w:val="24"/>
        </w:rPr>
        <w:t>Osielsko</w:t>
      </w:r>
    </w:p>
    <w:p w14:paraId="04C84069" w14:textId="77777777" w:rsidR="006F13C1" w:rsidRDefault="006F13C1">
      <w:pPr>
        <w:rPr>
          <w:rFonts w:eastAsia="Times New Roman" w:cs="Times New Roman"/>
          <w:b/>
          <w:sz w:val="24"/>
          <w:szCs w:val="24"/>
        </w:rPr>
      </w:pPr>
    </w:p>
    <w:p w14:paraId="115BA176" w14:textId="5650241A" w:rsidR="006F13C1" w:rsidRPr="00CC390D" w:rsidRDefault="00771FF1" w:rsidP="00CC390D">
      <w:pPr>
        <w:ind w:firstLine="720"/>
        <w:rPr>
          <w:rFonts w:eastAsia="Times New Roman" w:cs="Times New Roman"/>
          <w:sz w:val="24"/>
          <w:szCs w:val="24"/>
        </w:rPr>
      </w:pPr>
      <w:r w:rsidRPr="00CC390D">
        <w:rPr>
          <w:rFonts w:eastAsia="Times New Roman" w:cs="Times New Roman"/>
          <w:sz w:val="24"/>
          <w:szCs w:val="24"/>
        </w:rPr>
        <w:t xml:space="preserve">Miejscowy Plan Zagospodarowania Przestrzennego (M.P.Z.P.) stanowi podstawę planowania przestrzennego w gminie Osielsko. Ustanawia przepisy powszechnie obowiązujące, będące podstawą wydawania decyzji administracyjnych. </w:t>
      </w:r>
      <w:r w:rsidRPr="00CC390D">
        <w:rPr>
          <w:rFonts w:eastAsia="Times New Roman" w:cs="Times New Roman"/>
          <w:b/>
          <w:sz w:val="24"/>
          <w:szCs w:val="24"/>
        </w:rPr>
        <w:t>W poniższym wykazie ujęt</w:t>
      </w:r>
      <w:r w:rsidR="00C567BA">
        <w:rPr>
          <w:rFonts w:eastAsia="Times New Roman" w:cs="Times New Roman"/>
          <w:b/>
          <w:sz w:val="24"/>
          <w:szCs w:val="24"/>
        </w:rPr>
        <w:t>o</w:t>
      </w:r>
      <w:r w:rsidRPr="00CC390D">
        <w:rPr>
          <w:rFonts w:eastAsia="Times New Roman" w:cs="Times New Roman"/>
          <w:b/>
          <w:sz w:val="24"/>
          <w:szCs w:val="24"/>
        </w:rPr>
        <w:t xml:space="preserve"> jedynie te MPZP, które zawierają ustalenia związane z zasadami ochrony dziedzictwa kulturowego</w:t>
      </w:r>
      <w:r w:rsidRPr="00CC390D">
        <w:rPr>
          <w:rFonts w:eastAsia="Times New Roman" w:cs="Times New Roman"/>
          <w:sz w:val="24"/>
          <w:szCs w:val="24"/>
        </w:rPr>
        <w:t xml:space="preserve">: </w:t>
      </w:r>
    </w:p>
    <w:p w14:paraId="034DF0E1" w14:textId="4D050BD4"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Miejscowy plan zagospodarowania przestrzennego osiedla mieszkaniowego  w </w:t>
      </w:r>
      <w:proofErr w:type="spellStart"/>
      <w:r w:rsidRPr="00CC390D">
        <w:rPr>
          <w:rFonts w:eastAsia="Times New Roman" w:cs="Times New Roman"/>
          <w:color w:val="000000"/>
          <w:sz w:val="24"/>
          <w:szCs w:val="24"/>
        </w:rPr>
        <w:t>Niemczu</w:t>
      </w:r>
      <w:proofErr w:type="spellEnd"/>
      <w:r w:rsidRPr="00CC390D">
        <w:rPr>
          <w:rFonts w:eastAsia="Times New Roman" w:cs="Times New Roman"/>
          <w:color w:val="000000"/>
          <w:sz w:val="24"/>
          <w:szCs w:val="24"/>
        </w:rPr>
        <w:t xml:space="preserve"> „Niemcz II”, uchwalony Uchwałą Nr I/11/97 Rady Gminy Osielsko z dnia 14 marca  1997 roku, opublikowany w Dzienniku Urzędowym Województwa Bydgoskiego  Nr  17, poz.</w:t>
      </w:r>
      <w:r w:rsidR="00DE4EBE">
        <w:rPr>
          <w:rFonts w:eastAsia="Times New Roman" w:cs="Times New Roman"/>
          <w:color w:val="000000"/>
          <w:sz w:val="24"/>
          <w:szCs w:val="24"/>
        </w:rPr>
        <w:t> </w:t>
      </w:r>
      <w:r w:rsidRPr="00CC390D">
        <w:rPr>
          <w:rFonts w:eastAsia="Times New Roman" w:cs="Times New Roman"/>
          <w:color w:val="000000"/>
          <w:sz w:val="24"/>
          <w:szCs w:val="24"/>
        </w:rPr>
        <w:t>86 z</w:t>
      </w:r>
      <w:r w:rsidR="00DE4EBE">
        <w:rPr>
          <w:rFonts w:eastAsia="Times New Roman" w:cs="Times New Roman"/>
          <w:color w:val="000000"/>
          <w:sz w:val="24"/>
          <w:szCs w:val="24"/>
        </w:rPr>
        <w:t> </w:t>
      </w:r>
      <w:r w:rsidRPr="00CC390D">
        <w:rPr>
          <w:rFonts w:eastAsia="Times New Roman" w:cs="Times New Roman"/>
          <w:color w:val="000000"/>
          <w:sz w:val="24"/>
          <w:szCs w:val="24"/>
        </w:rPr>
        <w:t xml:space="preserve">12 maja 1997 r. Plan zawiera </w:t>
      </w:r>
      <w:r w:rsidRPr="00CC390D">
        <w:rPr>
          <w:rFonts w:eastAsia="Times New Roman" w:cs="Times New Roman"/>
          <w:sz w:val="24"/>
          <w:szCs w:val="24"/>
        </w:rPr>
        <w:t>z</w:t>
      </w:r>
      <w:r w:rsidRPr="00CC390D">
        <w:rPr>
          <w:rFonts w:eastAsia="Times New Roman" w:cs="Times New Roman"/>
          <w:color w:val="000000"/>
          <w:sz w:val="24"/>
          <w:szCs w:val="24"/>
        </w:rPr>
        <w:t>apisy dot. działania na wypadek natrafie</w:t>
      </w:r>
      <w:r w:rsidRPr="00CC390D">
        <w:rPr>
          <w:rFonts w:eastAsia="Times New Roman" w:cs="Times New Roman"/>
          <w:sz w:val="24"/>
          <w:szCs w:val="24"/>
        </w:rPr>
        <w:t xml:space="preserve">nia na </w:t>
      </w:r>
      <w:r w:rsidRPr="00CC390D">
        <w:rPr>
          <w:rFonts w:eastAsia="Times New Roman" w:cs="Times New Roman"/>
          <w:color w:val="000000"/>
          <w:sz w:val="24"/>
          <w:szCs w:val="24"/>
        </w:rPr>
        <w:t>obiekty archeologiczne</w:t>
      </w:r>
      <w:r w:rsidRPr="00CC390D">
        <w:rPr>
          <w:rFonts w:eastAsia="Times New Roman" w:cs="Times New Roman"/>
          <w:sz w:val="24"/>
          <w:szCs w:val="24"/>
        </w:rPr>
        <w:t>.</w:t>
      </w:r>
    </w:p>
    <w:p w14:paraId="601EA660" w14:textId="6890E51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terenów  osiedla mieszkaniowego w </w:t>
      </w:r>
      <w:r w:rsidR="00DE4EBE">
        <w:rPr>
          <w:rFonts w:eastAsia="Times New Roman" w:cs="Times New Roman"/>
          <w:color w:val="000000"/>
          <w:sz w:val="24"/>
          <w:szCs w:val="24"/>
        </w:rPr>
        <w:t> </w:t>
      </w:r>
      <w:proofErr w:type="spellStart"/>
      <w:r w:rsidRPr="00CC390D">
        <w:rPr>
          <w:rFonts w:eastAsia="Times New Roman" w:cs="Times New Roman"/>
          <w:color w:val="000000"/>
          <w:sz w:val="24"/>
          <w:szCs w:val="24"/>
        </w:rPr>
        <w:t>Niemczu</w:t>
      </w:r>
      <w:proofErr w:type="spellEnd"/>
      <w:r w:rsidRPr="00CC390D">
        <w:rPr>
          <w:rFonts w:eastAsia="Times New Roman" w:cs="Times New Roman"/>
          <w:color w:val="000000"/>
          <w:sz w:val="24"/>
          <w:szCs w:val="24"/>
        </w:rPr>
        <w:t xml:space="preserve">   „Niemcz I”, uchwalony  Uchwałą  Rady  Gminy Nr II/20/97  z  dnia  25 kwietnia 1997 r., opublikowany  w  Dzienniku Urzędowym Województwa Bydgoskiego </w:t>
      </w:r>
      <w:r w:rsidRPr="00CC390D">
        <w:rPr>
          <w:rFonts w:eastAsia="Times New Roman" w:cs="Times New Roman"/>
          <w:color w:val="000000"/>
          <w:sz w:val="24"/>
          <w:szCs w:val="24"/>
        </w:rPr>
        <w:lastRenderedPageBreak/>
        <w:t xml:space="preserve">Nr 25 poz. 127 z dnia 30 czerwca 1997 r. </w:t>
      </w:r>
      <w:r w:rsidRPr="00CC390D">
        <w:rPr>
          <w:rFonts w:eastAsia="Times New Roman" w:cs="Times New Roman"/>
          <w:sz w:val="24"/>
          <w:szCs w:val="24"/>
        </w:rPr>
        <w:t>Plan zawiera zapisy dot. działania na wypadek natrafienia na obiekty archeologiczne.</w:t>
      </w:r>
    </w:p>
    <w:p w14:paraId="12E1AB63" w14:textId="0466C425"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terenów zabudowy  mieszkaniowo–usługowej w  Osielsku, uchwalony Uchwałą Rady Gminy Nr V/60/99 z dnia 18 sierpnia 1999 r. opublikowany  w  Dzienniku Urzędowym Województwa Kujawsko - Pomorskiego Nr 84 poz.977 z dnia 1 grudnia 1999 r. (Osielsko II). </w:t>
      </w:r>
      <w:r w:rsidRPr="00CC390D">
        <w:rPr>
          <w:rFonts w:eastAsia="Times New Roman" w:cs="Times New Roman"/>
          <w:sz w:val="24"/>
          <w:szCs w:val="24"/>
        </w:rPr>
        <w:t>Plan zawiera zapisy dot. działania na wypadek natrafienia na obiekty archeologiczne oraz konieczność uzgadniania projektów budowlanych obiektów znajdujących się na terenie stref ochrony konserwatorskiej i</w:t>
      </w:r>
      <w:r w:rsidR="00DE4EBE">
        <w:rPr>
          <w:rFonts w:eastAsia="Times New Roman" w:cs="Times New Roman"/>
          <w:sz w:val="24"/>
          <w:szCs w:val="24"/>
        </w:rPr>
        <w:t> </w:t>
      </w:r>
      <w:r w:rsidRPr="00CC390D">
        <w:rPr>
          <w:rFonts w:eastAsia="Times New Roman" w:cs="Times New Roman"/>
          <w:sz w:val="24"/>
          <w:szCs w:val="24"/>
        </w:rPr>
        <w:t>archeologicznej ze służbami ochrony zabytków.</w:t>
      </w:r>
    </w:p>
    <w:p w14:paraId="7678BEC4"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terenu przeznaczonego pod nadawczy ośrodek radiowo-telewizyjny obejmujący obszar działek nr 264 i 265 w Osielsku– uchwała Nr VI/65/2000  Rady Gminy Osielsko z dnia 15 grudnia 2000 r. opublikowany w Dzienniku Urzędowym Województwa Kujawsko-Pomorskiego Nr 2, poz. 9 z dnia 24 stycznia 2001 r. </w:t>
      </w:r>
      <w:r w:rsidRPr="00CC390D">
        <w:rPr>
          <w:rFonts w:eastAsia="Times New Roman" w:cs="Times New Roman"/>
          <w:sz w:val="24"/>
          <w:szCs w:val="24"/>
        </w:rPr>
        <w:t xml:space="preserve"> Plan zawiera zapisy dot. działania na wypadek natrafienia na obiekty archeologiczne.</w:t>
      </w:r>
    </w:p>
    <w:p w14:paraId="113B6230" w14:textId="757F66ED"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terenu mieszkaniowego i usługowo-produkcyjnego na działkach 96/4, 98/3 i 100 w Osielsku, uchwalony uchwałą RG Osielsko z dnia 27 kwietnia 2001 r. Nr II/20/2001  opublikowany w Dzienniku Urzędowym Województwa Kujawsko-Pomorskiego Nr 49, poz. 1051 z 3 sierpnia 2001 r. </w:t>
      </w:r>
      <w:r w:rsidRPr="00CC390D">
        <w:rPr>
          <w:rFonts w:eastAsia="Times New Roman" w:cs="Times New Roman"/>
          <w:sz w:val="24"/>
          <w:szCs w:val="24"/>
        </w:rPr>
        <w:t>Plan zawiera zapisy dot. działania na wypadek natrafienia na obiekty archeologiczne oraz zasad</w:t>
      </w:r>
      <w:r w:rsidR="00DE4EBE">
        <w:rPr>
          <w:rFonts w:eastAsia="Times New Roman" w:cs="Times New Roman"/>
          <w:sz w:val="24"/>
          <w:szCs w:val="24"/>
        </w:rPr>
        <w:t>y</w:t>
      </w:r>
      <w:r w:rsidRPr="00CC390D">
        <w:rPr>
          <w:rFonts w:eastAsia="Times New Roman" w:cs="Times New Roman"/>
          <w:sz w:val="24"/>
          <w:szCs w:val="24"/>
        </w:rPr>
        <w:t xml:space="preserve"> postępowania przy pracach ziemnych na terenie strefy archeologicznej “W”.</w:t>
      </w:r>
    </w:p>
    <w:p w14:paraId="2E327E04" w14:textId="339C87BC"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Miejscowy plan zagospodarowania przestrzennego terenu mieszkaniowego z dopuszczeniem nieuciążliwej działalności  usługowo-produkcyjnej na działkach 803/1 i 803/2 w Osielsku, uchwalony uchwałą RG Osielsko z dnia 27 kwietnia 2001r. Nr II/21/2001</w:t>
      </w:r>
      <w:r w:rsidRPr="00CC390D">
        <w:rPr>
          <w:rFonts w:eastAsia="Times New Roman" w:cs="Times New Roman"/>
          <w:sz w:val="24"/>
          <w:szCs w:val="24"/>
        </w:rPr>
        <w:t xml:space="preserve"> </w:t>
      </w:r>
      <w:r w:rsidRPr="00CC390D">
        <w:rPr>
          <w:rFonts w:eastAsia="Times New Roman" w:cs="Times New Roman"/>
          <w:color w:val="000000"/>
          <w:sz w:val="24"/>
          <w:szCs w:val="24"/>
        </w:rPr>
        <w:t xml:space="preserve">opublikowany w Dzienniku Urzędowym Województwa Kujawsko-Pomorskiego Nr 49, poz. 1052 z 3 sierpnia 2001 r. </w:t>
      </w:r>
      <w:r w:rsidRPr="00CC390D">
        <w:rPr>
          <w:rFonts w:eastAsia="Times New Roman" w:cs="Times New Roman"/>
          <w:sz w:val="24"/>
          <w:szCs w:val="24"/>
        </w:rPr>
        <w:t>Plan zawiera zapisy dot. działania na wypadek natrafienia na obiekty archeologiczne oraz zasad</w:t>
      </w:r>
      <w:r w:rsidR="00DE4EBE">
        <w:rPr>
          <w:rFonts w:eastAsia="Times New Roman" w:cs="Times New Roman"/>
          <w:sz w:val="24"/>
          <w:szCs w:val="24"/>
        </w:rPr>
        <w:t>y</w:t>
      </w:r>
      <w:r w:rsidRPr="00CC390D">
        <w:rPr>
          <w:rFonts w:eastAsia="Times New Roman" w:cs="Times New Roman"/>
          <w:sz w:val="24"/>
          <w:szCs w:val="24"/>
        </w:rPr>
        <w:t xml:space="preserve"> postępowania przy pracach ziemnych na terenie strefy archeologicznej “W”.</w:t>
      </w:r>
    </w:p>
    <w:p w14:paraId="62192A3B"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terenu mieszkaniowego z dopuszczeniem nieuciążliwej działalności usługowo-produkcyjnej na działkach 71/4, 71/5, 71/6 w Niwach gm. Osielsko, uchwalony uchwałą RG Osielsko z dnia 27 kwietnia </w:t>
      </w:r>
      <w:r w:rsidRPr="00CC390D">
        <w:rPr>
          <w:rFonts w:eastAsia="Times New Roman" w:cs="Times New Roman"/>
          <w:color w:val="000000"/>
          <w:sz w:val="24"/>
          <w:szCs w:val="24"/>
        </w:rPr>
        <w:lastRenderedPageBreak/>
        <w:t xml:space="preserve">2001r. Nr II/22/2001 opublikowany w Dzienniku Urzędowym  Województwa Kujawsko-Pomorskiego  Nr 49, poz. 1053 z 3 sierpnia 2001 r. </w:t>
      </w:r>
      <w:r w:rsidRPr="00CC390D">
        <w:rPr>
          <w:rFonts w:eastAsia="Times New Roman" w:cs="Times New Roman"/>
          <w:sz w:val="24"/>
          <w:szCs w:val="24"/>
        </w:rPr>
        <w:t>Plan zawiera zapisy dot. działania na wypadek natrafienia na obiekty archeologiczne oraz zasad postępowania przy pracach ziemnych na terenie strefy archeologicznej “W”.</w:t>
      </w:r>
    </w:p>
    <w:p w14:paraId="7A75FDE9"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Miejscowe plany zagospodarowania przestrzennego na terenie działek 272/5, 272/7, 272/8, 273/6,  278/4, 278/5 i 278/7 w Żołędowie gm.  Osielsko, uchwalone uchwałą RG Osielsko z dnia 27 kwietnia 2001r. Nr II/23/2001  opublikowane w Dzienniku Urzędowym Województwa Kujawsko Pomorskiego  Nr 49, poz. 1054 z 3 sierpnia 2001 r. </w:t>
      </w:r>
      <w:r w:rsidRPr="00CC390D">
        <w:rPr>
          <w:rFonts w:eastAsia="Times New Roman" w:cs="Times New Roman"/>
          <w:sz w:val="24"/>
          <w:szCs w:val="24"/>
        </w:rPr>
        <w:t>Plan zawiera zapisy dot. działania na wypadek natrafienia na obiekty archeologiczne.</w:t>
      </w:r>
    </w:p>
    <w:p w14:paraId="1B9AC3BD" w14:textId="5F76B17D"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Miejscowy  plan zagospodarowania przestrzennego działek nr 787 i 788 w Osielsku - gm. Osielsko, uchwalony Uchwałą Rady Gminy w Osielsku Nr I/9/2003 z dnia 28 lutego 2003</w:t>
      </w:r>
      <w:r w:rsidR="00DE4EBE">
        <w:rPr>
          <w:rFonts w:eastAsia="Times New Roman" w:cs="Times New Roman"/>
          <w:color w:val="000000"/>
          <w:sz w:val="24"/>
          <w:szCs w:val="24"/>
        </w:rPr>
        <w:t> </w:t>
      </w:r>
      <w:r w:rsidRPr="00CC390D">
        <w:rPr>
          <w:rFonts w:eastAsia="Times New Roman" w:cs="Times New Roman"/>
          <w:color w:val="000000"/>
          <w:sz w:val="24"/>
          <w:szCs w:val="24"/>
        </w:rPr>
        <w:t xml:space="preserve">r. opublikowany w Dz. Urz. Woj. Kujawsko – Pomorskiego Nr 109, poz. 1526 z dnia 1 października 2003 r. </w:t>
      </w:r>
      <w:r w:rsidRPr="00CC390D">
        <w:rPr>
          <w:rFonts w:eastAsia="Times New Roman" w:cs="Times New Roman"/>
          <w:sz w:val="24"/>
          <w:szCs w:val="24"/>
        </w:rPr>
        <w:t>Plan zawiera zapisy dot. działania na wypadek natrafienia na obiekty archeologiczne.</w:t>
      </w:r>
    </w:p>
    <w:p w14:paraId="1B53F950" w14:textId="4A26BBF0"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trasy przebiegu gazociągu wysokiego ciśnienia przez obszar Gminy Osielsko uchwalony Uchwałą Nr VIII/90/2003 Rady Gminy Osielsko z dnia 29 grudnia 2003 r., opublikowany w </w:t>
      </w:r>
      <w:r w:rsidR="00DE4EBE">
        <w:rPr>
          <w:rFonts w:eastAsia="Times New Roman" w:cs="Times New Roman"/>
          <w:color w:val="000000"/>
          <w:sz w:val="24"/>
          <w:szCs w:val="24"/>
        </w:rPr>
        <w:t>D</w:t>
      </w:r>
      <w:r w:rsidRPr="00CC390D">
        <w:rPr>
          <w:rFonts w:eastAsia="Times New Roman" w:cs="Times New Roman"/>
          <w:color w:val="000000"/>
          <w:sz w:val="24"/>
          <w:szCs w:val="24"/>
        </w:rPr>
        <w:t xml:space="preserve">z. Urz. Woj. Kujawsko-Pomorskiego  Nr 78, poz. 1325  z 2004 r. </w:t>
      </w:r>
      <w:r w:rsidRPr="00CC390D">
        <w:rPr>
          <w:rFonts w:eastAsia="Times New Roman" w:cs="Times New Roman"/>
          <w:sz w:val="24"/>
          <w:szCs w:val="24"/>
        </w:rPr>
        <w:t>Plan zawiera zapisy dot. działania na wypadek natrafienia na obiekty archeologiczne.</w:t>
      </w:r>
    </w:p>
    <w:p w14:paraId="7F9028C2"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terenów mieszkalnictwa i usług OSIELSKO III uchwalony Uchwałą Rady Gminy Osielsko Nr I/15/2009 z dnia 27 lutego 2009 r., opublikowany w Dz. Urz. Woj.  Kujawsko – Pomorskiego Nr 73, poz. 1353 z 15 lipca 2009 r. </w:t>
      </w:r>
      <w:r w:rsidRPr="00CC390D">
        <w:rPr>
          <w:rFonts w:eastAsia="Times New Roman" w:cs="Times New Roman"/>
          <w:sz w:val="24"/>
          <w:szCs w:val="24"/>
        </w:rPr>
        <w:t>Plan zawiera zapisy dot. działania na wypadek natrafienia na obiekty archeologiczne oraz zasad postępowania przy pracach ziemnych na terenie strefy archeologicznej “W”.</w:t>
      </w:r>
    </w:p>
    <w:p w14:paraId="58788B3E" w14:textId="3FFA9505"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terenów mieszkalnictwa i usług  Osielsko – Niemcz, uchwalony Uchwałą Nr V/63/2015 Rady Gminy Osielsko z dnia 16 czerwca 2015 r., opublikowany w </w:t>
      </w:r>
      <w:r w:rsidR="003461DA">
        <w:rPr>
          <w:rFonts w:eastAsia="Times New Roman" w:cs="Times New Roman"/>
          <w:color w:val="000000"/>
          <w:sz w:val="24"/>
          <w:szCs w:val="24"/>
        </w:rPr>
        <w:t>D</w:t>
      </w:r>
      <w:r w:rsidRPr="00CC390D">
        <w:rPr>
          <w:rFonts w:eastAsia="Times New Roman" w:cs="Times New Roman"/>
          <w:color w:val="000000"/>
          <w:sz w:val="24"/>
          <w:szCs w:val="24"/>
        </w:rPr>
        <w:t xml:space="preserve">z. Urz. Woj. Kujawsko-Pomorskiego poz. 2133 z dnia 03.07.2015 r. </w:t>
      </w:r>
      <w:r w:rsidRPr="00CC390D">
        <w:rPr>
          <w:rFonts w:eastAsia="Times New Roman" w:cs="Times New Roman"/>
          <w:sz w:val="24"/>
          <w:szCs w:val="24"/>
        </w:rPr>
        <w:t xml:space="preserve">Plan zawiera zapisy dot. działania na wypadek natrafienia na obiekty </w:t>
      </w:r>
      <w:r w:rsidRPr="00CC390D">
        <w:rPr>
          <w:rFonts w:eastAsia="Times New Roman" w:cs="Times New Roman"/>
          <w:sz w:val="24"/>
          <w:szCs w:val="24"/>
        </w:rPr>
        <w:lastRenderedPageBreak/>
        <w:t>archeologiczne oraz zasad</w:t>
      </w:r>
      <w:r w:rsidR="003461DA">
        <w:rPr>
          <w:rFonts w:eastAsia="Times New Roman" w:cs="Times New Roman"/>
          <w:sz w:val="24"/>
          <w:szCs w:val="24"/>
        </w:rPr>
        <w:t>y</w:t>
      </w:r>
      <w:r w:rsidRPr="00CC390D">
        <w:rPr>
          <w:rFonts w:eastAsia="Times New Roman" w:cs="Times New Roman"/>
          <w:sz w:val="24"/>
          <w:szCs w:val="24"/>
        </w:rPr>
        <w:t xml:space="preserve"> postępowania przy pracach ziemnych na terenie strefy archeologicznej “W”.</w:t>
      </w:r>
    </w:p>
    <w:p w14:paraId="2382B19A" w14:textId="23AB9D31"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dla terenu w rejonie ulic </w:t>
      </w:r>
      <w:proofErr w:type="spellStart"/>
      <w:r w:rsidRPr="00CC390D">
        <w:rPr>
          <w:rFonts w:eastAsia="Times New Roman" w:cs="Times New Roman"/>
          <w:color w:val="000000"/>
          <w:sz w:val="24"/>
          <w:szCs w:val="24"/>
        </w:rPr>
        <w:t>Smukalskiej</w:t>
      </w:r>
      <w:proofErr w:type="spellEnd"/>
      <w:r w:rsidRPr="00CC390D">
        <w:rPr>
          <w:rFonts w:eastAsia="Times New Roman" w:cs="Times New Roman"/>
          <w:color w:val="000000"/>
          <w:sz w:val="24"/>
          <w:szCs w:val="24"/>
        </w:rPr>
        <w:t xml:space="preserve"> i Tadeusza Kościuszki w </w:t>
      </w:r>
      <w:proofErr w:type="spellStart"/>
      <w:r w:rsidRPr="00CC390D">
        <w:rPr>
          <w:rFonts w:eastAsia="Times New Roman" w:cs="Times New Roman"/>
          <w:color w:val="000000"/>
          <w:sz w:val="24"/>
          <w:szCs w:val="24"/>
        </w:rPr>
        <w:t>Niemczu</w:t>
      </w:r>
      <w:proofErr w:type="spellEnd"/>
      <w:r w:rsidRPr="00CC390D">
        <w:rPr>
          <w:rFonts w:eastAsia="Times New Roman" w:cs="Times New Roman"/>
          <w:color w:val="000000"/>
          <w:sz w:val="24"/>
          <w:szCs w:val="24"/>
        </w:rPr>
        <w:t xml:space="preserve">, gmina Osielsko uchwalony Uchwałą nr VIII/98/2016 Rady Gminy Osielsko z dnia 21 grudnia 2016 r., opublikowany w Dzienniku Urzędowym Województwa Kujawsko-Pomorskiego R. 2017. Poz. 99 z dnia </w:t>
      </w:r>
      <w:r w:rsidR="003461DA">
        <w:rPr>
          <w:rFonts w:eastAsia="Times New Roman" w:cs="Times New Roman"/>
          <w:color w:val="000000"/>
          <w:sz w:val="24"/>
          <w:szCs w:val="24"/>
        </w:rPr>
        <w:t>05.01.</w:t>
      </w:r>
      <w:r w:rsidRPr="00CC390D">
        <w:rPr>
          <w:rFonts w:eastAsia="Times New Roman" w:cs="Times New Roman"/>
          <w:color w:val="000000"/>
          <w:sz w:val="24"/>
          <w:szCs w:val="24"/>
        </w:rPr>
        <w:t xml:space="preserve">2017. </w:t>
      </w:r>
      <w:r w:rsidRPr="00CC390D">
        <w:rPr>
          <w:rFonts w:eastAsia="Times New Roman" w:cs="Times New Roman"/>
          <w:sz w:val="24"/>
          <w:szCs w:val="24"/>
        </w:rPr>
        <w:t>Plan zawiera zapisy dot. działania na wypadek natrafienia na obiekty archeologiczne oraz zasad</w:t>
      </w:r>
      <w:r w:rsidR="003461DA">
        <w:rPr>
          <w:rFonts w:eastAsia="Times New Roman" w:cs="Times New Roman"/>
          <w:sz w:val="24"/>
          <w:szCs w:val="24"/>
        </w:rPr>
        <w:t>y</w:t>
      </w:r>
      <w:r w:rsidRPr="00CC390D">
        <w:rPr>
          <w:rFonts w:eastAsia="Times New Roman" w:cs="Times New Roman"/>
          <w:sz w:val="24"/>
          <w:szCs w:val="24"/>
        </w:rPr>
        <w:t xml:space="preserve"> postępowania przy pracach ziemnych na terenie strefy archeologicznej “W”. </w:t>
      </w:r>
    </w:p>
    <w:p w14:paraId="67E41FE2" w14:textId="3EF24005"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terenu obejmującego części działek nr 22329, 22328, 22327, 22323, 22322, 22321 położonych w Osielsku oraz działek nr 22320, 22319, 22318, 22303, 22317, 22302, 22301/1, 22300/1, 41/1, 109/6, 109/5, 80, 81 położonych w  Jarużynie uchwalony Uchwałą nr VIII/99/2016 Rady Gminy Osielsko z dnia 21 grudnia 2016, opublikowany w Dzienniku Urzędowym Województwa Kujawsko-Pomorskiego R 2016  Poz.  4947 z dnia </w:t>
      </w:r>
      <w:r w:rsidR="003461DA">
        <w:rPr>
          <w:rFonts w:eastAsia="Times New Roman" w:cs="Times New Roman"/>
          <w:color w:val="000000"/>
          <w:sz w:val="24"/>
          <w:szCs w:val="24"/>
        </w:rPr>
        <w:t>29.12.</w:t>
      </w:r>
      <w:r w:rsidRPr="00CC390D">
        <w:rPr>
          <w:rFonts w:eastAsia="Times New Roman" w:cs="Times New Roman"/>
          <w:color w:val="000000"/>
          <w:sz w:val="24"/>
          <w:szCs w:val="24"/>
        </w:rPr>
        <w:t xml:space="preserve">2016. </w:t>
      </w:r>
      <w:r w:rsidRPr="00CC390D">
        <w:rPr>
          <w:rFonts w:eastAsia="Times New Roman" w:cs="Times New Roman"/>
          <w:sz w:val="24"/>
          <w:szCs w:val="24"/>
        </w:rPr>
        <w:t>P</w:t>
      </w:r>
      <w:r w:rsidRPr="00CC390D">
        <w:rPr>
          <w:rFonts w:eastAsia="Times New Roman" w:cs="Times New Roman"/>
          <w:color w:val="000000"/>
          <w:sz w:val="24"/>
          <w:szCs w:val="24"/>
        </w:rPr>
        <w:t>lan miejscowy zawiera ustalenia dotyczące zasad ochrony dziedzictwa kulturowego i zabytków</w:t>
      </w:r>
      <w:r w:rsidRPr="00CC390D">
        <w:rPr>
          <w:rFonts w:eastAsia="Times New Roman" w:cs="Times New Roman"/>
          <w:sz w:val="24"/>
          <w:szCs w:val="24"/>
        </w:rPr>
        <w:t xml:space="preserve"> w oparciu o wytyczne konserwatorskie uwzględniając wnioski konserwatora dotyczące regulacji planistycznych.</w:t>
      </w:r>
    </w:p>
    <w:p w14:paraId="35A8111F" w14:textId="41A91D55"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Zmiana części miejscowego planu zagospodarowania przestrzennego obszaru Gminy Osielsko położonego wzdłuż drogi Bydgoszcz-Gdańsk. (cz. I) Uchwała nr VIII/100/2016 Rady Gminy z dnia 21 grudnia 2016 r., opublikowana w Dzienniku Urzędowym Województwa Kujawsko-Pomorskiego R.</w:t>
      </w:r>
      <w:r w:rsidR="003461DA">
        <w:rPr>
          <w:rFonts w:eastAsia="Times New Roman" w:cs="Times New Roman"/>
          <w:color w:val="000000"/>
          <w:sz w:val="24"/>
          <w:szCs w:val="24"/>
        </w:rPr>
        <w:t xml:space="preserve"> </w:t>
      </w:r>
      <w:r w:rsidRPr="00CC390D">
        <w:rPr>
          <w:rFonts w:eastAsia="Times New Roman" w:cs="Times New Roman"/>
          <w:color w:val="000000"/>
          <w:sz w:val="24"/>
          <w:szCs w:val="24"/>
        </w:rPr>
        <w:t xml:space="preserve">2016 Poz. 4948 z dnia </w:t>
      </w:r>
      <w:r w:rsidR="003461DA">
        <w:rPr>
          <w:rFonts w:eastAsia="Times New Roman" w:cs="Times New Roman"/>
          <w:color w:val="000000"/>
          <w:sz w:val="24"/>
          <w:szCs w:val="24"/>
        </w:rPr>
        <w:t>29.12.</w:t>
      </w:r>
      <w:r w:rsidRPr="00CC390D">
        <w:rPr>
          <w:rFonts w:eastAsia="Times New Roman" w:cs="Times New Roman"/>
          <w:color w:val="000000"/>
          <w:sz w:val="24"/>
          <w:szCs w:val="24"/>
        </w:rPr>
        <w:t xml:space="preserve">2016. </w:t>
      </w:r>
      <w:r w:rsidRPr="00CC390D">
        <w:rPr>
          <w:rFonts w:eastAsia="Times New Roman" w:cs="Times New Roman"/>
          <w:sz w:val="24"/>
          <w:szCs w:val="24"/>
        </w:rPr>
        <w:t>Plan miejscowy zawiera ustalenia dotyczące zasad ochrony dziedzictwa kulturowego i zabytków w oparciu o wytyczne konserwatorskie uwzględniając wnioski konserwatora dotyczące regulacji planistycznych.</w:t>
      </w:r>
    </w:p>
    <w:p w14:paraId="0BA59AF2" w14:textId="1B3E6004"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terenów mieszkalnictwa i usług w Niwach  Uchwała Nr IV/32/2018 Rady Gminy Osielsko z dnia 16 kwietnia 2018 r., opublikowany w Dzienniku Urzędowym Województwa Kujawsko-Pomorskiego R.2018.  Poz. 2662 z dnia </w:t>
      </w:r>
      <w:r w:rsidR="003461DA">
        <w:rPr>
          <w:rFonts w:eastAsia="Times New Roman" w:cs="Times New Roman"/>
          <w:color w:val="000000"/>
          <w:sz w:val="24"/>
          <w:szCs w:val="24"/>
        </w:rPr>
        <w:t>08.05.</w:t>
      </w:r>
      <w:r w:rsidRPr="00CC390D">
        <w:rPr>
          <w:rFonts w:eastAsia="Times New Roman" w:cs="Times New Roman"/>
          <w:color w:val="000000"/>
          <w:sz w:val="24"/>
          <w:szCs w:val="24"/>
        </w:rPr>
        <w:t xml:space="preserve">2018. </w:t>
      </w:r>
      <w:r w:rsidRPr="00CC390D">
        <w:rPr>
          <w:rFonts w:eastAsia="Times New Roman" w:cs="Times New Roman"/>
          <w:sz w:val="24"/>
          <w:szCs w:val="24"/>
        </w:rPr>
        <w:t>Plan zawiera zapisy dot. działania na wypadek natrafienia podczas prac ziemnych na obiekty archeologiczne.</w:t>
      </w:r>
    </w:p>
    <w:p w14:paraId="6B35F0BB" w14:textId="1CDE12B6"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dla terenów położonych przy ulicy Księdza Henryka </w:t>
      </w:r>
      <w:proofErr w:type="spellStart"/>
      <w:r w:rsidRPr="00CC390D">
        <w:rPr>
          <w:rFonts w:eastAsia="Times New Roman" w:cs="Times New Roman"/>
          <w:color w:val="000000"/>
          <w:sz w:val="24"/>
          <w:szCs w:val="24"/>
        </w:rPr>
        <w:t>Mrossa</w:t>
      </w:r>
      <w:proofErr w:type="spellEnd"/>
      <w:r w:rsidRPr="00CC390D">
        <w:rPr>
          <w:rFonts w:eastAsia="Times New Roman" w:cs="Times New Roman"/>
          <w:color w:val="000000"/>
          <w:sz w:val="24"/>
          <w:szCs w:val="24"/>
        </w:rPr>
        <w:t xml:space="preserve"> w </w:t>
      </w:r>
      <w:proofErr w:type="spellStart"/>
      <w:r w:rsidRPr="00CC390D">
        <w:rPr>
          <w:rFonts w:eastAsia="Times New Roman" w:cs="Times New Roman"/>
          <w:color w:val="000000"/>
          <w:sz w:val="24"/>
          <w:szCs w:val="24"/>
        </w:rPr>
        <w:t>Niemczu</w:t>
      </w:r>
      <w:proofErr w:type="spellEnd"/>
      <w:r w:rsidRPr="00CC390D">
        <w:rPr>
          <w:rFonts w:eastAsia="Times New Roman" w:cs="Times New Roman"/>
          <w:color w:val="000000"/>
          <w:sz w:val="24"/>
          <w:szCs w:val="24"/>
        </w:rPr>
        <w:t xml:space="preserve">, gmina Osielsko. Uchwała Nr V/47/2018 Rady </w:t>
      </w:r>
      <w:r w:rsidRPr="00CC390D">
        <w:rPr>
          <w:rFonts w:eastAsia="Times New Roman" w:cs="Times New Roman"/>
          <w:color w:val="000000"/>
          <w:sz w:val="24"/>
          <w:szCs w:val="24"/>
        </w:rPr>
        <w:lastRenderedPageBreak/>
        <w:t>Gminy Osielsko z dnia 5 czerwca 2018 r., opublikowany w Dzienniku Urzędowym Województwa Kujawsko-Pomorskiego R.</w:t>
      </w:r>
      <w:r w:rsidR="003461DA">
        <w:rPr>
          <w:rFonts w:eastAsia="Times New Roman" w:cs="Times New Roman"/>
          <w:color w:val="000000"/>
          <w:sz w:val="24"/>
          <w:szCs w:val="24"/>
        </w:rPr>
        <w:t xml:space="preserve"> </w:t>
      </w:r>
      <w:r w:rsidRPr="00CC390D">
        <w:rPr>
          <w:rFonts w:eastAsia="Times New Roman" w:cs="Times New Roman"/>
          <w:color w:val="000000"/>
          <w:sz w:val="24"/>
          <w:szCs w:val="24"/>
        </w:rPr>
        <w:t xml:space="preserve">2018 Poz. 3120 z dnia </w:t>
      </w:r>
      <w:r w:rsidR="003461DA">
        <w:rPr>
          <w:rFonts w:eastAsia="Times New Roman" w:cs="Times New Roman"/>
          <w:color w:val="000000"/>
          <w:sz w:val="24"/>
          <w:szCs w:val="24"/>
        </w:rPr>
        <w:t>12.06.</w:t>
      </w:r>
      <w:r w:rsidRPr="00CC390D">
        <w:rPr>
          <w:rFonts w:eastAsia="Times New Roman" w:cs="Times New Roman"/>
          <w:color w:val="000000"/>
          <w:sz w:val="24"/>
          <w:szCs w:val="24"/>
        </w:rPr>
        <w:t xml:space="preserve">2018. </w:t>
      </w:r>
      <w:r w:rsidRPr="00CC390D">
        <w:rPr>
          <w:rFonts w:eastAsia="Times New Roman" w:cs="Times New Roman"/>
          <w:sz w:val="24"/>
          <w:szCs w:val="24"/>
        </w:rPr>
        <w:t>Plan miejscowy zawiera ustalenia dotyczące zasad ochrony dziedzictwa kulturowego i zabytków w oparciu o wytyczne konserwatorskie uwzględniając wnioski konserwatora dotyczące regulacji planistycznych.</w:t>
      </w:r>
    </w:p>
    <w:p w14:paraId="0F612654"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dla terenów położonych przy ulicy Bocianiej w Jarużynie, gmina Osielsko. Uchwała Nr V/62/2019 r. z dnia 18.06.2019 r., opublikowany w Dzienniku Urzędowym  Województwa Kujawsko-Pomorskiego z dnia 02.07.2019 r. Poz. 3701. </w:t>
      </w:r>
      <w:r w:rsidRPr="00CC390D">
        <w:rPr>
          <w:rFonts w:eastAsia="Times New Roman" w:cs="Times New Roman"/>
          <w:sz w:val="24"/>
          <w:szCs w:val="24"/>
        </w:rPr>
        <w:t>Plan miejscowy zawiera ustalenia dotyczące zasad ochrony dziedzictwa kulturowego i zabytków w oparciu o wytyczne konserwatorskie uwzględniając wnioski konserwatora dotyczące regulacji planistycznych.</w:t>
      </w:r>
    </w:p>
    <w:p w14:paraId="1D0829AD" w14:textId="631958CA"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dla terenów położonych w Maksymilianowie, gmina Osielsko – „Maksymilianowo I”  - Uchwała Nr VII/56/2020  Rady Gminy Osielsko z dnia 15 września 2020 r., opublikowany w Dzienniku Urzędowym  Województwa Kujawsko-Pomorskiego Poz. 4446 z 23.09.2020 r. </w:t>
      </w:r>
      <w:r w:rsidRPr="00CC390D">
        <w:rPr>
          <w:rFonts w:eastAsia="Times New Roman" w:cs="Times New Roman"/>
          <w:sz w:val="24"/>
          <w:szCs w:val="24"/>
        </w:rPr>
        <w:t>Plan zawiera zapisy dot. działania na wypadek natrafienia na obiekty archeologiczne oraz zasad</w:t>
      </w:r>
      <w:r w:rsidR="00505A63">
        <w:rPr>
          <w:rFonts w:eastAsia="Times New Roman" w:cs="Times New Roman"/>
          <w:sz w:val="24"/>
          <w:szCs w:val="24"/>
        </w:rPr>
        <w:t>y</w:t>
      </w:r>
      <w:r w:rsidRPr="00CC390D">
        <w:rPr>
          <w:rFonts w:eastAsia="Times New Roman" w:cs="Times New Roman"/>
          <w:sz w:val="24"/>
          <w:szCs w:val="24"/>
        </w:rPr>
        <w:t xml:space="preserve"> postępowania przy pracach ziemnych na terenie strefy archeologicznej “W” oraz zasady dot. nieczynnego cmentarza ewangelickiego.</w:t>
      </w:r>
    </w:p>
    <w:p w14:paraId="5D339E6C"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dla terenu działki nr 580/6 w Osielsku, gmina Osielsko - Uchwała Nr VII/57/2020 Rady Gminy Osielsko z dnia 15 września 2020 r., opublikowany w Dzienniku Urzędowym Województwa Kujawsko-Pomorskiego Poz. 4447 z 23.09.2020 r. </w:t>
      </w:r>
      <w:r w:rsidRPr="00CC390D">
        <w:rPr>
          <w:rFonts w:eastAsia="Times New Roman" w:cs="Times New Roman"/>
          <w:sz w:val="24"/>
          <w:szCs w:val="24"/>
        </w:rPr>
        <w:t>Plan miejscowy zawiera ustalenia dotyczące zasad ochrony dziedzictwa kulturowego i zabytków w oparciu o wytyczne konserwatorskie uwzględniając wnioski konserwatora dotyczące regulacji planistycznych.</w:t>
      </w:r>
    </w:p>
    <w:p w14:paraId="20518781" w14:textId="5E702FA6"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dla terenu pomiędzy ulicami Koperkową i Chabrową w Osielsku, gmina Osielsko - Uchwała Nr VII/58/2020  Rady Gminy Osielsko z dnia 15 września 2020 r., opublikowany w Dzienniku Urzędowym  Województwa Kujawsko-Pomorskiego Poz. 4448 z 23.09.2020 r. </w:t>
      </w:r>
      <w:r w:rsidRPr="00CC390D">
        <w:rPr>
          <w:rFonts w:eastAsia="Times New Roman" w:cs="Times New Roman"/>
          <w:sz w:val="24"/>
          <w:szCs w:val="24"/>
        </w:rPr>
        <w:t>Plan zawiera zapisy dot. działania na wypadek natrafienia na obiekty archeologiczne oraz zasad</w:t>
      </w:r>
      <w:r w:rsidR="00505A63">
        <w:rPr>
          <w:rFonts w:eastAsia="Times New Roman" w:cs="Times New Roman"/>
          <w:sz w:val="24"/>
          <w:szCs w:val="24"/>
        </w:rPr>
        <w:t>y</w:t>
      </w:r>
      <w:r w:rsidRPr="00CC390D">
        <w:rPr>
          <w:rFonts w:eastAsia="Times New Roman" w:cs="Times New Roman"/>
          <w:sz w:val="24"/>
          <w:szCs w:val="24"/>
        </w:rPr>
        <w:t xml:space="preserve"> postępowania przy pracach ziemnych na terenie strefy archeologicznej “W”.</w:t>
      </w:r>
    </w:p>
    <w:p w14:paraId="72C81369"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lastRenderedPageBreak/>
        <w:t xml:space="preserve">Miejscowy plan zagospodarowania przestrzennego dla terenów położonych przy ulicy  </w:t>
      </w:r>
      <w:proofErr w:type="spellStart"/>
      <w:r w:rsidRPr="00CC390D">
        <w:rPr>
          <w:rFonts w:eastAsia="Times New Roman" w:cs="Times New Roman"/>
          <w:color w:val="000000"/>
          <w:sz w:val="24"/>
          <w:szCs w:val="24"/>
        </w:rPr>
        <w:t>Ostromeckiej</w:t>
      </w:r>
      <w:proofErr w:type="spellEnd"/>
      <w:r w:rsidRPr="00CC390D">
        <w:rPr>
          <w:rFonts w:eastAsia="Times New Roman" w:cs="Times New Roman"/>
          <w:color w:val="000000"/>
          <w:sz w:val="24"/>
          <w:szCs w:val="24"/>
        </w:rPr>
        <w:t xml:space="preserve"> w Niwach, gmina Osielsko - Uchwała Nr VII/59/2020  Rady Gminy Osielsko z dnia 15 września 2020 r., opublikowany w Dzienniku Urzędowym Województwa Kujawsko-Pomorskiego Poz. 4449 z 23.09.2020 r. </w:t>
      </w:r>
      <w:r w:rsidRPr="00CC390D">
        <w:rPr>
          <w:rFonts w:eastAsia="Times New Roman" w:cs="Times New Roman"/>
          <w:sz w:val="24"/>
          <w:szCs w:val="24"/>
        </w:rPr>
        <w:t>Plan miejscowy zawiera ustalenia dotyczące zasad ochrony dziedzictwa kulturowego i zabytków w oparciu o wytyczne konserwatorskie uwzględniając wnioski konserwatora dotyczące regulacji planistycznych.</w:t>
      </w:r>
    </w:p>
    <w:p w14:paraId="009DA227"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 xml:space="preserve">Miejscowy plan zagospodarowania przestrzennego dla terenu położonego w części miejscowości Wilcze, gmina Osielsko- Uchwała Nr VII/60/2020 Rady Gminy Osielsko z dnia 15 września 2020 r., opublikowany w Dzienniku Urzędowym Województwa Kujawsko-Pomorskiego Poz. 4450 z 23.09.2020. </w:t>
      </w:r>
      <w:r w:rsidRPr="00CC390D">
        <w:rPr>
          <w:rFonts w:eastAsia="Times New Roman" w:cs="Times New Roman"/>
          <w:sz w:val="24"/>
          <w:szCs w:val="24"/>
        </w:rPr>
        <w:t>Plan miejscowy zawiera ustalenia dotyczące zasad ochrony dziedzictwa kulturowego i zabytków w oparciu o wytyczne konserwatorskie uwzględniając wnioski konserwatora dotyczące regulacji planistycznych.</w:t>
      </w:r>
    </w:p>
    <w:p w14:paraId="3A626126" w14:textId="77777777" w:rsidR="006F13C1" w:rsidRPr="00CC390D" w:rsidRDefault="00771FF1" w:rsidP="004E0F68">
      <w:pPr>
        <w:numPr>
          <w:ilvl w:val="0"/>
          <w:numId w:val="25"/>
        </w:numPr>
        <w:pBdr>
          <w:top w:val="nil"/>
          <w:left w:val="nil"/>
          <w:bottom w:val="nil"/>
          <w:right w:val="nil"/>
          <w:between w:val="nil"/>
        </w:pBdr>
        <w:rPr>
          <w:color w:val="000000"/>
          <w:sz w:val="24"/>
          <w:szCs w:val="24"/>
        </w:rPr>
      </w:pPr>
      <w:r w:rsidRPr="00CC390D">
        <w:rPr>
          <w:rFonts w:eastAsia="Times New Roman" w:cs="Times New Roman"/>
          <w:color w:val="000000"/>
          <w:sz w:val="24"/>
          <w:szCs w:val="24"/>
        </w:rPr>
        <w:t>Miejscowy plan zagospodarowania przestrzennego dla terenów położonych  w Maksymilianowie, gmina Osielsko – „Maksymilianowo II” - Uchwała Nr II/26/2021 Rady Gminy Osielsko z dnia 16 lutego 2021 r., opublikowany w Dzienniku Urzędowym  Województwa Kujawsko-Pomorskiego Poz. 1031 z dnia 3 marca 2021 (obowiązujący od 18.03.2021 r.). Plan zawiera zapisy do</w:t>
      </w:r>
      <w:r w:rsidRPr="00CC390D">
        <w:rPr>
          <w:rFonts w:eastAsia="Times New Roman" w:cs="Times New Roman"/>
          <w:sz w:val="24"/>
          <w:szCs w:val="24"/>
        </w:rPr>
        <w:t>t. obiektów znajdujących się w strefie ochrony konserwatorskiej “B”.</w:t>
      </w:r>
    </w:p>
    <w:p w14:paraId="6B35C45F" w14:textId="77777777" w:rsidR="006F13C1" w:rsidRPr="00CC390D" w:rsidRDefault="006F13C1" w:rsidP="00CC390D">
      <w:pPr>
        <w:ind w:left="720" w:firstLine="696"/>
        <w:rPr>
          <w:rFonts w:eastAsia="Times New Roman" w:cs="Times New Roman"/>
          <w:sz w:val="24"/>
          <w:szCs w:val="24"/>
        </w:rPr>
      </w:pPr>
    </w:p>
    <w:p w14:paraId="08BB6674" w14:textId="77777777" w:rsidR="006F13C1" w:rsidRPr="00CC390D" w:rsidRDefault="00771FF1" w:rsidP="00CC390D">
      <w:pPr>
        <w:ind w:left="720" w:firstLine="696"/>
        <w:rPr>
          <w:rFonts w:eastAsia="Times New Roman" w:cs="Times New Roman"/>
          <w:sz w:val="24"/>
          <w:szCs w:val="24"/>
        </w:rPr>
      </w:pPr>
      <w:r w:rsidRPr="00CC390D">
        <w:rPr>
          <w:rFonts w:eastAsia="Times New Roman" w:cs="Times New Roman"/>
          <w:sz w:val="24"/>
          <w:szCs w:val="24"/>
        </w:rPr>
        <w:t xml:space="preserve">W M.P.Z.P. zawarte są zapisy m.in. z zakresu ochrony dziedzictwa kulturowego i zabytków oraz dóbr kultury współczesnej. Główną uwagę poświęcono występującym na wskazanych obszarach stanowiskom archeologicznym i konieczności uzgadniania z Wojewódzkim Konserwatorem Zabytków wszelkich planowanych inwestycji oraz wymóg sprawowania nadzoru archeologicznego. </w:t>
      </w:r>
    </w:p>
    <w:p w14:paraId="18562006" w14:textId="77777777" w:rsidR="006F13C1" w:rsidRDefault="006F13C1">
      <w:pPr>
        <w:pBdr>
          <w:top w:val="nil"/>
          <w:left w:val="nil"/>
          <w:bottom w:val="nil"/>
          <w:right w:val="nil"/>
          <w:between w:val="nil"/>
        </w:pBdr>
        <w:rPr>
          <w:rFonts w:eastAsia="Times New Roman" w:cs="Times New Roman"/>
          <w:sz w:val="24"/>
          <w:szCs w:val="24"/>
          <w:highlight w:val="green"/>
        </w:rPr>
      </w:pPr>
    </w:p>
    <w:p w14:paraId="3B173C47" w14:textId="77777777" w:rsidR="006F13C1" w:rsidRDefault="00771FF1" w:rsidP="004E0F68">
      <w:pPr>
        <w:numPr>
          <w:ilvl w:val="0"/>
          <w:numId w:val="7"/>
        </w:numPr>
        <w:pBdr>
          <w:top w:val="nil"/>
          <w:left w:val="nil"/>
          <w:bottom w:val="nil"/>
          <w:right w:val="nil"/>
          <w:between w:val="nil"/>
        </w:pBdr>
        <w:rPr>
          <w:rFonts w:eastAsia="Times New Roman" w:cs="Times New Roman"/>
          <w:b/>
          <w:color w:val="000000"/>
          <w:sz w:val="24"/>
          <w:szCs w:val="24"/>
        </w:rPr>
      </w:pPr>
      <w:r>
        <w:rPr>
          <w:rFonts w:eastAsia="Times New Roman" w:cs="Times New Roman"/>
          <w:b/>
          <w:color w:val="000000"/>
          <w:sz w:val="24"/>
          <w:szCs w:val="24"/>
        </w:rPr>
        <w:t>Plan ochrony zabytków na wypadek konfliktu zbrojnego i sytuacji kryzysowych.</w:t>
      </w:r>
    </w:p>
    <w:p w14:paraId="05704F2E" w14:textId="77777777" w:rsidR="006F13C1" w:rsidRDefault="006F13C1">
      <w:pPr>
        <w:pBdr>
          <w:top w:val="nil"/>
          <w:left w:val="nil"/>
          <w:bottom w:val="nil"/>
          <w:right w:val="nil"/>
          <w:between w:val="nil"/>
        </w:pBdr>
        <w:rPr>
          <w:rFonts w:eastAsia="Times New Roman" w:cs="Times New Roman"/>
          <w:b/>
          <w:color w:val="000000"/>
          <w:sz w:val="24"/>
          <w:szCs w:val="24"/>
        </w:rPr>
      </w:pPr>
    </w:p>
    <w:p w14:paraId="66F5B147" w14:textId="3FBFBD7C" w:rsidR="00A71478" w:rsidRDefault="00505A63" w:rsidP="0096716C">
      <w:pPr>
        <w:pBdr>
          <w:top w:val="nil"/>
          <w:left w:val="nil"/>
          <w:bottom w:val="nil"/>
          <w:right w:val="nil"/>
          <w:between w:val="nil"/>
        </w:pBdr>
        <w:ind w:firstLine="720"/>
        <w:rPr>
          <w:rFonts w:eastAsia="Times New Roman" w:cs="Times New Roman"/>
          <w:sz w:val="24"/>
          <w:szCs w:val="24"/>
          <w:highlight w:val="green"/>
        </w:rPr>
      </w:pPr>
      <w:r w:rsidRPr="00505A63">
        <w:rPr>
          <w:rFonts w:eastAsia="Times New Roman" w:cs="Times New Roman"/>
          <w:sz w:val="24"/>
          <w:szCs w:val="24"/>
        </w:rPr>
        <w:t>Plan ochrony zabytków na wypadek konfliktu zbrojnego i sytuacji kryzysowych</w:t>
      </w:r>
      <w:r>
        <w:rPr>
          <w:rFonts w:eastAsia="Times New Roman" w:cs="Times New Roman"/>
          <w:sz w:val="24"/>
          <w:szCs w:val="24"/>
        </w:rPr>
        <w:t xml:space="preserve"> dla Gminy Osielsko</w:t>
      </w:r>
      <w:r w:rsidRPr="00505A63">
        <w:rPr>
          <w:rFonts w:eastAsia="Times New Roman" w:cs="Times New Roman"/>
          <w:sz w:val="24"/>
          <w:szCs w:val="24"/>
        </w:rPr>
        <w:t xml:space="preserve"> został opracowany w czerwcu 2005 r. Obecnie trwają prace nad </w:t>
      </w:r>
      <w:r>
        <w:rPr>
          <w:rFonts w:eastAsia="Times New Roman" w:cs="Times New Roman"/>
          <w:sz w:val="24"/>
          <w:szCs w:val="24"/>
        </w:rPr>
        <w:t>aktualizacją</w:t>
      </w:r>
      <w:r w:rsidRPr="00505A63">
        <w:rPr>
          <w:rFonts w:eastAsia="Times New Roman" w:cs="Times New Roman"/>
          <w:sz w:val="24"/>
          <w:szCs w:val="24"/>
        </w:rPr>
        <w:t xml:space="preserve"> dokumentu. </w:t>
      </w:r>
    </w:p>
    <w:p w14:paraId="3CB8CD85" w14:textId="18B1322C" w:rsidR="00A71478" w:rsidRDefault="00A71478">
      <w:pPr>
        <w:pBdr>
          <w:top w:val="nil"/>
          <w:left w:val="nil"/>
          <w:bottom w:val="nil"/>
          <w:right w:val="nil"/>
          <w:between w:val="nil"/>
        </w:pBdr>
        <w:rPr>
          <w:rFonts w:eastAsia="Times New Roman" w:cs="Times New Roman"/>
          <w:sz w:val="24"/>
          <w:szCs w:val="24"/>
          <w:highlight w:val="green"/>
        </w:rPr>
      </w:pPr>
    </w:p>
    <w:p w14:paraId="677A6AC4" w14:textId="77777777" w:rsidR="006F13C1" w:rsidRDefault="00771FF1" w:rsidP="004E0F68">
      <w:pPr>
        <w:pStyle w:val="Nagwek1"/>
        <w:numPr>
          <w:ilvl w:val="0"/>
          <w:numId w:val="10"/>
        </w:numPr>
      </w:pPr>
      <w:bookmarkStart w:id="11" w:name="_Toc85125172"/>
      <w:r>
        <w:lastRenderedPageBreak/>
        <w:t>CHARAKTERYSTYKA ZASOBÓW DZIEDZICTWA KULTUROWEGO GMINY OSIELSKO</w:t>
      </w:r>
      <w:bookmarkEnd w:id="11"/>
    </w:p>
    <w:p w14:paraId="5E5EDB69" w14:textId="77777777" w:rsidR="006F13C1" w:rsidRDefault="006F13C1">
      <w:pPr>
        <w:pBdr>
          <w:top w:val="nil"/>
          <w:left w:val="nil"/>
          <w:bottom w:val="nil"/>
          <w:right w:val="nil"/>
          <w:between w:val="nil"/>
        </w:pBdr>
        <w:ind w:left="720"/>
        <w:rPr>
          <w:rFonts w:eastAsia="Times New Roman" w:cs="Times New Roman"/>
          <w:b/>
          <w:color w:val="000000"/>
          <w:sz w:val="24"/>
          <w:szCs w:val="24"/>
        </w:rPr>
      </w:pPr>
    </w:p>
    <w:p w14:paraId="78142ECC" w14:textId="718035EC" w:rsidR="006F13C1" w:rsidRDefault="00771FF1" w:rsidP="00897756">
      <w:pPr>
        <w:pStyle w:val="Nagwek3"/>
      </w:pPr>
      <w:bookmarkStart w:id="12" w:name="_Toc85125173"/>
      <w:r>
        <w:t>Zarys historii obszaru gminy</w:t>
      </w:r>
      <w:r>
        <w:rPr>
          <w:vertAlign w:val="superscript"/>
        </w:rPr>
        <w:footnoteReference w:id="1"/>
      </w:r>
      <w:bookmarkEnd w:id="12"/>
    </w:p>
    <w:p w14:paraId="39543847" w14:textId="77777777" w:rsidR="006F13C1" w:rsidRDefault="006F13C1">
      <w:pPr>
        <w:ind w:firstLine="708"/>
        <w:rPr>
          <w:rFonts w:eastAsia="Times New Roman" w:cs="Times New Roman"/>
          <w:sz w:val="24"/>
          <w:szCs w:val="24"/>
        </w:rPr>
      </w:pPr>
    </w:p>
    <w:p w14:paraId="6EFFD27C" w14:textId="655B4573" w:rsidR="006F13C1" w:rsidRDefault="00771FF1">
      <w:pPr>
        <w:rPr>
          <w:rFonts w:eastAsia="Times New Roman" w:cs="Times New Roman"/>
          <w:b/>
          <w:sz w:val="24"/>
          <w:szCs w:val="24"/>
        </w:rPr>
      </w:pPr>
      <w:r>
        <w:rPr>
          <w:rFonts w:eastAsia="Times New Roman" w:cs="Times New Roman"/>
          <w:b/>
          <w:sz w:val="24"/>
          <w:szCs w:val="24"/>
        </w:rPr>
        <w:t>OSIELSKO</w:t>
      </w:r>
    </w:p>
    <w:p w14:paraId="53BC83A9" w14:textId="77777777" w:rsidR="006F13C1" w:rsidRDefault="00771FF1">
      <w:pPr>
        <w:ind w:firstLine="720"/>
        <w:rPr>
          <w:rFonts w:eastAsia="Times New Roman" w:cs="Times New Roman"/>
          <w:sz w:val="24"/>
          <w:szCs w:val="24"/>
        </w:rPr>
      </w:pPr>
      <w:r>
        <w:rPr>
          <w:rFonts w:eastAsia="Times New Roman" w:cs="Times New Roman"/>
          <w:sz w:val="24"/>
          <w:szCs w:val="24"/>
        </w:rPr>
        <w:t xml:space="preserve">Pierwsze informacje na temat Osielska związane są z funkcjonowaniem na tych terenach szlaku bursztynowego. Pierwsze wzmianki pisane na temat Osielska datuje się z kolei na rok 1065. W źródłach historycznych pojawiają się również inne nazwy miejscowości: </w:t>
      </w:r>
      <w:proofErr w:type="spellStart"/>
      <w:r>
        <w:rPr>
          <w:rFonts w:eastAsia="Times New Roman" w:cs="Times New Roman"/>
          <w:sz w:val="24"/>
          <w:szCs w:val="24"/>
        </w:rPr>
        <w:t>Oselsco</w:t>
      </w:r>
      <w:proofErr w:type="spellEnd"/>
      <w:r>
        <w:rPr>
          <w:rFonts w:eastAsia="Times New Roman" w:cs="Times New Roman"/>
          <w:sz w:val="24"/>
          <w:szCs w:val="24"/>
        </w:rPr>
        <w:t xml:space="preserve"> (1250 r.), Osielsk (niem. XIX - pocz. XX w.), </w:t>
      </w:r>
      <w:proofErr w:type="spellStart"/>
      <w:r>
        <w:rPr>
          <w:rFonts w:eastAsia="Times New Roman" w:cs="Times New Roman"/>
          <w:sz w:val="24"/>
          <w:szCs w:val="24"/>
        </w:rPr>
        <w:t>Öseln</w:t>
      </w:r>
      <w:proofErr w:type="spellEnd"/>
      <w:r>
        <w:rPr>
          <w:rFonts w:eastAsia="Times New Roman" w:cs="Times New Roman"/>
          <w:sz w:val="24"/>
          <w:szCs w:val="24"/>
        </w:rPr>
        <w:t xml:space="preserve"> (niem. 1940 - 1945). Przypuszcza się, że początkowo Osielsko podlegało klasztorowi w Mogilnie, wchodząc w skład diecezji włocławskiej. Za czasów panowania Bolesława Krzywoustego w 1113 roku zostało włączone do państwa polskiego, a z połowy XII w. pojawia się wzmianka o zamku w Osielsku. Pierwsza parafia w Osielsku powstała ok. 1200 roku (część źródeł podaje także 1250 r.) z inicjatywy biskupów włocławskich. W roku 1250 majątki osielskie, będące w posiadaniu biskupów zostają zwolnione od świadczeń i ciężarów prawa polskiego na mocy decyzji podjętej przez księcia kujawskiego i łęczyckiego Kazimierza </w:t>
      </w:r>
      <w:proofErr w:type="spellStart"/>
      <w:r>
        <w:rPr>
          <w:rFonts w:eastAsia="Times New Roman" w:cs="Times New Roman"/>
          <w:sz w:val="24"/>
          <w:szCs w:val="24"/>
        </w:rPr>
        <w:t>Kondratowica</w:t>
      </w:r>
      <w:proofErr w:type="spellEnd"/>
      <w:r>
        <w:rPr>
          <w:rFonts w:eastAsia="Times New Roman" w:cs="Times New Roman"/>
          <w:sz w:val="24"/>
          <w:szCs w:val="24"/>
        </w:rPr>
        <w:t xml:space="preserve">. Biskup włocławski </w:t>
      </w:r>
      <w:proofErr w:type="spellStart"/>
      <w:r>
        <w:rPr>
          <w:rFonts w:eastAsia="Times New Roman" w:cs="Times New Roman"/>
          <w:sz w:val="24"/>
          <w:szCs w:val="24"/>
        </w:rPr>
        <w:t>Uchoński</w:t>
      </w:r>
      <w:proofErr w:type="spellEnd"/>
      <w:r>
        <w:rPr>
          <w:rFonts w:eastAsia="Times New Roman" w:cs="Times New Roman"/>
          <w:sz w:val="24"/>
          <w:szCs w:val="24"/>
        </w:rPr>
        <w:t xml:space="preserve"> w roku 1562 przekazuje Osielsko opatowi oliwskiemu – biskupowi </w:t>
      </w:r>
      <w:proofErr w:type="spellStart"/>
      <w:r>
        <w:rPr>
          <w:rFonts w:eastAsia="Times New Roman" w:cs="Times New Roman"/>
          <w:sz w:val="24"/>
          <w:szCs w:val="24"/>
        </w:rPr>
        <w:t>Geskanowi</w:t>
      </w:r>
      <w:proofErr w:type="spellEnd"/>
      <w:r>
        <w:rPr>
          <w:rFonts w:eastAsia="Times New Roman" w:cs="Times New Roman"/>
          <w:sz w:val="24"/>
          <w:szCs w:val="24"/>
        </w:rPr>
        <w:t xml:space="preserve">, który włada majątkiem aż do śmierci. W 1576 roku </w:t>
      </w:r>
      <w:r>
        <w:rPr>
          <w:rFonts w:eastAsia="Times New Roman" w:cs="Times New Roman"/>
          <w:sz w:val="24"/>
          <w:szCs w:val="24"/>
        </w:rPr>
        <w:lastRenderedPageBreak/>
        <w:t>Osielsko ponownie przechodzi na własność kapituły włocławskiej. Biskupstwo sprawowało władzę nad ziemiami Osielska aż do I rozbioru Polski. W roku 1583, dwa łany ziemi należały do sołtysa, cały obszar wsi natomiast miał powierzchnię 10 łanów. Od roku 1772 tereny gminy znajdowały się pod zaborem pruskim, a następnie w latach 1807-1814 w granicach Księstwa Warszawskiego, a od 1815 roku przynależało do Wielkiego Księstwa Poznańskiego (od 1848 r. - Prowincja Poznańska). Pod koniec XIX wieku w istniejących ówcześnie w Osielsku 84 domach, zamieszkiwało 234 protestantów i 392 katolików. Po I wojnie światowej na mocy Traktatu Wersalskiego Osielsko administracyjnie przynależało do Prowincji Poznańskiej, a w czasie II wojny światowej podlegało pod niemiecki</w:t>
      </w:r>
      <w:r>
        <w:rPr>
          <w:rFonts w:eastAsia="Times New Roman" w:cs="Times New Roman"/>
          <w:i/>
          <w:sz w:val="24"/>
          <w:szCs w:val="24"/>
        </w:rPr>
        <w:t xml:space="preserve"> </w:t>
      </w:r>
      <w:r>
        <w:rPr>
          <w:rFonts w:eastAsia="Times New Roman" w:cs="Times New Roman"/>
          <w:sz w:val="24"/>
          <w:szCs w:val="24"/>
        </w:rPr>
        <w:t xml:space="preserve">okręg Gdańsk-Prusy Zachodnie. </w:t>
      </w:r>
    </w:p>
    <w:p w14:paraId="7B65DFB9" w14:textId="77777777" w:rsidR="00505A63" w:rsidRDefault="00505A63">
      <w:pPr>
        <w:rPr>
          <w:rFonts w:eastAsia="Times New Roman" w:cs="Times New Roman"/>
          <w:b/>
          <w:sz w:val="24"/>
          <w:szCs w:val="24"/>
        </w:rPr>
      </w:pPr>
    </w:p>
    <w:p w14:paraId="0213CF41" w14:textId="6B7B7C8B" w:rsidR="006F13C1" w:rsidRDefault="00771FF1">
      <w:pPr>
        <w:rPr>
          <w:rFonts w:eastAsia="Times New Roman" w:cs="Times New Roman"/>
          <w:sz w:val="24"/>
          <w:szCs w:val="24"/>
        </w:rPr>
      </w:pPr>
      <w:r>
        <w:rPr>
          <w:rFonts w:eastAsia="Times New Roman" w:cs="Times New Roman"/>
          <w:b/>
          <w:sz w:val="24"/>
          <w:szCs w:val="24"/>
        </w:rPr>
        <w:t>Kościół parafialny pw. Narodzenia Najświętszej Marii Panny w Osielsku:</w:t>
      </w:r>
      <w:r>
        <w:rPr>
          <w:rFonts w:eastAsia="Times New Roman" w:cs="Times New Roman"/>
          <w:b/>
          <w:i/>
          <w:sz w:val="24"/>
          <w:szCs w:val="24"/>
        </w:rPr>
        <w:t xml:space="preserve"> </w:t>
      </w:r>
      <w:r>
        <w:rPr>
          <w:rFonts w:eastAsia="Times New Roman" w:cs="Times New Roman"/>
          <w:sz w:val="24"/>
          <w:szCs w:val="24"/>
        </w:rPr>
        <w:br/>
      </w:r>
      <w:r>
        <w:rPr>
          <w:rFonts w:eastAsia="Times New Roman" w:cs="Times New Roman"/>
          <w:sz w:val="24"/>
          <w:szCs w:val="24"/>
        </w:rPr>
        <w:tab/>
        <w:t xml:space="preserve">Pierwsza wzmianka o kościele na terenie Osielska sięga 1435 roku, natomiast pierwsza informacja w źródłach na temat obecnego wezwania pochodzi z roku 1527. Pierwszym wybudowanym kościołem był kościół drewniany. Na jego miejscu w 1687 roku powstał drugi kościół, również drewniany, konsekrowany w 1745 roku. W 1842 roku kościół drewniany został rozebrany, a na jego miejscu z inicjatywy ks. proboszcza Wojciecha Gąsiorowskiego w 1844 roku wybudowano nową murowaną świątynię, konsekrowaną w roku 1876. W 1850 roku wybudowano dzwonnicę obok kościoła, która została rozebrana w 1902 roku. W tym samym roku kościół doczekał się rozbudowy z inicjatywy księdza F. </w:t>
      </w:r>
      <w:proofErr w:type="spellStart"/>
      <w:r>
        <w:rPr>
          <w:rFonts w:eastAsia="Times New Roman" w:cs="Times New Roman"/>
          <w:sz w:val="24"/>
          <w:szCs w:val="24"/>
        </w:rPr>
        <w:t>Jaruszewskiego</w:t>
      </w:r>
      <w:proofErr w:type="spellEnd"/>
      <w:r>
        <w:rPr>
          <w:rFonts w:eastAsia="Times New Roman" w:cs="Times New Roman"/>
          <w:sz w:val="24"/>
          <w:szCs w:val="24"/>
        </w:rPr>
        <w:t xml:space="preserve"> wzbogacając się o wieżę, dwie duże kaplice boczne, powiększoną kruchtę i zakrystię. W roku 1982 dobudowano drugą zakrystię wzorując się na pierwowzorze. W kolejnych latach kościół doczekał się wielu renowacji. </w:t>
      </w:r>
    </w:p>
    <w:p w14:paraId="4D029075" w14:textId="77777777" w:rsidR="006F13C1" w:rsidRDefault="006F13C1">
      <w:pPr>
        <w:rPr>
          <w:rFonts w:eastAsia="Times New Roman" w:cs="Times New Roman"/>
          <w:b/>
          <w:sz w:val="24"/>
          <w:szCs w:val="24"/>
        </w:rPr>
      </w:pPr>
    </w:p>
    <w:p w14:paraId="766CB9E9" w14:textId="0D071FCA" w:rsidR="006F13C1" w:rsidRDefault="00771FF1">
      <w:pPr>
        <w:rPr>
          <w:rFonts w:eastAsia="Times New Roman" w:cs="Times New Roman"/>
          <w:b/>
          <w:sz w:val="24"/>
          <w:szCs w:val="24"/>
        </w:rPr>
      </w:pPr>
      <w:r>
        <w:rPr>
          <w:rFonts w:eastAsia="Times New Roman" w:cs="Times New Roman"/>
          <w:b/>
          <w:sz w:val="24"/>
          <w:szCs w:val="24"/>
        </w:rPr>
        <w:t>BOŻENKOWO</w:t>
      </w:r>
    </w:p>
    <w:p w14:paraId="5DB9CB5F" w14:textId="77777777" w:rsidR="006F13C1" w:rsidRDefault="00771FF1">
      <w:pPr>
        <w:ind w:firstLine="720"/>
        <w:rPr>
          <w:rFonts w:eastAsia="Times New Roman" w:cs="Times New Roman"/>
          <w:sz w:val="24"/>
          <w:szCs w:val="24"/>
        </w:rPr>
      </w:pPr>
      <w:r>
        <w:rPr>
          <w:rFonts w:eastAsia="Times New Roman" w:cs="Times New Roman"/>
          <w:sz w:val="24"/>
          <w:szCs w:val="24"/>
        </w:rPr>
        <w:t xml:space="preserve">Bożenkowo obejmuje teren dawnych wsi </w:t>
      </w:r>
      <w:proofErr w:type="spellStart"/>
      <w:r>
        <w:rPr>
          <w:rFonts w:eastAsia="Times New Roman" w:cs="Times New Roman"/>
          <w:sz w:val="24"/>
          <w:szCs w:val="24"/>
        </w:rPr>
        <w:t>Borzenkowo</w:t>
      </w:r>
      <w:proofErr w:type="spellEnd"/>
      <w:r>
        <w:rPr>
          <w:rFonts w:eastAsia="Times New Roman" w:cs="Times New Roman"/>
          <w:sz w:val="24"/>
          <w:szCs w:val="24"/>
        </w:rPr>
        <w:t xml:space="preserve"> (</w:t>
      </w:r>
      <w:proofErr w:type="spellStart"/>
      <w:r>
        <w:rPr>
          <w:rFonts w:eastAsia="Times New Roman" w:cs="Times New Roman"/>
          <w:sz w:val="24"/>
          <w:szCs w:val="24"/>
        </w:rPr>
        <w:t>Hammersmühle</w:t>
      </w:r>
      <w:proofErr w:type="spellEnd"/>
      <w:r>
        <w:rPr>
          <w:rFonts w:eastAsia="Times New Roman" w:cs="Times New Roman"/>
          <w:sz w:val="24"/>
          <w:szCs w:val="24"/>
        </w:rPr>
        <w:t xml:space="preserve">), Łącznica, </w:t>
      </w:r>
      <w:proofErr w:type="spellStart"/>
      <w:r>
        <w:rPr>
          <w:rFonts w:eastAsia="Times New Roman" w:cs="Times New Roman"/>
          <w:sz w:val="24"/>
          <w:szCs w:val="24"/>
        </w:rPr>
        <w:t>Młyńsk</w:t>
      </w:r>
      <w:proofErr w:type="spellEnd"/>
      <w:r>
        <w:rPr>
          <w:rFonts w:eastAsia="Times New Roman" w:cs="Times New Roman"/>
          <w:sz w:val="24"/>
          <w:szCs w:val="24"/>
        </w:rPr>
        <w:t xml:space="preserve">, Ostrowo, </w:t>
      </w:r>
      <w:proofErr w:type="spellStart"/>
      <w:r>
        <w:rPr>
          <w:rFonts w:eastAsia="Times New Roman" w:cs="Times New Roman"/>
          <w:sz w:val="24"/>
          <w:szCs w:val="24"/>
        </w:rPr>
        <w:t>Woliniec</w:t>
      </w:r>
      <w:proofErr w:type="spellEnd"/>
      <w:r>
        <w:rPr>
          <w:rFonts w:eastAsia="Times New Roman" w:cs="Times New Roman"/>
          <w:sz w:val="24"/>
          <w:szCs w:val="24"/>
        </w:rPr>
        <w:t xml:space="preserve">, Bożenkowo II oraz Zdroje w południowej części sołectwa. W XIX w. wykształciły się majątki w samym Bożenkowie i części zwanej Młynek (Młynki). W 1926 r. oba należały do obszaru gminnego i liczyły po około 150 ha gruntów. Majątek w </w:t>
      </w:r>
      <w:proofErr w:type="spellStart"/>
      <w:r>
        <w:rPr>
          <w:rFonts w:eastAsia="Times New Roman" w:cs="Times New Roman"/>
          <w:sz w:val="24"/>
          <w:szCs w:val="24"/>
        </w:rPr>
        <w:t>Borzenkowie</w:t>
      </w:r>
      <w:proofErr w:type="spellEnd"/>
      <w:r>
        <w:rPr>
          <w:rFonts w:eastAsia="Times New Roman" w:cs="Times New Roman"/>
          <w:sz w:val="24"/>
          <w:szCs w:val="24"/>
        </w:rPr>
        <w:t xml:space="preserve"> należał do Grabskiej, a Młynka do Kazimierza Krajewskiego. Funkcjonujące na tut. terenie folwarki główną swoją produkcję opierały na hodowli trzody chlewnej oraz bydła.  </w:t>
      </w:r>
    </w:p>
    <w:p w14:paraId="3BBBD7F9" w14:textId="77777777" w:rsidR="006F13C1" w:rsidRDefault="00771FF1">
      <w:pPr>
        <w:ind w:firstLine="720"/>
        <w:rPr>
          <w:rFonts w:eastAsia="Times New Roman" w:cs="Times New Roman"/>
          <w:sz w:val="24"/>
          <w:szCs w:val="24"/>
        </w:rPr>
      </w:pPr>
      <w:r>
        <w:rPr>
          <w:rFonts w:eastAsia="Times New Roman" w:cs="Times New Roman"/>
          <w:sz w:val="24"/>
          <w:szCs w:val="24"/>
        </w:rPr>
        <w:lastRenderedPageBreak/>
        <w:t xml:space="preserve">Na potrzeby lokalnej ludności, na terenie obecnej wsi funkcjonował do ok. 1960 r. niewielki młyn – murowany, wystawiony w 1911 r., prawdopodobnie w miejscu wcześniejszego, związanego z folwarkiem w </w:t>
      </w:r>
      <w:proofErr w:type="spellStart"/>
      <w:r>
        <w:rPr>
          <w:rFonts w:eastAsia="Times New Roman" w:cs="Times New Roman"/>
          <w:sz w:val="24"/>
          <w:szCs w:val="24"/>
        </w:rPr>
        <w:t>Borzenkowie</w:t>
      </w:r>
      <w:proofErr w:type="spellEnd"/>
      <w:r>
        <w:rPr>
          <w:rFonts w:eastAsia="Times New Roman" w:cs="Times New Roman"/>
          <w:sz w:val="24"/>
          <w:szCs w:val="24"/>
        </w:rPr>
        <w:t xml:space="preserve">. Do II wojny światowej czynna była także kuźnia zbudowana w 1923 r., a później przerobiona na dom mieszkalny. Ponadto, folwark w Łącznicy dysponował własną cegielnią. </w:t>
      </w:r>
    </w:p>
    <w:p w14:paraId="30594AD8" w14:textId="7AB57FA7" w:rsidR="006F13C1" w:rsidRDefault="00771FF1">
      <w:pPr>
        <w:ind w:firstLine="720"/>
        <w:rPr>
          <w:rFonts w:eastAsia="Times New Roman" w:cs="Times New Roman"/>
          <w:sz w:val="24"/>
          <w:szCs w:val="24"/>
        </w:rPr>
      </w:pPr>
      <w:r>
        <w:rPr>
          <w:rFonts w:eastAsia="Times New Roman" w:cs="Times New Roman"/>
          <w:sz w:val="24"/>
          <w:szCs w:val="24"/>
        </w:rPr>
        <w:t>Od 2 lipca 1934 roku Bożenkowo na mocy Rozporządzenia Ministra Spraw Wewnętrznych przynależy w podziale administracyjnym do gminy Osielsko. W owych czasach gmina znajdowała</w:t>
      </w:r>
      <w:r w:rsidR="00505A63">
        <w:rPr>
          <w:rFonts w:eastAsia="Times New Roman" w:cs="Times New Roman"/>
          <w:sz w:val="24"/>
          <w:szCs w:val="24"/>
        </w:rPr>
        <w:t> </w:t>
      </w:r>
      <w:r>
        <w:rPr>
          <w:rFonts w:eastAsia="Times New Roman" w:cs="Times New Roman"/>
          <w:sz w:val="24"/>
          <w:szCs w:val="24"/>
        </w:rPr>
        <w:t xml:space="preserve">się w granicach powiatu bydgoskiego w ówczesnym województwie poznańskim. We wspomnianym dokumencie wymieniana jest jako </w:t>
      </w:r>
      <w:proofErr w:type="spellStart"/>
      <w:r>
        <w:rPr>
          <w:rFonts w:eastAsia="Times New Roman" w:cs="Times New Roman"/>
          <w:sz w:val="24"/>
          <w:szCs w:val="24"/>
        </w:rPr>
        <w:t>Borzenkowo</w:t>
      </w:r>
      <w:proofErr w:type="spellEnd"/>
      <w:r>
        <w:rPr>
          <w:rFonts w:eastAsia="Times New Roman" w:cs="Times New Roman"/>
          <w:sz w:val="24"/>
          <w:szCs w:val="24"/>
        </w:rPr>
        <w:t>. Dopiero po II wojnie światowej w dokumentach, w tym między innymi w nowych spisach nazw miejscowości w Polsce sporządzanych przez urzędy, widnieje już jako Bożenkowo. Po roku 1954 Bożenkowo należało do Gromadzkiej Rady Narodowej w Żołędowie. Kolejna reforma administracyjna z roku 1972 włącza Bożenkowo w granice administracyjne utworzonej Gminy Osielsko.</w:t>
      </w:r>
    </w:p>
    <w:p w14:paraId="6C98FCB5" w14:textId="77777777" w:rsidR="006F13C1" w:rsidRDefault="006F13C1">
      <w:pPr>
        <w:rPr>
          <w:rFonts w:eastAsia="Times New Roman" w:cs="Times New Roman"/>
          <w:b/>
          <w:sz w:val="24"/>
          <w:szCs w:val="24"/>
        </w:rPr>
      </w:pPr>
    </w:p>
    <w:p w14:paraId="4423AD74" w14:textId="206CE7D8" w:rsidR="006F13C1" w:rsidRDefault="00771FF1">
      <w:pPr>
        <w:rPr>
          <w:rFonts w:eastAsia="Times New Roman" w:cs="Times New Roman"/>
          <w:b/>
          <w:sz w:val="24"/>
          <w:szCs w:val="24"/>
        </w:rPr>
      </w:pPr>
      <w:r>
        <w:rPr>
          <w:rFonts w:eastAsia="Times New Roman" w:cs="Times New Roman"/>
          <w:b/>
          <w:sz w:val="24"/>
          <w:szCs w:val="24"/>
        </w:rPr>
        <w:t>NIWY-WILCZE</w:t>
      </w:r>
    </w:p>
    <w:p w14:paraId="27C2252A" w14:textId="77777777" w:rsidR="006F13C1" w:rsidRDefault="00771FF1">
      <w:pPr>
        <w:ind w:firstLine="720"/>
        <w:rPr>
          <w:rFonts w:eastAsia="Times New Roman" w:cs="Times New Roman"/>
          <w:sz w:val="24"/>
          <w:szCs w:val="24"/>
        </w:rPr>
      </w:pPr>
      <w:r>
        <w:rPr>
          <w:rFonts w:eastAsia="Times New Roman" w:cs="Times New Roman"/>
          <w:sz w:val="24"/>
          <w:szCs w:val="24"/>
        </w:rPr>
        <w:t xml:space="preserve">Po raz pierwszy osada wzmiankowana jest w  1354 r. Już w XIV w. wybudowano we wsi kościół, który przetrwał do ok. poł. XVII w. Zniszczonego w czasie wojen szwedzkich kościoła już nie odbudowano. W XVIII w. we wsi znajdował się folwark, mleczarnia i młyn wodny. W dokumentach z XVIII i XIX wieku miejscowość występowała pod różnymi nazwami - Niwy (wzmianka z 1758 roku) i Niwie (wzmianka z 1860 roku). Była ona wówczas należącą do dominium w Jastrzębiu (własność rodziny Karłowskich) posiadłością ziemską o powierzchni około 500 hektarów. Kolejnymi wymienianymi właścicielami Niw byli: </w:t>
      </w:r>
      <w:proofErr w:type="spellStart"/>
      <w:r>
        <w:rPr>
          <w:rFonts w:eastAsia="Times New Roman" w:cs="Times New Roman"/>
          <w:sz w:val="24"/>
          <w:szCs w:val="24"/>
        </w:rPr>
        <w:t>Gilczyński</w:t>
      </w:r>
      <w:proofErr w:type="spellEnd"/>
      <w:r>
        <w:rPr>
          <w:rFonts w:eastAsia="Times New Roman" w:cs="Times New Roman"/>
          <w:sz w:val="24"/>
          <w:szCs w:val="24"/>
        </w:rPr>
        <w:t xml:space="preserve"> (1799 r.), August Freytag (1855 r.), </w:t>
      </w:r>
      <w:proofErr w:type="spellStart"/>
      <w:r>
        <w:rPr>
          <w:rFonts w:eastAsia="Times New Roman" w:cs="Times New Roman"/>
          <w:sz w:val="24"/>
          <w:szCs w:val="24"/>
        </w:rPr>
        <w:t>Göting</w:t>
      </w:r>
      <w:proofErr w:type="spellEnd"/>
      <w:r>
        <w:rPr>
          <w:rFonts w:eastAsia="Times New Roman" w:cs="Times New Roman"/>
          <w:sz w:val="24"/>
          <w:szCs w:val="24"/>
        </w:rPr>
        <w:t xml:space="preserve"> (1891 r.), </w:t>
      </w:r>
      <w:proofErr w:type="spellStart"/>
      <w:r>
        <w:rPr>
          <w:rFonts w:eastAsia="Times New Roman" w:cs="Times New Roman"/>
          <w:sz w:val="24"/>
          <w:szCs w:val="24"/>
        </w:rPr>
        <w:t>Joest</w:t>
      </w:r>
      <w:proofErr w:type="spellEnd"/>
      <w:r>
        <w:rPr>
          <w:rFonts w:eastAsia="Times New Roman" w:cs="Times New Roman"/>
          <w:sz w:val="24"/>
          <w:szCs w:val="24"/>
        </w:rPr>
        <w:t xml:space="preserve"> (1904 r.). </w:t>
      </w:r>
    </w:p>
    <w:p w14:paraId="5E1896EB" w14:textId="77777777" w:rsidR="006F13C1" w:rsidRDefault="00771FF1">
      <w:pPr>
        <w:ind w:firstLine="720"/>
        <w:rPr>
          <w:rFonts w:eastAsia="Times New Roman" w:cs="Times New Roman"/>
          <w:sz w:val="24"/>
          <w:szCs w:val="24"/>
        </w:rPr>
      </w:pPr>
      <w:r>
        <w:rPr>
          <w:rFonts w:eastAsia="Times New Roman" w:cs="Times New Roman"/>
          <w:sz w:val="24"/>
          <w:szCs w:val="24"/>
        </w:rPr>
        <w:t xml:space="preserve">W okresie międzywojennym we wsi znajdowały się 4 majątki ziemskie: Hermana </w:t>
      </w:r>
      <w:proofErr w:type="spellStart"/>
      <w:r>
        <w:rPr>
          <w:rFonts w:eastAsia="Times New Roman" w:cs="Times New Roman"/>
          <w:sz w:val="24"/>
          <w:szCs w:val="24"/>
        </w:rPr>
        <w:t>Doogsa</w:t>
      </w:r>
      <w:proofErr w:type="spellEnd"/>
      <w:r>
        <w:rPr>
          <w:rFonts w:eastAsia="Times New Roman" w:cs="Times New Roman"/>
          <w:sz w:val="24"/>
          <w:szCs w:val="24"/>
        </w:rPr>
        <w:t xml:space="preserve"> (128 ha z dochodem katastralnym 498 marek), Gminy Kościelnej (182 ha, z dochodem katastralnym 2064 marki), Augusta </w:t>
      </w:r>
      <w:proofErr w:type="spellStart"/>
      <w:r>
        <w:rPr>
          <w:rFonts w:eastAsia="Times New Roman" w:cs="Times New Roman"/>
          <w:sz w:val="24"/>
          <w:szCs w:val="24"/>
        </w:rPr>
        <w:t>Kanenberga</w:t>
      </w:r>
      <w:proofErr w:type="spellEnd"/>
      <w:r>
        <w:rPr>
          <w:rFonts w:eastAsia="Times New Roman" w:cs="Times New Roman"/>
          <w:sz w:val="24"/>
          <w:szCs w:val="24"/>
        </w:rPr>
        <w:t xml:space="preserve"> (128 ha z dochodem 391 marek) i Władysława Adama Józefa Łukowicza (ur. w 1894 r.) </w:t>
      </w:r>
    </w:p>
    <w:p w14:paraId="7062AD54" w14:textId="77777777" w:rsidR="006F13C1" w:rsidRDefault="00771FF1">
      <w:pPr>
        <w:ind w:firstLine="720"/>
        <w:rPr>
          <w:rFonts w:eastAsia="Times New Roman" w:cs="Times New Roman"/>
          <w:sz w:val="24"/>
          <w:szCs w:val="24"/>
        </w:rPr>
      </w:pPr>
      <w:r>
        <w:rPr>
          <w:rFonts w:eastAsia="Times New Roman" w:cs="Times New Roman"/>
          <w:sz w:val="24"/>
          <w:szCs w:val="24"/>
        </w:rPr>
        <w:t>W latach 1907-1908 w wyniku rozparcelowania około 200 hektarów ziemi wydzielono 17 nowych gospodarstw, na których osiedlano Niemców. Niektóre z nich zostały później wykupione przez Polaków, w latach 1922-1927.</w:t>
      </w:r>
    </w:p>
    <w:p w14:paraId="14A0684E" w14:textId="77777777" w:rsidR="006F13C1" w:rsidRDefault="00771FF1">
      <w:pPr>
        <w:ind w:firstLine="720"/>
        <w:rPr>
          <w:rFonts w:eastAsia="Times New Roman" w:cs="Times New Roman"/>
          <w:sz w:val="24"/>
          <w:szCs w:val="24"/>
        </w:rPr>
      </w:pPr>
      <w:r>
        <w:rPr>
          <w:rFonts w:eastAsia="Times New Roman" w:cs="Times New Roman"/>
          <w:sz w:val="24"/>
          <w:szCs w:val="24"/>
        </w:rPr>
        <w:lastRenderedPageBreak/>
        <w:t xml:space="preserve">Od 2 lipca 1934 roku Niwy na mocy Rozporządzenia Ministra Spraw Wewnętrznych oraz po roku 1972 po kolejnej reformie administracyjnej przynależą w podziale administracyjnym do gminy Osielsko. Po roku 1954 Niwy i Wilcze znajdowały się w obrębie Gromadzkiej Rady Narodowej w Osielsku. </w:t>
      </w:r>
    </w:p>
    <w:p w14:paraId="68CE2451" w14:textId="77777777" w:rsidR="006F13C1" w:rsidRDefault="006F13C1">
      <w:pPr>
        <w:rPr>
          <w:rFonts w:eastAsia="Times New Roman" w:cs="Times New Roman"/>
          <w:sz w:val="24"/>
          <w:szCs w:val="24"/>
        </w:rPr>
      </w:pPr>
    </w:p>
    <w:p w14:paraId="4754292B" w14:textId="370D9DD6" w:rsidR="006F13C1" w:rsidRDefault="00771FF1">
      <w:pPr>
        <w:rPr>
          <w:rFonts w:eastAsia="Times New Roman" w:cs="Times New Roman"/>
          <w:b/>
          <w:sz w:val="24"/>
          <w:szCs w:val="24"/>
        </w:rPr>
      </w:pPr>
      <w:r>
        <w:rPr>
          <w:rFonts w:eastAsia="Times New Roman" w:cs="Times New Roman"/>
          <w:b/>
          <w:sz w:val="24"/>
          <w:szCs w:val="24"/>
        </w:rPr>
        <w:t>JARUŻYN</w:t>
      </w:r>
    </w:p>
    <w:p w14:paraId="02BC2620" w14:textId="327CE07C" w:rsidR="006F13C1" w:rsidRDefault="00771FF1">
      <w:pPr>
        <w:ind w:firstLine="708"/>
        <w:rPr>
          <w:rFonts w:eastAsia="Times New Roman" w:cs="Times New Roman"/>
          <w:sz w:val="24"/>
          <w:szCs w:val="24"/>
        </w:rPr>
      </w:pPr>
      <w:r>
        <w:rPr>
          <w:rFonts w:eastAsia="Times New Roman" w:cs="Times New Roman"/>
          <w:sz w:val="24"/>
          <w:szCs w:val="24"/>
        </w:rPr>
        <w:t xml:space="preserve">Najstarsze wzmianki o Jarużynie pochodzą z 1293 roku, czyli jeszcze z czasów kasztelanii wyszogrodzkiej. Już wtedy wieś należała do proboszcza wyszogrodzkiego. Po założeniu Fordonu Jarużyn zwany </w:t>
      </w:r>
      <w:proofErr w:type="spellStart"/>
      <w:r>
        <w:rPr>
          <w:rFonts w:eastAsia="Times New Roman" w:cs="Times New Roman"/>
          <w:sz w:val="24"/>
          <w:szCs w:val="24"/>
        </w:rPr>
        <w:t>Jezurzynem</w:t>
      </w:r>
      <w:proofErr w:type="spellEnd"/>
      <w:r>
        <w:rPr>
          <w:rFonts w:eastAsia="Times New Roman" w:cs="Times New Roman"/>
          <w:sz w:val="24"/>
          <w:szCs w:val="24"/>
        </w:rPr>
        <w:t xml:space="preserve"> stanowił uposażenie probostwa fordońskiego. Jeszcze według spisu z</w:t>
      </w:r>
      <w:r w:rsidR="00505A63">
        <w:rPr>
          <w:rFonts w:eastAsia="Times New Roman" w:cs="Times New Roman"/>
          <w:sz w:val="24"/>
          <w:szCs w:val="24"/>
        </w:rPr>
        <w:t> </w:t>
      </w:r>
      <w:r>
        <w:rPr>
          <w:rFonts w:eastAsia="Times New Roman" w:cs="Times New Roman"/>
          <w:sz w:val="24"/>
          <w:szCs w:val="24"/>
        </w:rPr>
        <w:t>1860 roku był własnością probostwa fordońskiego i dzielił się na majątek z wsią (Jarużyn Górny), folwark (Jarużyn Dolny) i Kolonię Jarużyn. Taki podział na 3 części utrzymał się jeszcze w latach 80. XIX w.  W 1984 roku powstała nowa, samodzielna parafia Strzelce Górne, w skład której wchodzi również Jarużyn.</w:t>
      </w:r>
    </w:p>
    <w:p w14:paraId="070F4264" w14:textId="77777777" w:rsidR="006F13C1" w:rsidRDefault="00771FF1">
      <w:pPr>
        <w:ind w:firstLine="708"/>
        <w:rPr>
          <w:rFonts w:eastAsia="Times New Roman" w:cs="Times New Roman"/>
          <w:sz w:val="24"/>
          <w:szCs w:val="24"/>
        </w:rPr>
      </w:pPr>
      <w:r>
        <w:rPr>
          <w:rFonts w:eastAsia="Times New Roman" w:cs="Times New Roman"/>
          <w:sz w:val="24"/>
          <w:szCs w:val="24"/>
        </w:rPr>
        <w:t xml:space="preserve">Od 2 lipca 1934 roku Jarużyn na mocy Rozporządzenia Ministra Spraw Wewnętrznych przynależy w podziale administracyjnym do gminy Osielsko. Po roku 1954 Jarużyn znajdował się w obrębie Gromadzkiej Rady Narodowej Fordon-wieś. Kolejna reforma administracyjna z roku 1972 włącza ponownie miejscowość w granice administracyjne utworzonej Gminy Osielsko. Funkcjonujące kiedyś i powszechnie używane przez mieszkańców miejscowości dwie odrębne nazwy jednostek adresowych miejscowości – Jarużyn i Jarużyn Kolonia okazały się nie mieć potwierdzenia w dokumentach administracyjnych. W związku z tym aby uporządkować sprawę nazewnictwa, roku 2008 w ramach zmian w planach zagospodarowania przestrzennego nazwę miejscowości ujednolicono (Jarużyn), a główną ulicę dotychczasowego Jarużyna Kolonii nazwano Kolonia. Z początkiem 2009 roku powierzchnia sołectwa Jarużyn uszczupliła się o 2,41 ha, które zostały przekazane miastu Bydgoszcz na mocy Rozporządzenia Rady Ministrów z dnia 28 lipca 2008 r. Od 1984 roku Jarużyn przynależy do parafii w Strzelcach Górnych, natomiast wcześniej należał do parafii w Fordonie. W 1910 roku w Jarużynie wzniesiono budynek, w którym obecnie funkcjonuje świetlica, a wcześniej szkoła podstawowa (do końca lat sześćdziesiątych XX wieku). </w:t>
      </w:r>
    </w:p>
    <w:p w14:paraId="6F72A29C" w14:textId="7BBCC79D" w:rsidR="006F13C1" w:rsidRDefault="006F13C1" w:rsidP="00505A63">
      <w:pPr>
        <w:rPr>
          <w:rFonts w:eastAsia="Times New Roman" w:cs="Times New Roman"/>
          <w:sz w:val="24"/>
          <w:szCs w:val="24"/>
        </w:rPr>
      </w:pPr>
    </w:p>
    <w:p w14:paraId="1442D8AF" w14:textId="637F74C8" w:rsidR="00505A63" w:rsidRDefault="00505A63" w:rsidP="00505A63">
      <w:pPr>
        <w:rPr>
          <w:rFonts w:eastAsia="Times New Roman" w:cs="Times New Roman"/>
          <w:sz w:val="24"/>
          <w:szCs w:val="24"/>
        </w:rPr>
      </w:pPr>
    </w:p>
    <w:p w14:paraId="2BB01A3D" w14:textId="77777777" w:rsidR="00505A63" w:rsidRDefault="00505A63" w:rsidP="00505A63">
      <w:pPr>
        <w:rPr>
          <w:rFonts w:eastAsia="Times New Roman" w:cs="Times New Roman"/>
          <w:sz w:val="24"/>
          <w:szCs w:val="24"/>
        </w:rPr>
      </w:pPr>
    </w:p>
    <w:p w14:paraId="1BD538EB" w14:textId="050F4D1A" w:rsidR="006F13C1" w:rsidRDefault="00771FF1">
      <w:pPr>
        <w:rPr>
          <w:rFonts w:eastAsia="Times New Roman" w:cs="Times New Roman"/>
          <w:b/>
          <w:sz w:val="24"/>
          <w:szCs w:val="24"/>
        </w:rPr>
      </w:pPr>
      <w:r>
        <w:rPr>
          <w:rFonts w:eastAsia="Times New Roman" w:cs="Times New Roman"/>
          <w:b/>
          <w:sz w:val="24"/>
          <w:szCs w:val="24"/>
        </w:rPr>
        <w:lastRenderedPageBreak/>
        <w:t>MAKSYMILANOWO</w:t>
      </w:r>
    </w:p>
    <w:p w14:paraId="5DF55C79" w14:textId="77777777" w:rsidR="006F13C1" w:rsidRDefault="00771FF1" w:rsidP="006468A4">
      <w:pPr>
        <w:ind w:firstLine="720"/>
        <w:rPr>
          <w:rFonts w:eastAsia="Times New Roman" w:cs="Times New Roman"/>
          <w:sz w:val="24"/>
          <w:szCs w:val="24"/>
        </w:rPr>
      </w:pPr>
      <w:r>
        <w:rPr>
          <w:rFonts w:eastAsia="Times New Roman" w:cs="Times New Roman"/>
          <w:sz w:val="24"/>
          <w:szCs w:val="24"/>
        </w:rPr>
        <w:t>„</w:t>
      </w:r>
      <w:proofErr w:type="spellStart"/>
      <w:r>
        <w:rPr>
          <w:rFonts w:eastAsia="Times New Roman" w:cs="Times New Roman"/>
          <w:sz w:val="24"/>
          <w:szCs w:val="24"/>
        </w:rPr>
        <w:t>Żołędowszczyzna</w:t>
      </w:r>
      <w:proofErr w:type="spellEnd"/>
      <w:r>
        <w:rPr>
          <w:rFonts w:eastAsia="Times New Roman" w:cs="Times New Roman"/>
          <w:sz w:val="24"/>
          <w:szCs w:val="24"/>
        </w:rPr>
        <w:t xml:space="preserve">” – tak w wykazie dóbr </w:t>
      </w:r>
      <w:proofErr w:type="spellStart"/>
      <w:r>
        <w:rPr>
          <w:rFonts w:eastAsia="Times New Roman" w:cs="Times New Roman"/>
          <w:sz w:val="24"/>
          <w:szCs w:val="24"/>
        </w:rPr>
        <w:t>Moszczeńskich</w:t>
      </w:r>
      <w:proofErr w:type="spellEnd"/>
      <w:r>
        <w:rPr>
          <w:rFonts w:eastAsia="Times New Roman" w:cs="Times New Roman"/>
          <w:sz w:val="24"/>
          <w:szCs w:val="24"/>
        </w:rPr>
        <w:t xml:space="preserve"> określane były tereny dzisiejszego Maksymilianowa, który stanowił niewielki przysiółek wśród lasów. W przeszłości Maksymilianowo określano jako </w:t>
      </w:r>
      <w:proofErr w:type="spellStart"/>
      <w:r>
        <w:rPr>
          <w:rFonts w:eastAsia="Times New Roman" w:cs="Times New Roman"/>
          <w:sz w:val="24"/>
          <w:szCs w:val="24"/>
        </w:rPr>
        <w:t>Maxthal</w:t>
      </w:r>
      <w:proofErr w:type="spellEnd"/>
      <w:r>
        <w:rPr>
          <w:rFonts w:eastAsia="Times New Roman" w:cs="Times New Roman"/>
          <w:sz w:val="24"/>
          <w:szCs w:val="24"/>
        </w:rPr>
        <w:t xml:space="preserve">, a w dokumentach z 1823 roku (wykazy szkolne) widnieje nazwa Maximilianowi </w:t>
      </w:r>
      <w:proofErr w:type="spellStart"/>
      <w:r>
        <w:rPr>
          <w:rFonts w:eastAsia="Times New Roman" w:cs="Times New Roman"/>
          <w:sz w:val="24"/>
          <w:szCs w:val="24"/>
        </w:rPr>
        <w:t>Colonia</w:t>
      </w:r>
      <w:proofErr w:type="spellEnd"/>
      <w:r>
        <w:rPr>
          <w:rFonts w:eastAsia="Times New Roman" w:cs="Times New Roman"/>
          <w:sz w:val="24"/>
          <w:szCs w:val="24"/>
        </w:rPr>
        <w:t xml:space="preserve"> jako własność Żołędowskich. Informacje o jego lokalizacji można również znaleźć na mapie z 1859 roku zawartej w „Kartach dawnej Polski z przyległymi okolicami”. </w:t>
      </w:r>
    </w:p>
    <w:p w14:paraId="28E96447" w14:textId="77777777" w:rsidR="006F13C1" w:rsidRDefault="00771FF1">
      <w:pPr>
        <w:ind w:firstLine="720"/>
        <w:rPr>
          <w:rFonts w:eastAsia="Times New Roman" w:cs="Times New Roman"/>
          <w:sz w:val="24"/>
          <w:szCs w:val="24"/>
        </w:rPr>
      </w:pPr>
      <w:r>
        <w:rPr>
          <w:rFonts w:eastAsia="Times New Roman" w:cs="Times New Roman"/>
          <w:sz w:val="24"/>
          <w:szCs w:val="24"/>
        </w:rPr>
        <w:t>Maksymilianowo swój rozwój zawdzięcza budowie kolei, która przypada na połowę XIX wieku. W tym czasie w Maksymilianowie przeprowadzono parcelację. Osiedlać zaczęli się tam wtedy kolejarze i wieś stała się ważną stacją rozrządową. W Maksymilianowie powstaje 16 gospodarstw zamieszkałych przez 79 osób – głównie ewangelików (70 osób). Pozostałą ludność stanowili katolicy. W roku 1860 istniało już 29 gospodarstw, zamieszkiwanych głównie przez pracowników kolei pochodzenia niemieckiego, w przeważającej większości wyznania ewangelickiego – 159 osób (39 katolików). W latach 20. XX wieku na terenie Maksymilianowa powstał dworzec PKP. Na budynku przy ulicy Głównej w Maksymilianowie znajduje się tablica upamiętniająca wydarzenia z 1945 roku. W dniach 27-30 stycznia w miejscowości znajdowało się stanowisko dowodzenia dowódcy armii wojska polskiego generała dywizji Stanisława Popławskiego, w związku z ówczesnymi przygotowaniami do przełamania wału pomorskiego. Czasy po II wojnie światowej to dla Maksymilianowa głównie dzieje związane z działalnością PKP i znaczeniem miejscowości jako wsi robotniczej.</w:t>
      </w:r>
    </w:p>
    <w:p w14:paraId="1CB8B4DD" w14:textId="683AF064" w:rsidR="006F13C1" w:rsidRDefault="00771FF1">
      <w:pPr>
        <w:ind w:firstLine="720"/>
        <w:rPr>
          <w:rFonts w:eastAsia="Times New Roman" w:cs="Times New Roman"/>
          <w:sz w:val="24"/>
          <w:szCs w:val="24"/>
        </w:rPr>
      </w:pPr>
      <w:r>
        <w:rPr>
          <w:rFonts w:eastAsia="Times New Roman" w:cs="Times New Roman"/>
          <w:sz w:val="24"/>
          <w:szCs w:val="24"/>
        </w:rPr>
        <w:t>Maksymilianowo to stacja węzłowa, do której od południa dochodzą dwutorowe linie z</w:t>
      </w:r>
      <w:r w:rsidR="00505A63">
        <w:rPr>
          <w:rFonts w:eastAsia="Times New Roman" w:cs="Times New Roman"/>
          <w:sz w:val="24"/>
          <w:szCs w:val="24"/>
        </w:rPr>
        <w:t> </w:t>
      </w:r>
      <w:r>
        <w:rPr>
          <w:rFonts w:eastAsia="Times New Roman" w:cs="Times New Roman"/>
          <w:sz w:val="24"/>
          <w:szCs w:val="24"/>
        </w:rPr>
        <w:t>Bydgoszczy – zbudowana w latach 20. XX wieku "obwodnica towarowa", prowadząca z</w:t>
      </w:r>
      <w:r w:rsidR="00505A63">
        <w:rPr>
          <w:rFonts w:eastAsia="Times New Roman" w:cs="Times New Roman"/>
          <w:sz w:val="24"/>
          <w:szCs w:val="24"/>
        </w:rPr>
        <w:t> </w:t>
      </w:r>
      <w:r>
        <w:rPr>
          <w:rFonts w:eastAsia="Times New Roman" w:cs="Times New Roman"/>
          <w:sz w:val="24"/>
          <w:szCs w:val="24"/>
        </w:rPr>
        <w:t>kierunku Bydgoszczy Wschodu oraz istniejące od XIX wieku połączenie ze stacji Bydgoszcz Główna, prowadzące dalej w kierunku Tczewa. Rozpoczyna się tu także zbudowany w latach 30. XX wieku północny odcinek starej "Węglówki", biegnący w kierunku Wierzchucina.</w:t>
      </w:r>
    </w:p>
    <w:p w14:paraId="74FF372E" w14:textId="77777777" w:rsidR="006F13C1" w:rsidRDefault="006F13C1">
      <w:pPr>
        <w:rPr>
          <w:rFonts w:eastAsia="Times New Roman" w:cs="Times New Roman"/>
          <w:b/>
          <w:sz w:val="24"/>
          <w:szCs w:val="24"/>
        </w:rPr>
      </w:pPr>
    </w:p>
    <w:p w14:paraId="7DF4E90D" w14:textId="14C28259" w:rsidR="006F13C1" w:rsidRDefault="00771FF1">
      <w:pPr>
        <w:rPr>
          <w:rFonts w:eastAsia="Times New Roman" w:cs="Times New Roman"/>
          <w:b/>
          <w:sz w:val="24"/>
          <w:szCs w:val="24"/>
        </w:rPr>
      </w:pPr>
      <w:r>
        <w:rPr>
          <w:rFonts w:eastAsia="Times New Roman" w:cs="Times New Roman"/>
          <w:b/>
          <w:sz w:val="24"/>
          <w:szCs w:val="24"/>
        </w:rPr>
        <w:t>ŻOŁĘDOWO</w:t>
      </w:r>
    </w:p>
    <w:p w14:paraId="379D95FA" w14:textId="57EF1FDC" w:rsidR="006F13C1" w:rsidRDefault="00771FF1" w:rsidP="00505A63">
      <w:pPr>
        <w:ind w:firstLine="720"/>
        <w:rPr>
          <w:rFonts w:eastAsia="Times New Roman" w:cs="Times New Roman"/>
          <w:sz w:val="24"/>
          <w:szCs w:val="24"/>
        </w:rPr>
      </w:pPr>
      <w:r>
        <w:rPr>
          <w:rFonts w:eastAsia="Times New Roman" w:cs="Times New Roman"/>
          <w:sz w:val="24"/>
          <w:szCs w:val="24"/>
        </w:rPr>
        <w:t xml:space="preserve">Pierwsze informacje dostępne na temat Żołędowa pochodzą z XIII wieku, gdzie określana jest jako </w:t>
      </w:r>
      <w:proofErr w:type="spellStart"/>
      <w:r>
        <w:rPr>
          <w:rFonts w:eastAsia="Times New Roman" w:cs="Times New Roman"/>
          <w:sz w:val="24"/>
          <w:szCs w:val="24"/>
        </w:rPr>
        <w:t>Zolandowo</w:t>
      </w:r>
      <w:proofErr w:type="spellEnd"/>
      <w:r>
        <w:rPr>
          <w:rFonts w:eastAsia="Times New Roman" w:cs="Times New Roman"/>
          <w:sz w:val="24"/>
          <w:szCs w:val="24"/>
        </w:rPr>
        <w:t xml:space="preserve">, </w:t>
      </w:r>
      <w:proofErr w:type="spellStart"/>
      <w:r>
        <w:rPr>
          <w:rFonts w:eastAsia="Times New Roman" w:cs="Times New Roman"/>
          <w:sz w:val="24"/>
          <w:szCs w:val="24"/>
        </w:rPr>
        <w:t>Zolendaowo</w:t>
      </w:r>
      <w:proofErr w:type="spellEnd"/>
      <w:r>
        <w:rPr>
          <w:rFonts w:eastAsia="Times New Roman" w:cs="Times New Roman"/>
          <w:sz w:val="24"/>
          <w:szCs w:val="24"/>
        </w:rPr>
        <w:t xml:space="preserve"> bądź z niemieckiego </w:t>
      </w:r>
      <w:proofErr w:type="spellStart"/>
      <w:r>
        <w:rPr>
          <w:rFonts w:eastAsia="Times New Roman" w:cs="Times New Roman"/>
          <w:sz w:val="24"/>
          <w:szCs w:val="24"/>
        </w:rPr>
        <w:t>Falkenburg</w:t>
      </w:r>
      <w:proofErr w:type="spellEnd"/>
      <w:r>
        <w:rPr>
          <w:rFonts w:eastAsia="Times New Roman" w:cs="Times New Roman"/>
          <w:sz w:val="24"/>
          <w:szCs w:val="24"/>
        </w:rPr>
        <w:t xml:space="preserve">. W tym czasie wieś była własnością prywatną (rycerską). Dobra </w:t>
      </w:r>
      <w:proofErr w:type="spellStart"/>
      <w:r>
        <w:rPr>
          <w:rFonts w:eastAsia="Times New Roman" w:cs="Times New Roman"/>
          <w:sz w:val="24"/>
          <w:szCs w:val="24"/>
        </w:rPr>
        <w:t>żołędowskie</w:t>
      </w:r>
      <w:proofErr w:type="spellEnd"/>
      <w:r>
        <w:rPr>
          <w:rFonts w:eastAsia="Times New Roman" w:cs="Times New Roman"/>
          <w:sz w:val="24"/>
          <w:szCs w:val="24"/>
        </w:rPr>
        <w:t xml:space="preserve"> należały w 1583 r. do Wojciecha </w:t>
      </w:r>
      <w:r>
        <w:rPr>
          <w:rFonts w:eastAsia="Times New Roman" w:cs="Times New Roman"/>
          <w:sz w:val="24"/>
          <w:szCs w:val="24"/>
        </w:rPr>
        <w:lastRenderedPageBreak/>
        <w:t xml:space="preserve">Żołędowskiego herbu Rawicz, następnie do jednej z córek – Elżbiety. Mężem Elżbiety był Andrzej </w:t>
      </w:r>
      <w:proofErr w:type="spellStart"/>
      <w:r>
        <w:rPr>
          <w:rFonts w:eastAsia="Times New Roman" w:cs="Times New Roman"/>
          <w:sz w:val="24"/>
          <w:szCs w:val="24"/>
        </w:rPr>
        <w:t>Moszczeński</w:t>
      </w:r>
      <w:proofErr w:type="spellEnd"/>
      <w:r>
        <w:rPr>
          <w:rFonts w:eastAsia="Times New Roman" w:cs="Times New Roman"/>
          <w:sz w:val="24"/>
          <w:szCs w:val="24"/>
        </w:rPr>
        <w:t xml:space="preserve">. W ten sposób Żołędowo stało się dziedzictwem rodu </w:t>
      </w:r>
      <w:proofErr w:type="spellStart"/>
      <w:r>
        <w:rPr>
          <w:rFonts w:eastAsia="Times New Roman" w:cs="Times New Roman"/>
          <w:sz w:val="24"/>
          <w:szCs w:val="24"/>
        </w:rPr>
        <w:t>Moszczeńskich</w:t>
      </w:r>
      <w:proofErr w:type="spellEnd"/>
      <w:r>
        <w:rPr>
          <w:rFonts w:eastAsia="Times New Roman" w:cs="Times New Roman"/>
          <w:sz w:val="24"/>
          <w:szCs w:val="24"/>
        </w:rPr>
        <w:t xml:space="preserve">. Mężem drugiej córki – Małgorzaty – został Jerzy Kurnatowski herbu Łodzia. Miał z nią dwóch synów, Dobrogosta i Stanisława. W 1647 r. Stanisław </w:t>
      </w:r>
      <w:proofErr w:type="spellStart"/>
      <w:r>
        <w:rPr>
          <w:rFonts w:eastAsia="Times New Roman" w:cs="Times New Roman"/>
          <w:sz w:val="24"/>
          <w:szCs w:val="24"/>
        </w:rPr>
        <w:t>Moszczeński</w:t>
      </w:r>
      <w:proofErr w:type="spellEnd"/>
      <w:r>
        <w:rPr>
          <w:rFonts w:eastAsia="Times New Roman" w:cs="Times New Roman"/>
          <w:sz w:val="24"/>
          <w:szCs w:val="24"/>
        </w:rPr>
        <w:t>, miecznik inowrocławski kupił od Zofii z</w:t>
      </w:r>
      <w:r w:rsidR="00505A63">
        <w:rPr>
          <w:rFonts w:eastAsia="Times New Roman" w:cs="Times New Roman"/>
          <w:sz w:val="24"/>
          <w:szCs w:val="24"/>
        </w:rPr>
        <w:t> </w:t>
      </w:r>
      <w:r>
        <w:rPr>
          <w:rFonts w:eastAsia="Times New Roman" w:cs="Times New Roman"/>
          <w:sz w:val="24"/>
          <w:szCs w:val="24"/>
        </w:rPr>
        <w:t>Sierskich, żony Adama Rynarzewskiego, spadkobierczyni Jana Żołędowskiego część wsi Żołędowo. W końcu XIX w. wieś została sprzedana niemieckiej rodzinie von Kleist. Żołędowo w</w:t>
      </w:r>
      <w:r w:rsidR="00505A63">
        <w:rPr>
          <w:rFonts w:eastAsia="Times New Roman" w:cs="Times New Roman"/>
          <w:sz w:val="24"/>
          <w:szCs w:val="24"/>
        </w:rPr>
        <w:t> </w:t>
      </w:r>
      <w:r>
        <w:rPr>
          <w:rFonts w:eastAsia="Times New Roman" w:cs="Times New Roman"/>
          <w:sz w:val="24"/>
          <w:szCs w:val="24"/>
        </w:rPr>
        <w:t>końcu XIX w. było wsią dworską. Jeszcze przed uchwaleniem ustawy kolonizacyjnej przez rząd pruski, na obszarze Żołędowa założono pierwszą kolonię niemiecką. Rząd pruski wykupił te dobra od wspomnianego von Kleista.</w:t>
      </w:r>
    </w:p>
    <w:p w14:paraId="338F7435" w14:textId="137B96E8" w:rsidR="006F13C1" w:rsidRDefault="00771FF1">
      <w:pPr>
        <w:ind w:firstLine="720"/>
        <w:rPr>
          <w:rFonts w:eastAsia="Times New Roman" w:cs="Times New Roman"/>
          <w:sz w:val="24"/>
          <w:szCs w:val="24"/>
        </w:rPr>
      </w:pPr>
      <w:r>
        <w:rPr>
          <w:rFonts w:eastAsia="Times New Roman" w:cs="Times New Roman"/>
          <w:sz w:val="24"/>
          <w:szCs w:val="24"/>
        </w:rPr>
        <w:t>Pierwsze informacje o funkcjonującej w Żołędowie parafii pochodzą z 1582 roku. W</w:t>
      </w:r>
      <w:r w:rsidR="00505A63">
        <w:rPr>
          <w:rFonts w:eastAsia="Times New Roman" w:cs="Times New Roman"/>
          <w:sz w:val="24"/>
          <w:szCs w:val="24"/>
        </w:rPr>
        <w:t> </w:t>
      </w:r>
      <w:r>
        <w:rPr>
          <w:rFonts w:eastAsia="Times New Roman" w:cs="Times New Roman"/>
          <w:sz w:val="24"/>
          <w:szCs w:val="24"/>
        </w:rPr>
        <w:t xml:space="preserve">późniejszym czasie wcielono ją do parafii w Osielsku, a od roku 1836 parafia w Żołędowie ponownie działała jako odrębna jednostka. W roku 1715 na terenie miejscowości powstaje drewniany kościół wzniesiony z inicjatywy hrabiego </w:t>
      </w:r>
      <w:proofErr w:type="spellStart"/>
      <w:r>
        <w:rPr>
          <w:rFonts w:eastAsia="Times New Roman" w:cs="Times New Roman"/>
          <w:sz w:val="24"/>
          <w:szCs w:val="24"/>
        </w:rPr>
        <w:t>Moszczeńskiego</w:t>
      </w:r>
      <w:proofErr w:type="spellEnd"/>
      <w:r>
        <w:rPr>
          <w:rFonts w:eastAsia="Times New Roman" w:cs="Times New Roman"/>
          <w:sz w:val="24"/>
          <w:szCs w:val="24"/>
        </w:rPr>
        <w:t xml:space="preserve">. W kościele pod prezbiterium zlokalizowane są krypty grobowe, gdzie spoczywają między innymi, Franciszek hrabia  </w:t>
      </w:r>
      <w:proofErr w:type="spellStart"/>
      <w:r>
        <w:rPr>
          <w:rFonts w:eastAsia="Times New Roman" w:cs="Times New Roman"/>
          <w:sz w:val="24"/>
          <w:szCs w:val="24"/>
        </w:rPr>
        <w:t>Moszczeński</w:t>
      </w:r>
      <w:proofErr w:type="spellEnd"/>
      <w:r>
        <w:rPr>
          <w:rFonts w:eastAsia="Times New Roman" w:cs="Times New Roman"/>
          <w:sz w:val="24"/>
          <w:szCs w:val="24"/>
        </w:rPr>
        <w:t xml:space="preserve"> herbu Nałęcz, kapelan  rodziny </w:t>
      </w:r>
      <w:proofErr w:type="spellStart"/>
      <w:r>
        <w:rPr>
          <w:rFonts w:eastAsia="Times New Roman" w:cs="Times New Roman"/>
          <w:sz w:val="24"/>
          <w:szCs w:val="24"/>
        </w:rPr>
        <w:t>Moszczeńskich</w:t>
      </w:r>
      <w:proofErr w:type="spellEnd"/>
      <w:r>
        <w:rPr>
          <w:rFonts w:eastAsia="Times New Roman" w:cs="Times New Roman"/>
          <w:sz w:val="24"/>
          <w:szCs w:val="24"/>
        </w:rPr>
        <w:t>,  Franciszkanin Paweł Chodakowski. W I połowie XIX wieku na terenie dzisiejszego sołectwa, w da</w:t>
      </w:r>
      <w:r w:rsidR="007531EA">
        <w:rPr>
          <w:rFonts w:eastAsia="Times New Roman" w:cs="Times New Roman"/>
          <w:sz w:val="24"/>
          <w:szCs w:val="24"/>
        </w:rPr>
        <w:t>w</w:t>
      </w:r>
      <w:r>
        <w:rPr>
          <w:rFonts w:eastAsia="Times New Roman" w:cs="Times New Roman"/>
          <w:sz w:val="24"/>
          <w:szCs w:val="24"/>
        </w:rPr>
        <w:t xml:space="preserve">nym Jastrzębie, powstaje pałac przebudowany następnie w roku 1877. W latach 20-tych XX wieku parafia liczyła sobie 1068 wiernych wyznania katolickiego. Obok kościoła wybudowano kaplicę grobową </w:t>
      </w:r>
      <w:proofErr w:type="spellStart"/>
      <w:r>
        <w:rPr>
          <w:rFonts w:eastAsia="Times New Roman" w:cs="Times New Roman"/>
          <w:sz w:val="24"/>
          <w:szCs w:val="24"/>
        </w:rPr>
        <w:t>Moszczeńskich</w:t>
      </w:r>
      <w:proofErr w:type="spellEnd"/>
      <w:r>
        <w:rPr>
          <w:rFonts w:eastAsia="Times New Roman" w:cs="Times New Roman"/>
          <w:sz w:val="24"/>
          <w:szCs w:val="24"/>
        </w:rPr>
        <w:t>.</w:t>
      </w:r>
    </w:p>
    <w:p w14:paraId="2169EDAC" w14:textId="77777777" w:rsidR="006F13C1" w:rsidRDefault="006F13C1">
      <w:pPr>
        <w:rPr>
          <w:rFonts w:eastAsia="Times New Roman" w:cs="Times New Roman"/>
          <w:b/>
          <w:sz w:val="24"/>
          <w:szCs w:val="24"/>
        </w:rPr>
      </w:pPr>
    </w:p>
    <w:p w14:paraId="77CF9FD8" w14:textId="3ADEE9F7" w:rsidR="006F13C1" w:rsidRDefault="00771FF1">
      <w:pPr>
        <w:rPr>
          <w:rFonts w:eastAsia="Times New Roman" w:cs="Times New Roman"/>
          <w:b/>
          <w:sz w:val="24"/>
          <w:szCs w:val="24"/>
        </w:rPr>
      </w:pPr>
      <w:r>
        <w:rPr>
          <w:rFonts w:eastAsia="Times New Roman" w:cs="Times New Roman"/>
          <w:b/>
          <w:sz w:val="24"/>
          <w:szCs w:val="24"/>
        </w:rPr>
        <w:t>NIEMCZ</w:t>
      </w:r>
    </w:p>
    <w:p w14:paraId="733422CB" w14:textId="6772D193" w:rsidR="006F13C1" w:rsidRDefault="00771FF1" w:rsidP="007531EA">
      <w:pPr>
        <w:ind w:firstLine="720"/>
        <w:rPr>
          <w:rFonts w:eastAsia="Times New Roman" w:cs="Times New Roman"/>
          <w:sz w:val="24"/>
          <w:szCs w:val="24"/>
        </w:rPr>
      </w:pPr>
      <w:r>
        <w:rPr>
          <w:rFonts w:eastAsia="Times New Roman" w:cs="Times New Roman"/>
          <w:sz w:val="24"/>
          <w:szCs w:val="24"/>
        </w:rPr>
        <w:t xml:space="preserve">Niemcz to miejscowość na terenie dzisiejszej Gminy Osielsko, która w przekazach historycznych występuje pod różnymi nazwami. Znane są takie jej określenia jak: </w:t>
      </w:r>
      <w:proofErr w:type="spellStart"/>
      <w:r>
        <w:rPr>
          <w:rFonts w:eastAsia="Times New Roman" w:cs="Times New Roman"/>
          <w:sz w:val="24"/>
          <w:szCs w:val="24"/>
        </w:rPr>
        <w:t>Nemche</w:t>
      </w:r>
      <w:proofErr w:type="spellEnd"/>
      <w:r>
        <w:rPr>
          <w:rFonts w:eastAsia="Times New Roman" w:cs="Times New Roman"/>
          <w:sz w:val="24"/>
          <w:szCs w:val="24"/>
        </w:rPr>
        <w:t xml:space="preserve"> (1250 r.), Niemcze (1583 r.), </w:t>
      </w:r>
      <w:proofErr w:type="spellStart"/>
      <w:r>
        <w:rPr>
          <w:rFonts w:eastAsia="Times New Roman" w:cs="Times New Roman"/>
          <w:sz w:val="24"/>
          <w:szCs w:val="24"/>
        </w:rPr>
        <w:t>Nimtsch</w:t>
      </w:r>
      <w:proofErr w:type="spellEnd"/>
      <w:r>
        <w:rPr>
          <w:rFonts w:eastAsia="Times New Roman" w:cs="Times New Roman"/>
          <w:sz w:val="24"/>
          <w:szCs w:val="24"/>
        </w:rPr>
        <w:t xml:space="preserve"> (1818 r.). W roku 1250 osada zostaje nadana biskupom włocławskim. W roku 1525, mieszkańców wsi, z obowiązku udziału w wyprawach wojennych zwalnia syn Konrada Mazowieckiego – Kazimierz, książę kujawski i łęczycki. Zamieszkujący tereny dawnego Niemcza mogli również wznosić na własny użytek budowle z kamienia i cegły. W zamian za przywilej osadnicy musieli wypełniać szereg innych obowiązków na nich nałożonych, w tym między innymi zobowiązani byli do naprawy zamków w Wyszogrodzie i</w:t>
      </w:r>
      <w:r w:rsidR="007531EA">
        <w:rPr>
          <w:rFonts w:eastAsia="Times New Roman" w:cs="Times New Roman"/>
          <w:sz w:val="24"/>
          <w:szCs w:val="24"/>
        </w:rPr>
        <w:t> </w:t>
      </w:r>
      <w:r>
        <w:rPr>
          <w:rFonts w:eastAsia="Times New Roman" w:cs="Times New Roman"/>
          <w:sz w:val="24"/>
          <w:szCs w:val="24"/>
        </w:rPr>
        <w:t xml:space="preserve">Bydgoszczy, wykonania przekopu i udostępniania dwóch izb. Od 1579 roku posiadłości Niemcza </w:t>
      </w:r>
      <w:r>
        <w:rPr>
          <w:rFonts w:eastAsia="Times New Roman" w:cs="Times New Roman"/>
          <w:sz w:val="24"/>
          <w:szCs w:val="24"/>
        </w:rPr>
        <w:lastRenderedPageBreak/>
        <w:t xml:space="preserve">o powierzchni 9 łanów były w posiadaniu kapituły włocławskiej. Następnie od 1609 roku miejscowością władali szlachcic Paweł </w:t>
      </w:r>
      <w:proofErr w:type="spellStart"/>
      <w:r>
        <w:rPr>
          <w:rFonts w:eastAsia="Times New Roman" w:cs="Times New Roman"/>
          <w:sz w:val="24"/>
          <w:szCs w:val="24"/>
        </w:rPr>
        <w:t>Koszucki</w:t>
      </w:r>
      <w:proofErr w:type="spellEnd"/>
      <w:r>
        <w:rPr>
          <w:rFonts w:eastAsia="Times New Roman" w:cs="Times New Roman"/>
          <w:sz w:val="24"/>
          <w:szCs w:val="24"/>
        </w:rPr>
        <w:t>, od końca XVII wieku Mikołaj Ślepowroński, a</w:t>
      </w:r>
      <w:r w:rsidR="007531EA">
        <w:rPr>
          <w:rFonts w:eastAsia="Times New Roman" w:cs="Times New Roman"/>
          <w:sz w:val="24"/>
          <w:szCs w:val="24"/>
        </w:rPr>
        <w:t> </w:t>
      </w:r>
      <w:r>
        <w:rPr>
          <w:rFonts w:eastAsia="Times New Roman" w:cs="Times New Roman"/>
          <w:sz w:val="24"/>
          <w:szCs w:val="24"/>
        </w:rPr>
        <w:t xml:space="preserve">w roku 1751 majątkiem administrował Paweł Łaski. W roku 1772 ponownie majątek przechodzi w ręce biskupów </w:t>
      </w:r>
      <w:proofErr w:type="spellStart"/>
      <w:r>
        <w:rPr>
          <w:rFonts w:eastAsia="Times New Roman" w:cs="Times New Roman"/>
          <w:sz w:val="24"/>
          <w:szCs w:val="24"/>
        </w:rPr>
        <w:t>włocławkich</w:t>
      </w:r>
      <w:proofErr w:type="spellEnd"/>
      <w:r>
        <w:rPr>
          <w:rFonts w:eastAsia="Times New Roman" w:cs="Times New Roman"/>
          <w:sz w:val="24"/>
          <w:szCs w:val="24"/>
        </w:rPr>
        <w:t xml:space="preserve">. Kolejni wymieniani właściciele posiadłości to: A. </w:t>
      </w:r>
      <w:proofErr w:type="spellStart"/>
      <w:r>
        <w:rPr>
          <w:rFonts w:eastAsia="Times New Roman" w:cs="Times New Roman"/>
          <w:sz w:val="24"/>
          <w:szCs w:val="24"/>
        </w:rPr>
        <w:t>Schallem</w:t>
      </w:r>
      <w:proofErr w:type="spellEnd"/>
      <w:r>
        <w:rPr>
          <w:rFonts w:eastAsia="Times New Roman" w:cs="Times New Roman"/>
          <w:sz w:val="24"/>
          <w:szCs w:val="24"/>
        </w:rPr>
        <w:t xml:space="preserve">, Carl </w:t>
      </w:r>
      <w:proofErr w:type="spellStart"/>
      <w:r>
        <w:rPr>
          <w:rFonts w:eastAsia="Times New Roman" w:cs="Times New Roman"/>
          <w:sz w:val="24"/>
          <w:szCs w:val="24"/>
        </w:rPr>
        <w:t>Viedenz</w:t>
      </w:r>
      <w:proofErr w:type="spellEnd"/>
      <w:r>
        <w:rPr>
          <w:rFonts w:eastAsia="Times New Roman" w:cs="Times New Roman"/>
          <w:sz w:val="24"/>
          <w:szCs w:val="24"/>
        </w:rPr>
        <w:t xml:space="preserve"> oraz </w:t>
      </w:r>
      <w:proofErr w:type="spellStart"/>
      <w:r>
        <w:rPr>
          <w:rFonts w:eastAsia="Times New Roman" w:cs="Times New Roman"/>
          <w:sz w:val="24"/>
          <w:szCs w:val="24"/>
        </w:rPr>
        <w:t>Domschat</w:t>
      </w:r>
      <w:proofErr w:type="spellEnd"/>
      <w:r>
        <w:rPr>
          <w:rFonts w:eastAsia="Times New Roman" w:cs="Times New Roman"/>
          <w:sz w:val="24"/>
          <w:szCs w:val="24"/>
        </w:rPr>
        <w:t xml:space="preserve">, który w roku 1904 podzielił majątek w wyniku czego zabudowania gospodarcze i mieszkalne nabył </w:t>
      </w:r>
      <w:proofErr w:type="spellStart"/>
      <w:r>
        <w:rPr>
          <w:rFonts w:eastAsia="Times New Roman" w:cs="Times New Roman"/>
          <w:sz w:val="24"/>
          <w:szCs w:val="24"/>
        </w:rPr>
        <w:t>Lonzer</w:t>
      </w:r>
      <w:proofErr w:type="spellEnd"/>
      <w:r>
        <w:rPr>
          <w:rFonts w:eastAsia="Times New Roman" w:cs="Times New Roman"/>
          <w:sz w:val="24"/>
          <w:szCs w:val="24"/>
        </w:rPr>
        <w:t xml:space="preserve">, a pozostałe grunty podzielone przez Komisję Kolonizacyjną Aleksander </w:t>
      </w:r>
      <w:proofErr w:type="spellStart"/>
      <w:r>
        <w:rPr>
          <w:rFonts w:eastAsia="Times New Roman" w:cs="Times New Roman"/>
          <w:sz w:val="24"/>
          <w:szCs w:val="24"/>
        </w:rPr>
        <w:t>Decowski</w:t>
      </w:r>
      <w:proofErr w:type="spellEnd"/>
      <w:r>
        <w:rPr>
          <w:rFonts w:eastAsia="Times New Roman" w:cs="Times New Roman"/>
          <w:sz w:val="24"/>
          <w:szCs w:val="24"/>
        </w:rPr>
        <w:t>. W czasie II wojny światowej gospodarstwa zasiedlali Niemcy kosztem Polaków, którzy przeszli na gorsze gospodarstwa lub opuścili miejscowość. W</w:t>
      </w:r>
      <w:r w:rsidR="007531EA">
        <w:rPr>
          <w:rFonts w:eastAsia="Times New Roman" w:cs="Times New Roman"/>
          <w:sz w:val="24"/>
          <w:szCs w:val="24"/>
        </w:rPr>
        <w:t> </w:t>
      </w:r>
      <w:r>
        <w:rPr>
          <w:rFonts w:eastAsia="Times New Roman" w:cs="Times New Roman"/>
          <w:sz w:val="24"/>
          <w:szCs w:val="24"/>
        </w:rPr>
        <w:t>przeszłości tereny Niemcza funkcjonowały jako: Niemcz Wieś, Niemcz Mały i Niemcz Kolonia. W roku 1977 obszar o powierzchni 2.051,59 ha został wcielony w granice administracyjne Bydgoszczy. Dodatkowo w latach 80. XX wieku rozważano w planach wykorzystania terenów sołectwa jako rezerwy pod możliwość rozbudowy Bydgoszczy.</w:t>
      </w:r>
    </w:p>
    <w:p w14:paraId="3227B35E" w14:textId="77777777" w:rsidR="006F13C1" w:rsidRDefault="006F13C1">
      <w:pPr>
        <w:rPr>
          <w:rFonts w:eastAsia="Times New Roman" w:cs="Times New Roman"/>
          <w:sz w:val="24"/>
          <w:szCs w:val="24"/>
        </w:rPr>
      </w:pPr>
    </w:p>
    <w:p w14:paraId="3818ED19" w14:textId="77777777" w:rsidR="006F13C1" w:rsidRDefault="00771FF1">
      <w:pPr>
        <w:rPr>
          <w:rFonts w:eastAsia="Times New Roman" w:cs="Times New Roman"/>
          <w:b/>
          <w:sz w:val="24"/>
          <w:szCs w:val="24"/>
        </w:rPr>
      </w:pPr>
      <w:r>
        <w:rPr>
          <w:rFonts w:eastAsia="Times New Roman" w:cs="Times New Roman"/>
          <w:b/>
          <w:sz w:val="24"/>
          <w:szCs w:val="24"/>
        </w:rPr>
        <w:t>NOWY MOSTEK</w:t>
      </w:r>
    </w:p>
    <w:p w14:paraId="2F4CAAA8" w14:textId="77777777" w:rsidR="006F13C1" w:rsidRDefault="00771FF1" w:rsidP="007531EA">
      <w:pPr>
        <w:ind w:firstLine="720"/>
        <w:rPr>
          <w:rFonts w:eastAsia="Times New Roman" w:cs="Times New Roman"/>
          <w:sz w:val="24"/>
          <w:szCs w:val="24"/>
        </w:rPr>
      </w:pPr>
      <w:r>
        <w:rPr>
          <w:rFonts w:eastAsia="Times New Roman" w:cs="Times New Roman"/>
          <w:sz w:val="24"/>
          <w:szCs w:val="24"/>
        </w:rPr>
        <w:t xml:space="preserve">Informacje o miejscowości Nowy Mostek  (niem. </w:t>
      </w:r>
      <w:proofErr w:type="spellStart"/>
      <w:r>
        <w:rPr>
          <w:rFonts w:eastAsia="Times New Roman" w:cs="Times New Roman"/>
          <w:sz w:val="24"/>
          <w:szCs w:val="24"/>
        </w:rPr>
        <w:t>Neubruck</w:t>
      </w:r>
      <w:proofErr w:type="spellEnd"/>
      <w:r>
        <w:rPr>
          <w:rFonts w:eastAsia="Times New Roman" w:cs="Times New Roman"/>
          <w:sz w:val="24"/>
          <w:szCs w:val="24"/>
        </w:rPr>
        <w:t xml:space="preserve">) pojawiają się przy okazji wiadomości o parafii w Żołędowie. Pierwsze wzmianki o parafii pochodzą z 1582 roku. Pod koniec XVIII wieku przyłączono ją do parafii osielskiej, ale już w 1836 roku wznowiono jej samodzielność. Do parafii należały miejscowości: Żołędowo z Jastrzębiem, Bożenkowo, Dąbrowa, Jagodowo, </w:t>
      </w:r>
      <w:proofErr w:type="spellStart"/>
      <w:r>
        <w:rPr>
          <w:rFonts w:eastAsia="Times New Roman" w:cs="Times New Roman"/>
          <w:sz w:val="24"/>
          <w:szCs w:val="24"/>
        </w:rPr>
        <w:t>Linówiec</w:t>
      </w:r>
      <w:proofErr w:type="spellEnd"/>
      <w:r>
        <w:rPr>
          <w:rFonts w:eastAsia="Times New Roman" w:cs="Times New Roman"/>
          <w:sz w:val="24"/>
          <w:szCs w:val="24"/>
        </w:rPr>
        <w:t>, Łącznica, Maksymilianowo, Młynki, Nekla, Zdroje oraz Nowy Mostek. Wzmianki o miejscowości padają także w przypadku kształtowania się szkolnictwa w Żołędowie, gdzie w I poł. XIX w. wymienia m.in. Nowy Mostek, jako płatnika podatku na rzecz szkoły.</w:t>
      </w:r>
    </w:p>
    <w:p w14:paraId="2B3BA8F4" w14:textId="77777777" w:rsidR="006F13C1" w:rsidRDefault="006F13C1">
      <w:pPr>
        <w:rPr>
          <w:rFonts w:eastAsia="Times New Roman" w:cs="Times New Roman"/>
          <w:sz w:val="24"/>
          <w:szCs w:val="24"/>
        </w:rPr>
      </w:pPr>
    </w:p>
    <w:p w14:paraId="2ACD5BC7" w14:textId="79842809" w:rsidR="006F13C1" w:rsidRDefault="00771FF1">
      <w:pPr>
        <w:rPr>
          <w:rFonts w:eastAsia="Times New Roman" w:cs="Times New Roman"/>
          <w:b/>
          <w:sz w:val="24"/>
          <w:szCs w:val="24"/>
        </w:rPr>
      </w:pPr>
      <w:r>
        <w:rPr>
          <w:rFonts w:eastAsia="Times New Roman" w:cs="Times New Roman"/>
          <w:b/>
          <w:sz w:val="24"/>
          <w:szCs w:val="24"/>
        </w:rPr>
        <w:t>STRZELCE LEŚNE</w:t>
      </w:r>
    </w:p>
    <w:p w14:paraId="2346B18B" w14:textId="77777777" w:rsidR="006F13C1" w:rsidRDefault="00771FF1" w:rsidP="007531EA">
      <w:pPr>
        <w:ind w:firstLine="720"/>
        <w:rPr>
          <w:rFonts w:eastAsia="Times New Roman" w:cs="Times New Roman"/>
          <w:sz w:val="24"/>
          <w:szCs w:val="24"/>
        </w:rPr>
      </w:pPr>
      <w:r>
        <w:rPr>
          <w:rFonts w:eastAsia="Times New Roman" w:cs="Times New Roman"/>
          <w:sz w:val="24"/>
          <w:szCs w:val="24"/>
        </w:rPr>
        <w:t>Informacje o osadzie pochodzą główne ze spisów podatkowych, m.in. na rzecz szkoły w Żołędowie, na którą to, w 2 ćw. XIX wieku podatki odprowadzać musiała także osada Strzelce Leśne (w ilości 15 srebrnych groszy, co było jedną z najmniejszych kwot).</w:t>
      </w:r>
    </w:p>
    <w:p w14:paraId="6A15E993" w14:textId="77777777" w:rsidR="006F13C1" w:rsidRDefault="006F13C1">
      <w:pPr>
        <w:rPr>
          <w:rFonts w:eastAsia="Times New Roman" w:cs="Times New Roman"/>
          <w:sz w:val="24"/>
          <w:szCs w:val="24"/>
        </w:rPr>
      </w:pPr>
    </w:p>
    <w:p w14:paraId="65AEA290" w14:textId="77777777" w:rsidR="006F13C1" w:rsidRDefault="00771FF1">
      <w:pPr>
        <w:rPr>
          <w:rFonts w:eastAsia="Times New Roman" w:cs="Times New Roman"/>
          <w:b/>
          <w:sz w:val="24"/>
          <w:szCs w:val="24"/>
        </w:rPr>
      </w:pPr>
      <w:r>
        <w:rPr>
          <w:rFonts w:eastAsia="Times New Roman" w:cs="Times New Roman"/>
          <w:b/>
          <w:sz w:val="24"/>
          <w:szCs w:val="24"/>
        </w:rPr>
        <w:t>CZARNÓWCZYN</w:t>
      </w:r>
    </w:p>
    <w:p w14:paraId="779F594F" w14:textId="77777777" w:rsidR="006F13C1" w:rsidRDefault="00771FF1" w:rsidP="007531EA">
      <w:pPr>
        <w:ind w:firstLine="720"/>
        <w:rPr>
          <w:rFonts w:eastAsia="Times New Roman" w:cs="Times New Roman"/>
          <w:sz w:val="24"/>
          <w:szCs w:val="24"/>
        </w:rPr>
      </w:pPr>
      <w:r>
        <w:rPr>
          <w:rFonts w:eastAsia="Times New Roman" w:cs="Times New Roman"/>
          <w:sz w:val="24"/>
          <w:szCs w:val="24"/>
        </w:rPr>
        <w:t xml:space="preserve">Swoją historią Osielsko, jako siedziba gminy, sięga już XI w., przy czym jego ówczesna nazwa brzmiała Osielsk. Będąc tzw. wsią kościelną prawdopodobnie w 1065 roku zostało nadane </w:t>
      </w:r>
      <w:r>
        <w:rPr>
          <w:rFonts w:eastAsia="Times New Roman" w:cs="Times New Roman"/>
          <w:sz w:val="24"/>
          <w:szCs w:val="24"/>
        </w:rPr>
        <w:lastRenderedPageBreak/>
        <w:t xml:space="preserve">klasztorowi w Mogilnie. Około 1250 roku została założona parafia. W około 1583 roku w jej skład wchodziły wsie Czarnówka (Czarnówczyn), Niemcz i </w:t>
      </w:r>
      <w:proofErr w:type="spellStart"/>
      <w:r>
        <w:rPr>
          <w:rFonts w:eastAsia="Times New Roman" w:cs="Times New Roman"/>
          <w:sz w:val="24"/>
          <w:szCs w:val="24"/>
        </w:rPr>
        <w:t>Smukała</w:t>
      </w:r>
      <w:proofErr w:type="spellEnd"/>
      <w:r>
        <w:rPr>
          <w:rFonts w:eastAsia="Times New Roman" w:cs="Times New Roman"/>
          <w:sz w:val="24"/>
          <w:szCs w:val="24"/>
        </w:rPr>
        <w:t>.</w:t>
      </w:r>
    </w:p>
    <w:p w14:paraId="3732143A" w14:textId="77777777" w:rsidR="006F13C1" w:rsidRDefault="006F13C1">
      <w:pPr>
        <w:rPr>
          <w:rFonts w:eastAsia="Times New Roman" w:cs="Times New Roman"/>
          <w:sz w:val="24"/>
          <w:szCs w:val="24"/>
        </w:rPr>
      </w:pPr>
    </w:p>
    <w:p w14:paraId="173EB789" w14:textId="77777777" w:rsidR="006F13C1" w:rsidRDefault="00771FF1">
      <w:pPr>
        <w:rPr>
          <w:rFonts w:eastAsia="Times New Roman" w:cs="Times New Roman"/>
          <w:b/>
          <w:sz w:val="24"/>
          <w:szCs w:val="24"/>
        </w:rPr>
      </w:pPr>
      <w:r>
        <w:rPr>
          <w:rFonts w:eastAsia="Times New Roman" w:cs="Times New Roman"/>
          <w:b/>
          <w:sz w:val="24"/>
          <w:szCs w:val="24"/>
        </w:rPr>
        <w:t>JAGODOWO</w:t>
      </w:r>
    </w:p>
    <w:p w14:paraId="5C13BAAA" w14:textId="77777777" w:rsidR="006F13C1" w:rsidRDefault="00771FF1" w:rsidP="007531EA">
      <w:pPr>
        <w:ind w:firstLine="720"/>
        <w:rPr>
          <w:rFonts w:eastAsia="Times New Roman" w:cs="Times New Roman"/>
          <w:sz w:val="24"/>
          <w:szCs w:val="24"/>
        </w:rPr>
      </w:pPr>
      <w:r>
        <w:rPr>
          <w:rFonts w:eastAsia="Times New Roman" w:cs="Times New Roman"/>
          <w:sz w:val="24"/>
          <w:szCs w:val="24"/>
        </w:rPr>
        <w:t xml:space="preserve">Pierwsza wiadomość o parafii w Żołędowie pochodzi z 1582 roku. Pod koniec XVIII wieku przyłączono ją do parafii osielskiej, ale już w 1836 roku wznowiono jej samodzielność. Do parafii należały miejscowości: Żołędowo z Jastrzębiem, Bożenkowo, Dąbrowa, Jagodowo, </w:t>
      </w:r>
      <w:proofErr w:type="spellStart"/>
      <w:r>
        <w:rPr>
          <w:rFonts w:eastAsia="Times New Roman" w:cs="Times New Roman"/>
          <w:sz w:val="24"/>
          <w:szCs w:val="24"/>
        </w:rPr>
        <w:t>Linówiec</w:t>
      </w:r>
      <w:proofErr w:type="spellEnd"/>
      <w:r>
        <w:rPr>
          <w:rFonts w:eastAsia="Times New Roman" w:cs="Times New Roman"/>
          <w:sz w:val="24"/>
          <w:szCs w:val="24"/>
        </w:rPr>
        <w:t>, Łącznica, Maksymilianowo, Młynki, Nekla, Nowy Mostek, Zdroje.</w:t>
      </w:r>
    </w:p>
    <w:p w14:paraId="7BECF8ED" w14:textId="77777777" w:rsidR="006F13C1" w:rsidRDefault="006F13C1">
      <w:pPr>
        <w:rPr>
          <w:rFonts w:eastAsia="Times New Roman" w:cs="Times New Roman"/>
          <w:sz w:val="24"/>
          <w:szCs w:val="24"/>
        </w:rPr>
      </w:pPr>
    </w:p>
    <w:p w14:paraId="4D168EE3" w14:textId="0C17B0AA" w:rsidR="006F13C1" w:rsidRDefault="00771FF1" w:rsidP="00897756">
      <w:pPr>
        <w:pStyle w:val="Nagwek3"/>
      </w:pPr>
      <w:bookmarkStart w:id="13" w:name="_Toc85125174"/>
      <w:r>
        <w:t>Krajobraz kulturowy</w:t>
      </w:r>
      <w:bookmarkEnd w:id="13"/>
    </w:p>
    <w:p w14:paraId="75747ECA" w14:textId="77777777" w:rsidR="006F13C1" w:rsidRDefault="006F13C1">
      <w:pPr>
        <w:rPr>
          <w:rFonts w:eastAsia="Times New Roman" w:cs="Times New Roman"/>
        </w:rPr>
      </w:pPr>
    </w:p>
    <w:p w14:paraId="113113E8" w14:textId="77777777" w:rsidR="006F13C1" w:rsidRPr="007531EA" w:rsidRDefault="00771FF1">
      <w:pPr>
        <w:rPr>
          <w:rFonts w:eastAsia="Times New Roman" w:cs="Times New Roman"/>
          <w:sz w:val="24"/>
          <w:szCs w:val="24"/>
        </w:rPr>
      </w:pPr>
      <w:r>
        <w:rPr>
          <w:rFonts w:eastAsia="Times New Roman" w:cs="Times New Roman"/>
        </w:rPr>
        <w:tab/>
      </w:r>
      <w:r w:rsidRPr="007531EA">
        <w:rPr>
          <w:rFonts w:eastAsia="Times New Roman" w:cs="Times New Roman"/>
          <w:sz w:val="24"/>
          <w:szCs w:val="24"/>
        </w:rPr>
        <w:t xml:space="preserve">Gmina Osielsko jest gminą wiejską, jednak jej usytuowanie w sąsiedztwie Bydgoszczy wpływa na jej charakter, który można zaliczyć do typowych gmin podmiejskich z wykształconą siecią osadniczą. Sąsiedztwo największego ośrodka miejskiego województwa kujawsko-pomorskiego przyczynia się do dodatniego przyrostu naturalnego na terenie gminy, czego przyczyną jest intensywny rozwój budownictwa mieszkaniowego w pobliżu głównych ciągów komunikacyjnych, szczególnie na terenie Osielska i Niemcza. </w:t>
      </w:r>
    </w:p>
    <w:p w14:paraId="22D55CF6" w14:textId="77777777" w:rsidR="006F13C1" w:rsidRPr="007531EA" w:rsidRDefault="00771FF1">
      <w:pPr>
        <w:rPr>
          <w:rFonts w:eastAsia="Times New Roman" w:cs="Times New Roman"/>
          <w:sz w:val="24"/>
          <w:szCs w:val="24"/>
        </w:rPr>
      </w:pPr>
      <w:r w:rsidRPr="007531EA">
        <w:rPr>
          <w:rFonts w:eastAsia="Times New Roman" w:cs="Times New Roman"/>
          <w:sz w:val="24"/>
          <w:szCs w:val="24"/>
        </w:rPr>
        <w:tab/>
        <w:t>Pod względem struktury funkcjonalno-przestrzennej gminę można podzielić na trzy części:</w:t>
      </w:r>
    </w:p>
    <w:p w14:paraId="6E5C0D40" w14:textId="77777777" w:rsidR="006F13C1" w:rsidRPr="007531EA" w:rsidRDefault="00771FF1" w:rsidP="004E0F68">
      <w:pPr>
        <w:numPr>
          <w:ilvl w:val="0"/>
          <w:numId w:val="55"/>
        </w:numPr>
        <w:rPr>
          <w:rFonts w:eastAsia="Times New Roman" w:cs="Times New Roman"/>
          <w:sz w:val="24"/>
          <w:szCs w:val="24"/>
        </w:rPr>
      </w:pPr>
      <w:r w:rsidRPr="007531EA">
        <w:rPr>
          <w:rFonts w:eastAsia="Times New Roman" w:cs="Times New Roman"/>
          <w:sz w:val="24"/>
          <w:szCs w:val="24"/>
        </w:rPr>
        <w:t>zachodnią - o charakterze leśnym</w:t>
      </w:r>
    </w:p>
    <w:p w14:paraId="5C753FD1" w14:textId="77777777" w:rsidR="006F13C1" w:rsidRPr="007531EA" w:rsidRDefault="00771FF1" w:rsidP="004E0F68">
      <w:pPr>
        <w:numPr>
          <w:ilvl w:val="0"/>
          <w:numId w:val="55"/>
        </w:numPr>
        <w:rPr>
          <w:rFonts w:eastAsia="Times New Roman" w:cs="Times New Roman"/>
          <w:sz w:val="24"/>
          <w:szCs w:val="24"/>
        </w:rPr>
      </w:pPr>
      <w:r w:rsidRPr="007531EA">
        <w:rPr>
          <w:rFonts w:eastAsia="Times New Roman" w:cs="Times New Roman"/>
          <w:sz w:val="24"/>
          <w:szCs w:val="24"/>
        </w:rPr>
        <w:t>centralnym - silnie zurbanizowaną</w:t>
      </w:r>
    </w:p>
    <w:p w14:paraId="191E209A" w14:textId="77777777" w:rsidR="006F13C1" w:rsidRPr="007531EA" w:rsidRDefault="00771FF1" w:rsidP="004E0F68">
      <w:pPr>
        <w:numPr>
          <w:ilvl w:val="0"/>
          <w:numId w:val="55"/>
        </w:numPr>
        <w:rPr>
          <w:rFonts w:eastAsia="Times New Roman" w:cs="Times New Roman"/>
          <w:sz w:val="24"/>
          <w:szCs w:val="24"/>
        </w:rPr>
      </w:pPr>
      <w:r w:rsidRPr="007531EA">
        <w:rPr>
          <w:rFonts w:eastAsia="Times New Roman" w:cs="Times New Roman"/>
          <w:sz w:val="24"/>
          <w:szCs w:val="24"/>
        </w:rPr>
        <w:t>wschodnią - zróżnicowaną, wielofunkcyjną</w:t>
      </w:r>
    </w:p>
    <w:p w14:paraId="33D56819" w14:textId="77777777" w:rsidR="006F13C1" w:rsidRPr="007531EA" w:rsidRDefault="00771FF1">
      <w:pPr>
        <w:rPr>
          <w:rFonts w:eastAsia="Times New Roman" w:cs="Times New Roman"/>
          <w:sz w:val="24"/>
          <w:szCs w:val="24"/>
        </w:rPr>
      </w:pPr>
      <w:r w:rsidRPr="007531EA">
        <w:rPr>
          <w:rFonts w:eastAsia="Times New Roman" w:cs="Times New Roman"/>
          <w:sz w:val="24"/>
          <w:szCs w:val="24"/>
        </w:rPr>
        <w:tab/>
        <w:t xml:space="preserve">Sieć osadnicza liczy 12 miejscowości skupionych w 7 sołectwach. Obejmuje zarówno zwartą zabudowę starych części miejscowości jak i położone w ich sąsiedztwie nowoczesne, duże osiedla mieszkaniowe, lekko oddalone od centralnych części miejscowości. Największymi ośrodkami na terenie gminy jest Osielsko, Niemcz, Maksymilianowo i Żołędowo charakteryzujące się dużą powierzchnią oraz zróżnicowaną strukturą funkcjonalną. Dominującym typem zabudowy na terenie gminy jest wielodrożnica (np. Żołędowo) oraz </w:t>
      </w:r>
      <w:proofErr w:type="spellStart"/>
      <w:r w:rsidRPr="007531EA">
        <w:rPr>
          <w:rFonts w:eastAsia="Times New Roman" w:cs="Times New Roman"/>
          <w:sz w:val="24"/>
          <w:szCs w:val="24"/>
        </w:rPr>
        <w:t>szeregówka</w:t>
      </w:r>
      <w:proofErr w:type="spellEnd"/>
      <w:r w:rsidRPr="007531EA">
        <w:rPr>
          <w:rFonts w:eastAsia="Times New Roman" w:cs="Times New Roman"/>
          <w:sz w:val="24"/>
          <w:szCs w:val="24"/>
        </w:rPr>
        <w:t xml:space="preserve"> (Maksymilianowo). Obecnie pierwotny układ zabudowy jest nieczytelny przez intensywną, dominującą i przeskalowaną zabudowę jednorodzinną, niewpisującą się w typowy, wiejski charakter.</w:t>
      </w:r>
    </w:p>
    <w:p w14:paraId="1D074ABF" w14:textId="67B4F4E4" w:rsidR="006F13C1" w:rsidRPr="007531EA" w:rsidRDefault="00771FF1">
      <w:pPr>
        <w:rPr>
          <w:rFonts w:eastAsia="Times New Roman" w:cs="Times New Roman"/>
          <w:sz w:val="24"/>
          <w:szCs w:val="24"/>
        </w:rPr>
      </w:pPr>
      <w:r w:rsidRPr="007531EA">
        <w:rPr>
          <w:rFonts w:eastAsia="Times New Roman" w:cs="Times New Roman"/>
          <w:sz w:val="24"/>
          <w:szCs w:val="24"/>
        </w:rPr>
        <w:lastRenderedPageBreak/>
        <w:tab/>
        <w:t>Pierwsze wzmianki z terenu dzisiejszej gminy Osielsko pochodzą z XIII w. i dotyczą wsi Żołędowo. Pomimo dość długiej historii, gmina Osielsko nie posiada dużej liczby zabytków o</w:t>
      </w:r>
      <w:r w:rsidR="0096716C">
        <w:rPr>
          <w:rFonts w:eastAsia="Times New Roman" w:cs="Times New Roman"/>
          <w:sz w:val="24"/>
          <w:szCs w:val="24"/>
        </w:rPr>
        <w:t> </w:t>
      </w:r>
      <w:r w:rsidRPr="007531EA">
        <w:rPr>
          <w:rFonts w:eastAsia="Times New Roman" w:cs="Times New Roman"/>
          <w:sz w:val="24"/>
          <w:szCs w:val="24"/>
        </w:rPr>
        <w:t>szczególnej wartości ponadlokalnej. Największe znaczenie historyczno-kulturowe ma zespół dworsko-parkowy w Żołędowie oraz zespół kościelny w Żołędowie, a także zespół kościelny w</w:t>
      </w:r>
      <w:r w:rsidR="0096716C">
        <w:rPr>
          <w:rFonts w:eastAsia="Times New Roman" w:cs="Times New Roman"/>
          <w:sz w:val="24"/>
          <w:szCs w:val="24"/>
        </w:rPr>
        <w:t> </w:t>
      </w:r>
      <w:r w:rsidRPr="007531EA">
        <w:rPr>
          <w:rFonts w:eastAsia="Times New Roman" w:cs="Times New Roman"/>
          <w:sz w:val="24"/>
          <w:szCs w:val="24"/>
        </w:rPr>
        <w:t xml:space="preserve">Osielsku. </w:t>
      </w:r>
    </w:p>
    <w:p w14:paraId="3BCB35B0" w14:textId="77777777" w:rsidR="006F13C1" w:rsidRPr="007531EA" w:rsidRDefault="00771FF1">
      <w:pPr>
        <w:rPr>
          <w:rFonts w:eastAsia="Times New Roman" w:cs="Times New Roman"/>
          <w:sz w:val="24"/>
          <w:szCs w:val="24"/>
        </w:rPr>
      </w:pPr>
      <w:r w:rsidRPr="007531EA">
        <w:rPr>
          <w:rFonts w:eastAsia="Times New Roman" w:cs="Times New Roman"/>
          <w:sz w:val="24"/>
          <w:szCs w:val="24"/>
        </w:rPr>
        <w:tab/>
        <w:t xml:space="preserve">Na zespół dworsko-parkowy w Żołędowie składa się murowany budynek dawnego dworu o cechach eklektycznych z dwoma wysokimi alkierzami oraz spichlerz oraz pozostałości dawnego parku z dwoma pomnikowymi dębami. Drugi z zespołów reprezentowany jest przez drewniany kościół z początku XVIII w., grobowiec oraz cmentarz przykościelny. Kościół w Osielsku został wzniesiony w latach 40. XIX w. i rozbudowany na pocz. XX w. W jego sąsiedztwie znajduje się neogotycka kaplica oraz plebania wchodząca w skład dawnego folwarku. Pierwotnie znajdowały się tutaj również dwa spichlerze, magazyn, stodoła i budynki inwentarskie. </w:t>
      </w:r>
    </w:p>
    <w:p w14:paraId="7DD77288" w14:textId="3E333A73" w:rsidR="006F13C1" w:rsidRPr="007531EA" w:rsidRDefault="00771FF1">
      <w:pPr>
        <w:rPr>
          <w:rFonts w:eastAsia="Times New Roman" w:cs="Times New Roman"/>
          <w:sz w:val="24"/>
          <w:szCs w:val="24"/>
        </w:rPr>
      </w:pPr>
      <w:r w:rsidRPr="007531EA">
        <w:rPr>
          <w:rFonts w:eastAsia="Times New Roman" w:cs="Times New Roman"/>
          <w:sz w:val="24"/>
          <w:szCs w:val="24"/>
        </w:rPr>
        <w:tab/>
        <w:t>Na krajobraz kulturowy gminy Osielsko składają się także obiekty zlokalizowane w pozostałych miejscowości i są to m.in. murowane kapliczki,</w:t>
      </w:r>
      <w:r w:rsidR="00633587" w:rsidRPr="007531EA">
        <w:rPr>
          <w:rFonts w:eastAsia="Times New Roman" w:cs="Times New Roman"/>
          <w:sz w:val="24"/>
          <w:szCs w:val="24"/>
        </w:rPr>
        <w:t xml:space="preserve"> </w:t>
      </w:r>
      <w:r w:rsidRPr="007531EA">
        <w:rPr>
          <w:rFonts w:eastAsia="Times New Roman" w:cs="Times New Roman"/>
          <w:sz w:val="24"/>
          <w:szCs w:val="24"/>
        </w:rPr>
        <w:t xml:space="preserve">murowane domy pochodzące z przełomu XIX i XX w. oraz z 1. poł. XX w., a także budynki gospodarskiej i użyteczności publicznej - szkoły z 1910 r. w Jarużynie oraz z 1912 r. w </w:t>
      </w:r>
      <w:proofErr w:type="spellStart"/>
      <w:r w:rsidRPr="007531EA">
        <w:rPr>
          <w:rFonts w:eastAsia="Times New Roman" w:cs="Times New Roman"/>
          <w:sz w:val="24"/>
          <w:szCs w:val="24"/>
        </w:rPr>
        <w:t>Niemczu</w:t>
      </w:r>
      <w:proofErr w:type="spellEnd"/>
      <w:r w:rsidRPr="007531EA">
        <w:rPr>
          <w:rFonts w:eastAsia="Times New Roman" w:cs="Times New Roman"/>
          <w:sz w:val="24"/>
          <w:szCs w:val="24"/>
        </w:rPr>
        <w:t>, dworzec PKP w</w:t>
      </w:r>
      <w:r w:rsidR="0096716C">
        <w:rPr>
          <w:rFonts w:eastAsia="Times New Roman" w:cs="Times New Roman"/>
          <w:sz w:val="24"/>
          <w:szCs w:val="24"/>
        </w:rPr>
        <w:t> </w:t>
      </w:r>
      <w:r w:rsidRPr="007531EA">
        <w:rPr>
          <w:rFonts w:eastAsia="Times New Roman" w:cs="Times New Roman"/>
          <w:sz w:val="24"/>
          <w:szCs w:val="24"/>
        </w:rPr>
        <w:t>Maksymilianowie, kuźnia i młyn w Bożenkowie.</w:t>
      </w:r>
    </w:p>
    <w:p w14:paraId="6ECECB0E" w14:textId="57CCF173" w:rsidR="00633587" w:rsidRPr="007531EA" w:rsidRDefault="00633587">
      <w:pPr>
        <w:rPr>
          <w:rFonts w:eastAsia="Times New Roman" w:cs="Times New Roman"/>
          <w:sz w:val="24"/>
          <w:szCs w:val="24"/>
        </w:rPr>
      </w:pPr>
      <w:r w:rsidRPr="007531EA">
        <w:rPr>
          <w:rFonts w:eastAsia="Times New Roman" w:cs="Times New Roman"/>
          <w:sz w:val="24"/>
          <w:szCs w:val="24"/>
        </w:rPr>
        <w:tab/>
        <w:t xml:space="preserve">Ważnym elementem krajobrazu kulturowego Gminy Osielsko są cmentarze ewangelickie, których obecny stan w znacznej większości wymaga prac porządkowych i konserwatorskich. Obiekty te stanowią symbol wielokulturowości tych ziem. </w:t>
      </w:r>
    </w:p>
    <w:p w14:paraId="4D51C431" w14:textId="77777777" w:rsidR="006F13C1" w:rsidRDefault="006F13C1">
      <w:pPr>
        <w:rPr>
          <w:rFonts w:eastAsia="Times New Roman" w:cs="Times New Roman"/>
          <w:sz w:val="24"/>
          <w:szCs w:val="24"/>
        </w:rPr>
      </w:pPr>
    </w:p>
    <w:p w14:paraId="54E05E25" w14:textId="53CA7827" w:rsidR="006F13C1" w:rsidRDefault="00771FF1" w:rsidP="00897756">
      <w:pPr>
        <w:pStyle w:val="Nagwek3"/>
      </w:pPr>
      <w:bookmarkStart w:id="14" w:name="_Toc85125175"/>
      <w:r>
        <w:t>Zabytki nieruchome</w:t>
      </w:r>
      <w:bookmarkEnd w:id="14"/>
    </w:p>
    <w:p w14:paraId="3E88A32F" w14:textId="77777777" w:rsidR="006F13C1" w:rsidRDefault="006F13C1">
      <w:pPr>
        <w:rPr>
          <w:rFonts w:eastAsia="Times New Roman" w:cs="Times New Roman"/>
        </w:rPr>
      </w:pPr>
    </w:p>
    <w:p w14:paraId="1AE91193" w14:textId="77777777" w:rsidR="006F13C1" w:rsidRPr="007531EA" w:rsidRDefault="00771FF1">
      <w:pPr>
        <w:rPr>
          <w:rFonts w:eastAsia="Times New Roman" w:cs="Times New Roman"/>
          <w:sz w:val="24"/>
          <w:szCs w:val="24"/>
        </w:rPr>
      </w:pPr>
      <w:r>
        <w:rPr>
          <w:rFonts w:eastAsia="Times New Roman" w:cs="Times New Roman"/>
        </w:rPr>
        <w:tab/>
      </w:r>
      <w:r w:rsidRPr="007531EA">
        <w:rPr>
          <w:rFonts w:eastAsia="Times New Roman" w:cs="Times New Roman"/>
          <w:sz w:val="24"/>
          <w:szCs w:val="24"/>
        </w:rPr>
        <w:t>Na terenie gminy Osielsko do rejestru zabytków wpisano 5 obiektów, na które składają się dwa zespoły sakralne oraz jeden zespół dworski. Ich wykaz znajduje się w osobnym punkcie.</w:t>
      </w:r>
    </w:p>
    <w:p w14:paraId="7A540386" w14:textId="3F0CA052" w:rsidR="006F13C1" w:rsidRPr="007531EA" w:rsidRDefault="00771FF1">
      <w:pPr>
        <w:rPr>
          <w:rFonts w:eastAsia="Times New Roman" w:cs="Times New Roman"/>
          <w:sz w:val="24"/>
          <w:szCs w:val="24"/>
        </w:rPr>
      </w:pPr>
      <w:r w:rsidRPr="007531EA">
        <w:rPr>
          <w:rFonts w:eastAsia="Times New Roman" w:cs="Times New Roman"/>
          <w:sz w:val="24"/>
          <w:szCs w:val="24"/>
        </w:rPr>
        <w:tab/>
        <w:t>W gminnej ewidencji zabytków znajduje się 88 obiektów usytuowanych w</w:t>
      </w:r>
      <w:r w:rsidR="005042F3" w:rsidRPr="007531EA">
        <w:rPr>
          <w:rFonts w:eastAsia="Times New Roman" w:cs="Times New Roman"/>
          <w:sz w:val="24"/>
          <w:szCs w:val="24"/>
        </w:rPr>
        <w:t> </w:t>
      </w:r>
      <w:r w:rsidRPr="007531EA">
        <w:rPr>
          <w:rFonts w:eastAsia="Times New Roman" w:cs="Times New Roman"/>
          <w:sz w:val="24"/>
          <w:szCs w:val="24"/>
        </w:rPr>
        <w:t>11</w:t>
      </w:r>
      <w:r w:rsidR="005042F3" w:rsidRPr="007531EA">
        <w:rPr>
          <w:rFonts w:eastAsia="Times New Roman" w:cs="Times New Roman"/>
          <w:sz w:val="24"/>
          <w:szCs w:val="24"/>
        </w:rPr>
        <w:t> </w:t>
      </w:r>
      <w:r w:rsidRPr="007531EA">
        <w:rPr>
          <w:rFonts w:eastAsia="Times New Roman" w:cs="Times New Roman"/>
          <w:sz w:val="24"/>
          <w:szCs w:val="24"/>
        </w:rPr>
        <w:t xml:space="preserve">miejscowościach. Ponad 70% z nich znajduje się w trzech miejscowościach Maksymilianowie (20 obiektów), Osielsku (18 obiektów) i Żołędowie (24 obiekty). W pozostałych miejscowościach znajdują się pojedyncze obiekty tj. w Bożenkowie (6 obiektów), </w:t>
      </w:r>
      <w:proofErr w:type="spellStart"/>
      <w:r w:rsidRPr="007531EA">
        <w:rPr>
          <w:rFonts w:eastAsia="Times New Roman" w:cs="Times New Roman"/>
          <w:sz w:val="24"/>
          <w:szCs w:val="24"/>
        </w:rPr>
        <w:t>Czarnówczynie</w:t>
      </w:r>
      <w:proofErr w:type="spellEnd"/>
      <w:r w:rsidRPr="007531EA">
        <w:rPr>
          <w:rFonts w:eastAsia="Times New Roman" w:cs="Times New Roman"/>
          <w:sz w:val="24"/>
          <w:szCs w:val="24"/>
        </w:rPr>
        <w:t xml:space="preserve"> </w:t>
      </w:r>
      <w:r w:rsidRPr="007531EA">
        <w:rPr>
          <w:rFonts w:eastAsia="Times New Roman" w:cs="Times New Roman"/>
          <w:sz w:val="24"/>
          <w:szCs w:val="24"/>
        </w:rPr>
        <w:lastRenderedPageBreak/>
        <w:t xml:space="preserve">(2 obiekty), </w:t>
      </w:r>
      <w:proofErr w:type="spellStart"/>
      <w:r w:rsidRPr="007531EA">
        <w:rPr>
          <w:rFonts w:eastAsia="Times New Roman" w:cs="Times New Roman"/>
          <w:sz w:val="24"/>
          <w:szCs w:val="24"/>
        </w:rPr>
        <w:t>Jagodowie</w:t>
      </w:r>
      <w:proofErr w:type="spellEnd"/>
      <w:r w:rsidRPr="007531EA">
        <w:rPr>
          <w:rFonts w:eastAsia="Times New Roman" w:cs="Times New Roman"/>
          <w:sz w:val="24"/>
          <w:szCs w:val="24"/>
        </w:rPr>
        <w:t xml:space="preserve"> (2 obiekty), Jarużynie (3 obiekty), </w:t>
      </w:r>
      <w:proofErr w:type="spellStart"/>
      <w:r w:rsidRPr="007531EA">
        <w:rPr>
          <w:rFonts w:eastAsia="Times New Roman" w:cs="Times New Roman"/>
          <w:sz w:val="24"/>
          <w:szCs w:val="24"/>
        </w:rPr>
        <w:t>Niemczu</w:t>
      </w:r>
      <w:proofErr w:type="spellEnd"/>
      <w:r w:rsidRPr="007531EA">
        <w:rPr>
          <w:rFonts w:eastAsia="Times New Roman" w:cs="Times New Roman"/>
          <w:sz w:val="24"/>
          <w:szCs w:val="24"/>
        </w:rPr>
        <w:t xml:space="preserve"> (4 obiekty), Niwach (5</w:t>
      </w:r>
      <w:r w:rsidR="005042F3" w:rsidRPr="007531EA">
        <w:rPr>
          <w:rFonts w:eastAsia="Times New Roman" w:cs="Times New Roman"/>
          <w:sz w:val="24"/>
          <w:szCs w:val="24"/>
        </w:rPr>
        <w:t> </w:t>
      </w:r>
      <w:r w:rsidRPr="007531EA">
        <w:rPr>
          <w:rFonts w:eastAsia="Times New Roman" w:cs="Times New Roman"/>
          <w:sz w:val="24"/>
          <w:szCs w:val="24"/>
        </w:rPr>
        <w:t xml:space="preserve">obiektów), Nowym Moście (2 obiekty) i Strzelcach Leśnych (2 obiekty). </w:t>
      </w:r>
    </w:p>
    <w:p w14:paraId="326E05B0" w14:textId="77777777" w:rsidR="006F13C1" w:rsidRDefault="00771FF1">
      <w:pPr>
        <w:rPr>
          <w:rFonts w:eastAsia="Times New Roman" w:cs="Times New Roman"/>
        </w:rPr>
      </w:pPr>
      <w:r>
        <w:rPr>
          <w:rFonts w:eastAsia="Times New Roman" w:cs="Times New Roman"/>
        </w:rPr>
        <w:tab/>
      </w:r>
      <w:r>
        <w:rPr>
          <w:rFonts w:eastAsia="Times New Roman" w:cs="Times New Roman"/>
          <w:noProof/>
        </w:rPr>
        <w:drawing>
          <wp:inline distT="114300" distB="114300" distL="114300" distR="114300" wp14:anchorId="37983C1F" wp14:editId="664751D8">
            <wp:extent cx="5971540" cy="3695700"/>
            <wp:effectExtent l="0" t="0" r="0" b="0"/>
            <wp:docPr id="8" name="image7.png" descr="Wykres"/>
            <wp:cNvGraphicFramePr/>
            <a:graphic xmlns:a="http://schemas.openxmlformats.org/drawingml/2006/main">
              <a:graphicData uri="http://schemas.openxmlformats.org/drawingml/2006/picture">
                <pic:pic xmlns:pic="http://schemas.openxmlformats.org/drawingml/2006/picture">
                  <pic:nvPicPr>
                    <pic:cNvPr id="0" name="image7.png" descr="Wykres"/>
                    <pic:cNvPicPr preferRelativeResize="0"/>
                  </pic:nvPicPr>
                  <pic:blipFill>
                    <a:blip r:embed="rId11"/>
                    <a:srcRect/>
                    <a:stretch>
                      <a:fillRect/>
                    </a:stretch>
                  </pic:blipFill>
                  <pic:spPr>
                    <a:xfrm>
                      <a:off x="0" y="0"/>
                      <a:ext cx="5971540" cy="3695700"/>
                    </a:xfrm>
                    <a:prstGeom prst="rect">
                      <a:avLst/>
                    </a:prstGeom>
                    <a:ln/>
                  </pic:spPr>
                </pic:pic>
              </a:graphicData>
            </a:graphic>
          </wp:inline>
        </w:drawing>
      </w:r>
    </w:p>
    <w:p w14:paraId="41DCFD71" w14:textId="2F3C6E7C" w:rsidR="006F13C1" w:rsidRDefault="00771FF1">
      <w:pPr>
        <w:rPr>
          <w:rFonts w:eastAsia="Times New Roman" w:cs="Times New Roman"/>
          <w:sz w:val="24"/>
          <w:szCs w:val="24"/>
        </w:rPr>
      </w:pPr>
      <w:r>
        <w:rPr>
          <w:rFonts w:eastAsia="Times New Roman" w:cs="Times New Roman"/>
          <w:sz w:val="24"/>
          <w:szCs w:val="24"/>
        </w:rPr>
        <w:t xml:space="preserve">Zgodnie z kategoryzacją Narodowego Instytutu Dziedzictwa największą liczbę stanowią zabytki z grupy </w:t>
      </w:r>
      <w:r>
        <w:rPr>
          <w:rFonts w:eastAsia="Times New Roman" w:cs="Times New Roman"/>
          <w:i/>
          <w:sz w:val="24"/>
          <w:szCs w:val="24"/>
        </w:rPr>
        <w:t xml:space="preserve">mieszkalne </w:t>
      </w:r>
      <w:r>
        <w:rPr>
          <w:rFonts w:eastAsia="Times New Roman" w:cs="Times New Roman"/>
          <w:sz w:val="24"/>
          <w:szCs w:val="24"/>
        </w:rPr>
        <w:t xml:space="preserve">(32 obiekty tj. 36,4% całości). Są to w większości domy mieszkalne pochodzące z przełomu XIX i XX w. i 1. poł. XX w. usytuowane w Maksymilianowie. Dużą grupę stanowią </w:t>
      </w:r>
      <w:r>
        <w:rPr>
          <w:rFonts w:eastAsia="Times New Roman" w:cs="Times New Roman"/>
          <w:i/>
          <w:sz w:val="24"/>
          <w:szCs w:val="24"/>
        </w:rPr>
        <w:t>cmentarze</w:t>
      </w:r>
      <w:r>
        <w:rPr>
          <w:rFonts w:eastAsia="Times New Roman" w:cs="Times New Roman"/>
          <w:sz w:val="24"/>
          <w:szCs w:val="24"/>
        </w:rPr>
        <w:t xml:space="preserve"> (14 obiektów tj. 15,9%) i obiekty </w:t>
      </w:r>
      <w:r>
        <w:rPr>
          <w:rFonts w:eastAsia="Times New Roman" w:cs="Times New Roman"/>
          <w:i/>
          <w:sz w:val="24"/>
          <w:szCs w:val="24"/>
        </w:rPr>
        <w:t>sakralne</w:t>
      </w:r>
      <w:r>
        <w:rPr>
          <w:rFonts w:eastAsia="Times New Roman" w:cs="Times New Roman"/>
          <w:sz w:val="24"/>
          <w:szCs w:val="24"/>
        </w:rPr>
        <w:t xml:space="preserve"> (13 obiektów tj. 14,8%). Na</w:t>
      </w:r>
      <w:r w:rsidR="00061A81">
        <w:rPr>
          <w:rFonts w:eastAsia="Times New Roman" w:cs="Times New Roman"/>
          <w:sz w:val="24"/>
          <w:szCs w:val="24"/>
        </w:rPr>
        <w:t> </w:t>
      </w:r>
      <w:r>
        <w:rPr>
          <w:rFonts w:eastAsia="Times New Roman" w:cs="Times New Roman"/>
          <w:sz w:val="24"/>
          <w:szCs w:val="24"/>
        </w:rPr>
        <w:t xml:space="preserve">kolejnych miejscach znajdują się obiekty </w:t>
      </w:r>
      <w:r>
        <w:rPr>
          <w:rFonts w:eastAsia="Times New Roman" w:cs="Times New Roman"/>
          <w:i/>
          <w:sz w:val="24"/>
          <w:szCs w:val="24"/>
        </w:rPr>
        <w:t xml:space="preserve">gospodarcze </w:t>
      </w:r>
      <w:r>
        <w:rPr>
          <w:rFonts w:eastAsia="Times New Roman" w:cs="Times New Roman"/>
          <w:sz w:val="24"/>
          <w:szCs w:val="24"/>
        </w:rPr>
        <w:t xml:space="preserve">i </w:t>
      </w:r>
      <w:r>
        <w:rPr>
          <w:rFonts w:eastAsia="Times New Roman" w:cs="Times New Roman"/>
          <w:i/>
          <w:sz w:val="24"/>
          <w:szCs w:val="24"/>
        </w:rPr>
        <w:t>publiczne</w:t>
      </w:r>
      <w:r>
        <w:rPr>
          <w:rFonts w:eastAsia="Times New Roman" w:cs="Times New Roman"/>
          <w:sz w:val="24"/>
          <w:szCs w:val="24"/>
        </w:rPr>
        <w:t xml:space="preserve"> (po 8 obiektów tj. 9,1%), </w:t>
      </w:r>
      <w:r>
        <w:rPr>
          <w:rFonts w:eastAsia="Times New Roman" w:cs="Times New Roman"/>
          <w:i/>
          <w:sz w:val="24"/>
          <w:szCs w:val="24"/>
        </w:rPr>
        <w:t>zieleń</w:t>
      </w:r>
      <w:r>
        <w:rPr>
          <w:rFonts w:eastAsia="Times New Roman" w:cs="Times New Roman"/>
          <w:sz w:val="24"/>
          <w:szCs w:val="24"/>
        </w:rPr>
        <w:t xml:space="preserve"> (4 obiekty tj. 4,5%), </w:t>
      </w:r>
      <w:r>
        <w:rPr>
          <w:rFonts w:eastAsia="Times New Roman" w:cs="Times New Roman"/>
          <w:i/>
          <w:sz w:val="24"/>
          <w:szCs w:val="24"/>
        </w:rPr>
        <w:t>inne</w:t>
      </w:r>
      <w:r>
        <w:rPr>
          <w:rFonts w:eastAsia="Times New Roman" w:cs="Times New Roman"/>
          <w:sz w:val="24"/>
          <w:szCs w:val="24"/>
        </w:rPr>
        <w:t xml:space="preserve"> (3 obiekty tj. 3,4%), </w:t>
      </w:r>
      <w:r>
        <w:rPr>
          <w:rFonts w:eastAsia="Times New Roman" w:cs="Times New Roman"/>
          <w:i/>
          <w:sz w:val="24"/>
          <w:szCs w:val="24"/>
        </w:rPr>
        <w:t>urbanistyka</w:t>
      </w:r>
      <w:r>
        <w:rPr>
          <w:rFonts w:eastAsia="Times New Roman" w:cs="Times New Roman"/>
          <w:sz w:val="24"/>
          <w:szCs w:val="24"/>
        </w:rPr>
        <w:t xml:space="preserve"> i obiekty </w:t>
      </w:r>
      <w:r>
        <w:rPr>
          <w:rFonts w:eastAsia="Times New Roman" w:cs="Times New Roman"/>
          <w:i/>
          <w:sz w:val="24"/>
          <w:szCs w:val="24"/>
        </w:rPr>
        <w:t>rezydencjonalne</w:t>
      </w:r>
      <w:r>
        <w:rPr>
          <w:rFonts w:eastAsia="Times New Roman" w:cs="Times New Roman"/>
          <w:sz w:val="24"/>
          <w:szCs w:val="24"/>
        </w:rPr>
        <w:t xml:space="preserve"> (po</w:t>
      </w:r>
      <w:r w:rsidR="00061A81">
        <w:rPr>
          <w:rFonts w:eastAsia="Times New Roman" w:cs="Times New Roman"/>
          <w:sz w:val="24"/>
          <w:szCs w:val="24"/>
        </w:rPr>
        <w:t> </w:t>
      </w:r>
      <w:r>
        <w:rPr>
          <w:rFonts w:eastAsia="Times New Roman" w:cs="Times New Roman"/>
          <w:sz w:val="24"/>
          <w:szCs w:val="24"/>
        </w:rPr>
        <w:t>2</w:t>
      </w:r>
      <w:r w:rsidR="00061A81">
        <w:rPr>
          <w:rFonts w:eastAsia="Times New Roman" w:cs="Times New Roman"/>
          <w:sz w:val="24"/>
          <w:szCs w:val="24"/>
        </w:rPr>
        <w:t> </w:t>
      </w:r>
      <w:r>
        <w:rPr>
          <w:rFonts w:eastAsia="Times New Roman" w:cs="Times New Roman"/>
          <w:sz w:val="24"/>
          <w:szCs w:val="24"/>
        </w:rPr>
        <w:t xml:space="preserve">obiekty tj. 2,3%) oraz obiekty </w:t>
      </w:r>
      <w:r>
        <w:rPr>
          <w:rFonts w:eastAsia="Times New Roman" w:cs="Times New Roman"/>
          <w:i/>
          <w:sz w:val="24"/>
          <w:szCs w:val="24"/>
        </w:rPr>
        <w:t>folwarczne</w:t>
      </w:r>
      <w:r>
        <w:rPr>
          <w:rFonts w:eastAsia="Times New Roman" w:cs="Times New Roman"/>
          <w:sz w:val="24"/>
          <w:szCs w:val="24"/>
        </w:rPr>
        <w:t xml:space="preserve"> i </w:t>
      </w:r>
      <w:r>
        <w:rPr>
          <w:rFonts w:eastAsia="Times New Roman" w:cs="Times New Roman"/>
          <w:i/>
          <w:sz w:val="24"/>
          <w:szCs w:val="24"/>
        </w:rPr>
        <w:t>przemysłowe</w:t>
      </w:r>
      <w:r>
        <w:rPr>
          <w:rFonts w:eastAsia="Times New Roman" w:cs="Times New Roman"/>
          <w:sz w:val="24"/>
          <w:szCs w:val="24"/>
        </w:rPr>
        <w:t xml:space="preserve"> (po 1 obiekcie tj. 1,1%).  </w:t>
      </w:r>
    </w:p>
    <w:p w14:paraId="55F39CFC" w14:textId="77777777" w:rsidR="006F13C1" w:rsidRDefault="006F13C1">
      <w:pPr>
        <w:rPr>
          <w:rFonts w:eastAsia="Times New Roman" w:cs="Times New Roman"/>
          <w:sz w:val="24"/>
          <w:szCs w:val="24"/>
        </w:rPr>
      </w:pPr>
    </w:p>
    <w:p w14:paraId="7DDA4D94" w14:textId="77777777" w:rsidR="006F13C1" w:rsidRDefault="00771FF1">
      <w:pPr>
        <w:jc w:val="center"/>
        <w:rPr>
          <w:rFonts w:eastAsia="Times New Roman" w:cs="Times New Roman"/>
          <w:sz w:val="24"/>
          <w:szCs w:val="24"/>
        </w:rPr>
      </w:pPr>
      <w:r>
        <w:rPr>
          <w:rFonts w:eastAsia="Times New Roman" w:cs="Times New Roman"/>
          <w:noProof/>
        </w:rPr>
        <w:lastRenderedPageBreak/>
        <w:drawing>
          <wp:inline distT="114300" distB="114300" distL="114300" distR="114300" wp14:anchorId="591BAA7A" wp14:editId="1567F073">
            <wp:extent cx="5971540" cy="3695700"/>
            <wp:effectExtent l="0" t="0" r="0" b="0"/>
            <wp:docPr id="7" name="image6.png" descr="Wykres"/>
            <wp:cNvGraphicFramePr/>
            <a:graphic xmlns:a="http://schemas.openxmlformats.org/drawingml/2006/main">
              <a:graphicData uri="http://schemas.openxmlformats.org/drawingml/2006/picture">
                <pic:pic xmlns:pic="http://schemas.openxmlformats.org/drawingml/2006/picture">
                  <pic:nvPicPr>
                    <pic:cNvPr id="0" name="image6.png" descr="Wykres"/>
                    <pic:cNvPicPr preferRelativeResize="0"/>
                  </pic:nvPicPr>
                  <pic:blipFill>
                    <a:blip r:embed="rId12"/>
                    <a:srcRect/>
                    <a:stretch>
                      <a:fillRect/>
                    </a:stretch>
                  </pic:blipFill>
                  <pic:spPr>
                    <a:xfrm>
                      <a:off x="0" y="0"/>
                      <a:ext cx="5971540" cy="3695700"/>
                    </a:xfrm>
                    <a:prstGeom prst="rect">
                      <a:avLst/>
                    </a:prstGeom>
                    <a:ln/>
                  </pic:spPr>
                </pic:pic>
              </a:graphicData>
            </a:graphic>
          </wp:inline>
        </w:drawing>
      </w:r>
    </w:p>
    <w:p w14:paraId="3ADF2565" w14:textId="77777777" w:rsidR="006F13C1" w:rsidRDefault="006F13C1">
      <w:pPr>
        <w:rPr>
          <w:rFonts w:eastAsia="Times New Roman" w:cs="Times New Roman"/>
          <w:sz w:val="24"/>
          <w:szCs w:val="24"/>
        </w:rPr>
      </w:pPr>
    </w:p>
    <w:p w14:paraId="1DAA6CA2" w14:textId="77777777" w:rsidR="006F13C1" w:rsidRDefault="006F13C1">
      <w:pPr>
        <w:ind w:firstLine="720"/>
        <w:rPr>
          <w:rFonts w:eastAsia="Times New Roman" w:cs="Times New Roman"/>
          <w:sz w:val="24"/>
          <w:szCs w:val="24"/>
        </w:rPr>
      </w:pPr>
    </w:p>
    <w:p w14:paraId="2E164DA2" w14:textId="77777777" w:rsidR="006F13C1" w:rsidRDefault="00771FF1">
      <w:pPr>
        <w:ind w:firstLine="720"/>
        <w:rPr>
          <w:rFonts w:eastAsia="Times New Roman" w:cs="Times New Roman"/>
          <w:sz w:val="24"/>
          <w:szCs w:val="24"/>
        </w:rPr>
      </w:pPr>
      <w:r>
        <w:rPr>
          <w:rFonts w:eastAsia="Times New Roman" w:cs="Times New Roman"/>
          <w:sz w:val="24"/>
          <w:szCs w:val="24"/>
        </w:rPr>
        <w:t xml:space="preserve">Duży wpływ na stan zachowania zabytków nieruchomych ma świadomość społeczeństwa w kwestii ochrony istotnych wartości architektonicznych danego obiektu. Niestety jest ona niska, co wiąże się z potrzebą edukacji społeczeństwa. Podejmowanie prac budowlanych na własną rękę przy obiektach wpisanych do gminnej ewidencji zabytków bez konsultacji  z właściwym urzędem ds. ochrony zabytków polegających w szczególności na termomodernizacji oraz wymianie oryginalnej, drewnianej stolarki okiennej i drzwiowej na nową, </w:t>
      </w:r>
      <w:proofErr w:type="spellStart"/>
      <w:r>
        <w:rPr>
          <w:rFonts w:eastAsia="Times New Roman" w:cs="Times New Roman"/>
          <w:sz w:val="24"/>
          <w:szCs w:val="24"/>
        </w:rPr>
        <w:t>bezpodziałową</w:t>
      </w:r>
      <w:proofErr w:type="spellEnd"/>
      <w:r>
        <w:rPr>
          <w:rFonts w:eastAsia="Times New Roman" w:cs="Times New Roman"/>
          <w:sz w:val="24"/>
          <w:szCs w:val="24"/>
        </w:rPr>
        <w:t xml:space="preserve">, wykonaną z PCV bez zachowania oryginalnych detali i profili, może prowadzić do zubożenia wartości historycznych, naukowych i artystycznych oraz w konsekwencji do zatracenia historycznej zabudowy. Nowa, ekspansywna zabudowa w połączeniu z remontami prowadzonymi bez zezwoleń oraz uzgodnień ze służbami konserwatorskimi oraz ogólna, mała liczba obiektów zabytkowych na terenie gminy skutkuje zdominowaniem krajobrazu kulturowego gminy przez nową zabudowę. </w:t>
      </w:r>
    </w:p>
    <w:p w14:paraId="28ACFDF8" w14:textId="77777777" w:rsidR="006F13C1" w:rsidRDefault="006F13C1">
      <w:pPr>
        <w:rPr>
          <w:rFonts w:eastAsia="Times New Roman" w:cs="Times New Roman"/>
          <w:sz w:val="24"/>
          <w:szCs w:val="24"/>
        </w:rPr>
      </w:pPr>
    </w:p>
    <w:p w14:paraId="0F97DCD4" w14:textId="17ED07A2" w:rsidR="006F13C1" w:rsidRDefault="00771FF1" w:rsidP="00897756">
      <w:pPr>
        <w:pStyle w:val="Nagwek3"/>
      </w:pPr>
      <w:bookmarkStart w:id="15" w:name="_Toc85125176"/>
      <w:r>
        <w:lastRenderedPageBreak/>
        <w:t>Zabytki archeologiczne</w:t>
      </w:r>
      <w:bookmarkEnd w:id="15"/>
    </w:p>
    <w:p w14:paraId="4FFF5A4D" w14:textId="77777777" w:rsidR="006F13C1" w:rsidRDefault="00771FF1">
      <w:pPr>
        <w:rPr>
          <w:rFonts w:eastAsia="Times New Roman" w:cs="Times New Roman"/>
          <w:sz w:val="24"/>
          <w:szCs w:val="24"/>
        </w:rPr>
      </w:pPr>
      <w:r>
        <w:rPr>
          <w:rFonts w:eastAsia="Times New Roman" w:cs="Times New Roman"/>
          <w:sz w:val="24"/>
          <w:szCs w:val="24"/>
        </w:rPr>
        <w:br/>
      </w:r>
      <w:r>
        <w:rPr>
          <w:rFonts w:eastAsia="Times New Roman" w:cs="Times New Roman"/>
          <w:sz w:val="24"/>
          <w:szCs w:val="24"/>
        </w:rPr>
        <w:tab/>
        <w:t>Podstawową i wiodącą metodą ewidencjonowania stanowisk archeologicznych jest ogólnopolski program badawczo – konserwatorski Archeologiczne Zdjęcie Polski (AZP). Systematyzuje on istniejący zasób wiedzy o rozpoznaniu archeologicznym terenu, poprzez obserwację archeologiczną terenu oraz uwzględnianie informacji zawartych w zbiorach archiwalnych, zbiorach muzealnych, instytucjach i publikacjach. Zbiór dokumentacji AZP, reprezentujący ewidencję zasobów archeologicznych, jest otwarty i ciągle uzupełniany w procesie archeologicznego rozpoznania terenu. Do zbioru włączane są wszelkie informacje o wszystkich sukcesywnie odkrywanych reliktach przeszłości niezależnie od charakteru badań, a także wszystkie bieżące informacje weryfikujące lub uzupełniające dotychczasowe zebrane dane. W ten sposób dokumentacja stanowisk archeologicznych utworzona metodą AZP może być źródłem najbardziej aktualnej wiedzy o terenie i zabytkach archeologicznych.</w:t>
      </w:r>
    </w:p>
    <w:p w14:paraId="12381909" w14:textId="77777777" w:rsidR="006F13C1" w:rsidRDefault="00771FF1">
      <w:pPr>
        <w:rPr>
          <w:rFonts w:eastAsia="Times New Roman" w:cs="Times New Roman"/>
          <w:sz w:val="24"/>
          <w:szCs w:val="24"/>
        </w:rPr>
      </w:pPr>
      <w:r>
        <w:rPr>
          <w:rFonts w:eastAsia="Times New Roman" w:cs="Times New Roman"/>
          <w:sz w:val="24"/>
          <w:szCs w:val="24"/>
        </w:rPr>
        <w:tab/>
        <w:t>Obecnie Ustawa o ochronie zabytków i opiece nad zabytkami nakłada na gminę Osielsko obowiązek sporządzenia ewidencji zabytków archeologicznych znajdujących się na terenie gminy. Na ich podstawie założono ewidencję zabytków archeologicznych dla gminy Osielsko, którą należy na bieżąco uzupełniać o nowe dane nt. wszystkich sukcesywnie odkrywanych reliktach przeszłości, niezależnie od charakteru badań oraz na podstawie uzyskiwanych wyników badań weryfikacyjnych AZP.  W ewidencji zabytków archeologicznych ujęto 239 stanowisk, na których stwierdzono różne funkcje osadnicze.</w:t>
      </w:r>
    </w:p>
    <w:p w14:paraId="0D2538AD" w14:textId="53EFB49D" w:rsidR="006F13C1" w:rsidRDefault="00771FF1">
      <w:pPr>
        <w:rPr>
          <w:rFonts w:eastAsia="Times New Roman" w:cs="Times New Roman"/>
          <w:sz w:val="24"/>
          <w:szCs w:val="24"/>
        </w:rPr>
      </w:pPr>
      <w:r>
        <w:rPr>
          <w:rFonts w:eastAsia="Times New Roman" w:cs="Times New Roman"/>
          <w:sz w:val="24"/>
          <w:szCs w:val="24"/>
        </w:rPr>
        <w:tab/>
        <w:t xml:space="preserve">Badania archeologiczne na tym terenie zostały zapoczątkowane przez Gotfryda Ossowskiego, a następne były kontynuowane w ostatnich latach w związku z realizacją programu </w:t>
      </w:r>
      <w:r w:rsidR="007531EA">
        <w:rPr>
          <w:rFonts w:eastAsia="Times New Roman" w:cs="Times New Roman"/>
          <w:sz w:val="24"/>
          <w:szCs w:val="24"/>
        </w:rPr>
        <w:t>„</w:t>
      </w:r>
      <w:r>
        <w:rPr>
          <w:rFonts w:eastAsia="Times New Roman" w:cs="Times New Roman"/>
          <w:sz w:val="24"/>
          <w:szCs w:val="24"/>
        </w:rPr>
        <w:t xml:space="preserve">Archeologiczne Zdjęcie Polski” (AZP). Zdecydowana większość stanowisk archeologicznych znajduje się wewnątrz dolin rzecznych i przy ich krawędziach. Wyróżnić można dwa, znaczne skupiska osadnicze – obszar niezalesionej doliny </w:t>
      </w:r>
      <w:proofErr w:type="spellStart"/>
      <w:r>
        <w:rPr>
          <w:rFonts w:eastAsia="Times New Roman" w:cs="Times New Roman"/>
          <w:sz w:val="24"/>
          <w:szCs w:val="24"/>
        </w:rPr>
        <w:t>Kotomierzanki</w:t>
      </w:r>
      <w:proofErr w:type="spellEnd"/>
      <w:r>
        <w:rPr>
          <w:rFonts w:eastAsia="Times New Roman" w:cs="Times New Roman"/>
          <w:sz w:val="24"/>
          <w:szCs w:val="24"/>
        </w:rPr>
        <w:t xml:space="preserve"> w rejonie wsi Bożenkowo oraz dolin</w:t>
      </w:r>
      <w:r w:rsidR="007531EA">
        <w:rPr>
          <w:rFonts w:eastAsia="Times New Roman" w:cs="Times New Roman"/>
          <w:sz w:val="24"/>
          <w:szCs w:val="24"/>
        </w:rPr>
        <w:t>ę</w:t>
      </w:r>
      <w:r>
        <w:rPr>
          <w:rFonts w:eastAsia="Times New Roman" w:cs="Times New Roman"/>
          <w:sz w:val="24"/>
          <w:szCs w:val="24"/>
        </w:rPr>
        <w:t xml:space="preserve"> Strugi Augustowskiej. Najliczniejszą grupę stanowią punkty i ślady osadnictwa datowane na późne średniowiecze i czasy nowożytne, szczególnie skoncentrowane na terenie historycznych wsi Osielska, Niw i Niemcza. Zdecydowana większość z nich zagrożona jest orką, a także stałym rozszerzaniem terenów budownictwa mieszkaniowego i drobnego przemysłu.</w:t>
      </w:r>
    </w:p>
    <w:p w14:paraId="67FC067C" w14:textId="77777777" w:rsidR="006F13C1" w:rsidRDefault="00771FF1">
      <w:pPr>
        <w:ind w:firstLine="708"/>
        <w:rPr>
          <w:rFonts w:eastAsia="Times New Roman" w:cs="Times New Roman"/>
          <w:sz w:val="24"/>
          <w:szCs w:val="24"/>
        </w:rPr>
      </w:pPr>
      <w:r>
        <w:rPr>
          <w:rFonts w:eastAsia="Times New Roman" w:cs="Times New Roman"/>
          <w:sz w:val="24"/>
          <w:szCs w:val="24"/>
        </w:rPr>
        <w:lastRenderedPageBreak/>
        <w:t>Stanowiska archeologiczne podlegają stałym zagrożeniom. Wraz z rozwojem techniki, intensyfikacją działalności przemysłowej, gospodarczej i rolniczej rośnie stopień ich zagrożenia oraz pojawiają się nowe.</w:t>
      </w:r>
    </w:p>
    <w:p w14:paraId="4A91A162" w14:textId="77777777" w:rsidR="006F13C1" w:rsidRDefault="00771FF1">
      <w:pPr>
        <w:ind w:firstLine="708"/>
        <w:rPr>
          <w:rFonts w:eastAsia="Times New Roman" w:cs="Times New Roman"/>
          <w:sz w:val="24"/>
          <w:szCs w:val="24"/>
        </w:rPr>
      </w:pPr>
      <w:r>
        <w:rPr>
          <w:rFonts w:eastAsia="Times New Roman" w:cs="Times New Roman"/>
          <w:sz w:val="24"/>
          <w:szCs w:val="24"/>
        </w:rPr>
        <w:t>W myśl art. 6 pkt. 3 Ustawy z dnia 23 lipca 2003 r. o ochronie zabytków i opiece nad zabytkami wszystkie zabytki archeologiczne - bez względu na stan zachowania podlegają ochronie i opiece.</w:t>
      </w:r>
    </w:p>
    <w:p w14:paraId="4FE8FA60" w14:textId="77777777" w:rsidR="006F13C1" w:rsidRDefault="00771FF1">
      <w:pPr>
        <w:ind w:firstLine="708"/>
        <w:rPr>
          <w:rFonts w:eastAsia="Times New Roman" w:cs="Times New Roman"/>
          <w:sz w:val="24"/>
          <w:szCs w:val="24"/>
        </w:rPr>
      </w:pPr>
      <w:r>
        <w:rPr>
          <w:rFonts w:eastAsia="Times New Roman" w:cs="Times New Roman"/>
          <w:sz w:val="24"/>
          <w:szCs w:val="24"/>
        </w:rPr>
        <w:t>Stanowiska archeologiczne niewpisane do rejestru zabytków, ujawnione głównie podczas badań AZP, stanowią podstawową i najliczniejszą grupę archeologicznego dziedzictwa kulturowego. Zasięg stanowisk archeologicznych wyznaczony na mapach na podstawie badań powierzchniowych, nie zawsze jednak dokładnie musi odpowiadać zasięgowi występowania reliktów archeologicznych. Dlatego, należy go traktować orientacyjnie, może bowiem okazać się, że obiekty archeologiczne występują także w sąsiedztwie wyznaczonego na podstawie obserwacji powierzchniowej, zasięgu stanowiska.</w:t>
      </w:r>
    </w:p>
    <w:p w14:paraId="37DA238B" w14:textId="77777777" w:rsidR="006F13C1" w:rsidRDefault="00771FF1">
      <w:pPr>
        <w:ind w:firstLine="708"/>
        <w:rPr>
          <w:rFonts w:eastAsia="Times New Roman" w:cs="Times New Roman"/>
          <w:sz w:val="24"/>
          <w:szCs w:val="24"/>
        </w:rPr>
      </w:pPr>
      <w:r>
        <w:rPr>
          <w:rFonts w:eastAsia="Times New Roman" w:cs="Times New Roman"/>
          <w:sz w:val="24"/>
          <w:szCs w:val="24"/>
        </w:rPr>
        <w:t>Najlepiej zachowane są stanowiska archeologiczne położone na nieużytkach, terenach niezabudowanych oraz terenach zalesionych. Ustawa o ochronie zabytków i opiece nad zabytkami nakłada na każdego, kto zamierza realizować roboty ziemne lub dokonać zmiany charakteru dotychczasowej działalności na terenie, na którym znajdują się zabytki archeologiczne, co doprowadzić może do przekształcenia lub zniszczenia zabytku archeologicznego- obowiązek (z zastrzeżeniem art. 82a ust. 1 cyt. ustawy), pokrycia kosztów badań archeologicznych oraz ich dokumentacji, jeżeli przeprowadzenie tych badań jest niezbędne w celu ochrony tych zabytków. Najistotniejszymi zagrożeniami dla stanowisk archeologicznych na terenie gminy Osielsko jest intensywne budownictwo jednorodzinne, a także budowa nowych dróg. Duże zagrożenie dla zachowania substancji zabytkowej stanowisk archeologicznych zlokalizowanych w obrębie pól uprawnych stanowi głęboka orka. Niektóre zagrożenia pojawiły się w ciągu ostatnich lat, jak na przykład działalność tzw. poszukiwaczy skarbów z wykrywaczami metali. Wiele zagrożeń wynika z przyspieszonego rozwoju gospodarczego – użycie ciężkiego sprzętu w rolnictwie, niekontrolowany rozwój budownictwa poza historycznymi centrami miejscowości oraz budowa dróg. A zatem podstawowym zagrożeniem dla stanowisk archeologicznych oraz nawarstwień kulturowych są wszelkie inwestycje związane z zabudowaniem i zagospodarowaniem terenu, które wymagają prowadzenia prac ziemno-budowlanych.</w:t>
      </w:r>
    </w:p>
    <w:p w14:paraId="46927033" w14:textId="77777777" w:rsidR="006F13C1" w:rsidRDefault="00771FF1">
      <w:pPr>
        <w:ind w:firstLine="708"/>
        <w:rPr>
          <w:rFonts w:eastAsia="Times New Roman" w:cs="Times New Roman"/>
          <w:sz w:val="24"/>
          <w:szCs w:val="24"/>
        </w:rPr>
      </w:pPr>
      <w:r>
        <w:rPr>
          <w:rFonts w:eastAsia="Times New Roman" w:cs="Times New Roman"/>
          <w:sz w:val="24"/>
          <w:szCs w:val="24"/>
        </w:rPr>
        <w:lastRenderedPageBreak/>
        <w:t>Aby zapobiec zniszczeniu stanowisk archeologicznych, prace ziemne prowadzone w strefie ochrony stanowisk archeologicznych wymagają prowadzenia prac archeologicznych w zakresie uzgodnionym z Kujawsko-Pomorskim Wojewódzkim Konserwatorem Zabytków. Powyższy wymóg jest szczególnie ważny podczas takich inwestycji, jak budowa obwodnic, dróg, kopalni kruszywa, obiektów kubaturowych, gdyż inwestycje te z uwagi na szerokopłaszczyznowy charakter prac ziemnych, w bezpowrotny sposób niszczą substancję zabytkową i obiekty archeologiczne.</w:t>
      </w:r>
    </w:p>
    <w:p w14:paraId="7AE73329" w14:textId="77777777" w:rsidR="006F13C1" w:rsidRDefault="00771FF1">
      <w:pPr>
        <w:ind w:firstLine="708"/>
        <w:rPr>
          <w:rFonts w:eastAsia="Times New Roman" w:cs="Times New Roman"/>
          <w:sz w:val="24"/>
          <w:szCs w:val="24"/>
        </w:rPr>
      </w:pPr>
      <w:r>
        <w:rPr>
          <w:rFonts w:eastAsia="Times New Roman" w:cs="Times New Roman"/>
          <w:sz w:val="24"/>
          <w:szCs w:val="24"/>
        </w:rPr>
        <w:t>Przebudowa układów ruralistycznych prowadzi często do naruszenia średniowiecznych i nowożytnych nawarstwień kulturowych. W związku z tym, wszystkie prace ziemne wymagają jednoczesnego prowadzenia badań archeologicznych. Wyniki badań często stanowią jedyną dokumentację następujących po sobie epizodów osadniczych na tym terenie. Pozwalają skorygować, uszczegółowić i potwierdzić dane ze źródeł pisanych. Pozyskany w trakcie badań materiał ruchomy umożliwia uzupełnienie danych o kulturze materialnej mieszkańców.</w:t>
      </w:r>
    </w:p>
    <w:p w14:paraId="12A2958C" w14:textId="77777777" w:rsidR="006F13C1" w:rsidRDefault="00771FF1">
      <w:pPr>
        <w:ind w:firstLine="708"/>
        <w:rPr>
          <w:rFonts w:eastAsia="Times New Roman" w:cs="Times New Roman"/>
          <w:sz w:val="24"/>
          <w:szCs w:val="24"/>
        </w:rPr>
      </w:pPr>
      <w:r>
        <w:rPr>
          <w:rFonts w:eastAsia="Times New Roman" w:cs="Times New Roman"/>
          <w:sz w:val="24"/>
          <w:szCs w:val="24"/>
        </w:rPr>
        <w:t>Zagrożeniem dla dziedzictwa archeologicznego jest również rozwój turystyki, zwłaszcza nad rzekami, jeziorami i w obszarach leśnych. Tereny te, dzisiaj atrakcyjne pod względem rekreacyjnym, w przeszłości często były miejscem zakładania osad ludzkich. Dostęp do wody stanowił podstawę egzystencji i umożliwiał tworzenie osad o metryce sięgającej od epoki kamienia po czasy nowożytne.</w:t>
      </w:r>
    </w:p>
    <w:p w14:paraId="024FD3D6" w14:textId="77777777" w:rsidR="006F13C1" w:rsidRDefault="00771FF1">
      <w:pPr>
        <w:ind w:firstLine="708"/>
        <w:rPr>
          <w:rFonts w:eastAsia="Times New Roman" w:cs="Times New Roman"/>
          <w:sz w:val="24"/>
          <w:szCs w:val="24"/>
        </w:rPr>
      </w:pPr>
      <w:r>
        <w:rPr>
          <w:rFonts w:eastAsia="Times New Roman" w:cs="Times New Roman"/>
          <w:sz w:val="24"/>
          <w:szCs w:val="24"/>
        </w:rPr>
        <w:t>Rozwój przemysłu, turystyki, budownictwa mieszkaniowego, może stanowić istotne zagrożenie dla zabytków archeologicznych, dlatego ważne jest wypełnianie przez inwestorów wymogów konserwatorskich określonych przez Kujawsko-Pomorskiego Wojewódzkiego Konserwatora Zabytków.</w:t>
      </w:r>
    </w:p>
    <w:p w14:paraId="4B7E6027" w14:textId="77777777" w:rsidR="006F13C1" w:rsidRDefault="00771FF1">
      <w:pPr>
        <w:spacing w:line="324" w:lineRule="auto"/>
        <w:ind w:firstLine="709"/>
        <w:rPr>
          <w:rFonts w:eastAsia="Times New Roman" w:cs="Times New Roman"/>
          <w:b/>
          <w:sz w:val="24"/>
          <w:szCs w:val="24"/>
        </w:rPr>
      </w:pPr>
      <w:r>
        <w:rPr>
          <w:rFonts w:eastAsia="Times New Roman" w:cs="Times New Roman"/>
          <w:b/>
          <w:sz w:val="24"/>
          <w:szCs w:val="24"/>
        </w:rPr>
        <w:t>W celu ochrony stanowisk archeologicznych i nawarstwień kulturowych podczas inwestycji związanych z zabudowaniem i zagospodarowaniem terenu, ważne jest określenie zasad ochrony zabytków archeologicznych, w planach zagospodarowania przestrzennego, warunkach zabudowy i inwestycjach celu publicznego oraz respektowanie przez inwestorów zapisów dotyczących ochrony zabytków archeologicznych w opiniach i decyzjach właściwego miejscowo konserwatora zabytków.</w:t>
      </w:r>
    </w:p>
    <w:p w14:paraId="4A3BA6D7" w14:textId="2BA4C643" w:rsidR="006F13C1" w:rsidRDefault="006F13C1">
      <w:pPr>
        <w:rPr>
          <w:rFonts w:eastAsia="Times New Roman" w:cs="Times New Roman"/>
          <w:sz w:val="24"/>
          <w:szCs w:val="24"/>
        </w:rPr>
      </w:pPr>
    </w:p>
    <w:p w14:paraId="6B56C510" w14:textId="77777777" w:rsidR="00A71478" w:rsidRDefault="00A71478">
      <w:pPr>
        <w:rPr>
          <w:rFonts w:eastAsia="Times New Roman" w:cs="Times New Roman"/>
          <w:sz w:val="24"/>
          <w:szCs w:val="24"/>
        </w:rPr>
      </w:pPr>
    </w:p>
    <w:p w14:paraId="6D7C5B72" w14:textId="01E4CAC9" w:rsidR="006F13C1" w:rsidRDefault="00771FF1" w:rsidP="00897756">
      <w:pPr>
        <w:pStyle w:val="Nagwek3"/>
      </w:pPr>
      <w:bookmarkStart w:id="16" w:name="_Toc85125177"/>
      <w:r>
        <w:lastRenderedPageBreak/>
        <w:t>Zabytki w zbiorach muzealnych i innych</w:t>
      </w:r>
      <w:bookmarkEnd w:id="16"/>
    </w:p>
    <w:p w14:paraId="56CD2058" w14:textId="77777777" w:rsidR="006F13C1" w:rsidRDefault="006F13C1">
      <w:pPr>
        <w:pBdr>
          <w:top w:val="nil"/>
          <w:left w:val="nil"/>
          <w:bottom w:val="nil"/>
          <w:right w:val="nil"/>
          <w:between w:val="nil"/>
        </w:pBdr>
        <w:rPr>
          <w:rFonts w:eastAsia="Times New Roman" w:cs="Times New Roman"/>
          <w:b/>
          <w:sz w:val="24"/>
          <w:szCs w:val="24"/>
        </w:rPr>
      </w:pPr>
    </w:p>
    <w:p w14:paraId="165EBA98" w14:textId="77777777" w:rsidR="006F13C1" w:rsidRDefault="00771FF1" w:rsidP="00707D71">
      <w:pPr>
        <w:pBdr>
          <w:top w:val="nil"/>
          <w:left w:val="nil"/>
          <w:bottom w:val="nil"/>
          <w:right w:val="nil"/>
          <w:between w:val="nil"/>
        </w:pBdr>
        <w:rPr>
          <w:rFonts w:eastAsia="Times New Roman" w:cs="Times New Roman"/>
          <w:sz w:val="24"/>
          <w:szCs w:val="24"/>
        </w:rPr>
      </w:pPr>
      <w:r>
        <w:rPr>
          <w:rFonts w:eastAsia="Times New Roman" w:cs="Times New Roman"/>
          <w:sz w:val="24"/>
          <w:szCs w:val="24"/>
        </w:rPr>
        <w:t>Na terenie gminy Osielsko brak zabytków w zbiorach muzealnych i innych.</w:t>
      </w:r>
    </w:p>
    <w:p w14:paraId="4B291EE7" w14:textId="77777777" w:rsidR="006F13C1" w:rsidRDefault="006F13C1">
      <w:pPr>
        <w:pBdr>
          <w:top w:val="nil"/>
          <w:left w:val="nil"/>
          <w:bottom w:val="nil"/>
          <w:right w:val="nil"/>
          <w:between w:val="nil"/>
        </w:pBdr>
        <w:rPr>
          <w:rFonts w:eastAsia="Times New Roman" w:cs="Times New Roman"/>
          <w:b/>
          <w:sz w:val="24"/>
          <w:szCs w:val="24"/>
        </w:rPr>
      </w:pPr>
    </w:p>
    <w:p w14:paraId="03935AEA" w14:textId="107D4488" w:rsidR="006F13C1" w:rsidRDefault="00771FF1" w:rsidP="00897756">
      <w:pPr>
        <w:pStyle w:val="Nagwek3"/>
      </w:pPr>
      <w:bookmarkStart w:id="17" w:name="_Toc85125178"/>
      <w:r>
        <w:t>Dziedzictwo niematerialne</w:t>
      </w:r>
      <w:bookmarkEnd w:id="17"/>
      <w:r>
        <w:t xml:space="preserve"> </w:t>
      </w:r>
    </w:p>
    <w:p w14:paraId="47137210" w14:textId="77777777" w:rsidR="006F13C1" w:rsidRDefault="006F13C1">
      <w:pPr>
        <w:spacing w:line="240" w:lineRule="auto"/>
        <w:rPr>
          <w:rFonts w:eastAsia="Times New Roman" w:cs="Times New Roman"/>
        </w:rPr>
      </w:pPr>
    </w:p>
    <w:p w14:paraId="500BAC59" w14:textId="5E21E4B1" w:rsidR="006F13C1" w:rsidRPr="00A17A6E" w:rsidRDefault="00771FF1">
      <w:pPr>
        <w:rPr>
          <w:rFonts w:eastAsia="Times New Roman" w:cs="Times New Roman"/>
          <w:sz w:val="24"/>
          <w:szCs w:val="24"/>
        </w:rPr>
      </w:pPr>
      <w:r>
        <w:rPr>
          <w:rFonts w:eastAsia="Times New Roman" w:cs="Times New Roman"/>
        </w:rPr>
        <w:tab/>
      </w:r>
      <w:r w:rsidRPr="00A17A6E">
        <w:rPr>
          <w:rFonts w:eastAsia="Times New Roman" w:cs="Times New Roman"/>
          <w:sz w:val="24"/>
          <w:szCs w:val="24"/>
        </w:rPr>
        <w:t>Pierwszym międzynarodowym traktatem poświęconym ochronie dziedzictwa niematerialnego jest Konwencja UNESCO z 17 października 2003 r. Jej główne cele są</w:t>
      </w:r>
      <w:r w:rsidR="0096716C">
        <w:rPr>
          <w:rFonts w:eastAsia="Times New Roman" w:cs="Times New Roman"/>
          <w:sz w:val="24"/>
          <w:szCs w:val="24"/>
        </w:rPr>
        <w:t> </w:t>
      </w:r>
      <w:r w:rsidRPr="00A17A6E">
        <w:rPr>
          <w:rFonts w:eastAsia="Times New Roman" w:cs="Times New Roman"/>
          <w:sz w:val="24"/>
          <w:szCs w:val="24"/>
        </w:rPr>
        <w:t>następujące:</w:t>
      </w:r>
    </w:p>
    <w:p w14:paraId="6ADFB8AF" w14:textId="77777777" w:rsidR="006F13C1" w:rsidRPr="00A17A6E" w:rsidRDefault="00771FF1" w:rsidP="004E0F68">
      <w:pPr>
        <w:numPr>
          <w:ilvl w:val="0"/>
          <w:numId w:val="50"/>
        </w:numPr>
        <w:rPr>
          <w:rFonts w:eastAsia="Times New Roman" w:cs="Times New Roman"/>
          <w:sz w:val="24"/>
          <w:szCs w:val="24"/>
        </w:rPr>
      </w:pPr>
      <w:r w:rsidRPr="00A17A6E">
        <w:rPr>
          <w:rFonts w:eastAsia="Times New Roman" w:cs="Times New Roman"/>
          <w:sz w:val="24"/>
          <w:szCs w:val="24"/>
        </w:rPr>
        <w:t>ochrona niematerialnego dziedzictwa kulturowego,</w:t>
      </w:r>
    </w:p>
    <w:p w14:paraId="23BCF010" w14:textId="0AE74D4F" w:rsidR="006F13C1" w:rsidRPr="00A17A6E" w:rsidRDefault="00771FF1" w:rsidP="004E0F68">
      <w:pPr>
        <w:numPr>
          <w:ilvl w:val="0"/>
          <w:numId w:val="50"/>
        </w:numPr>
        <w:rPr>
          <w:rFonts w:eastAsia="Times New Roman" w:cs="Times New Roman"/>
          <w:sz w:val="24"/>
          <w:szCs w:val="24"/>
        </w:rPr>
      </w:pPr>
      <w:r w:rsidRPr="00A17A6E">
        <w:rPr>
          <w:rFonts w:eastAsia="Times New Roman" w:cs="Times New Roman"/>
          <w:sz w:val="24"/>
          <w:szCs w:val="24"/>
        </w:rPr>
        <w:t>zapewnienie poszanowania niematerialnego dziedzictwa kulturowego wspólnot, grup i</w:t>
      </w:r>
      <w:r w:rsidR="0096716C">
        <w:rPr>
          <w:rFonts w:eastAsia="Times New Roman" w:cs="Times New Roman"/>
          <w:sz w:val="24"/>
          <w:szCs w:val="24"/>
        </w:rPr>
        <w:t> </w:t>
      </w:r>
      <w:r w:rsidRPr="00A17A6E">
        <w:rPr>
          <w:rFonts w:eastAsia="Times New Roman" w:cs="Times New Roman"/>
          <w:sz w:val="24"/>
          <w:szCs w:val="24"/>
        </w:rPr>
        <w:t>jednostek</w:t>
      </w:r>
    </w:p>
    <w:p w14:paraId="22524B3D" w14:textId="77777777" w:rsidR="006F13C1" w:rsidRPr="00A17A6E" w:rsidRDefault="00771FF1" w:rsidP="004E0F68">
      <w:pPr>
        <w:numPr>
          <w:ilvl w:val="0"/>
          <w:numId w:val="50"/>
        </w:numPr>
        <w:rPr>
          <w:rFonts w:eastAsia="Times New Roman" w:cs="Times New Roman"/>
          <w:sz w:val="24"/>
          <w:szCs w:val="24"/>
        </w:rPr>
      </w:pPr>
      <w:r w:rsidRPr="00A17A6E">
        <w:rPr>
          <w:rFonts w:eastAsia="Times New Roman" w:cs="Times New Roman"/>
          <w:sz w:val="24"/>
          <w:szCs w:val="24"/>
        </w:rPr>
        <w:t>wzrost, na poziomie lokalnym, krajowym i międzynarodowym, świadomości znaczenia niematerialnego dziedzictwa kulturowego oraz zapewnienie, aby dziedzictwo to było wzajemnie doceniane,</w:t>
      </w:r>
    </w:p>
    <w:p w14:paraId="4A1D2A31" w14:textId="77777777" w:rsidR="006F13C1" w:rsidRPr="00A17A6E" w:rsidRDefault="00771FF1" w:rsidP="004E0F68">
      <w:pPr>
        <w:numPr>
          <w:ilvl w:val="0"/>
          <w:numId w:val="50"/>
        </w:numPr>
        <w:rPr>
          <w:rFonts w:eastAsia="Times New Roman" w:cs="Times New Roman"/>
          <w:sz w:val="24"/>
          <w:szCs w:val="24"/>
        </w:rPr>
      </w:pPr>
      <w:r w:rsidRPr="00A17A6E">
        <w:rPr>
          <w:rFonts w:eastAsia="Times New Roman" w:cs="Times New Roman"/>
          <w:sz w:val="24"/>
          <w:szCs w:val="24"/>
        </w:rPr>
        <w:t>zapewnienie międzynarodowej współpracy i pomocy.</w:t>
      </w:r>
    </w:p>
    <w:p w14:paraId="5BE87B22" w14:textId="77777777" w:rsidR="006F13C1" w:rsidRPr="00A17A6E" w:rsidRDefault="00771FF1">
      <w:pPr>
        <w:ind w:firstLine="720"/>
        <w:rPr>
          <w:rFonts w:eastAsia="Times New Roman" w:cs="Times New Roman"/>
          <w:sz w:val="24"/>
          <w:szCs w:val="24"/>
        </w:rPr>
      </w:pPr>
      <w:r w:rsidRPr="00A17A6E">
        <w:rPr>
          <w:rFonts w:eastAsia="Times New Roman" w:cs="Times New Roman"/>
          <w:sz w:val="24"/>
          <w:szCs w:val="24"/>
        </w:rPr>
        <w:t>Konwencja UNESCO kładzie nacisk na ochronę tradycji i przekazów ustnych, w tym szczególnie języka, sztuk widowiskowych, zwyczajów, rytuałów i obrzędów tradycyjnych, wiedzy i praktyk dotyczących przyrody i wszechświata, a także umiejętności związanych z rzemiosłem tradycyjnym.</w:t>
      </w:r>
      <w:r w:rsidRPr="00A17A6E">
        <w:rPr>
          <w:rFonts w:eastAsia="Times New Roman" w:cs="Times New Roman"/>
          <w:sz w:val="24"/>
          <w:szCs w:val="24"/>
        </w:rPr>
        <w:br/>
      </w:r>
      <w:r w:rsidRPr="00A17A6E">
        <w:rPr>
          <w:rFonts w:eastAsia="Times New Roman" w:cs="Times New Roman"/>
          <w:sz w:val="24"/>
          <w:szCs w:val="24"/>
        </w:rPr>
        <w:tab/>
      </w:r>
    </w:p>
    <w:p w14:paraId="00C89F52" w14:textId="77777777" w:rsidR="006F13C1" w:rsidRPr="00A17A6E" w:rsidRDefault="00771FF1">
      <w:pPr>
        <w:ind w:firstLine="720"/>
        <w:rPr>
          <w:rFonts w:eastAsia="Times New Roman" w:cs="Times New Roman"/>
          <w:sz w:val="24"/>
          <w:szCs w:val="24"/>
        </w:rPr>
      </w:pPr>
      <w:r w:rsidRPr="00A17A6E">
        <w:rPr>
          <w:rFonts w:eastAsia="Times New Roman" w:cs="Times New Roman"/>
          <w:sz w:val="24"/>
          <w:szCs w:val="24"/>
        </w:rPr>
        <w:t>Na terenie gminy funkcjonują następujące instytucje, organizacje i stowarzyszenia zajmujące się promowaniem kultury i dziedzictwa kulturowego:</w:t>
      </w:r>
    </w:p>
    <w:p w14:paraId="2B94C9B5" w14:textId="77777777" w:rsidR="006F13C1" w:rsidRPr="00A17A6E" w:rsidRDefault="00771FF1" w:rsidP="004E0F68">
      <w:pPr>
        <w:numPr>
          <w:ilvl w:val="0"/>
          <w:numId w:val="32"/>
        </w:numPr>
        <w:rPr>
          <w:rFonts w:eastAsia="Times New Roman" w:cs="Times New Roman"/>
          <w:sz w:val="24"/>
          <w:szCs w:val="24"/>
        </w:rPr>
      </w:pPr>
      <w:r w:rsidRPr="00A17A6E">
        <w:rPr>
          <w:rFonts w:eastAsia="Times New Roman" w:cs="Times New Roman"/>
          <w:sz w:val="24"/>
          <w:szCs w:val="24"/>
        </w:rPr>
        <w:t>Gminny Ośrodek Kultury w Osielsku</w:t>
      </w:r>
    </w:p>
    <w:p w14:paraId="060AF216" w14:textId="77777777" w:rsidR="006F13C1" w:rsidRPr="00A17A6E" w:rsidRDefault="00771FF1" w:rsidP="004E0F68">
      <w:pPr>
        <w:numPr>
          <w:ilvl w:val="0"/>
          <w:numId w:val="32"/>
        </w:numPr>
        <w:rPr>
          <w:rFonts w:eastAsia="Times New Roman" w:cs="Times New Roman"/>
          <w:sz w:val="24"/>
          <w:szCs w:val="24"/>
        </w:rPr>
      </w:pPr>
      <w:r w:rsidRPr="00A17A6E">
        <w:rPr>
          <w:rFonts w:eastAsia="Times New Roman" w:cs="Times New Roman"/>
          <w:sz w:val="24"/>
          <w:szCs w:val="24"/>
        </w:rPr>
        <w:t>Gminna Biblioteka Publiczna w Osielsku</w:t>
      </w:r>
    </w:p>
    <w:p w14:paraId="6CF5DFFD" w14:textId="77777777" w:rsidR="006F13C1" w:rsidRPr="00A17A6E" w:rsidRDefault="00771FF1" w:rsidP="004E0F68">
      <w:pPr>
        <w:numPr>
          <w:ilvl w:val="0"/>
          <w:numId w:val="32"/>
        </w:numPr>
        <w:rPr>
          <w:rFonts w:eastAsia="Times New Roman" w:cs="Times New Roman"/>
          <w:sz w:val="24"/>
          <w:szCs w:val="24"/>
        </w:rPr>
      </w:pPr>
      <w:r w:rsidRPr="00A17A6E">
        <w:rPr>
          <w:rFonts w:eastAsia="Times New Roman" w:cs="Times New Roman"/>
          <w:sz w:val="24"/>
          <w:szCs w:val="24"/>
        </w:rPr>
        <w:t>Koło Gospodyń Wiejskich w Żołędowie i Maksymilianowie</w:t>
      </w:r>
    </w:p>
    <w:p w14:paraId="2F9ED2A0" w14:textId="77777777" w:rsidR="006F13C1" w:rsidRPr="00A17A6E" w:rsidRDefault="006F13C1">
      <w:pPr>
        <w:rPr>
          <w:rFonts w:eastAsia="Times New Roman" w:cs="Times New Roman"/>
          <w:sz w:val="24"/>
          <w:szCs w:val="24"/>
        </w:rPr>
      </w:pPr>
    </w:p>
    <w:p w14:paraId="7B0320F5" w14:textId="0037D027" w:rsidR="006F13C1" w:rsidRPr="00A17A6E" w:rsidRDefault="00771FF1">
      <w:pPr>
        <w:rPr>
          <w:rFonts w:eastAsia="Times New Roman" w:cs="Times New Roman"/>
          <w:sz w:val="24"/>
          <w:szCs w:val="24"/>
        </w:rPr>
      </w:pPr>
      <w:r w:rsidRPr="00A17A6E">
        <w:rPr>
          <w:rFonts w:eastAsia="Times New Roman" w:cs="Times New Roman"/>
          <w:sz w:val="24"/>
          <w:szCs w:val="24"/>
        </w:rPr>
        <w:tab/>
        <w:t>Gminny Ośrodek Kultury w Osielsku powstał w 1964 r. i mieści się od tego czasu w przebudowanym, dawnym kościele ewangelicko-augsburskim z 1902 r. Instytucji podlegają świetlice w</w:t>
      </w:r>
      <w:r w:rsidR="003B2BEE" w:rsidRPr="00A17A6E">
        <w:rPr>
          <w:rFonts w:eastAsia="Times New Roman" w:cs="Times New Roman"/>
          <w:sz w:val="24"/>
          <w:szCs w:val="24"/>
        </w:rPr>
        <w:t> </w:t>
      </w:r>
      <w:r w:rsidRPr="00A17A6E">
        <w:rPr>
          <w:rFonts w:eastAsia="Times New Roman" w:cs="Times New Roman"/>
          <w:sz w:val="24"/>
          <w:szCs w:val="24"/>
        </w:rPr>
        <w:t xml:space="preserve">Bożenkowie, </w:t>
      </w:r>
      <w:proofErr w:type="spellStart"/>
      <w:r w:rsidRPr="00A17A6E">
        <w:rPr>
          <w:rFonts w:eastAsia="Times New Roman" w:cs="Times New Roman"/>
          <w:sz w:val="24"/>
          <w:szCs w:val="24"/>
        </w:rPr>
        <w:t>Niemczu</w:t>
      </w:r>
      <w:proofErr w:type="spellEnd"/>
      <w:r w:rsidRPr="00A17A6E">
        <w:rPr>
          <w:rFonts w:eastAsia="Times New Roman" w:cs="Times New Roman"/>
          <w:sz w:val="24"/>
          <w:szCs w:val="24"/>
        </w:rPr>
        <w:t>, Jarużynie, Żołędowie, Maksymilianowie i Niwach-</w:t>
      </w:r>
      <w:proofErr w:type="spellStart"/>
      <w:r w:rsidRPr="00A17A6E">
        <w:rPr>
          <w:rFonts w:eastAsia="Times New Roman" w:cs="Times New Roman"/>
          <w:sz w:val="24"/>
          <w:szCs w:val="24"/>
        </w:rPr>
        <w:t>Wilczach</w:t>
      </w:r>
      <w:proofErr w:type="spellEnd"/>
      <w:r w:rsidRPr="00A17A6E">
        <w:rPr>
          <w:rFonts w:eastAsia="Times New Roman" w:cs="Times New Roman"/>
          <w:sz w:val="24"/>
          <w:szCs w:val="24"/>
        </w:rPr>
        <w:t xml:space="preserve">. </w:t>
      </w:r>
      <w:r w:rsidRPr="00A17A6E">
        <w:rPr>
          <w:rFonts w:eastAsia="Times New Roman" w:cs="Times New Roman"/>
          <w:sz w:val="24"/>
          <w:szCs w:val="24"/>
        </w:rPr>
        <w:lastRenderedPageBreak/>
        <w:t>W Gminnym Ośrodku Kultury prowadzone są m.in. zajęcia plastyczne, teatralne, warsztaty rękodzieła</w:t>
      </w:r>
    </w:p>
    <w:p w14:paraId="4214593B" w14:textId="77777777" w:rsidR="006F13C1" w:rsidRPr="00A17A6E" w:rsidRDefault="006F13C1">
      <w:pPr>
        <w:rPr>
          <w:rFonts w:eastAsia="Times New Roman" w:cs="Times New Roman"/>
          <w:sz w:val="24"/>
          <w:szCs w:val="24"/>
        </w:rPr>
      </w:pPr>
    </w:p>
    <w:p w14:paraId="21AFFA96" w14:textId="732DD225" w:rsidR="006F13C1" w:rsidRPr="00A17A6E" w:rsidRDefault="00771FF1">
      <w:pPr>
        <w:rPr>
          <w:rFonts w:eastAsia="Times New Roman" w:cs="Times New Roman"/>
          <w:sz w:val="24"/>
          <w:szCs w:val="24"/>
        </w:rPr>
      </w:pPr>
      <w:r w:rsidRPr="00A17A6E">
        <w:rPr>
          <w:rFonts w:eastAsia="Times New Roman" w:cs="Times New Roman"/>
          <w:sz w:val="24"/>
          <w:szCs w:val="24"/>
        </w:rPr>
        <w:t xml:space="preserve">Do najważniejszych imprez i wydarzeń o charakterze kulturalnym, odbywających się na terenie gminy Osielsko zaliczyć należy m.in.: Święto Bożen (czerwiec), Święto Borowika (wrzesień), Gwiazdkowy Wieczór (grudzień), Festyn rodzinny </w:t>
      </w:r>
      <w:r w:rsidR="003B2BEE" w:rsidRPr="00A17A6E">
        <w:rPr>
          <w:rFonts w:eastAsia="Times New Roman" w:cs="Times New Roman"/>
          <w:sz w:val="24"/>
          <w:szCs w:val="24"/>
        </w:rPr>
        <w:t>„</w:t>
      </w:r>
      <w:proofErr w:type="spellStart"/>
      <w:r w:rsidRPr="00A17A6E">
        <w:rPr>
          <w:rFonts w:eastAsia="Times New Roman" w:cs="Times New Roman"/>
          <w:sz w:val="24"/>
          <w:szCs w:val="24"/>
        </w:rPr>
        <w:t>Jarużynka</w:t>
      </w:r>
      <w:proofErr w:type="spellEnd"/>
      <w:r w:rsidRPr="00A17A6E">
        <w:rPr>
          <w:rFonts w:eastAsia="Times New Roman" w:cs="Times New Roman"/>
          <w:sz w:val="24"/>
          <w:szCs w:val="24"/>
        </w:rPr>
        <w:t>”, Powiatowy Przegląd Teatrów Dziecięcych „Maski” w</w:t>
      </w:r>
      <w:r w:rsidR="003B2BEE" w:rsidRPr="00A17A6E">
        <w:rPr>
          <w:rFonts w:eastAsia="Times New Roman" w:cs="Times New Roman"/>
          <w:sz w:val="24"/>
          <w:szCs w:val="24"/>
        </w:rPr>
        <w:t> </w:t>
      </w:r>
      <w:r w:rsidRPr="00A17A6E">
        <w:rPr>
          <w:rFonts w:eastAsia="Times New Roman" w:cs="Times New Roman"/>
          <w:sz w:val="24"/>
          <w:szCs w:val="24"/>
        </w:rPr>
        <w:t>Maksymilianowie, Wiosenny Turniej Tenisa Stołowego, Dzień Dziecka i</w:t>
      </w:r>
      <w:r w:rsidR="00A17A6E">
        <w:rPr>
          <w:rFonts w:eastAsia="Times New Roman" w:cs="Times New Roman"/>
          <w:sz w:val="24"/>
          <w:szCs w:val="24"/>
        </w:rPr>
        <w:t> </w:t>
      </w:r>
      <w:r w:rsidRPr="00A17A6E">
        <w:rPr>
          <w:rFonts w:eastAsia="Times New Roman" w:cs="Times New Roman"/>
          <w:sz w:val="24"/>
          <w:szCs w:val="24"/>
        </w:rPr>
        <w:t>inne imprezy okolicznościowe.</w:t>
      </w:r>
    </w:p>
    <w:p w14:paraId="772D1146" w14:textId="77777777" w:rsidR="006F13C1" w:rsidRDefault="006F13C1">
      <w:pPr>
        <w:rPr>
          <w:rFonts w:eastAsia="Times New Roman" w:cs="Times New Roman"/>
          <w:sz w:val="24"/>
          <w:szCs w:val="24"/>
        </w:rPr>
      </w:pPr>
    </w:p>
    <w:p w14:paraId="16FCA0E5" w14:textId="5CA44F18" w:rsidR="006F13C1" w:rsidRDefault="00771FF1" w:rsidP="00897756">
      <w:pPr>
        <w:pStyle w:val="Nagwek3"/>
      </w:pPr>
      <w:bookmarkStart w:id="18" w:name="_Toc85125179"/>
      <w:r>
        <w:t>Zabytki objęte prawnymi formami ochrony</w:t>
      </w:r>
      <w:bookmarkEnd w:id="18"/>
    </w:p>
    <w:p w14:paraId="74B52B68" w14:textId="77777777" w:rsidR="006F13C1" w:rsidRDefault="006F13C1"/>
    <w:p w14:paraId="654F3A27" w14:textId="77777777" w:rsidR="006F13C1" w:rsidRPr="005042F3" w:rsidRDefault="00771FF1" w:rsidP="001F0900">
      <w:pPr>
        <w:pStyle w:val="Nagwek4"/>
      </w:pPr>
      <w:bookmarkStart w:id="19" w:name="_Toc85125180"/>
      <w:r w:rsidRPr="005042F3">
        <w:t>3.7.1. Zabytki nieruchome wpisane do rejestru zabytków</w:t>
      </w:r>
      <w:bookmarkEnd w:id="19"/>
    </w:p>
    <w:p w14:paraId="2B76D04C" w14:textId="77777777" w:rsidR="006F13C1" w:rsidRDefault="006F13C1">
      <w:pPr>
        <w:rPr>
          <w:rFonts w:eastAsia="Times New Roman" w:cs="Times New Roman"/>
        </w:rPr>
      </w:pPr>
    </w:p>
    <w:tbl>
      <w:tblPr>
        <w:tblStyle w:val="a"/>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14"/>
        <w:gridCol w:w="1493"/>
        <w:gridCol w:w="5114"/>
        <w:gridCol w:w="2167"/>
      </w:tblGrid>
      <w:tr w:rsidR="006F13C1" w:rsidRPr="00FF7966" w14:paraId="6F1FBF83" w14:textId="77777777" w:rsidTr="00FF7966">
        <w:trPr>
          <w:trHeight w:val="265"/>
        </w:trPr>
        <w:tc>
          <w:tcPr>
            <w:tcW w:w="327"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00" w:type="dxa"/>
              <w:left w:w="100" w:type="dxa"/>
              <w:bottom w:w="100" w:type="dxa"/>
              <w:right w:w="100" w:type="dxa"/>
            </w:tcMar>
            <w:vAlign w:val="center"/>
          </w:tcPr>
          <w:p w14:paraId="0821BD31" w14:textId="77777777" w:rsidR="006F13C1" w:rsidRPr="00FF7966" w:rsidRDefault="00771FF1">
            <w:pPr>
              <w:widowControl w:val="0"/>
              <w:spacing w:line="240" w:lineRule="auto"/>
              <w:jc w:val="center"/>
              <w:rPr>
                <w:rFonts w:eastAsia="Times New Roman" w:cs="Times New Roman"/>
                <w:b/>
                <w:sz w:val="24"/>
                <w:szCs w:val="24"/>
              </w:rPr>
            </w:pPr>
            <w:r w:rsidRPr="00FF7966">
              <w:rPr>
                <w:rFonts w:eastAsia="Times New Roman" w:cs="Times New Roman"/>
                <w:b/>
                <w:sz w:val="24"/>
                <w:szCs w:val="24"/>
              </w:rPr>
              <w:t>L.p.</w:t>
            </w:r>
          </w:p>
        </w:tc>
        <w:tc>
          <w:tcPr>
            <w:tcW w:w="795"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00" w:type="dxa"/>
              <w:left w:w="100" w:type="dxa"/>
              <w:bottom w:w="100" w:type="dxa"/>
              <w:right w:w="100" w:type="dxa"/>
            </w:tcMar>
            <w:vAlign w:val="center"/>
          </w:tcPr>
          <w:p w14:paraId="1163C284" w14:textId="77777777" w:rsidR="006F13C1" w:rsidRPr="00FF7966" w:rsidRDefault="00771FF1">
            <w:pPr>
              <w:widowControl w:val="0"/>
              <w:spacing w:line="240" w:lineRule="auto"/>
              <w:jc w:val="center"/>
              <w:rPr>
                <w:rFonts w:eastAsia="Times New Roman" w:cs="Times New Roman"/>
                <w:b/>
                <w:sz w:val="24"/>
                <w:szCs w:val="24"/>
              </w:rPr>
            </w:pPr>
            <w:r w:rsidRPr="00FF7966">
              <w:rPr>
                <w:rFonts w:eastAsia="Times New Roman" w:cs="Times New Roman"/>
                <w:b/>
                <w:sz w:val="24"/>
                <w:szCs w:val="24"/>
              </w:rPr>
              <w:t>Miejscowość</w:t>
            </w:r>
          </w:p>
        </w:tc>
        <w:tc>
          <w:tcPr>
            <w:tcW w:w="2724"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00" w:type="dxa"/>
              <w:left w:w="100" w:type="dxa"/>
              <w:bottom w:w="100" w:type="dxa"/>
              <w:right w:w="100" w:type="dxa"/>
            </w:tcMar>
            <w:vAlign w:val="center"/>
          </w:tcPr>
          <w:p w14:paraId="3B2A00E5" w14:textId="77777777" w:rsidR="006F13C1" w:rsidRPr="00FF7966" w:rsidRDefault="00771FF1">
            <w:pPr>
              <w:widowControl w:val="0"/>
              <w:spacing w:line="240" w:lineRule="auto"/>
              <w:jc w:val="center"/>
              <w:rPr>
                <w:rFonts w:eastAsia="Times New Roman" w:cs="Times New Roman"/>
                <w:b/>
                <w:sz w:val="24"/>
                <w:szCs w:val="24"/>
              </w:rPr>
            </w:pPr>
            <w:r w:rsidRPr="00FF7966">
              <w:rPr>
                <w:rFonts w:eastAsia="Times New Roman" w:cs="Times New Roman"/>
                <w:b/>
                <w:sz w:val="24"/>
                <w:szCs w:val="24"/>
              </w:rPr>
              <w:t>Zespół/obiekt pojedynczy</w:t>
            </w:r>
          </w:p>
        </w:tc>
        <w:tc>
          <w:tcPr>
            <w:tcW w:w="1154" w:type="pct"/>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00" w:type="dxa"/>
              <w:left w:w="100" w:type="dxa"/>
              <w:bottom w:w="100" w:type="dxa"/>
              <w:right w:w="100" w:type="dxa"/>
            </w:tcMar>
            <w:vAlign w:val="center"/>
          </w:tcPr>
          <w:p w14:paraId="55711AD8" w14:textId="77777777" w:rsidR="006F13C1" w:rsidRPr="00FF7966" w:rsidRDefault="00771FF1">
            <w:pPr>
              <w:widowControl w:val="0"/>
              <w:spacing w:line="240" w:lineRule="auto"/>
              <w:jc w:val="center"/>
              <w:rPr>
                <w:rFonts w:eastAsia="Times New Roman" w:cs="Times New Roman"/>
                <w:b/>
                <w:sz w:val="24"/>
                <w:szCs w:val="24"/>
              </w:rPr>
            </w:pPr>
            <w:r w:rsidRPr="00FF7966">
              <w:rPr>
                <w:rFonts w:eastAsia="Times New Roman" w:cs="Times New Roman"/>
                <w:b/>
                <w:sz w:val="24"/>
                <w:szCs w:val="24"/>
              </w:rPr>
              <w:t>Nr rejestru zabytków</w:t>
            </w:r>
          </w:p>
        </w:tc>
      </w:tr>
      <w:tr w:rsidR="006F13C1" w:rsidRPr="00FF7966" w14:paraId="3C985CEC" w14:textId="77777777" w:rsidTr="00FF7966">
        <w:trPr>
          <w:trHeight w:val="420"/>
        </w:trPr>
        <w:tc>
          <w:tcPr>
            <w:tcW w:w="327" w:type="pct"/>
            <w:shd w:val="clear" w:color="auto" w:fill="auto"/>
            <w:tcMar>
              <w:top w:w="100" w:type="dxa"/>
              <w:left w:w="100" w:type="dxa"/>
              <w:bottom w:w="100" w:type="dxa"/>
              <w:right w:w="100" w:type="dxa"/>
            </w:tcMar>
            <w:vAlign w:val="center"/>
          </w:tcPr>
          <w:p w14:paraId="3002E5C6" w14:textId="77777777" w:rsidR="006F13C1" w:rsidRPr="00FF7966" w:rsidRDefault="00771FF1">
            <w:pPr>
              <w:widowControl w:val="0"/>
              <w:pBdr>
                <w:top w:val="nil"/>
                <w:left w:val="nil"/>
                <w:bottom w:val="nil"/>
                <w:right w:val="nil"/>
                <w:between w:val="nil"/>
              </w:pBdr>
              <w:spacing w:line="240" w:lineRule="auto"/>
              <w:jc w:val="center"/>
              <w:rPr>
                <w:rFonts w:eastAsia="Times New Roman" w:cs="Times New Roman"/>
                <w:sz w:val="24"/>
                <w:szCs w:val="24"/>
              </w:rPr>
            </w:pPr>
            <w:r w:rsidRPr="00FF7966">
              <w:rPr>
                <w:rFonts w:eastAsia="Times New Roman" w:cs="Times New Roman"/>
                <w:sz w:val="24"/>
                <w:szCs w:val="24"/>
              </w:rPr>
              <w:t>1.</w:t>
            </w:r>
          </w:p>
        </w:tc>
        <w:tc>
          <w:tcPr>
            <w:tcW w:w="795" w:type="pct"/>
            <w:shd w:val="clear" w:color="auto" w:fill="auto"/>
            <w:tcMar>
              <w:top w:w="100" w:type="dxa"/>
              <w:left w:w="100" w:type="dxa"/>
              <w:bottom w:w="100" w:type="dxa"/>
              <w:right w:w="100" w:type="dxa"/>
            </w:tcMar>
            <w:vAlign w:val="center"/>
          </w:tcPr>
          <w:p w14:paraId="7A35A708" w14:textId="77777777" w:rsidR="006F13C1" w:rsidRPr="00FF7966" w:rsidRDefault="00771FF1" w:rsidP="001F0900">
            <w:pPr>
              <w:widowControl w:val="0"/>
              <w:pBdr>
                <w:top w:val="nil"/>
                <w:left w:val="nil"/>
                <w:bottom w:val="nil"/>
                <w:right w:val="nil"/>
                <w:between w:val="nil"/>
              </w:pBdr>
              <w:spacing w:line="240" w:lineRule="auto"/>
              <w:jc w:val="center"/>
              <w:rPr>
                <w:rFonts w:eastAsia="Times New Roman" w:cs="Times New Roman"/>
                <w:sz w:val="24"/>
                <w:szCs w:val="24"/>
              </w:rPr>
            </w:pPr>
            <w:r w:rsidRPr="00FF7966">
              <w:rPr>
                <w:rFonts w:eastAsia="Times New Roman" w:cs="Times New Roman"/>
                <w:sz w:val="24"/>
                <w:szCs w:val="24"/>
              </w:rPr>
              <w:t>Osielsko</w:t>
            </w:r>
          </w:p>
        </w:tc>
        <w:tc>
          <w:tcPr>
            <w:tcW w:w="2724" w:type="pct"/>
            <w:shd w:val="clear" w:color="auto" w:fill="auto"/>
            <w:tcMar>
              <w:top w:w="100" w:type="dxa"/>
              <w:left w:w="100" w:type="dxa"/>
              <w:bottom w:w="100" w:type="dxa"/>
              <w:right w:w="100" w:type="dxa"/>
            </w:tcMar>
            <w:vAlign w:val="center"/>
          </w:tcPr>
          <w:p w14:paraId="6CF93166" w14:textId="48886FB7" w:rsidR="00A71478" w:rsidRPr="00FF7966" w:rsidRDefault="00A71478" w:rsidP="00A71478">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Zespół kościoła parafialnego p.w. Narodzenia NMP:</w:t>
            </w:r>
          </w:p>
          <w:p w14:paraId="2EE8FFB4" w14:textId="4761EBE0" w:rsidR="00A71478" w:rsidRPr="00FF7966" w:rsidRDefault="00A71478" w:rsidP="004E0F68">
            <w:pPr>
              <w:pStyle w:val="Akapitzlist"/>
              <w:widowControl w:val="0"/>
              <w:numPr>
                <w:ilvl w:val="0"/>
                <w:numId w:val="86"/>
              </w:numPr>
              <w:pBdr>
                <w:top w:val="nil"/>
                <w:left w:val="nil"/>
                <w:bottom w:val="nil"/>
                <w:right w:val="nil"/>
                <w:between w:val="nil"/>
              </w:pBdr>
              <w:spacing w:line="240" w:lineRule="auto"/>
              <w:ind w:left="466"/>
              <w:rPr>
                <w:rFonts w:eastAsia="Times New Roman" w:cs="Times New Roman"/>
                <w:sz w:val="24"/>
                <w:szCs w:val="24"/>
              </w:rPr>
            </w:pPr>
            <w:r w:rsidRPr="00FF7966">
              <w:rPr>
                <w:rFonts w:eastAsia="Times New Roman" w:cs="Times New Roman"/>
                <w:sz w:val="24"/>
                <w:szCs w:val="24"/>
              </w:rPr>
              <w:t>Kościół</w:t>
            </w:r>
          </w:p>
          <w:p w14:paraId="3BA67ABA" w14:textId="0BF4DD7B" w:rsidR="00A71478" w:rsidRPr="00FF7966" w:rsidRDefault="00A71478" w:rsidP="004E0F68">
            <w:pPr>
              <w:pStyle w:val="Akapitzlist"/>
              <w:widowControl w:val="0"/>
              <w:numPr>
                <w:ilvl w:val="0"/>
                <w:numId w:val="86"/>
              </w:numPr>
              <w:pBdr>
                <w:top w:val="nil"/>
                <w:left w:val="nil"/>
                <w:bottom w:val="nil"/>
                <w:right w:val="nil"/>
                <w:between w:val="nil"/>
              </w:pBdr>
              <w:spacing w:line="240" w:lineRule="auto"/>
              <w:ind w:left="466"/>
              <w:rPr>
                <w:rFonts w:eastAsia="Times New Roman" w:cs="Times New Roman"/>
                <w:sz w:val="24"/>
                <w:szCs w:val="24"/>
              </w:rPr>
            </w:pPr>
            <w:r w:rsidRPr="00FF7966">
              <w:rPr>
                <w:rFonts w:eastAsia="Times New Roman" w:cs="Times New Roman"/>
                <w:sz w:val="24"/>
                <w:szCs w:val="24"/>
              </w:rPr>
              <w:t>Kostnica</w:t>
            </w:r>
          </w:p>
          <w:p w14:paraId="5BC8EAF1" w14:textId="70B33FEA" w:rsidR="006F13C1" w:rsidRPr="00FF7966" w:rsidRDefault="00A71478" w:rsidP="004E0F68">
            <w:pPr>
              <w:pStyle w:val="Akapitzlist"/>
              <w:widowControl w:val="0"/>
              <w:numPr>
                <w:ilvl w:val="0"/>
                <w:numId w:val="86"/>
              </w:numPr>
              <w:pBdr>
                <w:top w:val="nil"/>
                <w:left w:val="nil"/>
                <w:bottom w:val="nil"/>
                <w:right w:val="nil"/>
                <w:between w:val="nil"/>
              </w:pBdr>
              <w:spacing w:line="240" w:lineRule="auto"/>
              <w:ind w:left="466"/>
              <w:rPr>
                <w:rFonts w:eastAsia="Times New Roman" w:cs="Times New Roman"/>
                <w:sz w:val="24"/>
                <w:szCs w:val="24"/>
              </w:rPr>
            </w:pPr>
            <w:r w:rsidRPr="00FF7966">
              <w:rPr>
                <w:rFonts w:eastAsia="Times New Roman" w:cs="Times New Roman"/>
                <w:sz w:val="24"/>
                <w:szCs w:val="24"/>
              </w:rPr>
              <w:t>Cmentarz przykościelny z częścią działki nr</w:t>
            </w:r>
            <w:r w:rsidR="00FF7966">
              <w:rPr>
                <w:rFonts w:eastAsia="Times New Roman" w:cs="Times New Roman"/>
                <w:sz w:val="24"/>
                <w:szCs w:val="24"/>
              </w:rPr>
              <w:t> </w:t>
            </w:r>
            <w:r w:rsidRPr="00FF7966">
              <w:rPr>
                <w:rFonts w:eastAsia="Times New Roman" w:cs="Times New Roman"/>
                <w:sz w:val="24"/>
                <w:szCs w:val="24"/>
              </w:rPr>
              <w:t>1081</w:t>
            </w:r>
          </w:p>
        </w:tc>
        <w:tc>
          <w:tcPr>
            <w:tcW w:w="1154" w:type="pct"/>
            <w:shd w:val="clear" w:color="auto" w:fill="auto"/>
            <w:tcMar>
              <w:top w:w="100" w:type="dxa"/>
              <w:left w:w="100" w:type="dxa"/>
              <w:bottom w:w="100" w:type="dxa"/>
              <w:right w:w="100" w:type="dxa"/>
            </w:tcMar>
            <w:vAlign w:val="center"/>
          </w:tcPr>
          <w:p w14:paraId="45E9FCE9" w14:textId="01C15FF7" w:rsidR="006F13C1" w:rsidRPr="00FF7966" w:rsidRDefault="00771FF1">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A/1006/1-3</w:t>
            </w:r>
            <w:r w:rsidR="00A71478" w:rsidRPr="00FF7966">
              <w:rPr>
                <w:rFonts w:eastAsia="Times New Roman" w:cs="Times New Roman"/>
                <w:sz w:val="24"/>
                <w:szCs w:val="24"/>
              </w:rPr>
              <w:t xml:space="preserve"> decyzja</w:t>
            </w:r>
            <w:r w:rsidRPr="00FF7966">
              <w:rPr>
                <w:rFonts w:eastAsia="Times New Roman" w:cs="Times New Roman"/>
                <w:sz w:val="24"/>
                <w:szCs w:val="24"/>
              </w:rPr>
              <w:t xml:space="preserve"> z</w:t>
            </w:r>
            <w:r w:rsidR="00A71478" w:rsidRPr="00FF7966">
              <w:rPr>
                <w:rFonts w:eastAsia="Times New Roman" w:cs="Times New Roman"/>
                <w:sz w:val="24"/>
                <w:szCs w:val="24"/>
              </w:rPr>
              <w:t> dnia</w:t>
            </w:r>
            <w:r w:rsidRPr="00FF7966">
              <w:rPr>
                <w:rFonts w:eastAsia="Times New Roman" w:cs="Times New Roman"/>
                <w:sz w:val="24"/>
                <w:szCs w:val="24"/>
              </w:rPr>
              <w:t xml:space="preserve"> 17.05.2006</w:t>
            </w:r>
            <w:r w:rsidR="00A71478" w:rsidRPr="00FF7966">
              <w:rPr>
                <w:rFonts w:eastAsia="Times New Roman" w:cs="Times New Roman"/>
                <w:sz w:val="24"/>
                <w:szCs w:val="24"/>
              </w:rPr>
              <w:t xml:space="preserve"> r.</w:t>
            </w:r>
          </w:p>
        </w:tc>
      </w:tr>
      <w:tr w:rsidR="006F13C1" w:rsidRPr="00FF7966" w14:paraId="7410EA45" w14:textId="77777777" w:rsidTr="00FF7966">
        <w:trPr>
          <w:trHeight w:val="420"/>
        </w:trPr>
        <w:tc>
          <w:tcPr>
            <w:tcW w:w="327" w:type="pct"/>
            <w:shd w:val="clear" w:color="auto" w:fill="auto"/>
            <w:tcMar>
              <w:top w:w="100" w:type="dxa"/>
              <w:left w:w="100" w:type="dxa"/>
              <w:bottom w:w="100" w:type="dxa"/>
              <w:right w:w="100" w:type="dxa"/>
            </w:tcMar>
            <w:vAlign w:val="center"/>
          </w:tcPr>
          <w:p w14:paraId="3C31A140" w14:textId="77777777" w:rsidR="006F13C1" w:rsidRPr="00FF7966" w:rsidRDefault="00771FF1">
            <w:pPr>
              <w:widowControl w:val="0"/>
              <w:pBdr>
                <w:top w:val="nil"/>
                <w:left w:val="nil"/>
                <w:bottom w:val="nil"/>
                <w:right w:val="nil"/>
                <w:between w:val="nil"/>
              </w:pBdr>
              <w:spacing w:line="240" w:lineRule="auto"/>
              <w:jc w:val="center"/>
              <w:rPr>
                <w:rFonts w:eastAsia="Times New Roman" w:cs="Times New Roman"/>
                <w:sz w:val="24"/>
                <w:szCs w:val="24"/>
              </w:rPr>
            </w:pPr>
            <w:r w:rsidRPr="00FF7966">
              <w:rPr>
                <w:rFonts w:eastAsia="Times New Roman" w:cs="Times New Roman"/>
                <w:sz w:val="24"/>
                <w:szCs w:val="24"/>
              </w:rPr>
              <w:t>2.</w:t>
            </w:r>
          </w:p>
        </w:tc>
        <w:tc>
          <w:tcPr>
            <w:tcW w:w="795" w:type="pct"/>
            <w:vMerge w:val="restart"/>
            <w:shd w:val="clear" w:color="auto" w:fill="auto"/>
            <w:tcMar>
              <w:top w:w="100" w:type="dxa"/>
              <w:left w:w="100" w:type="dxa"/>
              <w:bottom w:w="100" w:type="dxa"/>
              <w:right w:w="100" w:type="dxa"/>
            </w:tcMar>
            <w:vAlign w:val="center"/>
          </w:tcPr>
          <w:p w14:paraId="5703F415" w14:textId="77777777" w:rsidR="006F13C1" w:rsidRPr="00FF7966" w:rsidRDefault="00771FF1" w:rsidP="001F0900">
            <w:pPr>
              <w:widowControl w:val="0"/>
              <w:pBdr>
                <w:top w:val="nil"/>
                <w:left w:val="nil"/>
                <w:bottom w:val="nil"/>
                <w:right w:val="nil"/>
                <w:between w:val="nil"/>
              </w:pBdr>
              <w:spacing w:line="240" w:lineRule="auto"/>
              <w:jc w:val="center"/>
              <w:rPr>
                <w:rFonts w:eastAsia="Times New Roman" w:cs="Times New Roman"/>
                <w:sz w:val="24"/>
                <w:szCs w:val="24"/>
              </w:rPr>
            </w:pPr>
            <w:r w:rsidRPr="00FF7966">
              <w:rPr>
                <w:rFonts w:eastAsia="Times New Roman" w:cs="Times New Roman"/>
                <w:sz w:val="24"/>
                <w:szCs w:val="24"/>
              </w:rPr>
              <w:t>Żołędowo</w:t>
            </w:r>
          </w:p>
        </w:tc>
        <w:tc>
          <w:tcPr>
            <w:tcW w:w="2724" w:type="pct"/>
            <w:shd w:val="clear" w:color="auto" w:fill="auto"/>
            <w:tcMar>
              <w:top w:w="100" w:type="dxa"/>
              <w:left w:w="100" w:type="dxa"/>
              <w:bottom w:w="100" w:type="dxa"/>
              <w:right w:w="100" w:type="dxa"/>
            </w:tcMar>
            <w:vAlign w:val="center"/>
          </w:tcPr>
          <w:p w14:paraId="4DB7AFAE" w14:textId="10F102E6" w:rsidR="006F13C1" w:rsidRPr="00FF7966" w:rsidRDefault="00A71478" w:rsidP="00A71478">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Kościół parafialny p.w. Podwyższenia Krzyża Świętego</w:t>
            </w:r>
          </w:p>
        </w:tc>
        <w:tc>
          <w:tcPr>
            <w:tcW w:w="1154" w:type="pct"/>
            <w:shd w:val="clear" w:color="auto" w:fill="auto"/>
            <w:tcMar>
              <w:top w:w="100" w:type="dxa"/>
              <w:left w:w="100" w:type="dxa"/>
              <w:bottom w:w="100" w:type="dxa"/>
              <w:right w:w="100" w:type="dxa"/>
            </w:tcMar>
            <w:vAlign w:val="center"/>
          </w:tcPr>
          <w:p w14:paraId="1ADB8F30" w14:textId="79C3ABC0" w:rsidR="006F13C1" w:rsidRPr="00FF7966" w:rsidRDefault="00771FF1">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 xml:space="preserve">A/776 </w:t>
            </w:r>
            <w:r w:rsidR="00A71478" w:rsidRPr="00FF7966">
              <w:rPr>
                <w:rFonts w:eastAsia="Times New Roman" w:cs="Times New Roman"/>
                <w:sz w:val="24"/>
                <w:szCs w:val="24"/>
              </w:rPr>
              <w:t>decyzja z dnia 0</w:t>
            </w:r>
            <w:r w:rsidRPr="00FF7966">
              <w:rPr>
                <w:rFonts w:eastAsia="Times New Roman" w:cs="Times New Roman"/>
                <w:sz w:val="24"/>
                <w:szCs w:val="24"/>
              </w:rPr>
              <w:t>8.06.1955</w:t>
            </w:r>
            <w:r w:rsidR="00A71478" w:rsidRPr="00FF7966">
              <w:rPr>
                <w:rFonts w:eastAsia="Times New Roman" w:cs="Times New Roman"/>
                <w:sz w:val="24"/>
                <w:szCs w:val="24"/>
              </w:rPr>
              <w:t xml:space="preserve"> r.</w:t>
            </w:r>
          </w:p>
        </w:tc>
      </w:tr>
      <w:tr w:rsidR="006F13C1" w:rsidRPr="00FF7966" w14:paraId="27BA08EC" w14:textId="77777777" w:rsidTr="00FF7966">
        <w:trPr>
          <w:trHeight w:val="420"/>
        </w:trPr>
        <w:tc>
          <w:tcPr>
            <w:tcW w:w="327" w:type="pct"/>
            <w:shd w:val="clear" w:color="auto" w:fill="auto"/>
            <w:tcMar>
              <w:top w:w="100" w:type="dxa"/>
              <w:left w:w="100" w:type="dxa"/>
              <w:bottom w:w="100" w:type="dxa"/>
              <w:right w:w="100" w:type="dxa"/>
            </w:tcMar>
            <w:vAlign w:val="center"/>
          </w:tcPr>
          <w:p w14:paraId="47F83DFF" w14:textId="77777777" w:rsidR="006F13C1" w:rsidRPr="00FF7966" w:rsidRDefault="00771FF1">
            <w:pPr>
              <w:widowControl w:val="0"/>
              <w:pBdr>
                <w:top w:val="nil"/>
                <w:left w:val="nil"/>
                <w:bottom w:val="nil"/>
                <w:right w:val="nil"/>
                <w:between w:val="nil"/>
              </w:pBdr>
              <w:spacing w:line="240" w:lineRule="auto"/>
              <w:jc w:val="center"/>
              <w:rPr>
                <w:rFonts w:eastAsia="Times New Roman" w:cs="Times New Roman"/>
                <w:sz w:val="24"/>
                <w:szCs w:val="24"/>
              </w:rPr>
            </w:pPr>
            <w:r w:rsidRPr="00FF7966">
              <w:rPr>
                <w:rFonts w:eastAsia="Times New Roman" w:cs="Times New Roman"/>
                <w:sz w:val="24"/>
                <w:szCs w:val="24"/>
              </w:rPr>
              <w:t>3.</w:t>
            </w:r>
          </w:p>
        </w:tc>
        <w:tc>
          <w:tcPr>
            <w:tcW w:w="795" w:type="pct"/>
            <w:vMerge/>
            <w:shd w:val="clear" w:color="auto" w:fill="auto"/>
            <w:tcMar>
              <w:top w:w="100" w:type="dxa"/>
              <w:left w:w="100" w:type="dxa"/>
              <w:bottom w:w="100" w:type="dxa"/>
              <w:right w:w="100" w:type="dxa"/>
            </w:tcMar>
            <w:vAlign w:val="center"/>
          </w:tcPr>
          <w:p w14:paraId="196F2CE4" w14:textId="77777777" w:rsidR="006F13C1" w:rsidRPr="00FF7966" w:rsidRDefault="006F13C1">
            <w:pPr>
              <w:widowControl w:val="0"/>
              <w:pBdr>
                <w:top w:val="nil"/>
                <w:left w:val="nil"/>
                <w:bottom w:val="nil"/>
                <w:right w:val="nil"/>
                <w:between w:val="nil"/>
              </w:pBdr>
              <w:rPr>
                <w:rFonts w:eastAsia="Times New Roman" w:cs="Times New Roman"/>
                <w:sz w:val="24"/>
                <w:szCs w:val="24"/>
              </w:rPr>
            </w:pPr>
          </w:p>
        </w:tc>
        <w:tc>
          <w:tcPr>
            <w:tcW w:w="2724" w:type="pct"/>
            <w:shd w:val="clear" w:color="auto" w:fill="auto"/>
            <w:tcMar>
              <w:top w:w="100" w:type="dxa"/>
              <w:left w:w="100" w:type="dxa"/>
              <w:bottom w:w="100" w:type="dxa"/>
              <w:right w:w="100" w:type="dxa"/>
            </w:tcMar>
            <w:vAlign w:val="center"/>
          </w:tcPr>
          <w:p w14:paraId="5919E4B8" w14:textId="2E71D0F3" w:rsidR="006F13C1" w:rsidRPr="00FF7966" w:rsidRDefault="00A71478" w:rsidP="00A71478">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 xml:space="preserve">Kaplica grobowa </w:t>
            </w:r>
            <w:proofErr w:type="spellStart"/>
            <w:r w:rsidRPr="00FF7966">
              <w:rPr>
                <w:rFonts w:eastAsia="Times New Roman" w:cs="Times New Roman"/>
                <w:sz w:val="24"/>
                <w:szCs w:val="24"/>
              </w:rPr>
              <w:t>Moszczeńskich</w:t>
            </w:r>
            <w:proofErr w:type="spellEnd"/>
            <w:r w:rsidRPr="00FF7966">
              <w:rPr>
                <w:rFonts w:eastAsia="Times New Roman" w:cs="Times New Roman"/>
                <w:sz w:val="24"/>
                <w:szCs w:val="24"/>
              </w:rPr>
              <w:t xml:space="preserve"> h. Nałęcz na cmentarzu przykościelnym </w:t>
            </w:r>
          </w:p>
        </w:tc>
        <w:tc>
          <w:tcPr>
            <w:tcW w:w="1154" w:type="pct"/>
            <w:shd w:val="clear" w:color="auto" w:fill="auto"/>
            <w:tcMar>
              <w:top w:w="100" w:type="dxa"/>
              <w:left w:w="100" w:type="dxa"/>
              <w:bottom w:w="100" w:type="dxa"/>
              <w:right w:w="100" w:type="dxa"/>
            </w:tcMar>
            <w:vAlign w:val="center"/>
          </w:tcPr>
          <w:p w14:paraId="51684208" w14:textId="1AE67842" w:rsidR="006F13C1" w:rsidRPr="00FF7966" w:rsidRDefault="00771FF1">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A/16</w:t>
            </w:r>
            <w:r w:rsidR="00A71478" w:rsidRPr="00FF7966">
              <w:rPr>
                <w:rFonts w:eastAsia="Times New Roman" w:cs="Times New Roman"/>
                <w:sz w:val="24"/>
                <w:szCs w:val="24"/>
              </w:rPr>
              <w:t>80</w:t>
            </w:r>
            <w:r w:rsidRPr="00FF7966">
              <w:rPr>
                <w:rFonts w:eastAsia="Times New Roman" w:cs="Times New Roman"/>
                <w:sz w:val="24"/>
                <w:szCs w:val="24"/>
              </w:rPr>
              <w:t xml:space="preserve"> </w:t>
            </w:r>
            <w:r w:rsidR="00A71478" w:rsidRPr="00FF7966">
              <w:rPr>
                <w:rFonts w:eastAsia="Times New Roman" w:cs="Times New Roman"/>
                <w:sz w:val="24"/>
                <w:szCs w:val="24"/>
              </w:rPr>
              <w:t>decyzja z dnia</w:t>
            </w:r>
            <w:r w:rsidRPr="00FF7966">
              <w:rPr>
                <w:rFonts w:eastAsia="Times New Roman" w:cs="Times New Roman"/>
                <w:sz w:val="24"/>
                <w:szCs w:val="24"/>
              </w:rPr>
              <w:t xml:space="preserve"> 24.07.2015</w:t>
            </w:r>
            <w:r w:rsidR="00A71478" w:rsidRPr="00FF7966">
              <w:rPr>
                <w:rFonts w:eastAsia="Times New Roman" w:cs="Times New Roman"/>
                <w:sz w:val="24"/>
                <w:szCs w:val="24"/>
              </w:rPr>
              <w:t xml:space="preserve"> r.</w:t>
            </w:r>
          </w:p>
        </w:tc>
      </w:tr>
      <w:tr w:rsidR="006F13C1" w:rsidRPr="00FF7966" w14:paraId="09F00C1F" w14:textId="77777777" w:rsidTr="00FF7966">
        <w:trPr>
          <w:trHeight w:val="420"/>
        </w:trPr>
        <w:tc>
          <w:tcPr>
            <w:tcW w:w="327" w:type="pct"/>
            <w:shd w:val="clear" w:color="auto" w:fill="auto"/>
            <w:tcMar>
              <w:top w:w="100" w:type="dxa"/>
              <w:left w:w="100" w:type="dxa"/>
              <w:bottom w:w="100" w:type="dxa"/>
              <w:right w:w="100" w:type="dxa"/>
            </w:tcMar>
            <w:vAlign w:val="center"/>
          </w:tcPr>
          <w:p w14:paraId="26F4FB4F" w14:textId="77777777" w:rsidR="006F13C1" w:rsidRPr="00FF7966" w:rsidRDefault="00771FF1">
            <w:pPr>
              <w:widowControl w:val="0"/>
              <w:pBdr>
                <w:top w:val="nil"/>
                <w:left w:val="nil"/>
                <w:bottom w:val="nil"/>
                <w:right w:val="nil"/>
                <w:between w:val="nil"/>
              </w:pBdr>
              <w:spacing w:line="240" w:lineRule="auto"/>
              <w:jc w:val="center"/>
              <w:rPr>
                <w:rFonts w:eastAsia="Times New Roman" w:cs="Times New Roman"/>
                <w:sz w:val="24"/>
                <w:szCs w:val="24"/>
              </w:rPr>
            </w:pPr>
            <w:r w:rsidRPr="00FF7966">
              <w:rPr>
                <w:rFonts w:eastAsia="Times New Roman" w:cs="Times New Roman"/>
                <w:sz w:val="24"/>
                <w:szCs w:val="24"/>
              </w:rPr>
              <w:t>4.</w:t>
            </w:r>
          </w:p>
        </w:tc>
        <w:tc>
          <w:tcPr>
            <w:tcW w:w="795" w:type="pct"/>
            <w:vMerge/>
            <w:shd w:val="clear" w:color="auto" w:fill="auto"/>
            <w:tcMar>
              <w:top w:w="100" w:type="dxa"/>
              <w:left w:w="100" w:type="dxa"/>
              <w:bottom w:w="100" w:type="dxa"/>
              <w:right w:w="100" w:type="dxa"/>
            </w:tcMar>
            <w:vAlign w:val="center"/>
          </w:tcPr>
          <w:p w14:paraId="1F59DAAC" w14:textId="77777777" w:rsidR="006F13C1" w:rsidRPr="00FF7966" w:rsidRDefault="006F13C1">
            <w:pPr>
              <w:widowControl w:val="0"/>
              <w:pBdr>
                <w:top w:val="nil"/>
                <w:left w:val="nil"/>
                <w:bottom w:val="nil"/>
                <w:right w:val="nil"/>
                <w:between w:val="nil"/>
              </w:pBdr>
              <w:rPr>
                <w:rFonts w:eastAsia="Times New Roman" w:cs="Times New Roman"/>
                <w:sz w:val="24"/>
                <w:szCs w:val="24"/>
              </w:rPr>
            </w:pPr>
          </w:p>
        </w:tc>
        <w:tc>
          <w:tcPr>
            <w:tcW w:w="2724" w:type="pct"/>
            <w:shd w:val="clear" w:color="auto" w:fill="auto"/>
            <w:tcMar>
              <w:top w:w="100" w:type="dxa"/>
              <w:left w:w="100" w:type="dxa"/>
              <w:bottom w:w="100" w:type="dxa"/>
              <w:right w:w="100" w:type="dxa"/>
            </w:tcMar>
            <w:vAlign w:val="center"/>
          </w:tcPr>
          <w:p w14:paraId="5526AB36" w14:textId="703C99C7" w:rsidR="006F13C1" w:rsidRPr="00FF7966" w:rsidRDefault="00A71478" w:rsidP="00A71478">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Cmentarz przykościelny na gruncie cmentarza z</w:t>
            </w:r>
            <w:r w:rsidR="00FF7966">
              <w:rPr>
                <w:rFonts w:eastAsia="Times New Roman" w:cs="Times New Roman"/>
                <w:sz w:val="24"/>
                <w:szCs w:val="24"/>
              </w:rPr>
              <w:t> </w:t>
            </w:r>
            <w:r w:rsidRPr="00FF7966">
              <w:rPr>
                <w:rFonts w:eastAsia="Times New Roman" w:cs="Times New Roman"/>
                <w:sz w:val="24"/>
                <w:szCs w:val="24"/>
              </w:rPr>
              <w:t>XVIII w. wraz z działką nr 244</w:t>
            </w:r>
          </w:p>
        </w:tc>
        <w:tc>
          <w:tcPr>
            <w:tcW w:w="1154" w:type="pct"/>
            <w:shd w:val="clear" w:color="auto" w:fill="auto"/>
            <w:tcMar>
              <w:top w:w="100" w:type="dxa"/>
              <w:left w:w="100" w:type="dxa"/>
              <w:bottom w:w="100" w:type="dxa"/>
              <w:right w:w="100" w:type="dxa"/>
            </w:tcMar>
            <w:vAlign w:val="center"/>
          </w:tcPr>
          <w:p w14:paraId="47830F55" w14:textId="1569C269" w:rsidR="006F13C1" w:rsidRPr="00FF7966" w:rsidRDefault="00771FF1">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 xml:space="preserve">A/1719 </w:t>
            </w:r>
            <w:r w:rsidR="00A71478" w:rsidRPr="00FF7966">
              <w:rPr>
                <w:rFonts w:eastAsia="Times New Roman" w:cs="Times New Roman"/>
                <w:sz w:val="24"/>
                <w:szCs w:val="24"/>
              </w:rPr>
              <w:t>decyzja z dnia</w:t>
            </w:r>
            <w:r w:rsidRPr="00FF7966">
              <w:rPr>
                <w:rFonts w:eastAsia="Times New Roman" w:cs="Times New Roman"/>
                <w:sz w:val="24"/>
                <w:szCs w:val="24"/>
              </w:rPr>
              <w:t xml:space="preserve"> 29.03.2017</w:t>
            </w:r>
            <w:r w:rsidR="00A71478" w:rsidRPr="00FF7966">
              <w:rPr>
                <w:rFonts w:eastAsia="Times New Roman" w:cs="Times New Roman"/>
                <w:sz w:val="24"/>
                <w:szCs w:val="24"/>
              </w:rPr>
              <w:t xml:space="preserve"> r.</w:t>
            </w:r>
          </w:p>
        </w:tc>
      </w:tr>
      <w:tr w:rsidR="006F13C1" w:rsidRPr="00FF7966" w14:paraId="739C1EC7" w14:textId="77777777" w:rsidTr="00FF7966">
        <w:trPr>
          <w:trHeight w:val="420"/>
        </w:trPr>
        <w:tc>
          <w:tcPr>
            <w:tcW w:w="327" w:type="pct"/>
            <w:shd w:val="clear" w:color="auto" w:fill="auto"/>
            <w:tcMar>
              <w:top w:w="100" w:type="dxa"/>
              <w:left w:w="100" w:type="dxa"/>
              <w:bottom w:w="100" w:type="dxa"/>
              <w:right w:w="100" w:type="dxa"/>
            </w:tcMar>
            <w:vAlign w:val="center"/>
          </w:tcPr>
          <w:p w14:paraId="590DA560" w14:textId="77777777" w:rsidR="006F13C1" w:rsidRPr="00FF7966" w:rsidRDefault="00771FF1">
            <w:pPr>
              <w:widowControl w:val="0"/>
              <w:pBdr>
                <w:top w:val="nil"/>
                <w:left w:val="nil"/>
                <w:bottom w:val="nil"/>
                <w:right w:val="nil"/>
                <w:between w:val="nil"/>
              </w:pBdr>
              <w:spacing w:line="240" w:lineRule="auto"/>
              <w:jc w:val="center"/>
              <w:rPr>
                <w:rFonts w:eastAsia="Times New Roman" w:cs="Times New Roman"/>
                <w:sz w:val="24"/>
                <w:szCs w:val="24"/>
              </w:rPr>
            </w:pPr>
            <w:r w:rsidRPr="00FF7966">
              <w:rPr>
                <w:rFonts w:eastAsia="Times New Roman" w:cs="Times New Roman"/>
                <w:sz w:val="24"/>
                <w:szCs w:val="24"/>
              </w:rPr>
              <w:t>5.</w:t>
            </w:r>
          </w:p>
        </w:tc>
        <w:tc>
          <w:tcPr>
            <w:tcW w:w="795" w:type="pct"/>
            <w:vMerge/>
            <w:shd w:val="clear" w:color="auto" w:fill="auto"/>
            <w:tcMar>
              <w:top w:w="100" w:type="dxa"/>
              <w:left w:w="100" w:type="dxa"/>
              <w:bottom w:w="100" w:type="dxa"/>
              <w:right w:w="100" w:type="dxa"/>
            </w:tcMar>
            <w:vAlign w:val="center"/>
          </w:tcPr>
          <w:p w14:paraId="7B8E42D7" w14:textId="77777777" w:rsidR="006F13C1" w:rsidRPr="00FF7966" w:rsidRDefault="006F13C1">
            <w:pPr>
              <w:widowControl w:val="0"/>
              <w:pBdr>
                <w:top w:val="nil"/>
                <w:left w:val="nil"/>
                <w:bottom w:val="nil"/>
                <w:right w:val="nil"/>
                <w:between w:val="nil"/>
              </w:pBdr>
              <w:rPr>
                <w:rFonts w:eastAsia="Times New Roman" w:cs="Times New Roman"/>
                <w:sz w:val="24"/>
                <w:szCs w:val="24"/>
              </w:rPr>
            </w:pPr>
          </w:p>
        </w:tc>
        <w:tc>
          <w:tcPr>
            <w:tcW w:w="2724" w:type="pct"/>
            <w:shd w:val="clear" w:color="auto" w:fill="auto"/>
            <w:tcMar>
              <w:top w:w="100" w:type="dxa"/>
              <w:left w:w="100" w:type="dxa"/>
              <w:bottom w:w="100" w:type="dxa"/>
              <w:right w:w="100" w:type="dxa"/>
            </w:tcMar>
            <w:vAlign w:val="center"/>
          </w:tcPr>
          <w:p w14:paraId="0372E73E" w14:textId="77777777" w:rsidR="00A71478" w:rsidRPr="00FF7966" w:rsidRDefault="00A71478" w:rsidP="00A71478">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Założenie dworsko- parkowe:</w:t>
            </w:r>
          </w:p>
          <w:p w14:paraId="6A1DDE95" w14:textId="075B3C6B" w:rsidR="00A71478" w:rsidRPr="00FF7966" w:rsidRDefault="00A71478" w:rsidP="004E0F68">
            <w:pPr>
              <w:pStyle w:val="Akapitzlist"/>
              <w:widowControl w:val="0"/>
              <w:numPr>
                <w:ilvl w:val="0"/>
                <w:numId w:val="87"/>
              </w:numPr>
              <w:pBdr>
                <w:top w:val="nil"/>
                <w:left w:val="nil"/>
                <w:bottom w:val="nil"/>
                <w:right w:val="nil"/>
                <w:between w:val="nil"/>
              </w:pBdr>
              <w:spacing w:line="240" w:lineRule="auto"/>
              <w:ind w:left="466"/>
              <w:rPr>
                <w:rFonts w:eastAsia="Times New Roman" w:cs="Times New Roman"/>
                <w:sz w:val="24"/>
                <w:szCs w:val="24"/>
              </w:rPr>
            </w:pPr>
            <w:r w:rsidRPr="00FF7966">
              <w:rPr>
                <w:rFonts w:eastAsia="Times New Roman" w:cs="Times New Roman"/>
                <w:sz w:val="24"/>
                <w:szCs w:val="24"/>
              </w:rPr>
              <w:t>Dwór</w:t>
            </w:r>
          </w:p>
          <w:p w14:paraId="3790715B" w14:textId="20A25603" w:rsidR="006F13C1" w:rsidRPr="00FF7966" w:rsidRDefault="00A71478" w:rsidP="004E0F68">
            <w:pPr>
              <w:pStyle w:val="Akapitzlist"/>
              <w:widowControl w:val="0"/>
              <w:numPr>
                <w:ilvl w:val="0"/>
                <w:numId w:val="87"/>
              </w:numPr>
              <w:pBdr>
                <w:top w:val="nil"/>
                <w:left w:val="nil"/>
                <w:bottom w:val="nil"/>
                <w:right w:val="nil"/>
                <w:between w:val="nil"/>
              </w:pBdr>
              <w:spacing w:line="240" w:lineRule="auto"/>
              <w:ind w:left="466"/>
              <w:rPr>
                <w:rFonts w:eastAsia="Times New Roman" w:cs="Times New Roman"/>
                <w:sz w:val="24"/>
                <w:szCs w:val="24"/>
              </w:rPr>
            </w:pPr>
            <w:r w:rsidRPr="00FF7966">
              <w:rPr>
                <w:rFonts w:eastAsia="Times New Roman" w:cs="Times New Roman"/>
                <w:sz w:val="24"/>
                <w:szCs w:val="24"/>
              </w:rPr>
              <w:t>Park</w:t>
            </w:r>
          </w:p>
        </w:tc>
        <w:tc>
          <w:tcPr>
            <w:tcW w:w="1154" w:type="pct"/>
            <w:shd w:val="clear" w:color="auto" w:fill="auto"/>
            <w:tcMar>
              <w:top w:w="100" w:type="dxa"/>
              <w:left w:w="100" w:type="dxa"/>
              <w:bottom w:w="100" w:type="dxa"/>
              <w:right w:w="100" w:type="dxa"/>
            </w:tcMar>
            <w:vAlign w:val="center"/>
          </w:tcPr>
          <w:p w14:paraId="3B59804F" w14:textId="5E709463" w:rsidR="006F13C1" w:rsidRPr="00FF7966" w:rsidRDefault="00771FF1">
            <w:pPr>
              <w:widowControl w:val="0"/>
              <w:pBdr>
                <w:top w:val="nil"/>
                <w:left w:val="nil"/>
                <w:bottom w:val="nil"/>
                <w:right w:val="nil"/>
                <w:between w:val="nil"/>
              </w:pBdr>
              <w:spacing w:line="240" w:lineRule="auto"/>
              <w:rPr>
                <w:rFonts w:eastAsia="Times New Roman" w:cs="Times New Roman"/>
                <w:sz w:val="24"/>
                <w:szCs w:val="24"/>
              </w:rPr>
            </w:pPr>
            <w:r w:rsidRPr="00FF7966">
              <w:rPr>
                <w:rFonts w:eastAsia="Times New Roman" w:cs="Times New Roman"/>
                <w:sz w:val="24"/>
                <w:szCs w:val="24"/>
              </w:rPr>
              <w:t xml:space="preserve">A/1039/1-2 </w:t>
            </w:r>
            <w:r w:rsidR="00A71478" w:rsidRPr="00FF7966">
              <w:rPr>
                <w:rFonts w:eastAsia="Times New Roman" w:cs="Times New Roman"/>
                <w:sz w:val="24"/>
                <w:szCs w:val="24"/>
              </w:rPr>
              <w:t>decyzja z dnia</w:t>
            </w:r>
            <w:r w:rsidRPr="00FF7966">
              <w:rPr>
                <w:rFonts w:eastAsia="Times New Roman" w:cs="Times New Roman"/>
                <w:sz w:val="24"/>
                <w:szCs w:val="24"/>
              </w:rPr>
              <w:t xml:space="preserve"> </w:t>
            </w:r>
            <w:r w:rsidR="00A71478" w:rsidRPr="00FF7966">
              <w:rPr>
                <w:rFonts w:eastAsia="Times New Roman" w:cs="Times New Roman"/>
                <w:sz w:val="24"/>
                <w:szCs w:val="24"/>
              </w:rPr>
              <w:t>0</w:t>
            </w:r>
            <w:r w:rsidRPr="00FF7966">
              <w:rPr>
                <w:rFonts w:eastAsia="Times New Roman" w:cs="Times New Roman"/>
                <w:sz w:val="24"/>
                <w:szCs w:val="24"/>
              </w:rPr>
              <w:t>7.03.1989</w:t>
            </w:r>
            <w:r w:rsidR="00A71478" w:rsidRPr="00FF7966">
              <w:rPr>
                <w:rFonts w:eastAsia="Times New Roman" w:cs="Times New Roman"/>
                <w:sz w:val="24"/>
                <w:szCs w:val="24"/>
              </w:rPr>
              <w:t xml:space="preserve"> r.</w:t>
            </w:r>
          </w:p>
        </w:tc>
      </w:tr>
    </w:tbl>
    <w:p w14:paraId="4755AE74" w14:textId="3FE3B86C" w:rsidR="006F13C1" w:rsidRDefault="006F13C1" w:rsidP="005042F3"/>
    <w:p w14:paraId="1E26DF21" w14:textId="77777777" w:rsidR="00A17A6E" w:rsidRDefault="00A17A6E" w:rsidP="005042F3"/>
    <w:p w14:paraId="3D128337" w14:textId="77777777" w:rsidR="006F13C1" w:rsidRPr="005042F3" w:rsidRDefault="00771FF1" w:rsidP="001F0900">
      <w:pPr>
        <w:pStyle w:val="Nagwek4"/>
      </w:pPr>
      <w:bookmarkStart w:id="20" w:name="_Toc85125181"/>
      <w:r w:rsidRPr="005042F3">
        <w:lastRenderedPageBreak/>
        <w:t>3.7.2. Zabytki archeologiczne wpisane do rejestru zabytków</w:t>
      </w:r>
      <w:bookmarkEnd w:id="20"/>
    </w:p>
    <w:p w14:paraId="0A409E1D" w14:textId="77777777" w:rsidR="006F13C1" w:rsidRDefault="006F13C1">
      <w:pPr>
        <w:rPr>
          <w:rFonts w:eastAsia="Times New Roman" w:cs="Times New Roman"/>
        </w:rPr>
      </w:pPr>
    </w:p>
    <w:p w14:paraId="6BFE7CCC" w14:textId="77777777" w:rsidR="006F13C1" w:rsidRPr="00A17A6E" w:rsidRDefault="00771FF1">
      <w:pPr>
        <w:rPr>
          <w:rFonts w:eastAsia="Times New Roman" w:cs="Times New Roman"/>
          <w:sz w:val="24"/>
          <w:szCs w:val="24"/>
        </w:rPr>
      </w:pPr>
      <w:r w:rsidRPr="00A17A6E">
        <w:rPr>
          <w:rFonts w:eastAsia="Times New Roman" w:cs="Times New Roman"/>
          <w:sz w:val="24"/>
          <w:szCs w:val="24"/>
        </w:rPr>
        <w:t>Na terenie gminy Osielsko nie znajdują się zabytki archeologiczne wpisane do rejestru zabytków.</w:t>
      </w:r>
    </w:p>
    <w:p w14:paraId="1D069C24" w14:textId="365F3616" w:rsidR="006F13C1" w:rsidRPr="00A17A6E" w:rsidRDefault="006F13C1">
      <w:pPr>
        <w:rPr>
          <w:rFonts w:eastAsia="Times New Roman" w:cs="Times New Roman"/>
          <w:sz w:val="24"/>
          <w:szCs w:val="24"/>
        </w:rPr>
      </w:pPr>
    </w:p>
    <w:p w14:paraId="21A0D8A3" w14:textId="27C38355" w:rsidR="006F13C1" w:rsidRDefault="00771FF1" w:rsidP="00897756">
      <w:pPr>
        <w:pStyle w:val="Nagwek3"/>
      </w:pPr>
      <w:bookmarkStart w:id="21" w:name="_Toc85125182"/>
      <w:r>
        <w:t>Zabytki w gminnej ewidencji zabytków gminy Osielsko</w:t>
      </w:r>
      <w:bookmarkEnd w:id="21"/>
    </w:p>
    <w:p w14:paraId="32A3AA99" w14:textId="6F88FBC2" w:rsidR="006F13C1" w:rsidRPr="00A17A6E" w:rsidRDefault="006F13C1">
      <w:pPr>
        <w:rPr>
          <w:sz w:val="24"/>
          <w:szCs w:val="24"/>
        </w:rPr>
      </w:pPr>
    </w:p>
    <w:p w14:paraId="752F27E7" w14:textId="7CE5C867" w:rsidR="005042F3" w:rsidRPr="00396282" w:rsidRDefault="005042F3" w:rsidP="005042F3">
      <w:pPr>
        <w:ind w:firstLine="720"/>
        <w:rPr>
          <w:rFonts w:cs="Times New Roman"/>
          <w:sz w:val="24"/>
          <w:szCs w:val="24"/>
        </w:rPr>
      </w:pPr>
      <w:r w:rsidRPr="00396282">
        <w:rPr>
          <w:rFonts w:cs="Times New Roman"/>
          <w:sz w:val="24"/>
          <w:szCs w:val="24"/>
        </w:rPr>
        <w:t xml:space="preserve">Gminna Ewidencja Zabytków Gminy Osielsko w formie zbioru kart adresowych została przyjęta Zarządzeniem nr </w:t>
      </w:r>
      <w:r w:rsidR="00396282" w:rsidRPr="00396282">
        <w:rPr>
          <w:rFonts w:cs="Times New Roman"/>
          <w:sz w:val="24"/>
          <w:szCs w:val="24"/>
        </w:rPr>
        <w:t>71/2021</w:t>
      </w:r>
      <w:r w:rsidRPr="00396282">
        <w:rPr>
          <w:rFonts w:cs="Times New Roman"/>
          <w:sz w:val="24"/>
          <w:szCs w:val="24"/>
        </w:rPr>
        <w:t xml:space="preserve"> Wójta Gminy Osielsko z dnia </w:t>
      </w:r>
      <w:r w:rsidR="00396282" w:rsidRPr="00396282">
        <w:rPr>
          <w:rFonts w:cs="Times New Roman"/>
          <w:sz w:val="24"/>
          <w:szCs w:val="24"/>
        </w:rPr>
        <w:t>8 listopada 2021</w:t>
      </w:r>
      <w:r w:rsidR="00D522FA">
        <w:rPr>
          <w:rFonts w:cs="Times New Roman"/>
          <w:sz w:val="24"/>
          <w:szCs w:val="24"/>
        </w:rPr>
        <w:t xml:space="preserve"> </w:t>
      </w:r>
      <w:r w:rsidR="00396282" w:rsidRPr="00396282">
        <w:rPr>
          <w:rFonts w:cs="Times New Roman"/>
          <w:sz w:val="24"/>
          <w:szCs w:val="24"/>
        </w:rPr>
        <w:t>r.</w:t>
      </w:r>
    </w:p>
    <w:p w14:paraId="73A32A0C" w14:textId="77777777" w:rsidR="005042F3" w:rsidRPr="00A17A6E" w:rsidRDefault="005042F3">
      <w:pPr>
        <w:rPr>
          <w:sz w:val="24"/>
          <w:szCs w:val="24"/>
        </w:rPr>
      </w:pPr>
    </w:p>
    <w:p w14:paraId="4BD49110" w14:textId="77777777" w:rsidR="006F13C1" w:rsidRPr="00A17A6E" w:rsidRDefault="00771FF1" w:rsidP="001F0900">
      <w:pPr>
        <w:pStyle w:val="Nagwek4"/>
        <w:rPr>
          <w:szCs w:val="24"/>
        </w:rPr>
      </w:pPr>
      <w:bookmarkStart w:id="22" w:name="_Toc85125183"/>
      <w:r w:rsidRPr="00A17A6E">
        <w:rPr>
          <w:szCs w:val="24"/>
        </w:rPr>
        <w:t>3.8.1. Zabytki nieruchome</w:t>
      </w:r>
      <w:bookmarkEnd w:id="22"/>
    </w:p>
    <w:p w14:paraId="34CDF8B7" w14:textId="77777777" w:rsidR="006F13C1" w:rsidRPr="00A17A6E" w:rsidRDefault="006F13C1">
      <w:pPr>
        <w:ind w:firstLine="720"/>
        <w:rPr>
          <w:rFonts w:eastAsia="Times New Roman" w:cs="Times New Roman"/>
          <w:sz w:val="24"/>
          <w:szCs w:val="24"/>
        </w:rPr>
      </w:pPr>
    </w:p>
    <w:p w14:paraId="5CCB5F84" w14:textId="3732D030" w:rsidR="006F13C1" w:rsidRPr="00A17A6E" w:rsidRDefault="00771FF1">
      <w:pPr>
        <w:rPr>
          <w:rFonts w:eastAsia="Times New Roman" w:cs="Times New Roman"/>
          <w:sz w:val="24"/>
          <w:szCs w:val="24"/>
        </w:rPr>
      </w:pPr>
      <w:r w:rsidRPr="00A17A6E">
        <w:rPr>
          <w:rFonts w:eastAsia="Times New Roman" w:cs="Times New Roman"/>
          <w:sz w:val="24"/>
          <w:szCs w:val="24"/>
        </w:rPr>
        <w:t xml:space="preserve">ANEKS nr 1. str. </w:t>
      </w:r>
      <w:r w:rsidR="00DA2ECC" w:rsidRPr="00A17A6E">
        <w:rPr>
          <w:rFonts w:eastAsia="Times New Roman" w:cs="Times New Roman"/>
          <w:sz w:val="24"/>
          <w:szCs w:val="24"/>
        </w:rPr>
        <w:t>8</w:t>
      </w:r>
      <w:r w:rsidR="0096716C">
        <w:rPr>
          <w:rFonts w:eastAsia="Times New Roman" w:cs="Times New Roman"/>
          <w:sz w:val="24"/>
          <w:szCs w:val="24"/>
        </w:rPr>
        <w:t>9</w:t>
      </w:r>
    </w:p>
    <w:p w14:paraId="011C3F65" w14:textId="77777777" w:rsidR="006F13C1" w:rsidRPr="00A17A6E" w:rsidRDefault="006F13C1">
      <w:pPr>
        <w:rPr>
          <w:rFonts w:eastAsia="Times New Roman" w:cs="Times New Roman"/>
          <w:sz w:val="24"/>
          <w:szCs w:val="24"/>
        </w:rPr>
      </w:pPr>
    </w:p>
    <w:p w14:paraId="33B8C382" w14:textId="77777777" w:rsidR="006F13C1" w:rsidRPr="00A17A6E" w:rsidRDefault="00771FF1" w:rsidP="001F0900">
      <w:pPr>
        <w:pStyle w:val="Nagwek4"/>
        <w:rPr>
          <w:szCs w:val="24"/>
        </w:rPr>
      </w:pPr>
      <w:bookmarkStart w:id="23" w:name="_Toc85125184"/>
      <w:r w:rsidRPr="00A17A6E">
        <w:rPr>
          <w:szCs w:val="24"/>
        </w:rPr>
        <w:t>3.8.2. Zabytki archeologiczne</w:t>
      </w:r>
      <w:bookmarkEnd w:id="23"/>
    </w:p>
    <w:p w14:paraId="52312672" w14:textId="77777777" w:rsidR="006F13C1" w:rsidRPr="00A17A6E" w:rsidRDefault="006F13C1">
      <w:pPr>
        <w:rPr>
          <w:rFonts w:eastAsia="Times New Roman" w:cs="Times New Roman"/>
          <w:sz w:val="24"/>
          <w:szCs w:val="24"/>
        </w:rPr>
      </w:pPr>
    </w:p>
    <w:p w14:paraId="429CCF0C" w14:textId="7180121D" w:rsidR="006F13C1" w:rsidRPr="00A17A6E" w:rsidRDefault="00771FF1">
      <w:pPr>
        <w:rPr>
          <w:rFonts w:eastAsia="Times New Roman" w:cs="Times New Roman"/>
          <w:sz w:val="24"/>
          <w:szCs w:val="24"/>
        </w:rPr>
      </w:pPr>
      <w:r w:rsidRPr="00A17A6E">
        <w:rPr>
          <w:rFonts w:eastAsia="Times New Roman" w:cs="Times New Roman"/>
          <w:sz w:val="24"/>
          <w:szCs w:val="24"/>
        </w:rPr>
        <w:t xml:space="preserve">ANEKS nr 2. str. </w:t>
      </w:r>
      <w:r w:rsidR="00DA2ECC" w:rsidRPr="00A17A6E">
        <w:rPr>
          <w:rFonts w:eastAsia="Times New Roman" w:cs="Times New Roman"/>
          <w:sz w:val="24"/>
          <w:szCs w:val="24"/>
        </w:rPr>
        <w:t>9</w:t>
      </w:r>
      <w:r w:rsidR="0096716C">
        <w:rPr>
          <w:rFonts w:eastAsia="Times New Roman" w:cs="Times New Roman"/>
          <w:sz w:val="24"/>
          <w:szCs w:val="24"/>
        </w:rPr>
        <w:t>6</w:t>
      </w:r>
    </w:p>
    <w:p w14:paraId="14BFE99C" w14:textId="77777777" w:rsidR="006F13C1" w:rsidRDefault="006F13C1">
      <w:pPr>
        <w:rPr>
          <w:rFonts w:eastAsia="Times New Roman" w:cs="Times New Roman"/>
          <w:color w:val="FF0000"/>
        </w:rPr>
      </w:pPr>
    </w:p>
    <w:p w14:paraId="2171CEE1" w14:textId="077E6ED2" w:rsidR="006F13C1" w:rsidRDefault="00771FF1" w:rsidP="00897756">
      <w:pPr>
        <w:pStyle w:val="Nagwek3"/>
      </w:pPr>
      <w:bookmarkStart w:id="24" w:name="_Toc85125185"/>
      <w:r>
        <w:t>Zabytki o najwyższym znaczeniu dla gminy</w:t>
      </w:r>
      <w:bookmarkEnd w:id="24"/>
    </w:p>
    <w:p w14:paraId="261A52F9" w14:textId="5883AE39" w:rsidR="006F13C1" w:rsidRDefault="006F13C1">
      <w:pPr>
        <w:rPr>
          <w:rFonts w:eastAsia="Times New Roman" w:cs="Times New Roman"/>
        </w:rPr>
      </w:pPr>
    </w:p>
    <w:p w14:paraId="5AEDEE00" w14:textId="15E69DE0" w:rsidR="006F13C1" w:rsidRDefault="00771FF1">
      <w:pPr>
        <w:rPr>
          <w:rFonts w:eastAsia="Times New Roman" w:cs="Times New Roman"/>
          <w:sz w:val="24"/>
          <w:szCs w:val="24"/>
        </w:rPr>
      </w:pPr>
      <w:r>
        <w:rPr>
          <w:rFonts w:eastAsia="Times New Roman" w:cs="Times New Roman"/>
        </w:rPr>
        <w:tab/>
      </w:r>
      <w:r>
        <w:rPr>
          <w:rFonts w:eastAsia="Times New Roman" w:cs="Times New Roman"/>
          <w:sz w:val="24"/>
          <w:szCs w:val="24"/>
        </w:rPr>
        <w:t>Na terenie gminy znajdują się obiekty, które należałoby uznać za wyjątkowo wyróżniające się na tle wszystkich zabytków, zarówno wpisanych do rejestru, jak i gminnej ewidencji zabytków. Stanowią one elementy rozpoznawalne przez społeczeństwo nie tylko w skali regio</w:t>
      </w:r>
      <w:r w:rsidR="00396282">
        <w:rPr>
          <w:rFonts w:eastAsia="Times New Roman" w:cs="Times New Roman"/>
          <w:sz w:val="24"/>
          <w:szCs w:val="24"/>
        </w:rPr>
        <w:t>nalnej</w:t>
      </w:r>
      <w:r>
        <w:rPr>
          <w:rFonts w:eastAsia="Times New Roman" w:cs="Times New Roman"/>
          <w:sz w:val="24"/>
          <w:szCs w:val="24"/>
        </w:rPr>
        <w:t>. Do takich „wizytówek” gminy niewątpliwie zaliczyć należy:</w:t>
      </w:r>
    </w:p>
    <w:p w14:paraId="74D06424" w14:textId="79033A34" w:rsidR="006F13C1" w:rsidRDefault="006F13C1">
      <w:pPr>
        <w:rPr>
          <w:rFonts w:eastAsia="Times New Roman" w:cs="Times New Roman"/>
        </w:rPr>
      </w:pPr>
    </w:p>
    <w:p w14:paraId="0BDCD72D" w14:textId="4B435F62" w:rsidR="002F28AF" w:rsidRDefault="002F28AF">
      <w:pPr>
        <w:rPr>
          <w:rFonts w:eastAsia="Times New Roman" w:cs="Times New Roman"/>
        </w:rPr>
      </w:pPr>
    </w:p>
    <w:p w14:paraId="72AF179A" w14:textId="42296974" w:rsidR="00396282" w:rsidRDefault="00396282">
      <w:pPr>
        <w:rPr>
          <w:rFonts w:eastAsia="Times New Roman" w:cs="Times New Roman"/>
        </w:rPr>
      </w:pPr>
    </w:p>
    <w:p w14:paraId="49BF6061" w14:textId="77777777" w:rsidR="00396282" w:rsidRDefault="00396282">
      <w:pPr>
        <w:rPr>
          <w:rFonts w:eastAsia="Times New Roman" w:cs="Times New Roman"/>
        </w:rPr>
      </w:pPr>
    </w:p>
    <w:p w14:paraId="1AA62F5C" w14:textId="3CC81D88" w:rsidR="002F28AF" w:rsidRDefault="002F28AF">
      <w:pPr>
        <w:rPr>
          <w:rFonts w:eastAsia="Times New Roman" w:cs="Times New Roman"/>
        </w:rPr>
      </w:pPr>
    </w:p>
    <w:p w14:paraId="6421B9E7" w14:textId="77777777" w:rsidR="00D522FA" w:rsidRDefault="00D522FA">
      <w:pPr>
        <w:rPr>
          <w:rFonts w:eastAsia="Times New Roman" w:cs="Times New Roman"/>
        </w:rPr>
      </w:pPr>
    </w:p>
    <w:p w14:paraId="0FF70125" w14:textId="11F39E9E" w:rsidR="002F28AF" w:rsidRDefault="002F28AF">
      <w:pPr>
        <w:rPr>
          <w:rFonts w:eastAsia="Times New Roman" w:cs="Times New Roman"/>
        </w:rPr>
      </w:pPr>
    </w:p>
    <w:p w14:paraId="4A18D363" w14:textId="35725B73" w:rsidR="002F28AF" w:rsidRDefault="002F28AF">
      <w:pPr>
        <w:rPr>
          <w:rFonts w:eastAsia="Times New Roman" w:cs="Times New Roman"/>
        </w:rPr>
      </w:pPr>
    </w:p>
    <w:p w14:paraId="799EB9BA" w14:textId="2E522506" w:rsidR="006F13C1" w:rsidRDefault="00771FF1">
      <w:pPr>
        <w:rPr>
          <w:rFonts w:eastAsia="Times New Roman" w:cs="Times New Roman"/>
          <w:b/>
          <w:sz w:val="24"/>
          <w:szCs w:val="24"/>
        </w:rPr>
      </w:pPr>
      <w:r>
        <w:rPr>
          <w:rFonts w:eastAsia="Times New Roman" w:cs="Times New Roman"/>
          <w:b/>
          <w:sz w:val="24"/>
          <w:szCs w:val="24"/>
        </w:rPr>
        <w:lastRenderedPageBreak/>
        <w:t>Kościół par. pw. Narodzenia NMP w Osielsku</w:t>
      </w:r>
    </w:p>
    <w:p w14:paraId="59481020" w14:textId="24E3143B" w:rsidR="006F13C1" w:rsidRDefault="006F13C1">
      <w:pPr>
        <w:rPr>
          <w:rFonts w:eastAsia="Times New Roman" w:cs="Times New Roman"/>
          <w:b/>
          <w:sz w:val="24"/>
          <w:szCs w:val="24"/>
        </w:rPr>
      </w:pPr>
    </w:p>
    <w:p w14:paraId="020DB663" w14:textId="77777777" w:rsidR="005042F3" w:rsidRDefault="005042F3" w:rsidP="005042F3">
      <w:pPr>
        <w:jc w:val="center"/>
        <w:rPr>
          <w:rFonts w:eastAsia="Times New Roman" w:cs="Times New Roman"/>
          <w:sz w:val="24"/>
          <w:szCs w:val="24"/>
        </w:rPr>
      </w:pPr>
      <w:r>
        <w:rPr>
          <w:rFonts w:eastAsia="Times New Roman" w:cs="Times New Roman"/>
          <w:noProof/>
          <w:sz w:val="24"/>
          <w:szCs w:val="24"/>
        </w:rPr>
        <w:drawing>
          <wp:inline distT="0" distB="0" distL="0" distR="0" wp14:anchorId="4F80355B" wp14:editId="6D6E7606">
            <wp:extent cx="3486150" cy="5229225"/>
            <wp:effectExtent l="0" t="0" r="0" b="9525"/>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486150" cy="5229225"/>
                    </a:xfrm>
                    <a:prstGeom prst="rect">
                      <a:avLst/>
                    </a:prstGeom>
                    <a:ln/>
                  </pic:spPr>
                </pic:pic>
              </a:graphicData>
            </a:graphic>
          </wp:inline>
        </w:drawing>
      </w:r>
    </w:p>
    <w:p w14:paraId="3C9F89B2" w14:textId="41B2C3C8" w:rsidR="006F13C1" w:rsidRDefault="00771FF1" w:rsidP="002F28AF">
      <w:pPr>
        <w:rPr>
          <w:rFonts w:eastAsia="Times New Roman" w:cs="Times New Roman"/>
          <w:sz w:val="24"/>
          <w:szCs w:val="24"/>
        </w:rPr>
      </w:pPr>
      <w:r>
        <w:rPr>
          <w:rFonts w:eastAsia="Times New Roman" w:cs="Times New Roman"/>
          <w:sz w:val="24"/>
          <w:szCs w:val="24"/>
        </w:rPr>
        <w:t>Kościół pw. Narodzenia NMP w Osielsku został wzniesiony w 1844 r. na miejscu wcześniejszego drewnianego z 1687 r. W 1902 r. został rozbudowany o wieżę, kaplice boczne i zakrystię. Odnawiany w 1914 i 1953 r. Budynek murowany z cegły, nieotynkowany, orientowany na planie prostokąta z szerszymi kaplicami bocznymi, wielobocznym, niższym prezbiterium, do którego przylegają zakrystie z dwóch stron oraz kwadratową wieżą od zachodu, do której przylega aneks od strony północnej.</w:t>
      </w:r>
    </w:p>
    <w:p w14:paraId="4F7244FC" w14:textId="67AF7EDD" w:rsidR="006F13C1" w:rsidRDefault="00771FF1" w:rsidP="002F28AF">
      <w:pPr>
        <w:rPr>
          <w:rFonts w:eastAsia="Times New Roman" w:cs="Times New Roman"/>
          <w:sz w:val="24"/>
          <w:szCs w:val="24"/>
        </w:rPr>
      </w:pPr>
      <w:r>
        <w:rPr>
          <w:rFonts w:eastAsia="Times New Roman" w:cs="Times New Roman"/>
          <w:sz w:val="24"/>
          <w:szCs w:val="24"/>
        </w:rPr>
        <w:t xml:space="preserve">Wewnątrz znajduje się późnobarokowy ołtarz główny z 2. poł. XVIII w. pochodzący z kościoła klarysek w Bydgoszczy z rzeźbami św. Piotra i św. Pawła, aniołami i obrazami Wniebowzięcia </w:t>
      </w:r>
      <w:r>
        <w:rPr>
          <w:rFonts w:eastAsia="Times New Roman" w:cs="Times New Roman"/>
          <w:sz w:val="24"/>
          <w:szCs w:val="24"/>
        </w:rPr>
        <w:lastRenderedPageBreak/>
        <w:t>NMP w polu środkowym z pocz. XVIII w. Ponadto dwa ołtarze boczne z 2. poł. XVII w. lewy z</w:t>
      </w:r>
      <w:r w:rsidR="002F28AF">
        <w:rPr>
          <w:rFonts w:eastAsia="Times New Roman" w:cs="Times New Roman"/>
          <w:sz w:val="24"/>
          <w:szCs w:val="24"/>
        </w:rPr>
        <w:t> </w:t>
      </w:r>
      <w:r>
        <w:rPr>
          <w:rFonts w:eastAsia="Times New Roman" w:cs="Times New Roman"/>
          <w:sz w:val="24"/>
          <w:szCs w:val="24"/>
        </w:rPr>
        <w:t>rzeźbami Matki Boskiej Bolesnej i św. Jana Ewangelisty i obrazem Przemienienia Pańskiego i</w:t>
      </w:r>
      <w:r w:rsidR="002F28AF">
        <w:rPr>
          <w:rFonts w:eastAsia="Times New Roman" w:cs="Times New Roman"/>
          <w:sz w:val="24"/>
          <w:szCs w:val="24"/>
        </w:rPr>
        <w:t> </w:t>
      </w:r>
      <w:r>
        <w:rPr>
          <w:rFonts w:eastAsia="Times New Roman" w:cs="Times New Roman"/>
          <w:sz w:val="24"/>
          <w:szCs w:val="24"/>
        </w:rPr>
        <w:t>prawy z rzeźbami św. Jana Ewangelisty i nieoznaczonego świętego i obrazem św. Walentego z</w:t>
      </w:r>
      <w:r w:rsidR="002F28AF">
        <w:rPr>
          <w:rFonts w:eastAsia="Times New Roman" w:cs="Times New Roman"/>
          <w:sz w:val="24"/>
          <w:szCs w:val="24"/>
        </w:rPr>
        <w:t> </w:t>
      </w:r>
      <w:r>
        <w:rPr>
          <w:rFonts w:eastAsia="Times New Roman" w:cs="Times New Roman"/>
          <w:sz w:val="24"/>
          <w:szCs w:val="24"/>
        </w:rPr>
        <w:t>1.</w:t>
      </w:r>
      <w:r w:rsidR="002F28AF">
        <w:rPr>
          <w:rFonts w:eastAsia="Times New Roman" w:cs="Times New Roman"/>
          <w:sz w:val="24"/>
          <w:szCs w:val="24"/>
        </w:rPr>
        <w:t> </w:t>
      </w:r>
      <w:r>
        <w:rPr>
          <w:rFonts w:eastAsia="Times New Roman" w:cs="Times New Roman"/>
          <w:sz w:val="24"/>
          <w:szCs w:val="24"/>
        </w:rPr>
        <w:t xml:space="preserve">poł. XIX w. w polu środkowym oraz krucyfiks barokowy z XVII w. </w:t>
      </w:r>
    </w:p>
    <w:p w14:paraId="6DCD50C9" w14:textId="095776CB" w:rsidR="006F13C1" w:rsidRDefault="00771FF1" w:rsidP="002F28AF">
      <w:pPr>
        <w:rPr>
          <w:rFonts w:eastAsia="Times New Roman" w:cs="Times New Roman"/>
          <w:sz w:val="24"/>
          <w:szCs w:val="24"/>
        </w:rPr>
      </w:pPr>
      <w:r>
        <w:rPr>
          <w:rFonts w:eastAsia="Times New Roman" w:cs="Times New Roman"/>
          <w:sz w:val="24"/>
          <w:szCs w:val="24"/>
        </w:rPr>
        <w:t>Przy kościele znajduje się ponadto kostnica z końca XIX w. oraz nieczynny cmentarz z</w:t>
      </w:r>
      <w:r w:rsidR="005042F3">
        <w:rPr>
          <w:rFonts w:eastAsia="Times New Roman" w:cs="Times New Roman"/>
          <w:sz w:val="24"/>
          <w:szCs w:val="24"/>
        </w:rPr>
        <w:t> </w:t>
      </w:r>
      <w:r>
        <w:rPr>
          <w:rFonts w:eastAsia="Times New Roman" w:cs="Times New Roman"/>
          <w:sz w:val="24"/>
          <w:szCs w:val="24"/>
        </w:rPr>
        <w:t>poł.</w:t>
      </w:r>
      <w:r w:rsidR="005042F3">
        <w:rPr>
          <w:rFonts w:eastAsia="Times New Roman" w:cs="Times New Roman"/>
          <w:sz w:val="24"/>
          <w:szCs w:val="24"/>
        </w:rPr>
        <w:t> </w:t>
      </w:r>
      <w:r>
        <w:rPr>
          <w:rFonts w:eastAsia="Times New Roman" w:cs="Times New Roman"/>
          <w:sz w:val="24"/>
          <w:szCs w:val="24"/>
        </w:rPr>
        <w:t>XIX</w:t>
      </w:r>
      <w:r w:rsidR="002F28AF">
        <w:rPr>
          <w:rFonts w:eastAsia="Times New Roman" w:cs="Times New Roman"/>
          <w:sz w:val="24"/>
          <w:szCs w:val="24"/>
        </w:rPr>
        <w:t> </w:t>
      </w:r>
      <w:r>
        <w:rPr>
          <w:rFonts w:eastAsia="Times New Roman" w:cs="Times New Roman"/>
          <w:sz w:val="24"/>
          <w:szCs w:val="24"/>
        </w:rPr>
        <w:t>w.</w:t>
      </w:r>
    </w:p>
    <w:p w14:paraId="78A115AB" w14:textId="77777777" w:rsidR="006F13C1" w:rsidRDefault="006F13C1" w:rsidP="002F28AF">
      <w:pPr>
        <w:rPr>
          <w:rFonts w:eastAsia="Times New Roman" w:cs="Times New Roman"/>
          <w:sz w:val="24"/>
          <w:szCs w:val="24"/>
        </w:rPr>
      </w:pPr>
    </w:p>
    <w:p w14:paraId="0E3A980E" w14:textId="52A2D281" w:rsidR="006F13C1" w:rsidRDefault="00771FF1">
      <w:pPr>
        <w:rPr>
          <w:rFonts w:eastAsia="Times New Roman" w:cs="Times New Roman"/>
          <w:b/>
          <w:sz w:val="24"/>
          <w:szCs w:val="24"/>
        </w:rPr>
      </w:pPr>
      <w:r>
        <w:rPr>
          <w:rFonts w:eastAsia="Times New Roman" w:cs="Times New Roman"/>
          <w:b/>
          <w:sz w:val="24"/>
          <w:szCs w:val="24"/>
        </w:rPr>
        <w:t>Kościół par. pw. Świętego Krzyża w Żołędowie</w:t>
      </w:r>
    </w:p>
    <w:p w14:paraId="4B72801F" w14:textId="77777777" w:rsidR="002F28AF" w:rsidRDefault="002F28AF">
      <w:pPr>
        <w:rPr>
          <w:rFonts w:eastAsia="Times New Roman" w:cs="Times New Roman"/>
          <w:b/>
          <w:sz w:val="24"/>
          <w:szCs w:val="24"/>
        </w:rPr>
      </w:pPr>
    </w:p>
    <w:p w14:paraId="78E80203" w14:textId="02A9F643" w:rsidR="006F13C1" w:rsidRDefault="005042F3" w:rsidP="005042F3">
      <w:pPr>
        <w:jc w:val="center"/>
        <w:rPr>
          <w:rFonts w:eastAsia="Times New Roman" w:cs="Times New Roman"/>
          <w:b/>
          <w:sz w:val="24"/>
          <w:szCs w:val="24"/>
        </w:rPr>
      </w:pPr>
      <w:r>
        <w:rPr>
          <w:rFonts w:eastAsia="Times New Roman" w:cs="Times New Roman"/>
          <w:noProof/>
          <w:sz w:val="24"/>
          <w:szCs w:val="24"/>
        </w:rPr>
        <w:drawing>
          <wp:inline distT="0" distB="0" distL="0" distR="0" wp14:anchorId="022319A9" wp14:editId="21118B2D">
            <wp:extent cx="3117850" cy="4676775"/>
            <wp:effectExtent l="0" t="0" r="6350" b="9525"/>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20748" cy="4681122"/>
                    </a:xfrm>
                    <a:prstGeom prst="rect">
                      <a:avLst/>
                    </a:prstGeom>
                    <a:ln/>
                  </pic:spPr>
                </pic:pic>
              </a:graphicData>
            </a:graphic>
          </wp:inline>
        </w:drawing>
      </w:r>
    </w:p>
    <w:p w14:paraId="4D592961" w14:textId="77777777" w:rsidR="002F28AF" w:rsidRDefault="002F28AF" w:rsidP="005042F3">
      <w:pPr>
        <w:jc w:val="center"/>
        <w:rPr>
          <w:rFonts w:eastAsia="Times New Roman" w:cs="Times New Roman"/>
          <w:b/>
          <w:sz w:val="24"/>
          <w:szCs w:val="24"/>
        </w:rPr>
      </w:pPr>
    </w:p>
    <w:p w14:paraId="6C32E01B" w14:textId="463E1A3C" w:rsidR="0010681B" w:rsidRDefault="00771FF1">
      <w:pPr>
        <w:rPr>
          <w:rFonts w:eastAsia="Times New Roman" w:cs="Times New Roman"/>
          <w:sz w:val="24"/>
          <w:szCs w:val="24"/>
        </w:rPr>
      </w:pPr>
      <w:r>
        <w:rPr>
          <w:rFonts w:eastAsia="Times New Roman" w:cs="Times New Roman"/>
          <w:sz w:val="24"/>
          <w:szCs w:val="24"/>
        </w:rPr>
        <w:t xml:space="preserve">Kościół pw. Świętego Krzyża w Żołędowie został ufundowany w 1715 r. przez Maksymiliana Moszczyńskiego na miejscu wcześniejszego. Od 1745 r. filia kościoła w Osielsku, od 1821 r. </w:t>
      </w:r>
      <w:r>
        <w:rPr>
          <w:rFonts w:eastAsia="Times New Roman" w:cs="Times New Roman"/>
          <w:sz w:val="24"/>
          <w:szCs w:val="24"/>
        </w:rPr>
        <w:lastRenderedPageBreak/>
        <w:t xml:space="preserve">parafialny. W 1926 r. został gruntownie odnowiony. </w:t>
      </w:r>
      <w:r w:rsidR="00A7160A">
        <w:rPr>
          <w:rFonts w:eastAsia="Times New Roman" w:cs="Times New Roman"/>
          <w:sz w:val="24"/>
          <w:szCs w:val="24"/>
        </w:rPr>
        <w:t xml:space="preserve">W latach 2007-2019 w kościele wykonano </w:t>
      </w:r>
      <w:r w:rsidR="00A17A6E">
        <w:rPr>
          <w:rFonts w:eastAsia="Times New Roman" w:cs="Times New Roman"/>
          <w:sz w:val="24"/>
          <w:szCs w:val="24"/>
        </w:rPr>
        <w:t>kompleksowe</w:t>
      </w:r>
      <w:r w:rsidR="00A7160A">
        <w:rPr>
          <w:rFonts w:eastAsia="Times New Roman" w:cs="Times New Roman"/>
          <w:sz w:val="24"/>
          <w:szCs w:val="24"/>
        </w:rPr>
        <w:t xml:space="preserve"> prace remontowo-konserwatorskie.</w:t>
      </w:r>
    </w:p>
    <w:p w14:paraId="217461A8" w14:textId="508728BE" w:rsidR="006F13C1" w:rsidRDefault="00771FF1">
      <w:pPr>
        <w:rPr>
          <w:rFonts w:eastAsia="Times New Roman" w:cs="Times New Roman"/>
          <w:sz w:val="24"/>
          <w:szCs w:val="24"/>
        </w:rPr>
      </w:pPr>
      <w:r>
        <w:rPr>
          <w:rFonts w:eastAsia="Times New Roman" w:cs="Times New Roman"/>
          <w:sz w:val="24"/>
          <w:szCs w:val="24"/>
        </w:rPr>
        <w:t xml:space="preserve">Budynek orientowany, drewniany w konstrukcji zrębowej z wieżą w konstrukcji szkieletowej, oszalowany, z 3-bocznie zamkniętym prezbiterium, zakrystią i dwiema kaplicami - od południa drewnianą i murowaną od północy z 1889 r. </w:t>
      </w:r>
    </w:p>
    <w:p w14:paraId="08D32B99" w14:textId="520E25DB" w:rsidR="006F13C1" w:rsidRDefault="00771FF1">
      <w:pPr>
        <w:rPr>
          <w:rFonts w:eastAsia="Times New Roman" w:cs="Times New Roman"/>
          <w:sz w:val="24"/>
          <w:szCs w:val="24"/>
        </w:rPr>
      </w:pPr>
      <w:r>
        <w:rPr>
          <w:rFonts w:eastAsia="Times New Roman" w:cs="Times New Roman"/>
          <w:sz w:val="24"/>
          <w:szCs w:val="24"/>
        </w:rPr>
        <w:t>Wnętrze tynkowane, nakryte stropem płaskim. Ołtarz główny późnobarokowy z 1. ćw. XVIII w. z</w:t>
      </w:r>
      <w:r w:rsidR="002F28AF">
        <w:rPr>
          <w:rFonts w:eastAsia="Times New Roman" w:cs="Times New Roman"/>
          <w:sz w:val="24"/>
          <w:szCs w:val="24"/>
        </w:rPr>
        <w:t> </w:t>
      </w:r>
      <w:r>
        <w:rPr>
          <w:rFonts w:eastAsia="Times New Roman" w:cs="Times New Roman"/>
          <w:sz w:val="24"/>
          <w:szCs w:val="24"/>
        </w:rPr>
        <w:t>rzeźbą Chrystusa Ukrzyżowanego pośrodku. W kaplicach ołtarze neobarokowe z 2. poł. XIX w. Ponadto m.in. chrzcielnica barokowa z 1. poł. XVIII w., chór muzyczny z 2. poł. XIX w., dwa krucyfiksy barokowe. Przy kościele znajduje się cmentarz z XVIII w.</w:t>
      </w:r>
    </w:p>
    <w:p w14:paraId="283C3D96" w14:textId="77777777" w:rsidR="006F13C1" w:rsidRDefault="006F13C1">
      <w:pPr>
        <w:rPr>
          <w:rFonts w:eastAsia="Times New Roman" w:cs="Times New Roman"/>
          <w:sz w:val="24"/>
          <w:szCs w:val="24"/>
        </w:rPr>
      </w:pPr>
    </w:p>
    <w:p w14:paraId="2A137564" w14:textId="77777777" w:rsidR="006F13C1" w:rsidRDefault="00771FF1">
      <w:pPr>
        <w:rPr>
          <w:rFonts w:eastAsia="Times New Roman" w:cs="Times New Roman"/>
          <w:b/>
          <w:sz w:val="24"/>
          <w:szCs w:val="24"/>
        </w:rPr>
      </w:pPr>
      <w:r>
        <w:rPr>
          <w:rFonts w:eastAsia="Times New Roman" w:cs="Times New Roman"/>
          <w:b/>
          <w:sz w:val="24"/>
          <w:szCs w:val="24"/>
        </w:rPr>
        <w:t xml:space="preserve">Kaplica grobowa rodziny </w:t>
      </w:r>
      <w:proofErr w:type="spellStart"/>
      <w:r>
        <w:rPr>
          <w:rFonts w:eastAsia="Times New Roman" w:cs="Times New Roman"/>
          <w:b/>
          <w:sz w:val="24"/>
          <w:szCs w:val="24"/>
        </w:rPr>
        <w:t>Moszczeńskich</w:t>
      </w:r>
      <w:proofErr w:type="spellEnd"/>
      <w:r>
        <w:rPr>
          <w:rFonts w:eastAsia="Times New Roman" w:cs="Times New Roman"/>
          <w:b/>
          <w:sz w:val="24"/>
          <w:szCs w:val="24"/>
        </w:rPr>
        <w:t xml:space="preserve"> w Żołędowie</w:t>
      </w:r>
    </w:p>
    <w:p w14:paraId="478B4542" w14:textId="77777777" w:rsidR="006F13C1" w:rsidRDefault="006F13C1">
      <w:pPr>
        <w:rPr>
          <w:rFonts w:eastAsia="Times New Roman" w:cs="Times New Roman"/>
          <w:b/>
          <w:sz w:val="24"/>
          <w:szCs w:val="24"/>
        </w:rPr>
      </w:pPr>
    </w:p>
    <w:p w14:paraId="3E04B4A9" w14:textId="03A39695" w:rsidR="005042F3" w:rsidRDefault="00771FF1" w:rsidP="005042F3">
      <w:pPr>
        <w:jc w:val="center"/>
        <w:rPr>
          <w:rFonts w:eastAsia="Times New Roman" w:cs="Times New Roman"/>
          <w:b/>
          <w:sz w:val="24"/>
          <w:szCs w:val="24"/>
        </w:rPr>
      </w:pPr>
      <w:r>
        <w:rPr>
          <w:rFonts w:eastAsia="Times New Roman" w:cs="Times New Roman"/>
          <w:b/>
          <w:noProof/>
          <w:sz w:val="24"/>
          <w:szCs w:val="24"/>
        </w:rPr>
        <w:drawing>
          <wp:inline distT="0" distB="0" distL="0" distR="0" wp14:anchorId="5879279E" wp14:editId="29C782BB">
            <wp:extent cx="3019425" cy="2948333"/>
            <wp:effectExtent l="0" t="0" r="0" b="444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extLst>
                        <a:ext uri="{28A0092B-C50C-407E-A947-70E740481C1C}">
                          <a14:useLocalDpi xmlns:a14="http://schemas.microsoft.com/office/drawing/2010/main" val="0"/>
                        </a:ext>
                      </a:extLst>
                    </a:blip>
                    <a:srcRect l="14458" r="17269"/>
                    <a:stretch>
                      <a:fillRect/>
                    </a:stretch>
                  </pic:blipFill>
                  <pic:spPr>
                    <a:xfrm>
                      <a:off x="0" y="0"/>
                      <a:ext cx="3044758" cy="2973069"/>
                    </a:xfrm>
                    <a:prstGeom prst="rect">
                      <a:avLst/>
                    </a:prstGeom>
                    <a:ln/>
                  </pic:spPr>
                </pic:pic>
              </a:graphicData>
            </a:graphic>
          </wp:inline>
        </w:drawing>
      </w:r>
    </w:p>
    <w:p w14:paraId="280CA630" w14:textId="77777777" w:rsidR="002F28AF" w:rsidRDefault="002F28AF" w:rsidP="002F28AF">
      <w:pPr>
        <w:rPr>
          <w:rFonts w:eastAsia="Times New Roman" w:cs="Times New Roman"/>
          <w:sz w:val="24"/>
          <w:szCs w:val="24"/>
        </w:rPr>
      </w:pPr>
    </w:p>
    <w:p w14:paraId="413B3D1E" w14:textId="77777777" w:rsidR="0010681B" w:rsidRDefault="00771FF1" w:rsidP="0010681B">
      <w:pPr>
        <w:rPr>
          <w:rFonts w:eastAsia="Times New Roman" w:cs="Times New Roman"/>
          <w:sz w:val="24"/>
          <w:szCs w:val="24"/>
        </w:rPr>
      </w:pPr>
      <w:r>
        <w:rPr>
          <w:rFonts w:eastAsia="Times New Roman" w:cs="Times New Roman"/>
          <w:sz w:val="24"/>
          <w:szCs w:val="24"/>
        </w:rPr>
        <w:t xml:space="preserve">Kaplica grobowa rodziny </w:t>
      </w:r>
      <w:proofErr w:type="spellStart"/>
      <w:r>
        <w:rPr>
          <w:rFonts w:eastAsia="Times New Roman" w:cs="Times New Roman"/>
          <w:sz w:val="24"/>
          <w:szCs w:val="24"/>
        </w:rPr>
        <w:t>Moszczeńskich</w:t>
      </w:r>
      <w:proofErr w:type="spellEnd"/>
      <w:r>
        <w:rPr>
          <w:rFonts w:eastAsia="Times New Roman" w:cs="Times New Roman"/>
          <w:sz w:val="24"/>
          <w:szCs w:val="24"/>
        </w:rPr>
        <w:t xml:space="preserve"> w Żołędowie wzniesiona została prawdopodobnie około połowy XIX wieku. Po 1960 r. została przekształcona na salę lekcyjną. </w:t>
      </w:r>
      <w:r w:rsidR="0010681B">
        <w:rPr>
          <w:rFonts w:eastAsia="Times New Roman" w:cs="Times New Roman"/>
          <w:sz w:val="24"/>
          <w:szCs w:val="24"/>
        </w:rPr>
        <w:t>W</w:t>
      </w:r>
      <w:r w:rsidR="0010681B" w:rsidRPr="0010681B">
        <w:rPr>
          <w:rFonts w:eastAsia="Times New Roman" w:cs="Times New Roman"/>
          <w:sz w:val="24"/>
          <w:szCs w:val="24"/>
        </w:rPr>
        <w:t xml:space="preserve"> latach 2012-2019  wykonano </w:t>
      </w:r>
      <w:r w:rsidR="0010681B">
        <w:rPr>
          <w:rFonts w:eastAsia="Times New Roman" w:cs="Times New Roman"/>
          <w:sz w:val="24"/>
          <w:szCs w:val="24"/>
        </w:rPr>
        <w:t xml:space="preserve">przy kaplicy </w:t>
      </w:r>
      <w:r w:rsidR="0010681B" w:rsidRPr="0010681B">
        <w:rPr>
          <w:rFonts w:eastAsia="Times New Roman" w:cs="Times New Roman"/>
          <w:sz w:val="24"/>
          <w:szCs w:val="24"/>
        </w:rPr>
        <w:t>gruntowne prace remontowo-konserwatorskie</w:t>
      </w:r>
      <w:r w:rsidR="0010681B">
        <w:rPr>
          <w:rFonts w:eastAsia="Times New Roman" w:cs="Times New Roman"/>
          <w:sz w:val="24"/>
          <w:szCs w:val="24"/>
        </w:rPr>
        <w:t>.</w:t>
      </w:r>
      <w:r w:rsidR="0010681B" w:rsidRPr="0010681B">
        <w:rPr>
          <w:rFonts w:eastAsia="Times New Roman" w:cs="Times New Roman"/>
          <w:sz w:val="24"/>
          <w:szCs w:val="24"/>
        </w:rPr>
        <w:t xml:space="preserve"> </w:t>
      </w:r>
      <w:r w:rsidR="0010681B">
        <w:rPr>
          <w:rFonts w:eastAsia="Times New Roman" w:cs="Times New Roman"/>
          <w:sz w:val="24"/>
          <w:szCs w:val="24"/>
        </w:rPr>
        <w:t>O</w:t>
      </w:r>
      <w:r w:rsidR="0010681B" w:rsidRPr="0010681B">
        <w:rPr>
          <w:rFonts w:eastAsia="Times New Roman" w:cs="Times New Roman"/>
          <w:sz w:val="24"/>
          <w:szCs w:val="24"/>
        </w:rPr>
        <w:t>becnie znajduje się tu Sanktuarium Św. Huberta</w:t>
      </w:r>
    </w:p>
    <w:p w14:paraId="44ECDD34" w14:textId="554F363D" w:rsidR="006F13C1" w:rsidRDefault="00771FF1" w:rsidP="002F28AF">
      <w:pPr>
        <w:rPr>
          <w:rFonts w:eastAsia="Times New Roman" w:cs="Times New Roman"/>
          <w:sz w:val="24"/>
          <w:szCs w:val="24"/>
        </w:rPr>
      </w:pPr>
      <w:r>
        <w:rPr>
          <w:rFonts w:eastAsia="Times New Roman" w:cs="Times New Roman"/>
          <w:sz w:val="24"/>
          <w:szCs w:val="24"/>
        </w:rPr>
        <w:lastRenderedPageBreak/>
        <w:t>Budynek na planie prostokąta, eklektyczny, murowany z cegły, otynkowany z narożnymi lizenami przechodzącymi w</w:t>
      </w:r>
      <w:r w:rsidR="00FC6FB9">
        <w:rPr>
          <w:rFonts w:eastAsia="Times New Roman" w:cs="Times New Roman"/>
          <w:sz w:val="24"/>
          <w:szCs w:val="24"/>
        </w:rPr>
        <w:t> </w:t>
      </w:r>
      <w:r>
        <w:rPr>
          <w:rFonts w:eastAsia="Times New Roman" w:cs="Times New Roman"/>
          <w:sz w:val="24"/>
          <w:szCs w:val="24"/>
        </w:rPr>
        <w:t>sterczyny. W zachodnim szczycie znajduje się kartusz herbowy z herbem Nałęcz.</w:t>
      </w:r>
    </w:p>
    <w:p w14:paraId="5AE09721" w14:textId="77777777" w:rsidR="0096716C" w:rsidRDefault="0096716C" w:rsidP="002F28AF">
      <w:pPr>
        <w:rPr>
          <w:rFonts w:eastAsia="Times New Roman" w:cs="Times New Roman"/>
          <w:sz w:val="24"/>
          <w:szCs w:val="24"/>
        </w:rPr>
      </w:pPr>
    </w:p>
    <w:p w14:paraId="6031A6FA" w14:textId="1B900219" w:rsidR="006F13C1" w:rsidRDefault="00771FF1">
      <w:pPr>
        <w:rPr>
          <w:rFonts w:eastAsia="Times New Roman" w:cs="Times New Roman"/>
          <w:b/>
          <w:sz w:val="24"/>
          <w:szCs w:val="24"/>
        </w:rPr>
      </w:pPr>
      <w:r>
        <w:rPr>
          <w:rFonts w:eastAsia="Times New Roman" w:cs="Times New Roman"/>
          <w:b/>
          <w:sz w:val="24"/>
          <w:szCs w:val="24"/>
        </w:rPr>
        <w:t>Zespół dworski w Żołędowie</w:t>
      </w:r>
    </w:p>
    <w:p w14:paraId="7EAD4B6D" w14:textId="77777777" w:rsidR="002F28AF" w:rsidRDefault="002F28AF">
      <w:pPr>
        <w:rPr>
          <w:rFonts w:eastAsia="Times New Roman" w:cs="Times New Roman"/>
          <w:b/>
          <w:sz w:val="24"/>
          <w:szCs w:val="24"/>
        </w:rPr>
      </w:pPr>
    </w:p>
    <w:p w14:paraId="6BDFB49C" w14:textId="77777777" w:rsidR="006F13C1" w:rsidRDefault="00771FF1" w:rsidP="005042F3">
      <w:pPr>
        <w:jc w:val="center"/>
        <w:rPr>
          <w:rFonts w:eastAsia="Times New Roman" w:cs="Times New Roman"/>
          <w:b/>
          <w:sz w:val="24"/>
          <w:szCs w:val="24"/>
        </w:rPr>
      </w:pPr>
      <w:r>
        <w:rPr>
          <w:rFonts w:eastAsia="Times New Roman" w:cs="Times New Roman"/>
          <w:noProof/>
          <w:sz w:val="24"/>
          <w:szCs w:val="24"/>
        </w:rPr>
        <w:drawing>
          <wp:inline distT="0" distB="0" distL="0" distR="0" wp14:anchorId="69DBCB74" wp14:editId="1BBCA815">
            <wp:extent cx="4324350" cy="3054501"/>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328072" cy="3057130"/>
                    </a:xfrm>
                    <a:prstGeom prst="rect">
                      <a:avLst/>
                    </a:prstGeom>
                    <a:ln/>
                  </pic:spPr>
                </pic:pic>
              </a:graphicData>
            </a:graphic>
          </wp:inline>
        </w:drawing>
      </w:r>
    </w:p>
    <w:p w14:paraId="5712A5AC" w14:textId="77777777" w:rsidR="002F28AF" w:rsidRDefault="002F28AF">
      <w:pPr>
        <w:rPr>
          <w:rFonts w:eastAsia="Times New Roman" w:cs="Times New Roman"/>
          <w:sz w:val="24"/>
          <w:szCs w:val="24"/>
        </w:rPr>
      </w:pPr>
    </w:p>
    <w:p w14:paraId="0020C52E" w14:textId="18086924" w:rsidR="006F13C1" w:rsidRDefault="00771FF1">
      <w:pPr>
        <w:rPr>
          <w:rFonts w:eastAsia="Times New Roman" w:cs="Times New Roman"/>
          <w:sz w:val="24"/>
          <w:szCs w:val="24"/>
        </w:rPr>
      </w:pPr>
      <w:r>
        <w:rPr>
          <w:rFonts w:eastAsia="Times New Roman" w:cs="Times New Roman"/>
          <w:sz w:val="24"/>
          <w:szCs w:val="24"/>
        </w:rPr>
        <w:t>We wschodniej części wsi w 1. połowie XIX w. (część źródeł podaje także koniec XVIII w.) wybudowano dwór, który w 2. połowie XIX w. został przebudowany poprzez m.in. dobudowę dwóch wież narożnych. Po zakończeniu II wojny światowej, w 1945 r. jego stan był stosunkowo dobry. W 1967 r. był już w dużym stopniu zniszczony, zaś w 1976 r. stał się ruiną. W latach 80.</w:t>
      </w:r>
      <w:r w:rsidR="002F28AF">
        <w:rPr>
          <w:rFonts w:eastAsia="Times New Roman" w:cs="Times New Roman"/>
          <w:sz w:val="24"/>
          <w:szCs w:val="24"/>
        </w:rPr>
        <w:t> </w:t>
      </w:r>
      <w:r>
        <w:rPr>
          <w:rFonts w:eastAsia="Times New Roman" w:cs="Times New Roman"/>
          <w:sz w:val="24"/>
          <w:szCs w:val="24"/>
        </w:rPr>
        <w:t>XX</w:t>
      </w:r>
      <w:r w:rsidR="002F28AF">
        <w:rPr>
          <w:rFonts w:eastAsia="Times New Roman" w:cs="Times New Roman"/>
          <w:sz w:val="24"/>
          <w:szCs w:val="24"/>
        </w:rPr>
        <w:t> </w:t>
      </w:r>
      <w:r>
        <w:rPr>
          <w:rFonts w:eastAsia="Times New Roman" w:cs="Times New Roman"/>
          <w:sz w:val="24"/>
          <w:szCs w:val="24"/>
        </w:rPr>
        <w:t>w. zespół dworski został przejęty przez Zgromadzenie Sióstr Pasterek z przeznaczeniem na dom dla samotnych matek. Błogosławiona Maria Karłowska – Założycielka Zgromadzenia Sióstr Pasterek prawdopodobnie wywodzi się z rodziny Karłowskich, właścicieli tych dóbr w</w:t>
      </w:r>
      <w:r w:rsidR="002F28AF">
        <w:rPr>
          <w:rFonts w:eastAsia="Times New Roman" w:cs="Times New Roman"/>
          <w:sz w:val="24"/>
          <w:szCs w:val="24"/>
        </w:rPr>
        <w:t> </w:t>
      </w:r>
      <w:r>
        <w:rPr>
          <w:rFonts w:eastAsia="Times New Roman" w:cs="Times New Roman"/>
          <w:sz w:val="24"/>
          <w:szCs w:val="24"/>
        </w:rPr>
        <w:t>XVIII w.</w:t>
      </w:r>
    </w:p>
    <w:p w14:paraId="0439169C" w14:textId="0D8D9FB7" w:rsidR="006F13C1" w:rsidRDefault="00771FF1">
      <w:pPr>
        <w:rPr>
          <w:rFonts w:eastAsia="Times New Roman" w:cs="Times New Roman"/>
          <w:sz w:val="24"/>
          <w:szCs w:val="24"/>
        </w:rPr>
      </w:pPr>
      <w:r>
        <w:rPr>
          <w:rFonts w:eastAsia="Times New Roman" w:cs="Times New Roman"/>
          <w:sz w:val="24"/>
          <w:szCs w:val="24"/>
        </w:rPr>
        <w:t>Dwór wzniesiony na planie prostokąta, murowany, otynkowany, 2-kondygnacyjny, nakryty dachem 2-spadowym z użytkowym poddaszem, z dwoma wydatnymi ryzalitami, z półkolumnami w narożach</w:t>
      </w:r>
      <w:r w:rsidR="00FC6FB9">
        <w:rPr>
          <w:rFonts w:eastAsia="Times New Roman" w:cs="Times New Roman"/>
          <w:sz w:val="24"/>
          <w:szCs w:val="24"/>
        </w:rPr>
        <w:t xml:space="preserve"> </w:t>
      </w:r>
      <w:r>
        <w:rPr>
          <w:rFonts w:eastAsia="Times New Roman" w:cs="Times New Roman"/>
          <w:sz w:val="24"/>
          <w:szCs w:val="24"/>
        </w:rPr>
        <w:t xml:space="preserve">flankującymi główne wejście poprzedzone wysokimi schodami. Otwory okienne </w:t>
      </w:r>
      <w:r>
        <w:rPr>
          <w:rFonts w:eastAsia="Times New Roman" w:cs="Times New Roman"/>
          <w:sz w:val="24"/>
          <w:szCs w:val="24"/>
        </w:rPr>
        <w:lastRenderedPageBreak/>
        <w:t>parteru zamknięte półkoliście, na piętrze prostokątne. Elewacja frontowa z gzymsami i opaskami wokół otworów okiennych i płycinami z datami nad wejściem: 1820 i 1992. Na osi elewacji tylnej szczyt trójkątny z okiem opatrzności.</w:t>
      </w:r>
    </w:p>
    <w:p w14:paraId="1D250830" w14:textId="7512A613" w:rsidR="006F13C1" w:rsidRDefault="00771FF1">
      <w:pPr>
        <w:rPr>
          <w:rFonts w:eastAsia="Times New Roman" w:cs="Times New Roman"/>
          <w:sz w:val="24"/>
          <w:szCs w:val="24"/>
        </w:rPr>
      </w:pPr>
      <w:r>
        <w:rPr>
          <w:rFonts w:eastAsia="Times New Roman" w:cs="Times New Roman"/>
          <w:sz w:val="24"/>
          <w:szCs w:val="24"/>
        </w:rPr>
        <w:t>Dwór poprzedzony jest parkiem krajobrazowym z dwoma 300-letnimi dębami oraz stawem.</w:t>
      </w:r>
    </w:p>
    <w:p w14:paraId="677A25FB" w14:textId="540FEA6B" w:rsidR="0096716C" w:rsidRDefault="0096716C">
      <w:pPr>
        <w:rPr>
          <w:rFonts w:eastAsia="Times New Roman" w:cs="Times New Roman"/>
          <w:sz w:val="24"/>
          <w:szCs w:val="24"/>
        </w:rPr>
      </w:pPr>
    </w:p>
    <w:p w14:paraId="01A0FBB8" w14:textId="17E56417" w:rsidR="0096716C" w:rsidRDefault="0096716C">
      <w:pPr>
        <w:rPr>
          <w:rFonts w:eastAsia="Times New Roman" w:cs="Times New Roman"/>
          <w:sz w:val="24"/>
          <w:szCs w:val="24"/>
        </w:rPr>
      </w:pPr>
    </w:p>
    <w:p w14:paraId="563D7A35" w14:textId="0F861CE9" w:rsidR="0096716C" w:rsidRDefault="0096716C">
      <w:pPr>
        <w:rPr>
          <w:rFonts w:eastAsia="Times New Roman" w:cs="Times New Roman"/>
          <w:sz w:val="24"/>
          <w:szCs w:val="24"/>
        </w:rPr>
      </w:pPr>
    </w:p>
    <w:p w14:paraId="270FC3C1" w14:textId="22D583EE" w:rsidR="0096716C" w:rsidRDefault="0096716C">
      <w:pPr>
        <w:rPr>
          <w:rFonts w:eastAsia="Times New Roman" w:cs="Times New Roman"/>
          <w:sz w:val="24"/>
          <w:szCs w:val="24"/>
        </w:rPr>
      </w:pPr>
    </w:p>
    <w:p w14:paraId="7432F981" w14:textId="629AC4F8" w:rsidR="0096716C" w:rsidRDefault="0096716C">
      <w:pPr>
        <w:rPr>
          <w:rFonts w:eastAsia="Times New Roman" w:cs="Times New Roman"/>
          <w:sz w:val="24"/>
          <w:szCs w:val="24"/>
        </w:rPr>
      </w:pPr>
    </w:p>
    <w:p w14:paraId="668348B7" w14:textId="55898087" w:rsidR="0096716C" w:rsidRDefault="0096716C">
      <w:pPr>
        <w:rPr>
          <w:rFonts w:eastAsia="Times New Roman" w:cs="Times New Roman"/>
          <w:sz w:val="24"/>
          <w:szCs w:val="24"/>
        </w:rPr>
      </w:pPr>
    </w:p>
    <w:p w14:paraId="1714920A" w14:textId="0B3338B1" w:rsidR="0096716C" w:rsidRDefault="0096716C">
      <w:pPr>
        <w:rPr>
          <w:rFonts w:eastAsia="Times New Roman" w:cs="Times New Roman"/>
          <w:sz w:val="24"/>
          <w:szCs w:val="24"/>
        </w:rPr>
      </w:pPr>
    </w:p>
    <w:p w14:paraId="47129479" w14:textId="2ED6CC4F" w:rsidR="0096716C" w:rsidRDefault="0096716C">
      <w:pPr>
        <w:rPr>
          <w:rFonts w:eastAsia="Times New Roman" w:cs="Times New Roman"/>
          <w:sz w:val="24"/>
          <w:szCs w:val="24"/>
        </w:rPr>
      </w:pPr>
    </w:p>
    <w:p w14:paraId="0168D130" w14:textId="2D2DD3CA" w:rsidR="0096716C" w:rsidRDefault="0096716C">
      <w:pPr>
        <w:rPr>
          <w:rFonts w:eastAsia="Times New Roman" w:cs="Times New Roman"/>
          <w:sz w:val="24"/>
          <w:szCs w:val="24"/>
        </w:rPr>
      </w:pPr>
    </w:p>
    <w:p w14:paraId="5222AC72" w14:textId="173E825F" w:rsidR="0096716C" w:rsidRDefault="0096716C">
      <w:pPr>
        <w:rPr>
          <w:rFonts w:eastAsia="Times New Roman" w:cs="Times New Roman"/>
          <w:sz w:val="24"/>
          <w:szCs w:val="24"/>
        </w:rPr>
      </w:pPr>
    </w:p>
    <w:p w14:paraId="541C365A" w14:textId="595DEB3E" w:rsidR="0096716C" w:rsidRDefault="0096716C">
      <w:pPr>
        <w:rPr>
          <w:rFonts w:eastAsia="Times New Roman" w:cs="Times New Roman"/>
          <w:sz w:val="24"/>
          <w:szCs w:val="24"/>
        </w:rPr>
      </w:pPr>
    </w:p>
    <w:p w14:paraId="03168D7B" w14:textId="133E6700" w:rsidR="0096716C" w:rsidRDefault="0096716C">
      <w:pPr>
        <w:rPr>
          <w:rFonts w:eastAsia="Times New Roman" w:cs="Times New Roman"/>
          <w:sz w:val="24"/>
          <w:szCs w:val="24"/>
        </w:rPr>
      </w:pPr>
    </w:p>
    <w:p w14:paraId="5C023122" w14:textId="5B23D6CB" w:rsidR="0096716C" w:rsidRDefault="0096716C">
      <w:pPr>
        <w:rPr>
          <w:rFonts w:eastAsia="Times New Roman" w:cs="Times New Roman"/>
          <w:sz w:val="24"/>
          <w:szCs w:val="24"/>
        </w:rPr>
      </w:pPr>
    </w:p>
    <w:p w14:paraId="08F403BD" w14:textId="144022E9" w:rsidR="0096716C" w:rsidRDefault="0096716C">
      <w:pPr>
        <w:rPr>
          <w:rFonts w:eastAsia="Times New Roman" w:cs="Times New Roman"/>
          <w:sz w:val="24"/>
          <w:szCs w:val="24"/>
        </w:rPr>
      </w:pPr>
    </w:p>
    <w:p w14:paraId="7B87EF6D" w14:textId="28F91DF0" w:rsidR="0096716C" w:rsidRDefault="0096716C">
      <w:pPr>
        <w:rPr>
          <w:rFonts w:eastAsia="Times New Roman" w:cs="Times New Roman"/>
          <w:sz w:val="24"/>
          <w:szCs w:val="24"/>
        </w:rPr>
      </w:pPr>
    </w:p>
    <w:p w14:paraId="77FE450B" w14:textId="70ABB46C" w:rsidR="0096716C" w:rsidRDefault="0096716C">
      <w:pPr>
        <w:rPr>
          <w:rFonts w:eastAsia="Times New Roman" w:cs="Times New Roman"/>
          <w:sz w:val="24"/>
          <w:szCs w:val="24"/>
        </w:rPr>
      </w:pPr>
    </w:p>
    <w:p w14:paraId="06359623" w14:textId="50CD7CC7" w:rsidR="0096716C" w:rsidRDefault="0096716C">
      <w:pPr>
        <w:rPr>
          <w:rFonts w:eastAsia="Times New Roman" w:cs="Times New Roman"/>
          <w:sz w:val="24"/>
          <w:szCs w:val="24"/>
        </w:rPr>
      </w:pPr>
    </w:p>
    <w:p w14:paraId="7638C3BE" w14:textId="7ABA4DFA" w:rsidR="0096716C" w:rsidRDefault="0096716C">
      <w:pPr>
        <w:rPr>
          <w:rFonts w:eastAsia="Times New Roman" w:cs="Times New Roman"/>
          <w:sz w:val="24"/>
          <w:szCs w:val="24"/>
        </w:rPr>
      </w:pPr>
    </w:p>
    <w:p w14:paraId="584E56B2" w14:textId="5060D3A3" w:rsidR="0096716C" w:rsidRDefault="0096716C">
      <w:pPr>
        <w:rPr>
          <w:rFonts w:eastAsia="Times New Roman" w:cs="Times New Roman"/>
          <w:sz w:val="24"/>
          <w:szCs w:val="24"/>
        </w:rPr>
      </w:pPr>
    </w:p>
    <w:p w14:paraId="2DA4006A" w14:textId="07B0A114" w:rsidR="0096716C" w:rsidRDefault="0096716C">
      <w:pPr>
        <w:rPr>
          <w:rFonts w:eastAsia="Times New Roman" w:cs="Times New Roman"/>
          <w:sz w:val="24"/>
          <w:szCs w:val="24"/>
        </w:rPr>
      </w:pPr>
    </w:p>
    <w:p w14:paraId="1E202315" w14:textId="51EE938D" w:rsidR="0096716C" w:rsidRDefault="0096716C">
      <w:pPr>
        <w:rPr>
          <w:rFonts w:eastAsia="Times New Roman" w:cs="Times New Roman"/>
          <w:sz w:val="24"/>
          <w:szCs w:val="24"/>
        </w:rPr>
      </w:pPr>
    </w:p>
    <w:p w14:paraId="489F6788" w14:textId="77777777" w:rsidR="0096716C" w:rsidRDefault="0096716C">
      <w:pPr>
        <w:rPr>
          <w:rFonts w:eastAsia="Times New Roman" w:cs="Times New Roman"/>
          <w:sz w:val="24"/>
          <w:szCs w:val="24"/>
        </w:rPr>
      </w:pPr>
    </w:p>
    <w:p w14:paraId="4F8C8AA2" w14:textId="77777777" w:rsidR="00A17A6E" w:rsidRDefault="00A17A6E">
      <w:pPr>
        <w:rPr>
          <w:rFonts w:eastAsia="Times New Roman" w:cs="Times New Roman"/>
          <w:sz w:val="24"/>
          <w:szCs w:val="24"/>
        </w:rPr>
      </w:pPr>
    </w:p>
    <w:p w14:paraId="16423472" w14:textId="5662AFD9" w:rsidR="006F13C1" w:rsidRDefault="00771FF1" w:rsidP="002F28AF">
      <w:pPr>
        <w:pStyle w:val="Nagwek1"/>
        <w:numPr>
          <w:ilvl w:val="0"/>
          <w:numId w:val="10"/>
        </w:numPr>
      </w:pPr>
      <w:bookmarkStart w:id="25" w:name="_4i7ojhp" w:colFirst="0" w:colLast="0"/>
      <w:bookmarkStart w:id="26" w:name="_Toc85125186"/>
      <w:bookmarkEnd w:id="25"/>
      <w:r>
        <w:lastRenderedPageBreak/>
        <w:t>OCENA STANU DZIEDZICTWA KULTUROWEGO GMINY - ANALIZA SZANS I ZAGROŻEŃ</w:t>
      </w:r>
      <w:bookmarkEnd w:id="26"/>
    </w:p>
    <w:p w14:paraId="04E2A48A" w14:textId="77777777" w:rsidR="006F13C1" w:rsidRDefault="006F13C1">
      <w:pPr>
        <w:rPr>
          <w:rFonts w:eastAsia="Times New Roman" w:cs="Times New Roman"/>
        </w:rPr>
      </w:pPr>
    </w:p>
    <w:p w14:paraId="05CEF6EC" w14:textId="77777777" w:rsidR="006F13C1" w:rsidRPr="002F28AF" w:rsidRDefault="00771FF1" w:rsidP="002F28AF">
      <w:pPr>
        <w:pBdr>
          <w:top w:val="nil"/>
          <w:left w:val="nil"/>
          <w:bottom w:val="nil"/>
          <w:right w:val="nil"/>
          <w:between w:val="nil"/>
        </w:pBdr>
        <w:rPr>
          <w:rFonts w:eastAsia="Times New Roman" w:cs="Times New Roman"/>
          <w:b/>
          <w:sz w:val="24"/>
          <w:szCs w:val="24"/>
        </w:rPr>
      </w:pPr>
      <w:r w:rsidRPr="002F28AF">
        <w:rPr>
          <w:rFonts w:eastAsia="Times New Roman" w:cs="Times New Roman"/>
          <w:b/>
          <w:sz w:val="24"/>
          <w:szCs w:val="24"/>
        </w:rPr>
        <w:t xml:space="preserve">Mocne strony: </w:t>
      </w:r>
    </w:p>
    <w:p w14:paraId="3370AE90" w14:textId="2678114C" w:rsidR="005042F3" w:rsidRPr="002F28AF" w:rsidRDefault="000F48C2" w:rsidP="002F28AF">
      <w:pPr>
        <w:numPr>
          <w:ilvl w:val="0"/>
          <w:numId w:val="3"/>
        </w:numPr>
        <w:rPr>
          <w:rFonts w:cs="Times New Roman"/>
          <w:sz w:val="24"/>
          <w:szCs w:val="24"/>
        </w:rPr>
      </w:pPr>
      <w:r w:rsidRPr="002F28AF">
        <w:rPr>
          <w:rFonts w:eastAsia="Times New Roman" w:cs="Times New Roman"/>
          <w:sz w:val="24"/>
          <w:szCs w:val="24"/>
        </w:rPr>
        <w:t>p</w:t>
      </w:r>
      <w:r w:rsidR="00771FF1" w:rsidRPr="002F28AF">
        <w:rPr>
          <w:rFonts w:eastAsia="Times New Roman" w:cs="Times New Roman"/>
          <w:sz w:val="24"/>
          <w:szCs w:val="24"/>
        </w:rPr>
        <w:t xml:space="preserve">ołożenie gminy w </w:t>
      </w:r>
      <w:r w:rsidRPr="002F28AF">
        <w:rPr>
          <w:rFonts w:eastAsia="Times New Roman" w:cs="Times New Roman"/>
          <w:sz w:val="24"/>
          <w:szCs w:val="24"/>
        </w:rPr>
        <w:t xml:space="preserve">bezpośrednim </w:t>
      </w:r>
      <w:r w:rsidR="00771FF1" w:rsidRPr="002F28AF">
        <w:rPr>
          <w:rFonts w:eastAsia="Times New Roman" w:cs="Times New Roman"/>
          <w:sz w:val="24"/>
          <w:szCs w:val="24"/>
        </w:rPr>
        <w:t>sąsiedztwie Bydgoszczy, największego miasta w</w:t>
      </w:r>
      <w:r w:rsidRPr="002F28AF">
        <w:rPr>
          <w:rFonts w:eastAsia="Times New Roman" w:cs="Times New Roman"/>
          <w:sz w:val="24"/>
          <w:szCs w:val="24"/>
        </w:rPr>
        <w:t> </w:t>
      </w:r>
      <w:r w:rsidR="00771FF1" w:rsidRPr="002F28AF">
        <w:rPr>
          <w:rFonts w:eastAsia="Times New Roman" w:cs="Times New Roman"/>
          <w:sz w:val="24"/>
          <w:szCs w:val="24"/>
        </w:rPr>
        <w:t>województwie kujawsko-pomorskim,</w:t>
      </w:r>
    </w:p>
    <w:p w14:paraId="1CC8D510" w14:textId="1E16FC0A" w:rsidR="005042F3" w:rsidRPr="002F28AF" w:rsidRDefault="005042F3" w:rsidP="002F28AF">
      <w:pPr>
        <w:numPr>
          <w:ilvl w:val="0"/>
          <w:numId w:val="3"/>
        </w:numPr>
        <w:rPr>
          <w:rFonts w:cs="Times New Roman"/>
          <w:sz w:val="24"/>
          <w:szCs w:val="24"/>
        </w:rPr>
      </w:pPr>
      <w:r w:rsidRPr="002F28AF">
        <w:rPr>
          <w:rFonts w:cs="Times New Roman"/>
          <w:sz w:val="24"/>
          <w:szCs w:val="24"/>
        </w:rPr>
        <w:t>obecność szlaków komunikacyjnych o dużym znaczeniu</w:t>
      </w:r>
      <w:r w:rsidR="000F48C2" w:rsidRPr="002F28AF">
        <w:rPr>
          <w:rFonts w:cs="Times New Roman"/>
          <w:sz w:val="24"/>
          <w:szCs w:val="24"/>
        </w:rPr>
        <w:t xml:space="preserve"> (</w:t>
      </w:r>
      <w:r w:rsidRPr="002F28AF">
        <w:rPr>
          <w:rFonts w:cs="Times New Roman"/>
          <w:sz w:val="24"/>
          <w:szCs w:val="24"/>
        </w:rPr>
        <w:t>droga krajowa nr 5, 25, S5</w:t>
      </w:r>
      <w:r w:rsidR="000F48C2" w:rsidRPr="002F28AF">
        <w:rPr>
          <w:rFonts w:cs="Times New Roman"/>
          <w:sz w:val="24"/>
          <w:szCs w:val="24"/>
        </w:rPr>
        <w:t>),</w:t>
      </w:r>
    </w:p>
    <w:p w14:paraId="2679BB18" w14:textId="72CFCA45" w:rsidR="005042F3" w:rsidRPr="002F28AF" w:rsidRDefault="005042F3" w:rsidP="002F28AF">
      <w:pPr>
        <w:numPr>
          <w:ilvl w:val="0"/>
          <w:numId w:val="3"/>
        </w:numPr>
        <w:pBdr>
          <w:top w:val="nil"/>
          <w:left w:val="nil"/>
          <w:bottom w:val="nil"/>
          <w:right w:val="nil"/>
          <w:between w:val="nil"/>
        </w:pBdr>
        <w:rPr>
          <w:rFonts w:cs="Times New Roman"/>
          <w:sz w:val="24"/>
          <w:szCs w:val="24"/>
        </w:rPr>
      </w:pPr>
      <w:r w:rsidRPr="002F28AF">
        <w:rPr>
          <w:rFonts w:cs="Times New Roman"/>
          <w:sz w:val="24"/>
          <w:szCs w:val="24"/>
        </w:rPr>
        <w:t>obecność w pobliżu międzynarodowego portu lotniczego w Bydgoszczy</w:t>
      </w:r>
      <w:r w:rsidR="000F48C2" w:rsidRPr="002F28AF">
        <w:rPr>
          <w:rFonts w:cs="Times New Roman"/>
          <w:sz w:val="24"/>
          <w:szCs w:val="24"/>
        </w:rPr>
        <w:t>,</w:t>
      </w:r>
      <w:r w:rsidRPr="002F28AF">
        <w:rPr>
          <w:rFonts w:cs="Times New Roman"/>
          <w:sz w:val="24"/>
          <w:szCs w:val="24"/>
        </w:rPr>
        <w:t xml:space="preserve"> </w:t>
      </w:r>
    </w:p>
    <w:p w14:paraId="47D07E70" w14:textId="288FB393" w:rsidR="005042F3" w:rsidRPr="002F28AF" w:rsidRDefault="005042F3" w:rsidP="002F28AF">
      <w:pPr>
        <w:numPr>
          <w:ilvl w:val="0"/>
          <w:numId w:val="3"/>
        </w:numPr>
        <w:pBdr>
          <w:top w:val="nil"/>
          <w:left w:val="nil"/>
          <w:bottom w:val="nil"/>
          <w:right w:val="nil"/>
          <w:between w:val="nil"/>
        </w:pBdr>
        <w:rPr>
          <w:rFonts w:cs="Times New Roman"/>
          <w:sz w:val="24"/>
          <w:szCs w:val="24"/>
        </w:rPr>
      </w:pPr>
      <w:r w:rsidRPr="002F28AF">
        <w:rPr>
          <w:rFonts w:cs="Times New Roman"/>
          <w:sz w:val="24"/>
          <w:szCs w:val="24"/>
        </w:rPr>
        <w:t>wysokie walory przyrodnicze i krajobrazowe</w:t>
      </w:r>
      <w:r w:rsidR="000F48C2" w:rsidRPr="002F28AF">
        <w:rPr>
          <w:rFonts w:cs="Times New Roman"/>
          <w:sz w:val="24"/>
          <w:szCs w:val="24"/>
        </w:rPr>
        <w:t>,</w:t>
      </w:r>
      <w:r w:rsidRPr="002F28AF">
        <w:rPr>
          <w:rFonts w:cs="Times New Roman"/>
          <w:sz w:val="24"/>
          <w:szCs w:val="24"/>
        </w:rPr>
        <w:t xml:space="preserve"> </w:t>
      </w:r>
    </w:p>
    <w:p w14:paraId="15BA4870" w14:textId="2BE8E7A5" w:rsidR="005042F3" w:rsidRPr="002F28AF" w:rsidRDefault="000F48C2" w:rsidP="002F28AF">
      <w:pPr>
        <w:numPr>
          <w:ilvl w:val="0"/>
          <w:numId w:val="3"/>
        </w:numPr>
        <w:pBdr>
          <w:top w:val="nil"/>
          <w:left w:val="nil"/>
          <w:bottom w:val="nil"/>
          <w:right w:val="nil"/>
          <w:between w:val="nil"/>
        </w:pBdr>
        <w:rPr>
          <w:rFonts w:cs="Times New Roman"/>
          <w:sz w:val="24"/>
          <w:szCs w:val="24"/>
        </w:rPr>
      </w:pPr>
      <w:r w:rsidRPr="002F28AF">
        <w:rPr>
          <w:rFonts w:cs="Times New Roman"/>
          <w:sz w:val="24"/>
          <w:szCs w:val="24"/>
        </w:rPr>
        <w:t xml:space="preserve">zachowane obiekty historyczne i miejsca pamięci będące świadectwem wielokulturowości i wielowyznaniowości, </w:t>
      </w:r>
    </w:p>
    <w:p w14:paraId="5C65634E" w14:textId="092F1924" w:rsidR="006F13C1" w:rsidRPr="002F28AF" w:rsidRDefault="000F48C2" w:rsidP="002F28AF">
      <w:pPr>
        <w:numPr>
          <w:ilvl w:val="0"/>
          <w:numId w:val="3"/>
        </w:numPr>
        <w:rPr>
          <w:rFonts w:cs="Times New Roman"/>
          <w:sz w:val="24"/>
          <w:szCs w:val="24"/>
        </w:rPr>
      </w:pPr>
      <w:r w:rsidRPr="002F28AF">
        <w:rPr>
          <w:rFonts w:eastAsia="Times New Roman" w:cs="Times New Roman"/>
          <w:sz w:val="24"/>
          <w:szCs w:val="24"/>
        </w:rPr>
        <w:t>w</w:t>
      </w:r>
      <w:r w:rsidR="00771FF1" w:rsidRPr="002F28AF">
        <w:rPr>
          <w:rFonts w:eastAsia="Times New Roman" w:cs="Times New Roman"/>
          <w:sz w:val="24"/>
          <w:szCs w:val="24"/>
        </w:rPr>
        <w:t>ysoki stopień zalesienia,</w:t>
      </w:r>
    </w:p>
    <w:p w14:paraId="389F9FD2" w14:textId="438368F2" w:rsidR="006F13C1" w:rsidRPr="002F28AF" w:rsidRDefault="000F48C2" w:rsidP="002F28AF">
      <w:pPr>
        <w:numPr>
          <w:ilvl w:val="0"/>
          <w:numId w:val="3"/>
        </w:numPr>
        <w:rPr>
          <w:rFonts w:cs="Times New Roman"/>
          <w:sz w:val="24"/>
          <w:szCs w:val="24"/>
        </w:rPr>
      </w:pPr>
      <w:r w:rsidRPr="002F28AF">
        <w:rPr>
          <w:rFonts w:eastAsia="Times New Roman" w:cs="Times New Roman"/>
          <w:sz w:val="24"/>
          <w:szCs w:val="24"/>
        </w:rPr>
        <w:t>r</w:t>
      </w:r>
      <w:r w:rsidR="00771FF1" w:rsidRPr="002F28AF">
        <w:rPr>
          <w:rFonts w:eastAsia="Times New Roman" w:cs="Times New Roman"/>
          <w:sz w:val="24"/>
          <w:szCs w:val="24"/>
        </w:rPr>
        <w:t>óżnorodne formy ochrony przyrody,</w:t>
      </w:r>
    </w:p>
    <w:p w14:paraId="309B08E6" w14:textId="210B653B" w:rsidR="000F48C2" w:rsidRPr="002F28AF" w:rsidRDefault="000F48C2" w:rsidP="002F28AF">
      <w:pPr>
        <w:numPr>
          <w:ilvl w:val="0"/>
          <w:numId w:val="3"/>
        </w:numPr>
        <w:pBdr>
          <w:top w:val="nil"/>
          <w:left w:val="nil"/>
          <w:bottom w:val="nil"/>
          <w:right w:val="nil"/>
          <w:between w:val="nil"/>
        </w:pBdr>
        <w:rPr>
          <w:rFonts w:cs="Times New Roman"/>
          <w:sz w:val="24"/>
          <w:szCs w:val="24"/>
        </w:rPr>
      </w:pPr>
      <w:r w:rsidRPr="002F28AF">
        <w:rPr>
          <w:rFonts w:cs="Times New Roman"/>
          <w:sz w:val="24"/>
          <w:szCs w:val="24"/>
        </w:rPr>
        <w:t xml:space="preserve">uchwalone i sukcesywnie sporządzane miejscowe plany zagospodarowania przestrzennego, </w:t>
      </w:r>
    </w:p>
    <w:p w14:paraId="7D815F7C" w14:textId="65BF5DB6" w:rsidR="006F13C1" w:rsidRPr="002F28AF" w:rsidRDefault="000F48C2" w:rsidP="002F28AF">
      <w:pPr>
        <w:numPr>
          <w:ilvl w:val="0"/>
          <w:numId w:val="3"/>
        </w:numPr>
        <w:rPr>
          <w:rFonts w:cs="Times New Roman"/>
          <w:sz w:val="24"/>
          <w:szCs w:val="24"/>
        </w:rPr>
      </w:pPr>
      <w:r w:rsidRPr="002F28AF">
        <w:rPr>
          <w:rFonts w:eastAsia="Times New Roman" w:cs="Times New Roman"/>
          <w:sz w:val="24"/>
          <w:szCs w:val="24"/>
        </w:rPr>
        <w:t>d</w:t>
      </w:r>
      <w:r w:rsidR="00771FF1" w:rsidRPr="002F28AF">
        <w:rPr>
          <w:rFonts w:eastAsia="Times New Roman" w:cs="Times New Roman"/>
          <w:sz w:val="24"/>
          <w:szCs w:val="24"/>
        </w:rPr>
        <w:t>uża aktywność mieszkańców w ramach działalności instytucji kultury,</w:t>
      </w:r>
    </w:p>
    <w:p w14:paraId="380F1F7D" w14:textId="72628D74" w:rsidR="005042F3" w:rsidRPr="002F28AF" w:rsidRDefault="000F48C2" w:rsidP="002F28AF">
      <w:pPr>
        <w:numPr>
          <w:ilvl w:val="0"/>
          <w:numId w:val="3"/>
        </w:numPr>
        <w:rPr>
          <w:rFonts w:eastAsia="Times New Roman" w:cs="Times New Roman"/>
          <w:sz w:val="24"/>
          <w:szCs w:val="24"/>
        </w:rPr>
      </w:pPr>
      <w:r w:rsidRPr="002F28AF">
        <w:rPr>
          <w:rFonts w:eastAsia="Times New Roman" w:cs="Times New Roman"/>
          <w:sz w:val="24"/>
          <w:szCs w:val="24"/>
        </w:rPr>
        <w:t>z</w:t>
      </w:r>
      <w:r w:rsidR="005042F3" w:rsidRPr="002F28AF">
        <w:rPr>
          <w:rFonts w:eastAsia="Times New Roman" w:cs="Times New Roman"/>
          <w:sz w:val="24"/>
          <w:szCs w:val="24"/>
        </w:rPr>
        <w:t>achowane elementy tradycyjnego, wiejskiego budownictwa, w tym przydrożne kaplice i</w:t>
      </w:r>
      <w:r w:rsidR="0096716C">
        <w:rPr>
          <w:rFonts w:eastAsia="Times New Roman" w:cs="Times New Roman"/>
          <w:sz w:val="24"/>
          <w:szCs w:val="24"/>
        </w:rPr>
        <w:t> </w:t>
      </w:r>
      <w:r w:rsidR="005042F3" w:rsidRPr="002F28AF">
        <w:rPr>
          <w:rFonts w:eastAsia="Times New Roman" w:cs="Times New Roman"/>
          <w:sz w:val="24"/>
          <w:szCs w:val="24"/>
        </w:rPr>
        <w:t>krzyże,</w:t>
      </w:r>
    </w:p>
    <w:p w14:paraId="0A4DC176" w14:textId="5FB4E1B6" w:rsidR="005042F3" w:rsidRPr="002F28AF" w:rsidRDefault="000F48C2" w:rsidP="002F28AF">
      <w:pPr>
        <w:numPr>
          <w:ilvl w:val="0"/>
          <w:numId w:val="3"/>
        </w:numPr>
        <w:pBdr>
          <w:top w:val="nil"/>
          <w:left w:val="nil"/>
          <w:bottom w:val="nil"/>
          <w:right w:val="nil"/>
          <w:between w:val="nil"/>
        </w:pBdr>
        <w:rPr>
          <w:rFonts w:cs="Times New Roman"/>
          <w:sz w:val="24"/>
          <w:szCs w:val="24"/>
        </w:rPr>
      </w:pPr>
      <w:r w:rsidRPr="002F28AF">
        <w:rPr>
          <w:rFonts w:cs="Times New Roman"/>
          <w:sz w:val="24"/>
          <w:szCs w:val="24"/>
        </w:rPr>
        <w:t xml:space="preserve">utrzymanie w dobrym stanie obiektów sakralnych, </w:t>
      </w:r>
    </w:p>
    <w:p w14:paraId="67390C69" w14:textId="7FBF03C9" w:rsidR="006F13C1" w:rsidRPr="002F28AF" w:rsidRDefault="000F48C2" w:rsidP="002F28AF">
      <w:pPr>
        <w:numPr>
          <w:ilvl w:val="0"/>
          <w:numId w:val="3"/>
        </w:numPr>
        <w:rPr>
          <w:rFonts w:cs="Times New Roman"/>
          <w:sz w:val="24"/>
          <w:szCs w:val="24"/>
        </w:rPr>
      </w:pPr>
      <w:r w:rsidRPr="002F28AF">
        <w:rPr>
          <w:rFonts w:eastAsia="Times New Roman" w:cs="Times New Roman"/>
          <w:sz w:val="24"/>
          <w:szCs w:val="24"/>
        </w:rPr>
        <w:t>f</w:t>
      </w:r>
      <w:r w:rsidR="00771FF1" w:rsidRPr="002F28AF">
        <w:rPr>
          <w:rFonts w:eastAsia="Times New Roman" w:cs="Times New Roman"/>
          <w:sz w:val="24"/>
          <w:szCs w:val="24"/>
        </w:rPr>
        <w:t>unkcjonowanie Gminnego Ośrodka Kultury,</w:t>
      </w:r>
    </w:p>
    <w:p w14:paraId="129DF56F" w14:textId="71BD611A" w:rsidR="006F13C1" w:rsidRPr="002F28AF" w:rsidRDefault="000F48C2" w:rsidP="002F28AF">
      <w:pPr>
        <w:numPr>
          <w:ilvl w:val="0"/>
          <w:numId w:val="3"/>
        </w:numPr>
        <w:rPr>
          <w:rFonts w:cs="Times New Roman"/>
          <w:sz w:val="24"/>
          <w:szCs w:val="24"/>
        </w:rPr>
      </w:pPr>
      <w:r w:rsidRPr="002F28AF">
        <w:rPr>
          <w:rFonts w:eastAsia="Times New Roman" w:cs="Times New Roman"/>
          <w:sz w:val="24"/>
          <w:szCs w:val="24"/>
        </w:rPr>
        <w:t>d</w:t>
      </w:r>
      <w:r w:rsidR="00771FF1" w:rsidRPr="002F28AF">
        <w:rPr>
          <w:rFonts w:eastAsia="Times New Roman" w:cs="Times New Roman"/>
          <w:sz w:val="24"/>
          <w:szCs w:val="24"/>
        </w:rPr>
        <w:t>ziałalność Gminnej Biblioteki Publicznej,</w:t>
      </w:r>
    </w:p>
    <w:p w14:paraId="449186B8" w14:textId="703EA47E" w:rsidR="005042F3" w:rsidRPr="002F28AF" w:rsidRDefault="000F48C2" w:rsidP="002F28AF">
      <w:pPr>
        <w:numPr>
          <w:ilvl w:val="0"/>
          <w:numId w:val="3"/>
        </w:numPr>
        <w:rPr>
          <w:rFonts w:cs="Times New Roman"/>
          <w:sz w:val="24"/>
          <w:szCs w:val="24"/>
        </w:rPr>
      </w:pPr>
      <w:r w:rsidRPr="002F28AF">
        <w:rPr>
          <w:rFonts w:eastAsia="Times New Roman" w:cs="Times New Roman"/>
          <w:sz w:val="24"/>
          <w:szCs w:val="24"/>
        </w:rPr>
        <w:t>a</w:t>
      </w:r>
      <w:r w:rsidR="005042F3" w:rsidRPr="002F28AF">
        <w:rPr>
          <w:rFonts w:eastAsia="Times New Roman" w:cs="Times New Roman"/>
          <w:sz w:val="24"/>
          <w:szCs w:val="24"/>
        </w:rPr>
        <w:t>ktywna działalność organizacji pozarządowych.</w:t>
      </w:r>
    </w:p>
    <w:p w14:paraId="50DD5C45" w14:textId="77777777" w:rsidR="006F13C1" w:rsidRPr="002F28AF" w:rsidRDefault="006F13C1" w:rsidP="002F28AF">
      <w:pPr>
        <w:pBdr>
          <w:top w:val="nil"/>
          <w:left w:val="nil"/>
          <w:bottom w:val="nil"/>
          <w:right w:val="nil"/>
          <w:between w:val="nil"/>
        </w:pBdr>
        <w:rPr>
          <w:rFonts w:eastAsia="Times New Roman" w:cs="Times New Roman"/>
          <w:b/>
          <w:sz w:val="24"/>
          <w:szCs w:val="24"/>
        </w:rPr>
      </w:pPr>
    </w:p>
    <w:p w14:paraId="57299EB4" w14:textId="77777777" w:rsidR="006F13C1" w:rsidRPr="002F28AF" w:rsidRDefault="00771FF1" w:rsidP="002F28AF">
      <w:pPr>
        <w:pBdr>
          <w:top w:val="nil"/>
          <w:left w:val="nil"/>
          <w:bottom w:val="nil"/>
          <w:right w:val="nil"/>
          <w:between w:val="nil"/>
        </w:pBdr>
        <w:rPr>
          <w:rFonts w:eastAsia="Times New Roman" w:cs="Times New Roman"/>
          <w:b/>
          <w:sz w:val="24"/>
          <w:szCs w:val="24"/>
        </w:rPr>
      </w:pPr>
      <w:r w:rsidRPr="002F28AF">
        <w:rPr>
          <w:rFonts w:eastAsia="Times New Roman" w:cs="Times New Roman"/>
          <w:b/>
          <w:sz w:val="24"/>
          <w:szCs w:val="24"/>
        </w:rPr>
        <w:t>Słabe strony:</w:t>
      </w:r>
    </w:p>
    <w:p w14:paraId="3FD4E8C3" w14:textId="5FC2D6B5" w:rsidR="00B813EE" w:rsidRPr="002F28AF" w:rsidRDefault="00B813EE" w:rsidP="002F28AF">
      <w:pPr>
        <w:numPr>
          <w:ilvl w:val="0"/>
          <w:numId w:val="17"/>
        </w:numPr>
        <w:pBdr>
          <w:top w:val="nil"/>
          <w:left w:val="nil"/>
          <w:bottom w:val="nil"/>
          <w:right w:val="nil"/>
          <w:between w:val="nil"/>
        </w:pBdr>
        <w:rPr>
          <w:rFonts w:cs="Times New Roman"/>
          <w:sz w:val="24"/>
          <w:szCs w:val="24"/>
        </w:rPr>
      </w:pPr>
      <w:r w:rsidRPr="002F28AF">
        <w:rPr>
          <w:rFonts w:cs="Times New Roman"/>
          <w:sz w:val="24"/>
          <w:szCs w:val="24"/>
        </w:rPr>
        <w:t>niewielka ilość obiektów zabytkowych,</w:t>
      </w:r>
    </w:p>
    <w:p w14:paraId="195AB69C" w14:textId="0693E789" w:rsidR="00B813EE" w:rsidRPr="002F28AF" w:rsidRDefault="00B813EE" w:rsidP="002F28AF">
      <w:pPr>
        <w:numPr>
          <w:ilvl w:val="0"/>
          <w:numId w:val="17"/>
        </w:numPr>
        <w:pBdr>
          <w:top w:val="nil"/>
          <w:left w:val="nil"/>
          <w:bottom w:val="nil"/>
          <w:right w:val="nil"/>
          <w:between w:val="nil"/>
        </w:pBdr>
        <w:rPr>
          <w:rFonts w:cs="Times New Roman"/>
          <w:color w:val="000000"/>
          <w:sz w:val="24"/>
          <w:szCs w:val="24"/>
        </w:rPr>
      </w:pPr>
      <w:r w:rsidRPr="002F28AF">
        <w:rPr>
          <w:rFonts w:cs="Times New Roman"/>
          <w:color w:val="000000"/>
          <w:sz w:val="24"/>
          <w:szCs w:val="24"/>
        </w:rPr>
        <w:t>niewykorzystywanie pełnego potencjału związanego z wielokulturową tradycją,</w:t>
      </w:r>
    </w:p>
    <w:p w14:paraId="6E09F467" w14:textId="61F49F87" w:rsidR="006F13C1" w:rsidRPr="002F28AF" w:rsidRDefault="00B813EE" w:rsidP="002F28AF">
      <w:pPr>
        <w:numPr>
          <w:ilvl w:val="0"/>
          <w:numId w:val="17"/>
        </w:numPr>
        <w:rPr>
          <w:rFonts w:cs="Times New Roman"/>
          <w:sz w:val="24"/>
          <w:szCs w:val="24"/>
        </w:rPr>
      </w:pPr>
      <w:r w:rsidRPr="002F28AF">
        <w:rPr>
          <w:rFonts w:eastAsia="Times New Roman" w:cs="Times New Roman"/>
          <w:sz w:val="24"/>
          <w:szCs w:val="24"/>
        </w:rPr>
        <w:t>n</w:t>
      </w:r>
      <w:r w:rsidR="00771FF1" w:rsidRPr="002F28AF">
        <w:rPr>
          <w:rFonts w:eastAsia="Times New Roman" w:cs="Times New Roman"/>
          <w:sz w:val="24"/>
          <w:szCs w:val="24"/>
        </w:rPr>
        <w:t>iezadowalająca popularyzacja wiedzy o wartościach chronionych obiektów,</w:t>
      </w:r>
    </w:p>
    <w:p w14:paraId="0EF21113" w14:textId="1E4C913E" w:rsidR="006F13C1" w:rsidRPr="002F28AF" w:rsidRDefault="00B813EE" w:rsidP="002F28AF">
      <w:pPr>
        <w:numPr>
          <w:ilvl w:val="0"/>
          <w:numId w:val="17"/>
        </w:numPr>
        <w:rPr>
          <w:rFonts w:cs="Times New Roman"/>
          <w:sz w:val="24"/>
          <w:szCs w:val="24"/>
        </w:rPr>
      </w:pPr>
      <w:r w:rsidRPr="002F28AF">
        <w:rPr>
          <w:rFonts w:eastAsia="Times New Roman" w:cs="Times New Roman"/>
          <w:sz w:val="24"/>
          <w:szCs w:val="24"/>
        </w:rPr>
        <w:t>s</w:t>
      </w:r>
      <w:r w:rsidR="00771FF1" w:rsidRPr="002F28AF">
        <w:rPr>
          <w:rFonts w:eastAsia="Times New Roman" w:cs="Times New Roman"/>
          <w:sz w:val="24"/>
          <w:szCs w:val="24"/>
        </w:rPr>
        <w:t>łabo rozwinięta baza noclegowo-gastronomiczna,</w:t>
      </w:r>
    </w:p>
    <w:p w14:paraId="7A6CC12D" w14:textId="4879EFBD" w:rsidR="00B813EE" w:rsidRPr="002F28AF" w:rsidRDefault="00B813EE" w:rsidP="002F28AF">
      <w:pPr>
        <w:numPr>
          <w:ilvl w:val="0"/>
          <w:numId w:val="17"/>
        </w:numPr>
        <w:pBdr>
          <w:top w:val="nil"/>
          <w:left w:val="nil"/>
          <w:bottom w:val="nil"/>
          <w:right w:val="nil"/>
          <w:between w:val="nil"/>
        </w:pBdr>
        <w:rPr>
          <w:rFonts w:cs="Times New Roman"/>
          <w:sz w:val="24"/>
          <w:szCs w:val="24"/>
        </w:rPr>
      </w:pPr>
      <w:r w:rsidRPr="002F28AF">
        <w:rPr>
          <w:rFonts w:eastAsia="Times New Roman" w:cs="Times New Roman"/>
          <w:sz w:val="24"/>
          <w:szCs w:val="24"/>
        </w:rPr>
        <w:t>niewystarczające wykorzystanie lokalnych produktów jako narzędzia promocji,</w:t>
      </w:r>
    </w:p>
    <w:p w14:paraId="23273062" w14:textId="76DD3111" w:rsidR="00B813EE" w:rsidRPr="002F28AF" w:rsidRDefault="00B813EE" w:rsidP="002F28AF">
      <w:pPr>
        <w:numPr>
          <w:ilvl w:val="0"/>
          <w:numId w:val="17"/>
        </w:numPr>
        <w:pBdr>
          <w:top w:val="nil"/>
          <w:left w:val="nil"/>
          <w:bottom w:val="nil"/>
          <w:right w:val="nil"/>
          <w:between w:val="nil"/>
        </w:pBdr>
        <w:rPr>
          <w:rFonts w:cs="Times New Roman"/>
          <w:color w:val="000000"/>
          <w:sz w:val="24"/>
          <w:szCs w:val="24"/>
        </w:rPr>
      </w:pPr>
      <w:r w:rsidRPr="002F28AF">
        <w:rPr>
          <w:rFonts w:cs="Times New Roman"/>
          <w:color w:val="000000"/>
          <w:sz w:val="24"/>
          <w:szCs w:val="24"/>
        </w:rPr>
        <w:lastRenderedPageBreak/>
        <w:t xml:space="preserve">niewystarczające nakłady na ochronę zabytków i opiekę nad zabytkami, </w:t>
      </w:r>
    </w:p>
    <w:p w14:paraId="5BEA2B40" w14:textId="478B99D2" w:rsidR="00B813EE" w:rsidRPr="002F28AF" w:rsidRDefault="00B813EE" w:rsidP="002F28AF">
      <w:pPr>
        <w:numPr>
          <w:ilvl w:val="0"/>
          <w:numId w:val="17"/>
        </w:numPr>
        <w:pBdr>
          <w:top w:val="nil"/>
          <w:left w:val="nil"/>
          <w:bottom w:val="nil"/>
          <w:right w:val="nil"/>
          <w:between w:val="nil"/>
        </w:pBdr>
        <w:rPr>
          <w:rFonts w:cs="Times New Roman"/>
          <w:color w:val="000000"/>
          <w:sz w:val="24"/>
          <w:szCs w:val="24"/>
        </w:rPr>
      </w:pPr>
      <w:r w:rsidRPr="002F28AF">
        <w:rPr>
          <w:rFonts w:cs="Times New Roman"/>
          <w:color w:val="000000"/>
          <w:sz w:val="24"/>
          <w:szCs w:val="24"/>
        </w:rPr>
        <w:t>brak środków na prowadzenie dokładnych badań architektonicznych i historycznych,</w:t>
      </w:r>
    </w:p>
    <w:p w14:paraId="4F44F2E6" w14:textId="6FD5356B" w:rsidR="00B813EE" w:rsidRPr="002F28AF" w:rsidRDefault="00B813EE" w:rsidP="002F28AF">
      <w:pPr>
        <w:numPr>
          <w:ilvl w:val="0"/>
          <w:numId w:val="17"/>
        </w:numPr>
        <w:pBdr>
          <w:top w:val="nil"/>
          <w:left w:val="nil"/>
          <w:bottom w:val="nil"/>
          <w:right w:val="nil"/>
          <w:between w:val="nil"/>
        </w:pBdr>
        <w:rPr>
          <w:rFonts w:cs="Times New Roman"/>
          <w:color w:val="000000"/>
          <w:sz w:val="24"/>
          <w:szCs w:val="24"/>
        </w:rPr>
      </w:pPr>
      <w:r w:rsidRPr="002F28AF">
        <w:rPr>
          <w:rFonts w:cs="Times New Roman"/>
          <w:color w:val="000000"/>
          <w:sz w:val="24"/>
          <w:szCs w:val="24"/>
        </w:rPr>
        <w:t xml:space="preserve">niewystarczająca świadomość społeczna o konieczności należytej opieki nad zabytkami, </w:t>
      </w:r>
    </w:p>
    <w:p w14:paraId="7785D0E7" w14:textId="6BD2FF73" w:rsidR="006F13C1" w:rsidRPr="002F28AF" w:rsidRDefault="00B813EE" w:rsidP="002F28AF">
      <w:pPr>
        <w:numPr>
          <w:ilvl w:val="0"/>
          <w:numId w:val="17"/>
        </w:numPr>
        <w:rPr>
          <w:rFonts w:cs="Times New Roman"/>
          <w:sz w:val="24"/>
          <w:szCs w:val="24"/>
        </w:rPr>
      </w:pPr>
      <w:r w:rsidRPr="002F28AF">
        <w:rPr>
          <w:rFonts w:eastAsia="Times New Roman" w:cs="Times New Roman"/>
          <w:sz w:val="24"/>
          <w:szCs w:val="24"/>
        </w:rPr>
        <w:t>s</w:t>
      </w:r>
      <w:r w:rsidR="00771FF1" w:rsidRPr="002F28AF">
        <w:rPr>
          <w:rFonts w:eastAsia="Times New Roman" w:cs="Times New Roman"/>
          <w:sz w:val="24"/>
          <w:szCs w:val="24"/>
        </w:rPr>
        <w:t>łabo rozwinięta turystyka,</w:t>
      </w:r>
    </w:p>
    <w:p w14:paraId="63AC274D" w14:textId="48C293CE" w:rsidR="006F13C1" w:rsidRPr="002F28AF" w:rsidRDefault="00B813EE" w:rsidP="002F28AF">
      <w:pPr>
        <w:numPr>
          <w:ilvl w:val="0"/>
          <w:numId w:val="17"/>
        </w:numPr>
        <w:rPr>
          <w:rFonts w:cs="Times New Roman"/>
          <w:sz w:val="24"/>
          <w:szCs w:val="24"/>
        </w:rPr>
      </w:pPr>
      <w:r w:rsidRPr="002F28AF">
        <w:rPr>
          <w:rFonts w:eastAsia="Times New Roman" w:cs="Times New Roman"/>
          <w:sz w:val="24"/>
          <w:szCs w:val="24"/>
        </w:rPr>
        <w:t>s</w:t>
      </w:r>
      <w:r w:rsidR="00771FF1" w:rsidRPr="002F28AF">
        <w:rPr>
          <w:rFonts w:eastAsia="Times New Roman" w:cs="Times New Roman"/>
          <w:sz w:val="24"/>
          <w:szCs w:val="24"/>
        </w:rPr>
        <w:t xml:space="preserve">łabe wykorzystanie potencjału zabytków i cennych obszarów przyrodniczych, </w:t>
      </w:r>
    </w:p>
    <w:p w14:paraId="5E6C98B3" w14:textId="41902C78" w:rsidR="006F13C1" w:rsidRPr="002F28AF" w:rsidRDefault="00B813EE" w:rsidP="002F28AF">
      <w:pPr>
        <w:numPr>
          <w:ilvl w:val="0"/>
          <w:numId w:val="17"/>
        </w:numPr>
        <w:rPr>
          <w:rFonts w:cs="Times New Roman"/>
          <w:sz w:val="24"/>
          <w:szCs w:val="24"/>
        </w:rPr>
      </w:pPr>
      <w:r w:rsidRPr="002F28AF">
        <w:rPr>
          <w:rFonts w:eastAsia="Times New Roman" w:cs="Times New Roman"/>
          <w:sz w:val="24"/>
          <w:szCs w:val="24"/>
        </w:rPr>
        <w:t>p</w:t>
      </w:r>
      <w:r w:rsidR="00771FF1" w:rsidRPr="002F28AF">
        <w:rPr>
          <w:rFonts w:eastAsia="Times New Roman" w:cs="Times New Roman"/>
          <w:sz w:val="24"/>
          <w:szCs w:val="24"/>
        </w:rPr>
        <w:t>roblemy finansowe mieszkańców, przekładające się w niektórych przypadkach na pogarszający się stan zachowania obiektów zabytkowych,</w:t>
      </w:r>
    </w:p>
    <w:p w14:paraId="072B022B" w14:textId="24275C19" w:rsidR="006F13C1" w:rsidRPr="002F28AF" w:rsidRDefault="00B813EE" w:rsidP="002F28AF">
      <w:pPr>
        <w:numPr>
          <w:ilvl w:val="0"/>
          <w:numId w:val="17"/>
        </w:numPr>
        <w:rPr>
          <w:rFonts w:cs="Times New Roman"/>
          <w:sz w:val="24"/>
          <w:szCs w:val="24"/>
        </w:rPr>
      </w:pPr>
      <w:r w:rsidRPr="002F28AF">
        <w:rPr>
          <w:rFonts w:eastAsia="Times New Roman" w:cs="Times New Roman"/>
          <w:sz w:val="24"/>
          <w:szCs w:val="24"/>
        </w:rPr>
        <w:t>s</w:t>
      </w:r>
      <w:r w:rsidR="00771FF1" w:rsidRPr="002F28AF">
        <w:rPr>
          <w:rFonts w:eastAsia="Times New Roman" w:cs="Times New Roman"/>
          <w:sz w:val="24"/>
          <w:szCs w:val="24"/>
        </w:rPr>
        <w:t>amowolne działania w obrębie zabytków, bez uzgodnień z konserwatorem zabytków,</w:t>
      </w:r>
    </w:p>
    <w:p w14:paraId="17FED7C2" w14:textId="3C2F928B" w:rsidR="006F13C1" w:rsidRPr="002F28AF" w:rsidRDefault="00B813EE" w:rsidP="002F28AF">
      <w:pPr>
        <w:numPr>
          <w:ilvl w:val="0"/>
          <w:numId w:val="17"/>
        </w:numPr>
        <w:rPr>
          <w:rFonts w:cs="Times New Roman"/>
          <w:sz w:val="24"/>
          <w:szCs w:val="24"/>
        </w:rPr>
      </w:pPr>
      <w:r w:rsidRPr="002F28AF">
        <w:rPr>
          <w:rFonts w:eastAsia="Times New Roman" w:cs="Times New Roman"/>
          <w:sz w:val="24"/>
          <w:szCs w:val="24"/>
        </w:rPr>
        <w:t>p</w:t>
      </w:r>
      <w:r w:rsidR="00771FF1" w:rsidRPr="002F28AF">
        <w:rPr>
          <w:rFonts w:eastAsia="Times New Roman" w:cs="Times New Roman"/>
          <w:sz w:val="24"/>
          <w:szCs w:val="24"/>
        </w:rPr>
        <w:t>owszechna termomodernizacja oraz stosowanie współczesnych, niedostosowanych materiałów do historycznego budownictwa mieszkalnego (blachodachówka, stolarka PCV),</w:t>
      </w:r>
    </w:p>
    <w:p w14:paraId="28404A82" w14:textId="5759727C" w:rsidR="00B813EE" w:rsidRPr="002F28AF" w:rsidRDefault="00B813EE" w:rsidP="002F28AF">
      <w:pPr>
        <w:numPr>
          <w:ilvl w:val="0"/>
          <w:numId w:val="17"/>
        </w:numPr>
        <w:rPr>
          <w:rFonts w:cs="Times New Roman"/>
          <w:sz w:val="24"/>
          <w:szCs w:val="24"/>
        </w:rPr>
      </w:pPr>
      <w:r w:rsidRPr="002F28AF">
        <w:rPr>
          <w:rFonts w:cs="Times New Roman"/>
          <w:color w:val="000000"/>
          <w:sz w:val="24"/>
          <w:szCs w:val="24"/>
        </w:rPr>
        <w:t>słaba ekspozycja oraz n</w:t>
      </w:r>
      <w:r w:rsidR="00771FF1" w:rsidRPr="002F28AF">
        <w:rPr>
          <w:rFonts w:eastAsia="Times New Roman" w:cs="Times New Roman"/>
          <w:sz w:val="24"/>
          <w:szCs w:val="24"/>
        </w:rPr>
        <w:t>iedostateczne oznaczenie miejsc i obszarów atrakcyjnych turystycznie,</w:t>
      </w:r>
    </w:p>
    <w:p w14:paraId="1B17C872" w14:textId="0E3DDD56" w:rsidR="00B813EE" w:rsidRPr="002F28AF" w:rsidRDefault="00B813EE" w:rsidP="002F28AF">
      <w:pPr>
        <w:numPr>
          <w:ilvl w:val="0"/>
          <w:numId w:val="17"/>
        </w:numPr>
        <w:rPr>
          <w:rFonts w:cs="Times New Roman"/>
          <w:sz w:val="24"/>
          <w:szCs w:val="24"/>
        </w:rPr>
      </w:pPr>
      <w:r w:rsidRPr="002F28AF">
        <w:rPr>
          <w:rFonts w:eastAsia="Times New Roman" w:cs="Times New Roman"/>
          <w:sz w:val="24"/>
          <w:szCs w:val="24"/>
        </w:rPr>
        <w:t>m</w:t>
      </w:r>
      <w:r w:rsidR="00771FF1" w:rsidRPr="002F28AF">
        <w:rPr>
          <w:rFonts w:eastAsia="Times New Roman" w:cs="Times New Roman"/>
          <w:sz w:val="24"/>
          <w:szCs w:val="24"/>
        </w:rPr>
        <w:t>ała liczba instytucji kultury</w:t>
      </w:r>
      <w:r w:rsidRPr="002F28AF">
        <w:rPr>
          <w:rFonts w:eastAsia="Times New Roman" w:cs="Times New Roman"/>
          <w:sz w:val="24"/>
          <w:szCs w:val="24"/>
        </w:rPr>
        <w:t>,</w:t>
      </w:r>
    </w:p>
    <w:p w14:paraId="7660E09D" w14:textId="405E2967" w:rsidR="00B813EE" w:rsidRPr="002F28AF" w:rsidRDefault="00B813EE" w:rsidP="002F28AF">
      <w:pPr>
        <w:numPr>
          <w:ilvl w:val="0"/>
          <w:numId w:val="17"/>
        </w:numPr>
        <w:rPr>
          <w:rFonts w:cs="Times New Roman"/>
          <w:sz w:val="24"/>
          <w:szCs w:val="24"/>
        </w:rPr>
      </w:pPr>
      <w:r w:rsidRPr="002F28AF">
        <w:rPr>
          <w:rFonts w:eastAsia="Times New Roman" w:cs="Times New Roman"/>
          <w:sz w:val="24"/>
          <w:szCs w:val="24"/>
        </w:rPr>
        <w:t>powstająca nowa zabudowa, nie</w:t>
      </w:r>
      <w:r w:rsidR="00FC6FB9">
        <w:rPr>
          <w:rFonts w:eastAsia="Times New Roman" w:cs="Times New Roman"/>
          <w:sz w:val="24"/>
          <w:szCs w:val="24"/>
        </w:rPr>
        <w:t xml:space="preserve"> </w:t>
      </w:r>
      <w:r w:rsidRPr="002F28AF">
        <w:rPr>
          <w:rFonts w:eastAsia="Times New Roman" w:cs="Times New Roman"/>
          <w:sz w:val="24"/>
          <w:szCs w:val="24"/>
        </w:rPr>
        <w:t>wpisuje się harmonijnie w wiejski krajobraz kulturowy Gminy,</w:t>
      </w:r>
      <w:r w:rsidR="00FC6FB9">
        <w:rPr>
          <w:rFonts w:eastAsia="Times New Roman" w:cs="Times New Roman"/>
          <w:sz w:val="24"/>
          <w:szCs w:val="24"/>
        </w:rPr>
        <w:t xml:space="preserve"> </w:t>
      </w:r>
      <w:r w:rsidRPr="002F28AF">
        <w:rPr>
          <w:rFonts w:eastAsia="Times New Roman" w:cs="Times New Roman"/>
          <w:sz w:val="24"/>
          <w:szCs w:val="24"/>
        </w:rPr>
        <w:t xml:space="preserve">a także nie nawiązuje do historycznej architektury na tym terenie.  </w:t>
      </w:r>
    </w:p>
    <w:p w14:paraId="187CFE8B" w14:textId="77777777" w:rsidR="00B813EE" w:rsidRPr="002F28AF" w:rsidRDefault="00B813EE" w:rsidP="002F28AF">
      <w:pPr>
        <w:pBdr>
          <w:top w:val="nil"/>
          <w:left w:val="nil"/>
          <w:bottom w:val="nil"/>
          <w:right w:val="nil"/>
          <w:between w:val="nil"/>
        </w:pBdr>
        <w:rPr>
          <w:rFonts w:eastAsia="Times New Roman" w:cs="Times New Roman"/>
          <w:b/>
          <w:sz w:val="24"/>
          <w:szCs w:val="24"/>
        </w:rPr>
      </w:pPr>
    </w:p>
    <w:p w14:paraId="4F06928D" w14:textId="77777777" w:rsidR="006F13C1" w:rsidRPr="002F28AF" w:rsidRDefault="00771FF1" w:rsidP="002F28AF">
      <w:pPr>
        <w:pBdr>
          <w:top w:val="nil"/>
          <w:left w:val="nil"/>
          <w:bottom w:val="nil"/>
          <w:right w:val="nil"/>
          <w:between w:val="nil"/>
        </w:pBdr>
        <w:rPr>
          <w:rFonts w:eastAsia="Times New Roman" w:cs="Times New Roman"/>
          <w:b/>
          <w:sz w:val="24"/>
          <w:szCs w:val="24"/>
        </w:rPr>
      </w:pPr>
      <w:r w:rsidRPr="002F28AF">
        <w:rPr>
          <w:rFonts w:eastAsia="Times New Roman" w:cs="Times New Roman"/>
          <w:b/>
          <w:sz w:val="24"/>
          <w:szCs w:val="24"/>
        </w:rPr>
        <w:t>Szanse i możliwości rozwoju:</w:t>
      </w:r>
    </w:p>
    <w:p w14:paraId="4A310A7D" w14:textId="6D44CCD3"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m</w:t>
      </w:r>
      <w:r w:rsidR="00771FF1" w:rsidRPr="002F28AF">
        <w:rPr>
          <w:rFonts w:eastAsia="Times New Roman" w:cs="Times New Roman"/>
          <w:sz w:val="24"/>
          <w:szCs w:val="24"/>
        </w:rPr>
        <w:t>ożliwość pozyskania środków na finansowanie działań rewitalizacyjnych oraz prac konserwatorskich z różnych źródeł zewnętrznych,</w:t>
      </w:r>
    </w:p>
    <w:p w14:paraId="566C4123" w14:textId="5EFF28C7"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r</w:t>
      </w:r>
      <w:r w:rsidR="00771FF1" w:rsidRPr="002F28AF">
        <w:rPr>
          <w:rFonts w:eastAsia="Times New Roman" w:cs="Times New Roman"/>
          <w:sz w:val="24"/>
          <w:szCs w:val="24"/>
        </w:rPr>
        <w:t>ezerwacja w budżecie Gminy środków przeznaczanych na ochronę zabytków,</w:t>
      </w:r>
    </w:p>
    <w:p w14:paraId="120BD2DB" w14:textId="1D88B312"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r</w:t>
      </w:r>
      <w:r w:rsidR="00771FF1" w:rsidRPr="002F28AF">
        <w:rPr>
          <w:rFonts w:eastAsia="Times New Roman" w:cs="Times New Roman"/>
          <w:sz w:val="24"/>
          <w:szCs w:val="24"/>
        </w:rPr>
        <w:t>ozwój istniejących produktów i tworzenie nowych projektów w oparciu o istniejące, bogate zasoby,</w:t>
      </w:r>
    </w:p>
    <w:p w14:paraId="12F33919" w14:textId="4D00CCA3" w:rsidR="0071134B" w:rsidRPr="002F28AF" w:rsidRDefault="0071134B" w:rsidP="002F28AF">
      <w:pPr>
        <w:numPr>
          <w:ilvl w:val="0"/>
          <w:numId w:val="9"/>
        </w:numPr>
        <w:rPr>
          <w:rFonts w:cs="Times New Roman"/>
          <w:sz w:val="24"/>
          <w:szCs w:val="24"/>
        </w:rPr>
      </w:pPr>
      <w:r w:rsidRPr="002F28AF">
        <w:rPr>
          <w:rFonts w:eastAsia="Times New Roman" w:cs="Times New Roman"/>
          <w:sz w:val="24"/>
          <w:szCs w:val="24"/>
        </w:rPr>
        <w:t>wzrost popularności turystyki ukierunkowanej na regionalne dziedzictwo kulturowe,</w:t>
      </w:r>
    </w:p>
    <w:p w14:paraId="4E8DAA9D" w14:textId="56854F55"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r</w:t>
      </w:r>
      <w:r w:rsidR="00771FF1" w:rsidRPr="002F28AF">
        <w:rPr>
          <w:rFonts w:eastAsia="Times New Roman" w:cs="Times New Roman"/>
          <w:sz w:val="24"/>
          <w:szCs w:val="24"/>
        </w:rPr>
        <w:t>ozbudowa istniejących oraz tworzenie nowych tras i szlaków turystycznych w powiązaniu z istniejącymi obiektami i obszarami o dużych wartościach historycznych i kulturowych,</w:t>
      </w:r>
    </w:p>
    <w:p w14:paraId="2BD736A8" w14:textId="0BC9DD1B"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p</w:t>
      </w:r>
      <w:r w:rsidR="00771FF1" w:rsidRPr="002F28AF">
        <w:rPr>
          <w:rFonts w:eastAsia="Times New Roman" w:cs="Times New Roman"/>
          <w:sz w:val="24"/>
          <w:szCs w:val="24"/>
        </w:rPr>
        <w:t>oprawa dostępności informacji o atrakcjach turystycznych gminy,</w:t>
      </w:r>
    </w:p>
    <w:p w14:paraId="7A589AE7" w14:textId="17517FAA"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k</w:t>
      </w:r>
      <w:r w:rsidR="00771FF1" w:rsidRPr="002F28AF">
        <w:rPr>
          <w:rFonts w:eastAsia="Times New Roman" w:cs="Times New Roman"/>
          <w:sz w:val="24"/>
          <w:szCs w:val="24"/>
        </w:rPr>
        <w:t>ontynuowanie obecnych i tworzenie nowych okolicznościowych przedsięwzięć, imprez promujących dziedzictwo kulturowe,</w:t>
      </w:r>
    </w:p>
    <w:p w14:paraId="343B81E3" w14:textId="5C596B5E"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k</w:t>
      </w:r>
      <w:r w:rsidR="00771FF1" w:rsidRPr="002F28AF">
        <w:rPr>
          <w:rFonts w:eastAsia="Times New Roman" w:cs="Times New Roman"/>
          <w:sz w:val="24"/>
          <w:szCs w:val="24"/>
        </w:rPr>
        <w:t>ształtowanie wrażliwości na kulturę oraz edukacja regionalna dzieci i młodzieży,</w:t>
      </w:r>
    </w:p>
    <w:p w14:paraId="69F29F94" w14:textId="4DEBDA1E"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lastRenderedPageBreak/>
        <w:t>o</w:t>
      </w:r>
      <w:r w:rsidR="00771FF1" w:rsidRPr="002F28AF">
        <w:rPr>
          <w:rFonts w:eastAsia="Times New Roman" w:cs="Times New Roman"/>
          <w:sz w:val="24"/>
          <w:szCs w:val="24"/>
        </w:rPr>
        <w:t>rganizowanie konkursów, zakresem obejmujących dziedzictwo kulturowe regionu,</w:t>
      </w:r>
    </w:p>
    <w:p w14:paraId="1BE0E0DC" w14:textId="78194128"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n</w:t>
      </w:r>
      <w:r w:rsidR="00771FF1" w:rsidRPr="002F28AF">
        <w:rPr>
          <w:rFonts w:eastAsia="Times New Roman" w:cs="Times New Roman"/>
          <w:sz w:val="24"/>
          <w:szCs w:val="24"/>
        </w:rPr>
        <w:t>awiązywanie współpracy z sąsiednimi gminami,</w:t>
      </w:r>
    </w:p>
    <w:p w14:paraId="1D1F2793" w14:textId="30D3E138"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w</w:t>
      </w:r>
      <w:r w:rsidR="00771FF1" w:rsidRPr="002F28AF">
        <w:rPr>
          <w:rFonts w:eastAsia="Times New Roman" w:cs="Times New Roman"/>
          <w:sz w:val="24"/>
          <w:szCs w:val="24"/>
        </w:rPr>
        <w:t>ykorzystanie metod aktywnego marketingu do rozpoznania rynku turystycznego w celu wejścia na ten rynek,</w:t>
      </w:r>
    </w:p>
    <w:p w14:paraId="4F3DE919" w14:textId="3B109067"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r</w:t>
      </w:r>
      <w:r w:rsidR="00771FF1" w:rsidRPr="002F28AF">
        <w:rPr>
          <w:rFonts w:eastAsia="Times New Roman" w:cs="Times New Roman"/>
          <w:sz w:val="24"/>
          <w:szCs w:val="24"/>
        </w:rPr>
        <w:t>osnące potrzeby mieszkańców okolicznych, dużych ośrodków miejskich dotyczące nieodległych miejsc wypoczynku i aktywnej rekreacji,</w:t>
      </w:r>
    </w:p>
    <w:p w14:paraId="152454DA" w14:textId="30AF9438"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r</w:t>
      </w:r>
      <w:r w:rsidR="00771FF1" w:rsidRPr="002F28AF">
        <w:rPr>
          <w:rFonts w:eastAsia="Times New Roman" w:cs="Times New Roman"/>
          <w:sz w:val="24"/>
          <w:szCs w:val="24"/>
        </w:rPr>
        <w:t>ozbudowa agroturystyki,</w:t>
      </w:r>
    </w:p>
    <w:p w14:paraId="2DD7F0D5" w14:textId="5EC29AE2"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s</w:t>
      </w:r>
      <w:r w:rsidR="00771FF1" w:rsidRPr="002F28AF">
        <w:rPr>
          <w:rFonts w:eastAsia="Times New Roman" w:cs="Times New Roman"/>
          <w:sz w:val="24"/>
          <w:szCs w:val="24"/>
        </w:rPr>
        <w:t>ukcesywne prowadzenie prac przy obiektach i założeniach zabytkowych w celu zachowania oraz podnoszenia ich atrakcyjności turystycznej,</w:t>
      </w:r>
    </w:p>
    <w:p w14:paraId="503EF9B7" w14:textId="6542F807"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e</w:t>
      </w:r>
      <w:r w:rsidR="00771FF1" w:rsidRPr="002F28AF">
        <w:rPr>
          <w:rFonts w:eastAsia="Times New Roman" w:cs="Times New Roman"/>
          <w:sz w:val="24"/>
          <w:szCs w:val="24"/>
        </w:rPr>
        <w:t>dukacja obecnych i przyszłych użytkowników w zakresie bieżącej pielęgnacji obiektów zabytkowych,</w:t>
      </w:r>
    </w:p>
    <w:p w14:paraId="1AFEAF42" w14:textId="7D402182"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w</w:t>
      </w:r>
      <w:r w:rsidR="00771FF1" w:rsidRPr="002F28AF">
        <w:rPr>
          <w:rFonts w:eastAsia="Times New Roman" w:cs="Times New Roman"/>
          <w:sz w:val="24"/>
          <w:szCs w:val="24"/>
        </w:rPr>
        <w:t>spółpraca z organizacjami turystycznymi i innymi,</w:t>
      </w:r>
    </w:p>
    <w:p w14:paraId="37963F49" w14:textId="118CCFEF" w:rsidR="006F13C1" w:rsidRPr="002F28AF" w:rsidRDefault="0071134B" w:rsidP="002F28AF">
      <w:pPr>
        <w:numPr>
          <w:ilvl w:val="0"/>
          <w:numId w:val="9"/>
        </w:numPr>
        <w:rPr>
          <w:rFonts w:cs="Times New Roman"/>
          <w:sz w:val="24"/>
          <w:szCs w:val="24"/>
        </w:rPr>
      </w:pPr>
      <w:r w:rsidRPr="002F28AF">
        <w:rPr>
          <w:rFonts w:eastAsia="Times New Roman" w:cs="Times New Roman"/>
          <w:sz w:val="24"/>
          <w:szCs w:val="24"/>
        </w:rPr>
        <w:t>w</w:t>
      </w:r>
      <w:r w:rsidR="00771FF1" w:rsidRPr="002F28AF">
        <w:rPr>
          <w:rFonts w:eastAsia="Times New Roman" w:cs="Times New Roman"/>
          <w:sz w:val="24"/>
          <w:szCs w:val="24"/>
        </w:rPr>
        <w:t>ykorzystanie szlaków turystycznych na terenie gminy</w:t>
      </w:r>
      <w:r w:rsidRPr="002F28AF">
        <w:rPr>
          <w:rFonts w:eastAsia="Times New Roman" w:cs="Times New Roman"/>
          <w:sz w:val="24"/>
          <w:szCs w:val="24"/>
        </w:rPr>
        <w:t>,</w:t>
      </w:r>
    </w:p>
    <w:p w14:paraId="5C6CD9BF" w14:textId="77777777" w:rsidR="0071134B" w:rsidRPr="002F28AF" w:rsidRDefault="0071134B" w:rsidP="002F28AF">
      <w:pPr>
        <w:numPr>
          <w:ilvl w:val="0"/>
          <w:numId w:val="9"/>
        </w:numPr>
        <w:pBdr>
          <w:top w:val="nil"/>
          <w:left w:val="nil"/>
          <w:bottom w:val="nil"/>
          <w:right w:val="nil"/>
          <w:between w:val="nil"/>
        </w:pBdr>
        <w:rPr>
          <w:rFonts w:cs="Times New Roman"/>
          <w:sz w:val="24"/>
          <w:szCs w:val="24"/>
        </w:rPr>
      </w:pPr>
      <w:r w:rsidRPr="002F28AF">
        <w:rPr>
          <w:rFonts w:cs="Times New Roman"/>
          <w:sz w:val="24"/>
          <w:szCs w:val="24"/>
        </w:rPr>
        <w:t>koncentracja zabudowy oraz jednoczesne dążenie do estetyzacji oraz podniesienia standardów i walorów architektonicznych obiektów</w:t>
      </w:r>
    </w:p>
    <w:p w14:paraId="6CFCE07F" w14:textId="2D38DFC3" w:rsidR="0071134B" w:rsidRPr="002F28AF" w:rsidRDefault="0071134B" w:rsidP="002F28AF">
      <w:pPr>
        <w:numPr>
          <w:ilvl w:val="0"/>
          <w:numId w:val="9"/>
        </w:numPr>
        <w:rPr>
          <w:rFonts w:cs="Times New Roman"/>
          <w:sz w:val="24"/>
          <w:szCs w:val="24"/>
        </w:rPr>
      </w:pPr>
      <w:r w:rsidRPr="002F28AF">
        <w:rPr>
          <w:rFonts w:eastAsia="Times New Roman" w:cs="Times New Roman"/>
          <w:sz w:val="24"/>
          <w:szCs w:val="24"/>
        </w:rPr>
        <w:t>pozyskanie społecznej akceptacji zasad ochrony dziedzictwa kulturowego i zabytków oraz wypracowanie zasad łączenia interesów obywateli zamieszkujących i działających na terenie Gminy Osielsko z zasadami i potrzebami ochrony dziedzictwa,</w:t>
      </w:r>
    </w:p>
    <w:p w14:paraId="6211B580" w14:textId="39A13963" w:rsidR="0071134B" w:rsidRPr="002F28AF" w:rsidRDefault="0071134B" w:rsidP="002F28AF">
      <w:pPr>
        <w:numPr>
          <w:ilvl w:val="0"/>
          <w:numId w:val="9"/>
        </w:numPr>
        <w:rPr>
          <w:rFonts w:cs="Times New Roman"/>
          <w:sz w:val="24"/>
          <w:szCs w:val="24"/>
        </w:rPr>
      </w:pPr>
      <w:r w:rsidRPr="002F28AF">
        <w:rPr>
          <w:rFonts w:cs="Times New Roman"/>
          <w:sz w:val="24"/>
          <w:szCs w:val="24"/>
        </w:rPr>
        <w:t xml:space="preserve">nawiązanie w nowym budownictwie do lokalnych tradycji budowlanych, wykorzystanie nowych wzorców jednorodzinnej zabudowy, kontynuujących najlepsze tradycje budownictwa wiejskiego i podmiejskiego. </w:t>
      </w:r>
    </w:p>
    <w:p w14:paraId="1A0691DD" w14:textId="77777777" w:rsidR="006F13C1" w:rsidRPr="002F28AF" w:rsidRDefault="006F13C1" w:rsidP="002F28AF">
      <w:pPr>
        <w:pBdr>
          <w:top w:val="nil"/>
          <w:left w:val="nil"/>
          <w:bottom w:val="nil"/>
          <w:right w:val="nil"/>
          <w:between w:val="nil"/>
        </w:pBdr>
        <w:rPr>
          <w:rFonts w:eastAsia="Times New Roman" w:cs="Times New Roman"/>
          <w:b/>
          <w:sz w:val="24"/>
          <w:szCs w:val="24"/>
        </w:rPr>
      </w:pPr>
    </w:p>
    <w:p w14:paraId="0916838F" w14:textId="77777777" w:rsidR="006F13C1" w:rsidRPr="002F28AF" w:rsidRDefault="00771FF1" w:rsidP="002F28AF">
      <w:pPr>
        <w:pBdr>
          <w:top w:val="nil"/>
          <w:left w:val="nil"/>
          <w:bottom w:val="nil"/>
          <w:right w:val="nil"/>
          <w:between w:val="nil"/>
        </w:pBdr>
        <w:rPr>
          <w:rFonts w:eastAsia="Times New Roman" w:cs="Times New Roman"/>
          <w:b/>
          <w:sz w:val="24"/>
          <w:szCs w:val="24"/>
        </w:rPr>
      </w:pPr>
      <w:r w:rsidRPr="002F28AF">
        <w:rPr>
          <w:rFonts w:eastAsia="Times New Roman" w:cs="Times New Roman"/>
          <w:b/>
          <w:sz w:val="24"/>
          <w:szCs w:val="24"/>
        </w:rPr>
        <w:t>Zagrożenia i bariery:</w:t>
      </w:r>
    </w:p>
    <w:p w14:paraId="3FC1C83C" w14:textId="49F3C7D7" w:rsidR="006F13C1" w:rsidRPr="002F28AF" w:rsidRDefault="0083515C" w:rsidP="002F28AF">
      <w:pPr>
        <w:numPr>
          <w:ilvl w:val="0"/>
          <w:numId w:val="29"/>
        </w:numPr>
        <w:pBdr>
          <w:top w:val="nil"/>
          <w:left w:val="nil"/>
          <w:bottom w:val="nil"/>
          <w:right w:val="nil"/>
          <w:between w:val="nil"/>
        </w:pBdr>
        <w:rPr>
          <w:rFonts w:cs="Times New Roman"/>
          <w:sz w:val="24"/>
          <w:szCs w:val="24"/>
        </w:rPr>
      </w:pPr>
      <w:r w:rsidRPr="002F28AF">
        <w:rPr>
          <w:rFonts w:cs="Times New Roman"/>
          <w:sz w:val="24"/>
          <w:szCs w:val="24"/>
        </w:rPr>
        <w:t>degradacja obiektów zabytkowych spowodowana niewłaściwym użytkowaniem, prowadzeniem prac bez konsultacji z urzędem ochrony zabytków</w:t>
      </w:r>
      <w:r w:rsidR="00771FF1" w:rsidRPr="002F28AF">
        <w:rPr>
          <w:rFonts w:eastAsia="Times New Roman" w:cs="Times New Roman"/>
          <w:sz w:val="24"/>
          <w:szCs w:val="24"/>
        </w:rPr>
        <w:t>,</w:t>
      </w:r>
      <w:r w:rsidRPr="002F28AF">
        <w:rPr>
          <w:rFonts w:eastAsia="Times New Roman" w:cs="Times New Roman"/>
          <w:sz w:val="24"/>
          <w:szCs w:val="24"/>
        </w:rPr>
        <w:t xml:space="preserve"> bądź br</w:t>
      </w:r>
      <w:r w:rsidR="00FC6FB9">
        <w:rPr>
          <w:rFonts w:eastAsia="Times New Roman" w:cs="Times New Roman"/>
          <w:sz w:val="24"/>
          <w:szCs w:val="24"/>
        </w:rPr>
        <w:t>a</w:t>
      </w:r>
      <w:r w:rsidRPr="002F28AF">
        <w:rPr>
          <w:rFonts w:eastAsia="Times New Roman" w:cs="Times New Roman"/>
          <w:sz w:val="24"/>
          <w:szCs w:val="24"/>
        </w:rPr>
        <w:t xml:space="preserve">kiem użytkownika, </w:t>
      </w:r>
    </w:p>
    <w:p w14:paraId="45F2D097" w14:textId="08CEF698" w:rsidR="0083515C" w:rsidRPr="002F28AF" w:rsidRDefault="0083515C" w:rsidP="002F28AF">
      <w:pPr>
        <w:numPr>
          <w:ilvl w:val="0"/>
          <w:numId w:val="29"/>
        </w:numPr>
        <w:pBdr>
          <w:top w:val="nil"/>
          <w:left w:val="nil"/>
          <w:bottom w:val="nil"/>
          <w:right w:val="nil"/>
          <w:between w:val="nil"/>
        </w:pBdr>
        <w:rPr>
          <w:rFonts w:cs="Times New Roman"/>
          <w:sz w:val="24"/>
          <w:szCs w:val="24"/>
        </w:rPr>
      </w:pPr>
      <w:r w:rsidRPr="002F28AF">
        <w:rPr>
          <w:rFonts w:cs="Times New Roman"/>
          <w:sz w:val="24"/>
          <w:szCs w:val="24"/>
        </w:rPr>
        <w:t>ryzyko związane z przekształceniem się miasta w „sypialnię” Bydgoszczy i utrwaleniem tego wizerunku,</w:t>
      </w:r>
    </w:p>
    <w:p w14:paraId="63F000B3" w14:textId="1DF6A20A" w:rsidR="0083515C" w:rsidRPr="002F28AF" w:rsidRDefault="0083515C" w:rsidP="002F28AF">
      <w:pPr>
        <w:numPr>
          <w:ilvl w:val="0"/>
          <w:numId w:val="29"/>
        </w:numPr>
        <w:pBdr>
          <w:top w:val="nil"/>
          <w:left w:val="nil"/>
          <w:bottom w:val="nil"/>
          <w:right w:val="nil"/>
          <w:between w:val="nil"/>
        </w:pBdr>
        <w:rPr>
          <w:rFonts w:cs="Times New Roman"/>
          <w:sz w:val="24"/>
          <w:szCs w:val="24"/>
        </w:rPr>
      </w:pPr>
      <w:r w:rsidRPr="002F28AF">
        <w:rPr>
          <w:rFonts w:cs="Times New Roman"/>
          <w:sz w:val="24"/>
          <w:szCs w:val="24"/>
        </w:rPr>
        <w:t>zwiększanie zadań własnych gminy bez wsparcia finansowego,</w:t>
      </w:r>
    </w:p>
    <w:p w14:paraId="547920F9" w14:textId="41AAE437" w:rsidR="0083515C" w:rsidRPr="002F28AF" w:rsidRDefault="0083515C" w:rsidP="002F28AF">
      <w:pPr>
        <w:numPr>
          <w:ilvl w:val="0"/>
          <w:numId w:val="29"/>
        </w:numPr>
        <w:pBdr>
          <w:top w:val="nil"/>
          <w:left w:val="nil"/>
          <w:bottom w:val="nil"/>
          <w:right w:val="nil"/>
          <w:between w:val="nil"/>
        </w:pBdr>
        <w:rPr>
          <w:rFonts w:cs="Times New Roman"/>
          <w:sz w:val="24"/>
          <w:szCs w:val="24"/>
        </w:rPr>
      </w:pPr>
      <w:r w:rsidRPr="002F28AF">
        <w:rPr>
          <w:rFonts w:cs="Times New Roman"/>
          <w:sz w:val="24"/>
          <w:szCs w:val="24"/>
        </w:rPr>
        <w:t>niekontrolowany wzrost zabudowy mieszkaniowej jednorodzinnej,</w:t>
      </w:r>
    </w:p>
    <w:p w14:paraId="5401F8B5" w14:textId="30BE66B0" w:rsidR="0083515C" w:rsidRPr="002F28AF" w:rsidRDefault="0083515C" w:rsidP="002F28AF">
      <w:pPr>
        <w:numPr>
          <w:ilvl w:val="0"/>
          <w:numId w:val="29"/>
        </w:numPr>
        <w:rPr>
          <w:rFonts w:cs="Times New Roman"/>
          <w:sz w:val="24"/>
          <w:szCs w:val="24"/>
        </w:rPr>
      </w:pPr>
      <w:r w:rsidRPr="002F28AF">
        <w:rPr>
          <w:rFonts w:eastAsia="Times New Roman" w:cs="Times New Roman"/>
          <w:sz w:val="24"/>
          <w:szCs w:val="24"/>
        </w:rPr>
        <w:lastRenderedPageBreak/>
        <w:t>powstawani</w:t>
      </w:r>
      <w:r w:rsidR="00FC6FB9">
        <w:rPr>
          <w:rFonts w:eastAsia="Times New Roman" w:cs="Times New Roman"/>
          <w:sz w:val="24"/>
          <w:szCs w:val="24"/>
        </w:rPr>
        <w:t>e</w:t>
      </w:r>
      <w:r w:rsidRPr="002F28AF">
        <w:rPr>
          <w:rFonts w:eastAsia="Times New Roman" w:cs="Times New Roman"/>
          <w:sz w:val="24"/>
          <w:szCs w:val="24"/>
        </w:rPr>
        <w:t xml:space="preserve"> rozproszonej zabudowy, zjawisko „rozlewania się miasta”,</w:t>
      </w:r>
    </w:p>
    <w:p w14:paraId="082B83FC" w14:textId="1B4D1E2A" w:rsidR="006F13C1" w:rsidRPr="002F28AF" w:rsidRDefault="0083515C" w:rsidP="002F28AF">
      <w:pPr>
        <w:numPr>
          <w:ilvl w:val="0"/>
          <w:numId w:val="29"/>
        </w:numPr>
        <w:rPr>
          <w:rFonts w:cs="Times New Roman"/>
          <w:sz w:val="24"/>
          <w:szCs w:val="24"/>
        </w:rPr>
      </w:pPr>
      <w:r w:rsidRPr="002F28AF">
        <w:rPr>
          <w:rFonts w:eastAsia="Times New Roman" w:cs="Times New Roman"/>
          <w:sz w:val="24"/>
          <w:szCs w:val="24"/>
        </w:rPr>
        <w:t>k</w:t>
      </w:r>
      <w:r w:rsidR="00771FF1" w:rsidRPr="002F28AF">
        <w:rPr>
          <w:rFonts w:eastAsia="Times New Roman" w:cs="Times New Roman"/>
          <w:sz w:val="24"/>
          <w:szCs w:val="24"/>
        </w:rPr>
        <w:t>ryzys gospodarczy i związane z nim ograniczenie inwestycji,</w:t>
      </w:r>
    </w:p>
    <w:p w14:paraId="08731A64" w14:textId="06641038" w:rsidR="006F13C1" w:rsidRPr="002F28AF" w:rsidRDefault="0083515C" w:rsidP="002F28AF">
      <w:pPr>
        <w:numPr>
          <w:ilvl w:val="0"/>
          <w:numId w:val="29"/>
        </w:numPr>
        <w:rPr>
          <w:rFonts w:cs="Times New Roman"/>
          <w:sz w:val="24"/>
          <w:szCs w:val="24"/>
        </w:rPr>
      </w:pPr>
      <w:r w:rsidRPr="002F28AF">
        <w:rPr>
          <w:rFonts w:eastAsia="Times New Roman" w:cs="Times New Roman"/>
          <w:sz w:val="24"/>
          <w:szCs w:val="24"/>
        </w:rPr>
        <w:t>n</w:t>
      </w:r>
      <w:r w:rsidR="00771FF1" w:rsidRPr="002F28AF">
        <w:rPr>
          <w:rFonts w:eastAsia="Times New Roman" w:cs="Times New Roman"/>
          <w:sz w:val="24"/>
          <w:szCs w:val="24"/>
        </w:rPr>
        <w:t>iewystarczające środki budżetowe,</w:t>
      </w:r>
    </w:p>
    <w:p w14:paraId="11613D8C" w14:textId="675B3810" w:rsidR="006F13C1" w:rsidRPr="002F28AF" w:rsidRDefault="0083515C" w:rsidP="002F28AF">
      <w:pPr>
        <w:numPr>
          <w:ilvl w:val="0"/>
          <w:numId w:val="29"/>
        </w:numPr>
        <w:rPr>
          <w:rFonts w:cs="Times New Roman"/>
          <w:sz w:val="24"/>
          <w:szCs w:val="24"/>
        </w:rPr>
      </w:pPr>
      <w:r w:rsidRPr="002F28AF">
        <w:rPr>
          <w:rFonts w:eastAsia="Times New Roman" w:cs="Times New Roman"/>
          <w:sz w:val="24"/>
          <w:szCs w:val="24"/>
        </w:rPr>
        <w:t>n</w:t>
      </w:r>
      <w:r w:rsidR="00771FF1" w:rsidRPr="002F28AF">
        <w:rPr>
          <w:rFonts w:eastAsia="Times New Roman" w:cs="Times New Roman"/>
          <w:sz w:val="24"/>
          <w:szCs w:val="24"/>
        </w:rPr>
        <w:t>arastająca konkurencja na regionalnym rynku turystycznym,</w:t>
      </w:r>
    </w:p>
    <w:p w14:paraId="5A82E32C" w14:textId="7D424DD5" w:rsidR="006F13C1" w:rsidRPr="002F28AF" w:rsidRDefault="0083515C" w:rsidP="002F28AF">
      <w:pPr>
        <w:numPr>
          <w:ilvl w:val="0"/>
          <w:numId w:val="29"/>
        </w:numPr>
        <w:rPr>
          <w:rFonts w:cs="Times New Roman"/>
          <w:sz w:val="24"/>
          <w:szCs w:val="24"/>
        </w:rPr>
      </w:pPr>
      <w:r w:rsidRPr="002F28AF">
        <w:rPr>
          <w:rFonts w:eastAsia="Times New Roman" w:cs="Times New Roman"/>
          <w:sz w:val="24"/>
          <w:szCs w:val="24"/>
        </w:rPr>
        <w:t>z</w:t>
      </w:r>
      <w:r w:rsidR="00771FF1" w:rsidRPr="002F28AF">
        <w:rPr>
          <w:rFonts w:eastAsia="Times New Roman" w:cs="Times New Roman"/>
          <w:sz w:val="24"/>
          <w:szCs w:val="24"/>
        </w:rPr>
        <w:t>agrożenie nieprzewidywalności warunków atmosferycznych,</w:t>
      </w:r>
    </w:p>
    <w:p w14:paraId="6A51FB7A" w14:textId="634C84BD" w:rsidR="006F13C1" w:rsidRPr="002F28AF" w:rsidRDefault="0083515C" w:rsidP="002F28AF">
      <w:pPr>
        <w:numPr>
          <w:ilvl w:val="0"/>
          <w:numId w:val="29"/>
        </w:numPr>
        <w:rPr>
          <w:rFonts w:cs="Times New Roman"/>
          <w:sz w:val="24"/>
          <w:szCs w:val="24"/>
        </w:rPr>
      </w:pPr>
      <w:r w:rsidRPr="002F28AF">
        <w:rPr>
          <w:rFonts w:eastAsia="Times New Roman" w:cs="Times New Roman"/>
          <w:sz w:val="24"/>
          <w:szCs w:val="24"/>
        </w:rPr>
        <w:t>d</w:t>
      </w:r>
      <w:r w:rsidR="00771FF1" w:rsidRPr="002F28AF">
        <w:rPr>
          <w:rFonts w:eastAsia="Times New Roman" w:cs="Times New Roman"/>
          <w:sz w:val="24"/>
          <w:szCs w:val="24"/>
        </w:rPr>
        <w:t>ziałalność inwestycyjna w bliskim sąsiedztwie obiektów zabytkowych,</w:t>
      </w:r>
    </w:p>
    <w:p w14:paraId="5FF22051" w14:textId="6EBA684A" w:rsidR="006F13C1" w:rsidRPr="002F28AF" w:rsidRDefault="0083515C" w:rsidP="002F28AF">
      <w:pPr>
        <w:numPr>
          <w:ilvl w:val="0"/>
          <w:numId w:val="29"/>
        </w:numPr>
        <w:rPr>
          <w:rFonts w:cs="Times New Roman"/>
          <w:sz w:val="24"/>
          <w:szCs w:val="24"/>
        </w:rPr>
      </w:pPr>
      <w:r w:rsidRPr="002F28AF">
        <w:rPr>
          <w:rFonts w:eastAsia="Times New Roman" w:cs="Times New Roman"/>
          <w:sz w:val="24"/>
          <w:szCs w:val="24"/>
        </w:rPr>
        <w:t>n</w:t>
      </w:r>
      <w:r w:rsidR="00771FF1" w:rsidRPr="002F28AF">
        <w:rPr>
          <w:rFonts w:eastAsia="Times New Roman" w:cs="Times New Roman"/>
          <w:sz w:val="24"/>
          <w:szCs w:val="24"/>
        </w:rPr>
        <w:t>egatywne nastawienie części właścicieli do ochrony zabytków, postrzeganej nie jako szansa na zachowanie wspólnego dziedzictwa, a źródło represji i ograniczeń</w:t>
      </w:r>
      <w:r w:rsidRPr="002F28AF">
        <w:rPr>
          <w:rFonts w:eastAsia="Times New Roman" w:cs="Times New Roman"/>
          <w:sz w:val="24"/>
          <w:szCs w:val="24"/>
        </w:rPr>
        <w:t>.</w:t>
      </w:r>
    </w:p>
    <w:p w14:paraId="66CEA235" w14:textId="4CD5400E" w:rsidR="006F13C1" w:rsidRDefault="006F13C1" w:rsidP="002F28AF">
      <w:pPr>
        <w:pBdr>
          <w:top w:val="nil"/>
          <w:left w:val="nil"/>
          <w:bottom w:val="nil"/>
          <w:right w:val="nil"/>
          <w:between w:val="nil"/>
        </w:pBdr>
        <w:spacing w:line="324" w:lineRule="auto"/>
        <w:rPr>
          <w:rFonts w:eastAsia="Times New Roman" w:cs="Times New Roman"/>
          <w:b/>
          <w:sz w:val="24"/>
          <w:szCs w:val="24"/>
        </w:rPr>
      </w:pPr>
    </w:p>
    <w:p w14:paraId="2C073639" w14:textId="2BB7FA15"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4C01B525" w14:textId="788F2B26"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2777416C" w14:textId="2515A660"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4A9C780E" w14:textId="6FB6A05A"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4C3292C8" w14:textId="4B35E6AF"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6DDFB438" w14:textId="3A11B0B8"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53B55DBB" w14:textId="6FD9B56F"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0E124FC0" w14:textId="6F8A25EE"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21DE099C" w14:textId="5E2359BF"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0D36D772" w14:textId="0BF3E8D7"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27382AF7" w14:textId="30D51BAD"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7A937C6F" w14:textId="07199E32"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7CD69EFB" w14:textId="509DF393"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569639EC" w14:textId="5C3905AC"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129B89C1" w14:textId="740064A9"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4E22A666" w14:textId="22566C66"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68895A9F" w14:textId="7866703B"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0CEC8BE9" w14:textId="69C02283"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0AF8F6A0" w14:textId="77777777" w:rsidR="002F28AF" w:rsidRDefault="002F28AF" w:rsidP="002F28AF">
      <w:pPr>
        <w:pBdr>
          <w:top w:val="nil"/>
          <w:left w:val="nil"/>
          <w:bottom w:val="nil"/>
          <w:right w:val="nil"/>
          <w:between w:val="nil"/>
        </w:pBdr>
        <w:spacing w:line="324" w:lineRule="auto"/>
        <w:rPr>
          <w:rFonts w:eastAsia="Times New Roman" w:cs="Times New Roman"/>
          <w:b/>
          <w:sz w:val="24"/>
          <w:szCs w:val="24"/>
        </w:rPr>
      </w:pPr>
    </w:p>
    <w:p w14:paraId="2031C2D7" w14:textId="546F4C76" w:rsidR="006F13C1" w:rsidRDefault="00771FF1" w:rsidP="002F28AF">
      <w:pPr>
        <w:pStyle w:val="Nagwek1"/>
        <w:numPr>
          <w:ilvl w:val="0"/>
          <w:numId w:val="10"/>
        </w:numPr>
      </w:pPr>
      <w:bookmarkStart w:id="27" w:name="_Toc85125187"/>
      <w:r>
        <w:lastRenderedPageBreak/>
        <w:t>ZAŁOŻENIA PROGRAMOWE, PRIORYTETY I KIERUNKI DZIAŁAŃ GMINNEGO PROGRAMU OPIEKI NAD ZABYTKAMI</w:t>
      </w:r>
      <w:bookmarkEnd w:id="27"/>
      <w:r>
        <w:t xml:space="preserve"> </w:t>
      </w:r>
    </w:p>
    <w:p w14:paraId="300C880D" w14:textId="77777777" w:rsidR="006F13C1" w:rsidRDefault="006F13C1">
      <w:pPr>
        <w:pBdr>
          <w:top w:val="nil"/>
          <w:left w:val="nil"/>
          <w:bottom w:val="nil"/>
          <w:right w:val="nil"/>
          <w:between w:val="nil"/>
        </w:pBdr>
        <w:ind w:firstLine="708"/>
        <w:rPr>
          <w:rFonts w:eastAsia="Times New Roman" w:cs="Times New Roman"/>
          <w:color w:val="000000"/>
          <w:sz w:val="24"/>
          <w:szCs w:val="24"/>
        </w:rPr>
      </w:pPr>
    </w:p>
    <w:p w14:paraId="6BCC1B4F" w14:textId="77777777" w:rsidR="006F13C1" w:rsidRDefault="00771FF1">
      <w:pPr>
        <w:pBdr>
          <w:top w:val="nil"/>
          <w:left w:val="nil"/>
          <w:bottom w:val="nil"/>
          <w:right w:val="nil"/>
          <w:between w:val="nil"/>
        </w:pBdr>
        <w:ind w:firstLine="708"/>
        <w:rPr>
          <w:rFonts w:eastAsia="Times New Roman" w:cs="Times New Roman"/>
          <w:sz w:val="24"/>
          <w:szCs w:val="24"/>
        </w:rPr>
      </w:pPr>
      <w:r>
        <w:rPr>
          <w:rFonts w:eastAsia="Times New Roman" w:cs="Times New Roman"/>
          <w:sz w:val="24"/>
          <w:szCs w:val="24"/>
        </w:rPr>
        <w:t>Strategicznym celem Programu Opieki nad Zabytkami Gminy Osielsko na lata 2022-2025 jest zachowanie dziedzictwa kulturowego znajdującego się na terenie gminy, które służyć powinno budowaniu i utrwalaniu poczucia tożsamości lokalnej społeczności, utrzymaniu ładu przestrzennego, rozwojowi turystyki oraz rozwojowi społeczno-gospodarczemu. Aby go osiągnąć należy podjąć działania priorytetowe, zapoczątkowując proces realizowany przez wiele lat, w konsekwencji których zabytki będą otaczane coraz lepszą opieką. W miarę postępów, działania winny być poddawane systematycznej weryfikacji, co pozwoli na realne dopasowanie do aktualnych możliwości finansowych i potrzeb właścicieli.</w:t>
      </w:r>
    </w:p>
    <w:p w14:paraId="10409592" w14:textId="77777777" w:rsidR="006F13C1" w:rsidRDefault="00771FF1">
      <w:pPr>
        <w:pBdr>
          <w:top w:val="nil"/>
          <w:left w:val="nil"/>
          <w:bottom w:val="nil"/>
          <w:right w:val="nil"/>
          <w:between w:val="nil"/>
        </w:pBdr>
        <w:ind w:firstLine="708"/>
        <w:rPr>
          <w:rFonts w:eastAsia="Times New Roman" w:cs="Times New Roman"/>
          <w:sz w:val="24"/>
          <w:szCs w:val="24"/>
        </w:rPr>
      </w:pPr>
      <w:r>
        <w:rPr>
          <w:rFonts w:eastAsia="Times New Roman" w:cs="Times New Roman"/>
          <w:sz w:val="24"/>
          <w:szCs w:val="24"/>
        </w:rPr>
        <w:t>Urząd Gminy i Gmina Osielsko ze względu na ustawowy obowiązek ochrony wartości społecznie istotnych, posiada instrumenty prawne umożliwiające budowanie i ugruntowanie świadomości społecznej względem ochrony i opieki nad lokalnym dziedzictwem kulturowym.</w:t>
      </w:r>
    </w:p>
    <w:p w14:paraId="18B6BCDC" w14:textId="39A14681" w:rsidR="006F13C1" w:rsidRDefault="00771FF1">
      <w:pPr>
        <w:pBdr>
          <w:top w:val="nil"/>
          <w:left w:val="nil"/>
          <w:bottom w:val="nil"/>
          <w:right w:val="nil"/>
          <w:between w:val="nil"/>
        </w:pBdr>
        <w:ind w:firstLine="708"/>
        <w:rPr>
          <w:rFonts w:eastAsia="Times New Roman" w:cs="Times New Roman"/>
          <w:sz w:val="24"/>
          <w:szCs w:val="24"/>
        </w:rPr>
      </w:pPr>
      <w:r>
        <w:rPr>
          <w:rFonts w:eastAsia="Times New Roman" w:cs="Times New Roman"/>
          <w:sz w:val="24"/>
          <w:szCs w:val="24"/>
        </w:rPr>
        <w:t xml:space="preserve">Ponadto poprzez prowadzone działania samorząd ma możliwość wskazywania kierunków rozwoju w stosunku do podmiotów prywatnych posiadających obiekty zabytkowe i kreowania polityki promocyjnej budującej wizerunek oraz prestiż wsi i Gminy Osielsko jako miejsca atrakcyjnego turystycznie, nasyconego bogactwem zachowanych elementów kulturowych, o indywidualnym i unikatowym charakterze. Wobec powyższego objęcie – ze strony Urzędu Gminy i Gminy </w:t>
      </w:r>
      <w:r w:rsidR="00FC6FB9">
        <w:rPr>
          <w:rFonts w:eastAsia="Times New Roman" w:cs="Times New Roman"/>
          <w:sz w:val="24"/>
          <w:szCs w:val="24"/>
        </w:rPr>
        <w:t>O</w:t>
      </w:r>
      <w:r>
        <w:rPr>
          <w:rFonts w:eastAsia="Times New Roman" w:cs="Times New Roman"/>
          <w:sz w:val="24"/>
          <w:szCs w:val="24"/>
        </w:rPr>
        <w:t>sielsko – należytą opieką zabytków stanowi jeden z istotnych aspektów działalności lokalnego samorządu.</w:t>
      </w:r>
    </w:p>
    <w:p w14:paraId="35780DF4" w14:textId="1FCDFD56" w:rsidR="006F13C1" w:rsidRDefault="00771FF1">
      <w:pPr>
        <w:pBdr>
          <w:top w:val="nil"/>
          <w:left w:val="nil"/>
          <w:bottom w:val="nil"/>
          <w:right w:val="nil"/>
          <w:between w:val="nil"/>
        </w:pBdr>
        <w:ind w:firstLine="708"/>
        <w:rPr>
          <w:rFonts w:eastAsia="Times New Roman" w:cs="Times New Roman"/>
          <w:sz w:val="24"/>
          <w:szCs w:val="24"/>
        </w:rPr>
      </w:pPr>
      <w:r>
        <w:rPr>
          <w:rFonts w:eastAsia="Times New Roman" w:cs="Times New Roman"/>
          <w:sz w:val="24"/>
          <w:szCs w:val="24"/>
        </w:rPr>
        <w:t>Powyższą politykę określa Gminny Program Opieki nad Zabytkami dla Gminy Osielsko na lata 2022-202</w:t>
      </w:r>
      <w:r w:rsidR="0010681B">
        <w:rPr>
          <w:rFonts w:eastAsia="Times New Roman" w:cs="Times New Roman"/>
          <w:sz w:val="24"/>
          <w:szCs w:val="24"/>
        </w:rPr>
        <w:t>5</w:t>
      </w:r>
      <w:r>
        <w:rPr>
          <w:rFonts w:eastAsia="Times New Roman" w:cs="Times New Roman"/>
          <w:sz w:val="24"/>
          <w:szCs w:val="24"/>
        </w:rPr>
        <w:t>, dla realizacji którego priorytetowe jest osiągnięcie celów określonych w art. 87 ustawy z dnia 23 lipca 2003 r. o ochronie zabytków i opieki nad zabytkami.</w:t>
      </w:r>
    </w:p>
    <w:p w14:paraId="59BC0ECC" w14:textId="1626BB02" w:rsidR="006F13C1" w:rsidRDefault="00771FF1">
      <w:pPr>
        <w:pBdr>
          <w:top w:val="nil"/>
          <w:left w:val="nil"/>
          <w:bottom w:val="nil"/>
          <w:right w:val="nil"/>
          <w:between w:val="nil"/>
        </w:pBdr>
        <w:ind w:firstLine="708"/>
        <w:rPr>
          <w:rFonts w:eastAsia="Times New Roman" w:cs="Times New Roman"/>
          <w:sz w:val="24"/>
          <w:szCs w:val="24"/>
        </w:rPr>
      </w:pPr>
      <w:r>
        <w:rPr>
          <w:rFonts w:eastAsia="Times New Roman" w:cs="Times New Roman"/>
          <w:sz w:val="24"/>
          <w:szCs w:val="24"/>
        </w:rPr>
        <w:t>Na potrzeby Programu określone zostały trzy podstawowe priorytety, które poprzez wytyczone w ich ramach kierunki działań oraz wskazane do realizacji zadania, w całości wypełniają ustawowe cele dla opracowywania gminnych programów opie</w:t>
      </w:r>
      <w:r w:rsidR="00FC6FB9">
        <w:rPr>
          <w:rFonts w:eastAsia="Times New Roman" w:cs="Times New Roman"/>
          <w:sz w:val="24"/>
          <w:szCs w:val="24"/>
        </w:rPr>
        <w:t>ce</w:t>
      </w:r>
      <w:r>
        <w:rPr>
          <w:rFonts w:eastAsia="Times New Roman" w:cs="Times New Roman"/>
          <w:sz w:val="24"/>
          <w:szCs w:val="24"/>
        </w:rPr>
        <w:t xml:space="preserve"> nad zabytkami.</w:t>
      </w:r>
    </w:p>
    <w:p w14:paraId="1E909B0D" w14:textId="77777777" w:rsidR="006F13C1" w:rsidRDefault="006F13C1">
      <w:pPr>
        <w:pBdr>
          <w:top w:val="nil"/>
          <w:left w:val="nil"/>
          <w:bottom w:val="nil"/>
          <w:right w:val="nil"/>
          <w:between w:val="nil"/>
        </w:pBdr>
        <w:rPr>
          <w:rFonts w:eastAsia="Times New Roman" w:cs="Times New Roman"/>
          <w:sz w:val="24"/>
          <w:szCs w:val="24"/>
        </w:rPr>
      </w:pPr>
    </w:p>
    <w:p w14:paraId="24AB9146" w14:textId="77777777" w:rsidR="006F13C1" w:rsidRPr="002F28AF" w:rsidRDefault="00771FF1" w:rsidP="004E0F68">
      <w:pPr>
        <w:numPr>
          <w:ilvl w:val="0"/>
          <w:numId w:val="26"/>
        </w:numPr>
      </w:pPr>
      <w:r w:rsidRPr="002F28AF">
        <w:rPr>
          <w:rFonts w:eastAsia="Times New Roman" w:cs="Times New Roman"/>
          <w:sz w:val="24"/>
          <w:szCs w:val="24"/>
        </w:rPr>
        <w:lastRenderedPageBreak/>
        <w:t>Priorytet I.</w:t>
      </w:r>
    </w:p>
    <w:p w14:paraId="64F0FFB2" w14:textId="77777777" w:rsidR="006F13C1" w:rsidRPr="002F28AF" w:rsidRDefault="00771FF1">
      <w:pPr>
        <w:ind w:left="720"/>
        <w:rPr>
          <w:rFonts w:eastAsia="Times New Roman" w:cs="Times New Roman"/>
          <w:b/>
          <w:sz w:val="24"/>
          <w:szCs w:val="24"/>
        </w:rPr>
      </w:pPr>
      <w:r w:rsidRPr="002F28AF">
        <w:rPr>
          <w:rFonts w:eastAsia="Times New Roman" w:cs="Times New Roman"/>
          <w:b/>
          <w:sz w:val="24"/>
          <w:szCs w:val="24"/>
        </w:rPr>
        <w:t>Rewaloryzacja dziedzictwa kulturowego jako element rozwoju społeczno-gospodarczego Gminy Osielsko</w:t>
      </w:r>
    </w:p>
    <w:p w14:paraId="0C8E44A1" w14:textId="77777777" w:rsidR="006F13C1" w:rsidRPr="002F28AF" w:rsidRDefault="00771FF1" w:rsidP="004E0F68">
      <w:pPr>
        <w:numPr>
          <w:ilvl w:val="0"/>
          <w:numId w:val="26"/>
        </w:numPr>
      </w:pPr>
      <w:r w:rsidRPr="002F28AF">
        <w:rPr>
          <w:rFonts w:eastAsia="Times New Roman" w:cs="Times New Roman"/>
          <w:sz w:val="24"/>
          <w:szCs w:val="24"/>
        </w:rPr>
        <w:t>Priorytet II.</w:t>
      </w:r>
    </w:p>
    <w:p w14:paraId="48EB9CB8" w14:textId="77777777" w:rsidR="006F13C1" w:rsidRPr="002F28AF" w:rsidRDefault="00771FF1">
      <w:pPr>
        <w:ind w:left="720"/>
        <w:rPr>
          <w:rFonts w:eastAsia="Times New Roman" w:cs="Times New Roman"/>
          <w:b/>
          <w:sz w:val="24"/>
          <w:szCs w:val="24"/>
        </w:rPr>
      </w:pPr>
      <w:r w:rsidRPr="002F28AF">
        <w:rPr>
          <w:rFonts w:eastAsia="Times New Roman" w:cs="Times New Roman"/>
          <w:b/>
          <w:sz w:val="24"/>
          <w:szCs w:val="24"/>
        </w:rPr>
        <w:t>Ochrona i świadome kształtowanie krajobrazu kulturowego</w:t>
      </w:r>
    </w:p>
    <w:p w14:paraId="11E81C95" w14:textId="77777777" w:rsidR="006F13C1" w:rsidRPr="002F28AF" w:rsidRDefault="00771FF1" w:rsidP="004E0F68">
      <w:pPr>
        <w:numPr>
          <w:ilvl w:val="0"/>
          <w:numId w:val="26"/>
        </w:numPr>
      </w:pPr>
      <w:r w:rsidRPr="002F28AF">
        <w:rPr>
          <w:rFonts w:eastAsia="Times New Roman" w:cs="Times New Roman"/>
          <w:sz w:val="24"/>
          <w:szCs w:val="24"/>
        </w:rPr>
        <w:t>Priorytet III.</w:t>
      </w:r>
    </w:p>
    <w:p w14:paraId="109D3C86" w14:textId="77777777" w:rsidR="006F13C1" w:rsidRPr="002F28AF" w:rsidRDefault="00771FF1">
      <w:pPr>
        <w:ind w:left="720"/>
        <w:rPr>
          <w:rFonts w:eastAsia="Times New Roman" w:cs="Times New Roman"/>
          <w:b/>
          <w:sz w:val="24"/>
          <w:szCs w:val="24"/>
        </w:rPr>
      </w:pPr>
      <w:r w:rsidRPr="002F28AF">
        <w:rPr>
          <w:rFonts w:eastAsia="Times New Roman" w:cs="Times New Roman"/>
          <w:b/>
          <w:sz w:val="24"/>
          <w:szCs w:val="24"/>
        </w:rPr>
        <w:t>Badanie i dokumentacja dziedzictwa kulturowego oraz promocja i edukacja, służące budowaniu tożsamości</w:t>
      </w:r>
    </w:p>
    <w:p w14:paraId="26A129A1" w14:textId="77777777" w:rsidR="00707D71" w:rsidRDefault="00707D71">
      <w:pPr>
        <w:rPr>
          <w:rFonts w:eastAsia="Times New Roman" w:cs="Times New Roman"/>
          <w:sz w:val="24"/>
          <w:szCs w:val="24"/>
        </w:rPr>
      </w:pPr>
    </w:p>
    <w:tbl>
      <w:tblPr>
        <w:tblStyle w:val="a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6"/>
        <w:gridCol w:w="5914"/>
        <w:gridCol w:w="1364"/>
      </w:tblGrid>
      <w:tr w:rsidR="006F13C1" w:rsidRPr="002F28AF" w14:paraId="4E12EA27" w14:textId="77777777" w:rsidTr="009622D8">
        <w:trPr>
          <w:jc w:val="center"/>
        </w:trPr>
        <w:tc>
          <w:tcPr>
            <w:tcW w:w="5000" w:type="pct"/>
            <w:gridSpan w:val="3"/>
            <w:shd w:val="clear" w:color="auto" w:fill="8DB3E2"/>
          </w:tcPr>
          <w:p w14:paraId="4ECA9DC2" w14:textId="77777777" w:rsidR="006F13C1" w:rsidRPr="002F28AF" w:rsidRDefault="00771FF1" w:rsidP="002F28AF">
            <w:pPr>
              <w:spacing w:line="276" w:lineRule="auto"/>
              <w:rPr>
                <w:rFonts w:eastAsia="Times New Roman" w:cs="Times New Roman"/>
                <w:sz w:val="24"/>
                <w:szCs w:val="24"/>
              </w:rPr>
            </w:pPr>
            <w:r w:rsidRPr="002F28AF">
              <w:rPr>
                <w:rFonts w:eastAsia="Times New Roman" w:cs="Times New Roman"/>
                <w:b/>
                <w:sz w:val="24"/>
                <w:szCs w:val="24"/>
              </w:rPr>
              <w:t>Priorytet I:</w:t>
            </w:r>
            <w:r w:rsidRPr="002F28AF">
              <w:rPr>
                <w:rFonts w:eastAsia="Times New Roman" w:cs="Times New Roman"/>
                <w:sz w:val="24"/>
                <w:szCs w:val="24"/>
              </w:rPr>
              <w:t xml:space="preserve"> Rewaloryzacja dziedzictwa kulturowego jako element rozwoju społeczno-gospodarczego Gminy Osielsko</w:t>
            </w:r>
          </w:p>
        </w:tc>
      </w:tr>
      <w:tr w:rsidR="006F13C1" w:rsidRPr="002F28AF" w14:paraId="0D84D2DA" w14:textId="77777777" w:rsidTr="00ED1534">
        <w:trPr>
          <w:trHeight w:val="200"/>
          <w:jc w:val="center"/>
        </w:trPr>
        <w:tc>
          <w:tcPr>
            <w:tcW w:w="1126" w:type="pct"/>
            <w:vAlign w:val="center"/>
          </w:tcPr>
          <w:p w14:paraId="46ADA95E" w14:textId="77777777" w:rsidR="006F13C1" w:rsidRPr="002F28AF" w:rsidRDefault="00771FF1" w:rsidP="002F28AF">
            <w:pPr>
              <w:widowControl w:val="0"/>
              <w:spacing w:line="276" w:lineRule="auto"/>
              <w:jc w:val="center"/>
              <w:rPr>
                <w:rFonts w:eastAsia="Times New Roman" w:cs="Times New Roman"/>
                <w:b/>
                <w:sz w:val="24"/>
                <w:szCs w:val="24"/>
              </w:rPr>
            </w:pPr>
            <w:r w:rsidRPr="002F28AF">
              <w:rPr>
                <w:rFonts w:eastAsia="Times New Roman" w:cs="Times New Roman"/>
                <w:b/>
                <w:sz w:val="24"/>
                <w:szCs w:val="24"/>
              </w:rPr>
              <w:t>Kierunki działań</w:t>
            </w:r>
          </w:p>
        </w:tc>
        <w:tc>
          <w:tcPr>
            <w:tcW w:w="3148" w:type="pct"/>
            <w:vAlign w:val="center"/>
          </w:tcPr>
          <w:p w14:paraId="0F4754C4" w14:textId="77777777" w:rsidR="006F13C1" w:rsidRPr="002F28AF" w:rsidRDefault="00771FF1" w:rsidP="002F28AF">
            <w:pPr>
              <w:widowControl w:val="0"/>
              <w:spacing w:line="276" w:lineRule="auto"/>
              <w:jc w:val="center"/>
              <w:rPr>
                <w:rFonts w:eastAsia="Times New Roman" w:cs="Times New Roman"/>
                <w:b/>
                <w:sz w:val="24"/>
                <w:szCs w:val="24"/>
              </w:rPr>
            </w:pPr>
            <w:r w:rsidRPr="002F28AF">
              <w:rPr>
                <w:rFonts w:eastAsia="Times New Roman" w:cs="Times New Roman"/>
                <w:b/>
                <w:sz w:val="24"/>
                <w:szCs w:val="24"/>
              </w:rPr>
              <w:t>Zadania</w:t>
            </w:r>
          </w:p>
        </w:tc>
        <w:tc>
          <w:tcPr>
            <w:tcW w:w="726" w:type="pct"/>
            <w:vAlign w:val="center"/>
          </w:tcPr>
          <w:p w14:paraId="3E8B9FF8" w14:textId="77777777" w:rsidR="006F13C1" w:rsidRPr="002F28AF" w:rsidRDefault="00771FF1" w:rsidP="002F28AF">
            <w:pPr>
              <w:spacing w:line="276" w:lineRule="auto"/>
              <w:jc w:val="center"/>
              <w:rPr>
                <w:rFonts w:eastAsia="Times New Roman" w:cs="Times New Roman"/>
                <w:b/>
                <w:sz w:val="24"/>
                <w:szCs w:val="24"/>
              </w:rPr>
            </w:pPr>
            <w:r w:rsidRPr="002F28AF">
              <w:rPr>
                <w:rFonts w:eastAsia="Times New Roman" w:cs="Times New Roman"/>
                <w:b/>
                <w:sz w:val="24"/>
                <w:szCs w:val="24"/>
              </w:rPr>
              <w:t>Czas realizacji</w:t>
            </w:r>
          </w:p>
        </w:tc>
      </w:tr>
      <w:tr w:rsidR="006F13C1" w:rsidRPr="002F28AF" w14:paraId="3CFCE5EF" w14:textId="77777777" w:rsidTr="00ED1534">
        <w:trPr>
          <w:jc w:val="center"/>
        </w:trPr>
        <w:tc>
          <w:tcPr>
            <w:tcW w:w="1126" w:type="pct"/>
            <w:vAlign w:val="center"/>
          </w:tcPr>
          <w:p w14:paraId="3B999BEF" w14:textId="77777777" w:rsidR="006F13C1" w:rsidRPr="002F28AF" w:rsidRDefault="00771FF1" w:rsidP="00707D71">
            <w:pPr>
              <w:spacing w:line="276" w:lineRule="auto"/>
              <w:jc w:val="left"/>
              <w:rPr>
                <w:rFonts w:eastAsia="Times New Roman" w:cs="Times New Roman"/>
                <w:b/>
                <w:sz w:val="24"/>
                <w:szCs w:val="24"/>
              </w:rPr>
            </w:pPr>
            <w:r w:rsidRPr="002F28AF">
              <w:rPr>
                <w:rFonts w:eastAsia="Times New Roman" w:cs="Times New Roman"/>
                <w:b/>
                <w:sz w:val="24"/>
                <w:szCs w:val="24"/>
              </w:rPr>
              <w:t>Zahamowanie procesu degradacji zabytków i doprowadzenie do poprawy stanu ich zachowania</w:t>
            </w:r>
          </w:p>
        </w:tc>
        <w:tc>
          <w:tcPr>
            <w:tcW w:w="3148" w:type="pct"/>
          </w:tcPr>
          <w:p w14:paraId="0C92A683" w14:textId="77777777" w:rsidR="006F13C1" w:rsidRPr="002F28AF" w:rsidRDefault="00771FF1" w:rsidP="002F28AF">
            <w:pPr>
              <w:pStyle w:val="Akapitzlist"/>
              <w:numPr>
                <w:ilvl w:val="0"/>
                <w:numId w:val="88"/>
              </w:numPr>
              <w:spacing w:line="276" w:lineRule="auto"/>
              <w:ind w:left="333"/>
              <w:rPr>
                <w:sz w:val="24"/>
                <w:szCs w:val="24"/>
              </w:rPr>
            </w:pPr>
            <w:r w:rsidRPr="002F28AF">
              <w:rPr>
                <w:rFonts w:eastAsia="Times New Roman" w:cs="Times New Roman"/>
                <w:sz w:val="24"/>
                <w:szCs w:val="24"/>
              </w:rPr>
              <w:t>Prowadzenie w pierwszej kolejności prac zabezpieczających i powstrzymujących proces destrukcji, remontowanie zgodnie z wymogami konserwatorskimi, preferowanie działań zabezpieczających autentyczną substancję zabytkową</w:t>
            </w:r>
          </w:p>
          <w:p w14:paraId="2075AC7B" w14:textId="36933956" w:rsidR="006F13C1" w:rsidRPr="002F28AF" w:rsidRDefault="00771FF1" w:rsidP="002F28AF">
            <w:pPr>
              <w:pStyle w:val="Akapitzlist"/>
              <w:numPr>
                <w:ilvl w:val="0"/>
                <w:numId w:val="88"/>
              </w:numPr>
              <w:spacing w:line="276" w:lineRule="auto"/>
              <w:ind w:left="333"/>
              <w:rPr>
                <w:sz w:val="24"/>
                <w:szCs w:val="24"/>
              </w:rPr>
            </w:pPr>
            <w:r w:rsidRPr="002F28AF">
              <w:rPr>
                <w:rFonts w:eastAsia="Times New Roman" w:cs="Times New Roman"/>
                <w:sz w:val="24"/>
                <w:szCs w:val="24"/>
              </w:rPr>
              <w:t>Rewaloryzacja zespołów zabytkowej zieleni (cmentarzy, obszarów nieczynnych cmentarzy</w:t>
            </w:r>
            <w:r w:rsidR="00630314" w:rsidRPr="002F28AF">
              <w:rPr>
                <w:rFonts w:eastAsia="Times New Roman" w:cs="Times New Roman"/>
                <w:sz w:val="24"/>
                <w:szCs w:val="24"/>
              </w:rPr>
              <w:t xml:space="preserve"> ewangelickich</w:t>
            </w:r>
            <w:r w:rsidRPr="002F28AF">
              <w:rPr>
                <w:rFonts w:eastAsia="Times New Roman" w:cs="Times New Roman"/>
                <w:sz w:val="24"/>
                <w:szCs w:val="24"/>
              </w:rPr>
              <w:t>)</w:t>
            </w:r>
          </w:p>
          <w:p w14:paraId="5D66AF2B" w14:textId="45067C7D" w:rsidR="006F13C1" w:rsidRPr="002F28AF" w:rsidRDefault="00771FF1" w:rsidP="002F28AF">
            <w:pPr>
              <w:pStyle w:val="Akapitzlist"/>
              <w:numPr>
                <w:ilvl w:val="0"/>
                <w:numId w:val="88"/>
              </w:numPr>
              <w:spacing w:line="276" w:lineRule="auto"/>
              <w:ind w:left="333"/>
              <w:rPr>
                <w:sz w:val="24"/>
                <w:szCs w:val="24"/>
              </w:rPr>
            </w:pPr>
            <w:r w:rsidRPr="002F28AF">
              <w:rPr>
                <w:rFonts w:eastAsia="Times New Roman" w:cs="Times New Roman"/>
                <w:sz w:val="24"/>
                <w:szCs w:val="24"/>
              </w:rPr>
              <w:t xml:space="preserve">Dofinansowanie prac </w:t>
            </w:r>
            <w:r w:rsidR="00630314" w:rsidRPr="002F28AF">
              <w:rPr>
                <w:rFonts w:eastAsia="Times New Roman" w:cs="Times New Roman"/>
                <w:sz w:val="24"/>
                <w:szCs w:val="24"/>
              </w:rPr>
              <w:t>remontowo-konserwatorskich</w:t>
            </w:r>
            <w:r w:rsidRPr="002F28AF">
              <w:rPr>
                <w:rFonts w:eastAsia="Times New Roman" w:cs="Times New Roman"/>
                <w:sz w:val="24"/>
                <w:szCs w:val="24"/>
              </w:rPr>
              <w:t xml:space="preserve"> przy obiektach niebędących własnością gminy w postaci stosownej uchwały dotyczącej dotacji na</w:t>
            </w:r>
            <w:r w:rsidR="00630314" w:rsidRPr="002F28AF">
              <w:rPr>
                <w:rFonts w:eastAsia="Times New Roman" w:cs="Times New Roman"/>
                <w:sz w:val="24"/>
                <w:szCs w:val="24"/>
              </w:rPr>
              <w:t xml:space="preserve"> ww.</w:t>
            </w:r>
            <w:r w:rsidRPr="002F28AF">
              <w:rPr>
                <w:rFonts w:eastAsia="Times New Roman" w:cs="Times New Roman"/>
                <w:sz w:val="24"/>
                <w:szCs w:val="24"/>
              </w:rPr>
              <w:t xml:space="preserve"> prace przy zabytkach</w:t>
            </w:r>
            <w:r w:rsidR="00630314" w:rsidRPr="002F28AF">
              <w:rPr>
                <w:rFonts w:eastAsia="Times New Roman" w:cs="Times New Roman"/>
                <w:sz w:val="24"/>
                <w:szCs w:val="24"/>
              </w:rPr>
              <w:t xml:space="preserve"> ujętych w rejestrze zabytków oraz w gminnej ewidencji zabytków </w:t>
            </w:r>
          </w:p>
          <w:p w14:paraId="215AEB79" w14:textId="77777777" w:rsidR="006F13C1" w:rsidRPr="002F28AF" w:rsidRDefault="00771FF1" w:rsidP="002F28AF">
            <w:pPr>
              <w:pStyle w:val="Akapitzlist"/>
              <w:numPr>
                <w:ilvl w:val="0"/>
                <w:numId w:val="88"/>
              </w:numPr>
              <w:spacing w:line="276" w:lineRule="auto"/>
              <w:ind w:left="333"/>
              <w:rPr>
                <w:rFonts w:ascii="Calibri" w:hAnsi="Calibri"/>
                <w:sz w:val="24"/>
                <w:szCs w:val="24"/>
              </w:rPr>
            </w:pPr>
            <w:r w:rsidRPr="002F28AF">
              <w:rPr>
                <w:rFonts w:eastAsia="Times New Roman" w:cs="Times New Roman"/>
                <w:sz w:val="24"/>
                <w:szCs w:val="24"/>
              </w:rPr>
              <w:t xml:space="preserve">Reagowanie samorządu na brak należytej dbałości właścicieli o bieżące utrzymanie zabytków, w konsekwencji prowadzące do uszkodzeń i zniszczeń </w:t>
            </w:r>
          </w:p>
          <w:p w14:paraId="0431E540" w14:textId="46D8DCF4" w:rsidR="009E1187" w:rsidRPr="002F28AF" w:rsidRDefault="009E1187" w:rsidP="002F28AF">
            <w:pPr>
              <w:pStyle w:val="Akapitzlist"/>
              <w:numPr>
                <w:ilvl w:val="0"/>
                <w:numId w:val="88"/>
              </w:numPr>
              <w:spacing w:line="276" w:lineRule="auto"/>
              <w:ind w:left="333"/>
              <w:rPr>
                <w:sz w:val="24"/>
                <w:szCs w:val="24"/>
              </w:rPr>
            </w:pPr>
            <w:r w:rsidRPr="002F28AF">
              <w:rPr>
                <w:rFonts w:eastAsia="Times New Roman" w:cs="Times New Roman"/>
                <w:sz w:val="24"/>
                <w:szCs w:val="24"/>
              </w:rPr>
              <w:t xml:space="preserve">Przestrzeganie podstawowych wymogów estetyki w stosunku do zabytkowych obiektów i zespołów, ze szczególnym uwzględnieniem, kolorystyki elewacji oraz poprzez działania niskonakładowe jak: bieżąca konserwacja, uporządkowanie obejścia, urządzenie </w:t>
            </w:r>
            <w:r w:rsidRPr="002F28AF">
              <w:rPr>
                <w:rFonts w:eastAsia="Times New Roman" w:cs="Times New Roman"/>
                <w:sz w:val="24"/>
                <w:szCs w:val="24"/>
              </w:rPr>
              <w:lastRenderedPageBreak/>
              <w:t>zieleni, wymiana nieestetycznych współczesnych ogrodzeń</w:t>
            </w:r>
          </w:p>
        </w:tc>
        <w:tc>
          <w:tcPr>
            <w:tcW w:w="726" w:type="pct"/>
            <w:vAlign w:val="center"/>
          </w:tcPr>
          <w:p w14:paraId="0934786F" w14:textId="77777777" w:rsidR="006F13C1" w:rsidRPr="002F28AF" w:rsidRDefault="00771FF1" w:rsidP="002F28AF">
            <w:pPr>
              <w:spacing w:line="276" w:lineRule="auto"/>
              <w:jc w:val="center"/>
              <w:rPr>
                <w:rFonts w:eastAsia="Times New Roman" w:cs="Times New Roman"/>
                <w:sz w:val="24"/>
                <w:szCs w:val="24"/>
              </w:rPr>
            </w:pPr>
            <w:r w:rsidRPr="002F28AF">
              <w:rPr>
                <w:rFonts w:eastAsia="Times New Roman" w:cs="Times New Roman"/>
                <w:sz w:val="24"/>
                <w:szCs w:val="24"/>
              </w:rPr>
              <w:lastRenderedPageBreak/>
              <w:t>2022-2025</w:t>
            </w:r>
          </w:p>
        </w:tc>
      </w:tr>
      <w:tr w:rsidR="006F13C1" w:rsidRPr="002F28AF" w14:paraId="0DBB010D" w14:textId="77777777" w:rsidTr="00ED1534">
        <w:trPr>
          <w:jc w:val="center"/>
        </w:trPr>
        <w:tc>
          <w:tcPr>
            <w:tcW w:w="1126" w:type="pct"/>
            <w:vAlign w:val="center"/>
          </w:tcPr>
          <w:p w14:paraId="4D0DD0B9" w14:textId="77777777" w:rsidR="006F13C1" w:rsidRPr="002F28AF" w:rsidRDefault="00771FF1" w:rsidP="00707D71">
            <w:pPr>
              <w:spacing w:line="276" w:lineRule="auto"/>
              <w:jc w:val="left"/>
              <w:rPr>
                <w:rFonts w:eastAsia="Times New Roman" w:cs="Times New Roman"/>
                <w:b/>
                <w:sz w:val="24"/>
                <w:szCs w:val="24"/>
              </w:rPr>
            </w:pPr>
            <w:r w:rsidRPr="002F28AF">
              <w:rPr>
                <w:rFonts w:eastAsia="Times New Roman" w:cs="Times New Roman"/>
                <w:b/>
                <w:sz w:val="24"/>
                <w:szCs w:val="24"/>
              </w:rPr>
              <w:t>Podejmowanie działań zwiększających atrakcyjność zabytków na potrzeby społeczne, turystyczne i edukacyjne</w:t>
            </w:r>
          </w:p>
        </w:tc>
        <w:tc>
          <w:tcPr>
            <w:tcW w:w="3148" w:type="pct"/>
          </w:tcPr>
          <w:p w14:paraId="260D2D50" w14:textId="0681898B" w:rsidR="006F13C1" w:rsidRPr="002F28AF" w:rsidRDefault="00771FF1" w:rsidP="002F28AF">
            <w:pPr>
              <w:pStyle w:val="Akapitzlist"/>
              <w:numPr>
                <w:ilvl w:val="0"/>
                <w:numId w:val="88"/>
              </w:numPr>
              <w:spacing w:line="276" w:lineRule="auto"/>
              <w:ind w:left="333"/>
              <w:rPr>
                <w:sz w:val="24"/>
                <w:szCs w:val="24"/>
              </w:rPr>
            </w:pPr>
            <w:r w:rsidRPr="002F28AF">
              <w:rPr>
                <w:rFonts w:eastAsia="Times New Roman" w:cs="Times New Roman"/>
                <w:sz w:val="24"/>
                <w:szCs w:val="24"/>
              </w:rPr>
              <w:t>Konsekwentne wdrażanie zasad w zakresie umieszczania szyldów i reklam na obiektach zabytkowych oraz w ich sąsiedztwie</w:t>
            </w:r>
            <w:r w:rsidR="00347216" w:rsidRPr="002F28AF">
              <w:rPr>
                <w:rFonts w:eastAsia="Times New Roman" w:cs="Times New Roman"/>
                <w:sz w:val="24"/>
                <w:szCs w:val="24"/>
              </w:rPr>
              <w:t>, w szczególności dotyczy to Osielska i Żołędowa</w:t>
            </w:r>
          </w:p>
          <w:p w14:paraId="62902350" w14:textId="5EBE2A21" w:rsidR="006F13C1" w:rsidRPr="002F28AF" w:rsidRDefault="00771FF1" w:rsidP="002F28AF">
            <w:pPr>
              <w:pStyle w:val="Akapitzlist"/>
              <w:numPr>
                <w:ilvl w:val="0"/>
                <w:numId w:val="88"/>
              </w:numPr>
              <w:spacing w:line="276" w:lineRule="auto"/>
              <w:ind w:left="333"/>
              <w:rPr>
                <w:sz w:val="24"/>
                <w:szCs w:val="24"/>
              </w:rPr>
            </w:pPr>
            <w:r w:rsidRPr="002F28AF">
              <w:rPr>
                <w:rFonts w:eastAsia="Times New Roman" w:cs="Times New Roman"/>
                <w:sz w:val="24"/>
                <w:szCs w:val="24"/>
              </w:rPr>
              <w:t>Prowadzenie bieżących prac porządkowych przy zabytkowych zespołach zieleni: cmentarzach</w:t>
            </w:r>
            <w:r w:rsidR="00347216" w:rsidRPr="002F28AF">
              <w:rPr>
                <w:rFonts w:eastAsia="Times New Roman" w:cs="Times New Roman"/>
                <w:sz w:val="24"/>
                <w:szCs w:val="24"/>
              </w:rPr>
              <w:t xml:space="preserve"> i</w:t>
            </w:r>
            <w:r w:rsidR="00FC6FB9">
              <w:rPr>
                <w:rFonts w:eastAsia="Times New Roman" w:cs="Times New Roman"/>
                <w:sz w:val="24"/>
                <w:szCs w:val="24"/>
              </w:rPr>
              <w:t> </w:t>
            </w:r>
            <w:r w:rsidRPr="002F28AF">
              <w:rPr>
                <w:rFonts w:eastAsia="Times New Roman" w:cs="Times New Roman"/>
                <w:sz w:val="24"/>
                <w:szCs w:val="24"/>
              </w:rPr>
              <w:t>obszarach nieczynnych cmentarzy</w:t>
            </w:r>
            <w:r w:rsidR="00347216" w:rsidRPr="002F28AF">
              <w:rPr>
                <w:rFonts w:eastAsia="Times New Roman" w:cs="Times New Roman"/>
                <w:sz w:val="24"/>
                <w:szCs w:val="24"/>
              </w:rPr>
              <w:t xml:space="preserve"> ewangelickich</w:t>
            </w:r>
          </w:p>
          <w:p w14:paraId="4EA79851" w14:textId="379DEF4F" w:rsidR="00ED1534" w:rsidRPr="002F28AF" w:rsidRDefault="00771FF1" w:rsidP="002F28AF">
            <w:pPr>
              <w:pStyle w:val="Akapitzlist"/>
              <w:numPr>
                <w:ilvl w:val="0"/>
                <w:numId w:val="88"/>
              </w:numPr>
              <w:spacing w:line="276" w:lineRule="auto"/>
              <w:ind w:left="333"/>
              <w:rPr>
                <w:sz w:val="24"/>
                <w:szCs w:val="24"/>
              </w:rPr>
            </w:pPr>
            <w:r w:rsidRPr="002F28AF">
              <w:rPr>
                <w:rFonts w:eastAsia="Times New Roman" w:cs="Times New Roman"/>
                <w:sz w:val="24"/>
                <w:szCs w:val="24"/>
              </w:rPr>
              <w:t>Eksponowanie najcenniejszych obiektów o wartości historycznej, w tym wykonanie iluminacji i podświetlenie najciekawszych zabytków np. kościoła pw. Narodzenia NMP w Osielsku czy kościoła pw. Świętego Krzyża w Żołędowie</w:t>
            </w:r>
          </w:p>
        </w:tc>
        <w:tc>
          <w:tcPr>
            <w:tcW w:w="726" w:type="pct"/>
            <w:vAlign w:val="center"/>
          </w:tcPr>
          <w:p w14:paraId="0E8B369E" w14:textId="77777777" w:rsidR="006F13C1" w:rsidRPr="002F28AF" w:rsidRDefault="00771FF1" w:rsidP="002F28AF">
            <w:pPr>
              <w:spacing w:line="276" w:lineRule="auto"/>
              <w:jc w:val="center"/>
              <w:rPr>
                <w:rFonts w:eastAsia="Times New Roman" w:cs="Times New Roman"/>
                <w:sz w:val="24"/>
                <w:szCs w:val="24"/>
              </w:rPr>
            </w:pPr>
            <w:r w:rsidRPr="002F28AF">
              <w:rPr>
                <w:rFonts w:eastAsia="Times New Roman" w:cs="Times New Roman"/>
                <w:sz w:val="24"/>
                <w:szCs w:val="24"/>
              </w:rPr>
              <w:t>2022-2025</w:t>
            </w:r>
          </w:p>
        </w:tc>
      </w:tr>
    </w:tbl>
    <w:p w14:paraId="7FB4CC8C" w14:textId="77777777" w:rsidR="006F13C1" w:rsidRDefault="006F13C1">
      <w:pPr>
        <w:rPr>
          <w:rFonts w:eastAsia="Times New Roman" w:cs="Times New Roman"/>
          <w:sz w:val="24"/>
          <w:szCs w:val="24"/>
        </w:rPr>
      </w:pPr>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1"/>
        <w:gridCol w:w="5954"/>
        <w:gridCol w:w="1319"/>
      </w:tblGrid>
      <w:tr w:rsidR="006F13C1" w:rsidRPr="002F28AF" w14:paraId="7547F1D6" w14:textId="77777777" w:rsidTr="00ED1534">
        <w:tc>
          <w:tcPr>
            <w:tcW w:w="5000" w:type="pct"/>
            <w:gridSpan w:val="3"/>
            <w:shd w:val="clear" w:color="auto" w:fill="8DB3E2"/>
          </w:tcPr>
          <w:p w14:paraId="5618176F" w14:textId="77777777" w:rsidR="006F13C1" w:rsidRPr="002F28AF" w:rsidRDefault="00771FF1" w:rsidP="002F28AF">
            <w:pPr>
              <w:spacing w:line="276" w:lineRule="auto"/>
              <w:rPr>
                <w:rFonts w:eastAsia="Times New Roman" w:cs="Times New Roman"/>
                <w:b/>
                <w:sz w:val="24"/>
                <w:szCs w:val="24"/>
              </w:rPr>
            </w:pPr>
            <w:r w:rsidRPr="002F28AF">
              <w:rPr>
                <w:rFonts w:eastAsia="Times New Roman" w:cs="Times New Roman"/>
                <w:b/>
                <w:sz w:val="24"/>
                <w:szCs w:val="24"/>
              </w:rPr>
              <w:t xml:space="preserve">Priorytet II: </w:t>
            </w:r>
            <w:r w:rsidRPr="002F28AF">
              <w:rPr>
                <w:rFonts w:eastAsia="Times New Roman" w:cs="Times New Roman"/>
                <w:sz w:val="24"/>
                <w:szCs w:val="24"/>
              </w:rPr>
              <w:t>Ochrona i świadome kształtowanie krajobrazu kulturowego</w:t>
            </w:r>
          </w:p>
        </w:tc>
      </w:tr>
      <w:tr w:rsidR="006F13C1" w:rsidRPr="002F28AF" w14:paraId="46053121" w14:textId="77777777" w:rsidTr="00FC6FB9">
        <w:tc>
          <w:tcPr>
            <w:tcW w:w="1129" w:type="pct"/>
            <w:vAlign w:val="center"/>
          </w:tcPr>
          <w:p w14:paraId="641589E3" w14:textId="77777777" w:rsidR="006F13C1" w:rsidRPr="002F28AF" w:rsidRDefault="00771FF1" w:rsidP="00FC6FB9">
            <w:pPr>
              <w:widowControl w:val="0"/>
              <w:spacing w:line="276" w:lineRule="auto"/>
              <w:jc w:val="center"/>
              <w:rPr>
                <w:rFonts w:eastAsia="Times New Roman" w:cs="Times New Roman"/>
                <w:b/>
                <w:sz w:val="24"/>
                <w:szCs w:val="24"/>
              </w:rPr>
            </w:pPr>
            <w:r w:rsidRPr="002F28AF">
              <w:rPr>
                <w:rFonts w:eastAsia="Times New Roman" w:cs="Times New Roman"/>
                <w:b/>
                <w:sz w:val="24"/>
                <w:szCs w:val="24"/>
              </w:rPr>
              <w:t>Kierunki działań</w:t>
            </w:r>
          </w:p>
        </w:tc>
        <w:tc>
          <w:tcPr>
            <w:tcW w:w="3169" w:type="pct"/>
            <w:vAlign w:val="center"/>
          </w:tcPr>
          <w:p w14:paraId="2957C014" w14:textId="77777777" w:rsidR="006F13C1" w:rsidRPr="002F28AF" w:rsidRDefault="00771FF1" w:rsidP="00FC6FB9">
            <w:pPr>
              <w:widowControl w:val="0"/>
              <w:spacing w:line="276" w:lineRule="auto"/>
              <w:jc w:val="center"/>
              <w:rPr>
                <w:rFonts w:eastAsia="Times New Roman" w:cs="Times New Roman"/>
                <w:b/>
                <w:sz w:val="24"/>
                <w:szCs w:val="24"/>
              </w:rPr>
            </w:pPr>
            <w:r w:rsidRPr="002F28AF">
              <w:rPr>
                <w:rFonts w:eastAsia="Times New Roman" w:cs="Times New Roman"/>
                <w:b/>
                <w:sz w:val="24"/>
                <w:szCs w:val="24"/>
              </w:rPr>
              <w:t>Zadania</w:t>
            </w:r>
          </w:p>
        </w:tc>
        <w:tc>
          <w:tcPr>
            <w:tcW w:w="702" w:type="pct"/>
            <w:vAlign w:val="center"/>
          </w:tcPr>
          <w:p w14:paraId="26708759" w14:textId="77777777" w:rsidR="006F13C1" w:rsidRPr="002F28AF" w:rsidRDefault="00771FF1" w:rsidP="00FC6FB9">
            <w:pPr>
              <w:spacing w:line="276" w:lineRule="auto"/>
              <w:jc w:val="center"/>
              <w:rPr>
                <w:rFonts w:eastAsia="Times New Roman" w:cs="Times New Roman"/>
                <w:b/>
                <w:sz w:val="24"/>
                <w:szCs w:val="24"/>
              </w:rPr>
            </w:pPr>
            <w:r w:rsidRPr="002F28AF">
              <w:rPr>
                <w:rFonts w:eastAsia="Times New Roman" w:cs="Times New Roman"/>
                <w:b/>
                <w:sz w:val="24"/>
                <w:szCs w:val="24"/>
              </w:rPr>
              <w:t>Czas realizacji</w:t>
            </w:r>
          </w:p>
        </w:tc>
      </w:tr>
      <w:tr w:rsidR="006F13C1" w:rsidRPr="002F28AF" w14:paraId="54AB2E1E" w14:textId="77777777" w:rsidTr="00707D71">
        <w:tc>
          <w:tcPr>
            <w:tcW w:w="1129" w:type="pct"/>
            <w:vAlign w:val="center"/>
          </w:tcPr>
          <w:p w14:paraId="503AA9FC" w14:textId="77777777" w:rsidR="006F13C1" w:rsidRPr="002F28AF" w:rsidRDefault="00771FF1" w:rsidP="00707D71">
            <w:pPr>
              <w:widowControl w:val="0"/>
              <w:spacing w:line="276" w:lineRule="auto"/>
              <w:jc w:val="left"/>
              <w:rPr>
                <w:rFonts w:eastAsia="Times New Roman" w:cs="Times New Roman"/>
                <w:sz w:val="24"/>
                <w:szCs w:val="24"/>
              </w:rPr>
            </w:pPr>
            <w:r w:rsidRPr="002F28AF">
              <w:rPr>
                <w:rFonts w:eastAsia="Times New Roman" w:cs="Times New Roman"/>
                <w:b/>
                <w:sz w:val="24"/>
                <w:szCs w:val="24"/>
              </w:rPr>
              <w:t>Zintegrowana ochrona</w:t>
            </w:r>
          </w:p>
          <w:p w14:paraId="75981112" w14:textId="77777777" w:rsidR="006F13C1" w:rsidRPr="002F28AF" w:rsidRDefault="00771FF1" w:rsidP="00707D71">
            <w:pPr>
              <w:widowControl w:val="0"/>
              <w:spacing w:line="276" w:lineRule="auto"/>
              <w:jc w:val="left"/>
              <w:rPr>
                <w:rFonts w:eastAsia="Times New Roman" w:cs="Times New Roman"/>
                <w:sz w:val="24"/>
                <w:szCs w:val="24"/>
              </w:rPr>
            </w:pPr>
            <w:r w:rsidRPr="002F28AF">
              <w:rPr>
                <w:rFonts w:eastAsia="Times New Roman" w:cs="Times New Roman"/>
                <w:b/>
                <w:sz w:val="24"/>
                <w:szCs w:val="24"/>
              </w:rPr>
              <w:t>dziedzictwa kulturowego i środowiska przyrodniczego</w:t>
            </w:r>
          </w:p>
        </w:tc>
        <w:tc>
          <w:tcPr>
            <w:tcW w:w="3169" w:type="pct"/>
          </w:tcPr>
          <w:p w14:paraId="65D3C849" w14:textId="460C2864" w:rsidR="006F13C1" w:rsidRPr="002F28AF" w:rsidRDefault="00ED1534" w:rsidP="002F28AF">
            <w:pPr>
              <w:pStyle w:val="Akapitzlist"/>
              <w:widowControl w:val="0"/>
              <w:numPr>
                <w:ilvl w:val="0"/>
                <w:numId w:val="89"/>
              </w:numPr>
              <w:tabs>
                <w:tab w:val="left" w:pos="453"/>
              </w:tabs>
              <w:spacing w:line="276" w:lineRule="auto"/>
              <w:ind w:left="311"/>
              <w:rPr>
                <w:sz w:val="24"/>
                <w:szCs w:val="24"/>
              </w:rPr>
            </w:pPr>
            <w:r w:rsidRPr="002F28AF">
              <w:rPr>
                <w:rFonts w:eastAsia="Times New Roman" w:cs="Times New Roman"/>
                <w:sz w:val="24"/>
                <w:szCs w:val="24"/>
              </w:rPr>
              <w:t>Opracowywanie i konsekwentne w</w:t>
            </w:r>
            <w:r w:rsidR="00771FF1" w:rsidRPr="002F28AF">
              <w:rPr>
                <w:rFonts w:eastAsia="Times New Roman" w:cs="Times New Roman"/>
                <w:sz w:val="24"/>
                <w:szCs w:val="24"/>
              </w:rPr>
              <w:t>drażanie zapisów programów rewitalizacji, studiów widokowo-krajobrazowych, studiów historyczno-urbanistycznych</w:t>
            </w:r>
            <w:r w:rsidRPr="002F28AF">
              <w:rPr>
                <w:rFonts w:eastAsia="Times New Roman" w:cs="Times New Roman"/>
                <w:sz w:val="24"/>
                <w:szCs w:val="24"/>
              </w:rPr>
              <w:t xml:space="preserve"> itp.</w:t>
            </w:r>
            <w:r w:rsidR="00771FF1" w:rsidRPr="002F28AF">
              <w:rPr>
                <w:rFonts w:eastAsia="Times New Roman" w:cs="Times New Roman"/>
                <w:sz w:val="24"/>
                <w:szCs w:val="24"/>
              </w:rPr>
              <w:t xml:space="preserve"> w realizacji zagospodarowania przestrzennego </w:t>
            </w:r>
            <w:r w:rsidRPr="002F28AF">
              <w:rPr>
                <w:rFonts w:eastAsia="Times New Roman" w:cs="Times New Roman"/>
                <w:sz w:val="24"/>
                <w:szCs w:val="24"/>
              </w:rPr>
              <w:t>G</w:t>
            </w:r>
            <w:r w:rsidR="00771FF1" w:rsidRPr="002F28AF">
              <w:rPr>
                <w:rFonts w:eastAsia="Times New Roman" w:cs="Times New Roman"/>
                <w:sz w:val="24"/>
                <w:szCs w:val="24"/>
              </w:rPr>
              <w:t>miny (w tym w miejscowych planach zagospodarowania przestrzennego)</w:t>
            </w:r>
          </w:p>
          <w:p w14:paraId="08B79654" w14:textId="35D3B022" w:rsidR="006F13C1" w:rsidRPr="002F28AF" w:rsidRDefault="00771FF1" w:rsidP="002F28AF">
            <w:pPr>
              <w:pStyle w:val="Akapitzlist"/>
              <w:widowControl w:val="0"/>
              <w:numPr>
                <w:ilvl w:val="0"/>
                <w:numId w:val="89"/>
              </w:numPr>
              <w:tabs>
                <w:tab w:val="left" w:pos="453"/>
              </w:tabs>
              <w:spacing w:line="276" w:lineRule="auto"/>
              <w:ind w:left="311"/>
              <w:rPr>
                <w:sz w:val="24"/>
                <w:szCs w:val="24"/>
              </w:rPr>
            </w:pPr>
            <w:r w:rsidRPr="002F28AF">
              <w:rPr>
                <w:rFonts w:eastAsia="Times New Roman" w:cs="Times New Roman"/>
                <w:sz w:val="24"/>
                <w:szCs w:val="24"/>
              </w:rPr>
              <w:t>Konsekwentne egzekwowanie zapisów dotyczących działalności inwestycyjnej na obszarach objętych ochroną określonych w miejscowych planach zagospodarowania przestrzennego (głównie w zakresie wysokości zabudowy, jej charakteru i funkcji</w:t>
            </w:r>
            <w:r w:rsidR="00ED1534" w:rsidRPr="002F28AF">
              <w:rPr>
                <w:rFonts w:eastAsia="Times New Roman" w:cs="Times New Roman"/>
                <w:sz w:val="24"/>
                <w:szCs w:val="24"/>
              </w:rPr>
              <w:t xml:space="preserve"> oraz w</w:t>
            </w:r>
            <w:r w:rsidR="00FC6FB9">
              <w:rPr>
                <w:rFonts w:eastAsia="Times New Roman" w:cs="Times New Roman"/>
                <w:sz w:val="24"/>
                <w:szCs w:val="24"/>
              </w:rPr>
              <w:t> </w:t>
            </w:r>
            <w:r w:rsidR="00ED1534" w:rsidRPr="002F28AF">
              <w:rPr>
                <w:rFonts w:eastAsia="Times New Roman" w:cs="Times New Roman"/>
                <w:sz w:val="24"/>
                <w:szCs w:val="24"/>
              </w:rPr>
              <w:t>kwestii ochrony stanowisk archeologicznych</w:t>
            </w:r>
            <w:r w:rsidRPr="002F28AF">
              <w:rPr>
                <w:rFonts w:eastAsia="Times New Roman" w:cs="Times New Roman"/>
                <w:sz w:val="24"/>
                <w:szCs w:val="24"/>
              </w:rPr>
              <w:t>)</w:t>
            </w:r>
          </w:p>
          <w:p w14:paraId="060EC705" w14:textId="77777777" w:rsidR="006F13C1" w:rsidRPr="002F28AF" w:rsidRDefault="00771FF1" w:rsidP="002F28AF">
            <w:pPr>
              <w:pStyle w:val="Akapitzlist"/>
              <w:numPr>
                <w:ilvl w:val="0"/>
                <w:numId w:val="89"/>
              </w:numPr>
              <w:tabs>
                <w:tab w:val="left" w:pos="453"/>
              </w:tabs>
              <w:spacing w:line="276" w:lineRule="auto"/>
              <w:ind w:left="311"/>
              <w:rPr>
                <w:sz w:val="24"/>
                <w:szCs w:val="24"/>
              </w:rPr>
            </w:pPr>
            <w:r w:rsidRPr="002F28AF">
              <w:rPr>
                <w:rFonts w:eastAsia="Times New Roman" w:cs="Times New Roman"/>
                <w:sz w:val="24"/>
                <w:szCs w:val="24"/>
              </w:rPr>
              <w:t>Staranne planowanie przestrzenne wsi, respektujące wartości układów ruralistycznych</w:t>
            </w:r>
          </w:p>
          <w:p w14:paraId="142F80EE" w14:textId="4D260D74" w:rsidR="006F13C1" w:rsidRPr="002F28AF" w:rsidRDefault="00771FF1" w:rsidP="002F28AF">
            <w:pPr>
              <w:pStyle w:val="Akapitzlist"/>
              <w:numPr>
                <w:ilvl w:val="0"/>
                <w:numId w:val="89"/>
              </w:numPr>
              <w:tabs>
                <w:tab w:val="left" w:pos="453"/>
              </w:tabs>
              <w:spacing w:line="276" w:lineRule="auto"/>
              <w:ind w:left="311"/>
              <w:rPr>
                <w:rFonts w:ascii="Calibri" w:hAnsi="Calibri"/>
                <w:sz w:val="24"/>
                <w:szCs w:val="24"/>
              </w:rPr>
            </w:pPr>
            <w:r w:rsidRPr="002F28AF">
              <w:rPr>
                <w:rFonts w:eastAsia="Times New Roman" w:cs="Times New Roman"/>
                <w:sz w:val="24"/>
                <w:szCs w:val="24"/>
              </w:rPr>
              <w:t>Nawiązanie w nowej architekturze do lokalnych wzorów i materiałów oraz konsekwentnego egzekwowania praw w tym zakresie</w:t>
            </w:r>
            <w:r w:rsidR="00ED1534" w:rsidRPr="002F28AF">
              <w:rPr>
                <w:rFonts w:eastAsia="Times New Roman" w:cs="Times New Roman"/>
                <w:sz w:val="24"/>
                <w:szCs w:val="24"/>
              </w:rPr>
              <w:t xml:space="preserve"> poprzez np. opracowanie </w:t>
            </w:r>
            <w:r w:rsidR="00ED1534" w:rsidRPr="002F28AF">
              <w:rPr>
                <w:rFonts w:eastAsia="Times New Roman" w:cs="Times New Roman"/>
                <w:sz w:val="24"/>
                <w:szCs w:val="24"/>
              </w:rPr>
              <w:lastRenderedPageBreak/>
              <w:t>(z wykorzystaniem wsparcia specjalistów, Narodowego Instytutu Dziedzictwa oddział terenowy w Toruniu oraz we współpracy z Wojewódzkim Urzędem Ochrony Zabytków) wzornika  i katalogu tradycyjnego budownictwa obejmującego również detal architektoniczny jako instrumentu pomocniczego dla lokalnych architektów i inżynierów w projektowaniu nowej zabudowy nawiązującej do lokalnych tradycji</w:t>
            </w:r>
          </w:p>
        </w:tc>
        <w:tc>
          <w:tcPr>
            <w:tcW w:w="702" w:type="pct"/>
            <w:vAlign w:val="center"/>
          </w:tcPr>
          <w:p w14:paraId="7D71D744" w14:textId="77777777" w:rsidR="006F13C1" w:rsidRPr="002F28AF" w:rsidRDefault="00771FF1" w:rsidP="002F28AF">
            <w:pPr>
              <w:spacing w:line="276" w:lineRule="auto"/>
              <w:jc w:val="center"/>
              <w:rPr>
                <w:rFonts w:eastAsia="Times New Roman" w:cs="Times New Roman"/>
                <w:sz w:val="24"/>
                <w:szCs w:val="24"/>
              </w:rPr>
            </w:pPr>
            <w:r w:rsidRPr="002F28AF">
              <w:rPr>
                <w:rFonts w:eastAsia="Times New Roman" w:cs="Times New Roman"/>
                <w:sz w:val="24"/>
                <w:szCs w:val="24"/>
              </w:rPr>
              <w:lastRenderedPageBreak/>
              <w:t>2022-2025</w:t>
            </w:r>
          </w:p>
          <w:p w14:paraId="135C3D5F" w14:textId="77777777" w:rsidR="006F13C1" w:rsidRPr="002F28AF" w:rsidRDefault="006F13C1" w:rsidP="002F28AF">
            <w:pPr>
              <w:spacing w:line="276" w:lineRule="auto"/>
              <w:jc w:val="center"/>
              <w:rPr>
                <w:rFonts w:eastAsia="Times New Roman" w:cs="Times New Roman"/>
                <w:sz w:val="24"/>
                <w:szCs w:val="24"/>
              </w:rPr>
            </w:pPr>
          </w:p>
        </w:tc>
      </w:tr>
      <w:tr w:rsidR="006F13C1" w:rsidRPr="002F28AF" w14:paraId="34051687" w14:textId="77777777" w:rsidTr="00707D71">
        <w:trPr>
          <w:trHeight w:val="3552"/>
        </w:trPr>
        <w:tc>
          <w:tcPr>
            <w:tcW w:w="1129" w:type="pct"/>
            <w:vAlign w:val="center"/>
          </w:tcPr>
          <w:p w14:paraId="46150F1D" w14:textId="77777777" w:rsidR="006F13C1" w:rsidRPr="002F28AF" w:rsidRDefault="00771FF1" w:rsidP="00707D71">
            <w:pPr>
              <w:widowControl w:val="0"/>
              <w:spacing w:line="276" w:lineRule="auto"/>
              <w:jc w:val="left"/>
              <w:rPr>
                <w:rFonts w:eastAsia="Times New Roman" w:cs="Times New Roman"/>
                <w:sz w:val="24"/>
                <w:szCs w:val="24"/>
              </w:rPr>
            </w:pPr>
            <w:r w:rsidRPr="002F28AF">
              <w:rPr>
                <w:rFonts w:eastAsia="Times New Roman" w:cs="Times New Roman"/>
                <w:b/>
                <w:sz w:val="24"/>
                <w:szCs w:val="24"/>
              </w:rPr>
              <w:t>Ochrona układów</w:t>
            </w:r>
          </w:p>
          <w:p w14:paraId="30F199B0" w14:textId="77777777" w:rsidR="006F13C1" w:rsidRPr="002F28AF" w:rsidRDefault="00771FF1" w:rsidP="00707D71">
            <w:pPr>
              <w:widowControl w:val="0"/>
              <w:spacing w:line="276" w:lineRule="auto"/>
              <w:jc w:val="left"/>
              <w:rPr>
                <w:rFonts w:eastAsia="Times New Roman" w:cs="Times New Roman"/>
                <w:sz w:val="24"/>
                <w:szCs w:val="24"/>
              </w:rPr>
            </w:pPr>
            <w:r w:rsidRPr="002F28AF">
              <w:rPr>
                <w:rFonts w:eastAsia="Times New Roman" w:cs="Times New Roman"/>
                <w:b/>
                <w:sz w:val="24"/>
                <w:szCs w:val="24"/>
              </w:rPr>
              <w:t>ruralistycznych na obszarach wiejskich</w:t>
            </w:r>
          </w:p>
        </w:tc>
        <w:tc>
          <w:tcPr>
            <w:tcW w:w="3169" w:type="pct"/>
          </w:tcPr>
          <w:p w14:paraId="3FA1B9B9" w14:textId="77777777" w:rsidR="006F13C1" w:rsidRPr="002F28AF" w:rsidRDefault="00771FF1" w:rsidP="002F28AF">
            <w:pPr>
              <w:pStyle w:val="Akapitzlist"/>
              <w:widowControl w:val="0"/>
              <w:numPr>
                <w:ilvl w:val="0"/>
                <w:numId w:val="89"/>
              </w:numPr>
              <w:tabs>
                <w:tab w:val="left" w:pos="453"/>
              </w:tabs>
              <w:spacing w:line="276" w:lineRule="auto"/>
              <w:ind w:left="311"/>
              <w:rPr>
                <w:sz w:val="24"/>
                <w:szCs w:val="24"/>
              </w:rPr>
            </w:pPr>
            <w:r w:rsidRPr="002F28AF">
              <w:rPr>
                <w:rFonts w:eastAsia="Times New Roman" w:cs="Times New Roman"/>
                <w:sz w:val="24"/>
                <w:szCs w:val="24"/>
              </w:rPr>
              <w:t>Poprawa ładu przestrzennego wsi oraz zapobieganie rozpraszaniu osadnictwa poprzez:</w:t>
            </w:r>
          </w:p>
          <w:p w14:paraId="3A5EBE4E" w14:textId="77777777" w:rsidR="006F13C1" w:rsidRPr="002F28AF" w:rsidRDefault="00771FF1" w:rsidP="002F28AF">
            <w:pPr>
              <w:pStyle w:val="Akapitzlist"/>
              <w:widowControl w:val="0"/>
              <w:numPr>
                <w:ilvl w:val="0"/>
                <w:numId w:val="90"/>
              </w:numPr>
              <w:tabs>
                <w:tab w:val="left" w:pos="736"/>
              </w:tabs>
              <w:spacing w:line="276" w:lineRule="auto"/>
              <w:ind w:left="743" w:hanging="357"/>
              <w:rPr>
                <w:sz w:val="24"/>
                <w:szCs w:val="24"/>
              </w:rPr>
            </w:pPr>
            <w:r w:rsidRPr="002F28AF">
              <w:rPr>
                <w:rFonts w:eastAsia="Times New Roman" w:cs="Times New Roman"/>
                <w:sz w:val="24"/>
                <w:szCs w:val="24"/>
              </w:rPr>
              <w:t>ochronę historycznie ukształtowanego układu dróg, historycznych podziałów własnościowych i funkcjonalnych oraz relacji przestrzennych pomiędzy zespołami zabytkowej zabudowy</w:t>
            </w:r>
          </w:p>
          <w:p w14:paraId="5FB796D8" w14:textId="77777777" w:rsidR="006F13C1" w:rsidRPr="002F28AF" w:rsidRDefault="00771FF1" w:rsidP="002F28AF">
            <w:pPr>
              <w:pStyle w:val="Akapitzlist"/>
              <w:widowControl w:val="0"/>
              <w:numPr>
                <w:ilvl w:val="0"/>
                <w:numId w:val="90"/>
              </w:numPr>
              <w:tabs>
                <w:tab w:val="left" w:pos="523"/>
                <w:tab w:val="left" w:pos="736"/>
              </w:tabs>
              <w:spacing w:line="276" w:lineRule="auto"/>
              <w:ind w:left="743" w:hanging="357"/>
              <w:rPr>
                <w:sz w:val="24"/>
                <w:szCs w:val="24"/>
              </w:rPr>
            </w:pPr>
            <w:r w:rsidRPr="002F28AF">
              <w:rPr>
                <w:rFonts w:eastAsia="Times New Roman" w:cs="Times New Roman"/>
                <w:sz w:val="24"/>
                <w:szCs w:val="24"/>
              </w:rPr>
              <w:t>wypełnianie zabudową wolnych działek budowlanych w obszarach centrów wsi oraz historycznych siedlisk w zgodzie z historyczną kompozycją danego układu i gabarytami oraz formą architektoniczną tworzącą jego zabudowę</w:t>
            </w:r>
          </w:p>
          <w:p w14:paraId="2122B483" w14:textId="77777777" w:rsidR="006F13C1" w:rsidRPr="002F28AF" w:rsidRDefault="00771FF1" w:rsidP="002F28AF">
            <w:pPr>
              <w:pStyle w:val="Akapitzlist"/>
              <w:widowControl w:val="0"/>
              <w:numPr>
                <w:ilvl w:val="0"/>
                <w:numId w:val="90"/>
              </w:numPr>
              <w:tabs>
                <w:tab w:val="left" w:pos="504"/>
                <w:tab w:val="left" w:pos="736"/>
              </w:tabs>
              <w:spacing w:line="276" w:lineRule="auto"/>
              <w:ind w:left="743" w:hanging="357"/>
              <w:rPr>
                <w:sz w:val="24"/>
                <w:szCs w:val="24"/>
              </w:rPr>
            </w:pPr>
            <w:r w:rsidRPr="002F28AF">
              <w:rPr>
                <w:rFonts w:eastAsia="Times New Roman" w:cs="Times New Roman"/>
                <w:sz w:val="24"/>
                <w:szCs w:val="24"/>
              </w:rPr>
              <w:t>wyznaczanie w planach miejscowych nowych terenów pod zabudowę na zasadzie kontynuacji historycznych siedlisk</w:t>
            </w:r>
          </w:p>
        </w:tc>
        <w:tc>
          <w:tcPr>
            <w:tcW w:w="702" w:type="pct"/>
            <w:vAlign w:val="center"/>
          </w:tcPr>
          <w:p w14:paraId="4B73C979" w14:textId="77777777" w:rsidR="006F13C1" w:rsidRPr="002F28AF" w:rsidRDefault="00771FF1" w:rsidP="002F28AF">
            <w:pPr>
              <w:spacing w:line="276" w:lineRule="auto"/>
              <w:jc w:val="center"/>
              <w:rPr>
                <w:rFonts w:eastAsia="Times New Roman" w:cs="Times New Roman"/>
                <w:sz w:val="24"/>
                <w:szCs w:val="24"/>
              </w:rPr>
            </w:pPr>
            <w:r w:rsidRPr="002F28AF">
              <w:rPr>
                <w:rFonts w:eastAsia="Times New Roman" w:cs="Times New Roman"/>
                <w:sz w:val="24"/>
                <w:szCs w:val="24"/>
              </w:rPr>
              <w:t>2022-2025</w:t>
            </w:r>
          </w:p>
        </w:tc>
      </w:tr>
      <w:tr w:rsidR="00D466DC" w:rsidRPr="002F28AF" w14:paraId="3DC9AE23" w14:textId="77777777" w:rsidTr="00707D71">
        <w:trPr>
          <w:trHeight w:val="516"/>
        </w:trPr>
        <w:tc>
          <w:tcPr>
            <w:tcW w:w="1129" w:type="pct"/>
            <w:vAlign w:val="center"/>
          </w:tcPr>
          <w:p w14:paraId="7D2A4ACE" w14:textId="77777777" w:rsidR="00D466DC" w:rsidRPr="002F28AF" w:rsidRDefault="00D466DC" w:rsidP="00707D71">
            <w:pPr>
              <w:widowControl w:val="0"/>
              <w:pBdr>
                <w:top w:val="nil"/>
                <w:left w:val="nil"/>
                <w:bottom w:val="nil"/>
                <w:right w:val="nil"/>
                <w:between w:val="nil"/>
              </w:pBdr>
              <w:spacing w:line="276" w:lineRule="auto"/>
              <w:jc w:val="left"/>
              <w:rPr>
                <w:rFonts w:cs="Times New Roman"/>
                <w:sz w:val="24"/>
                <w:szCs w:val="24"/>
              </w:rPr>
            </w:pPr>
            <w:r w:rsidRPr="002F28AF">
              <w:rPr>
                <w:rFonts w:cs="Times New Roman"/>
                <w:b/>
                <w:sz w:val="24"/>
                <w:szCs w:val="24"/>
              </w:rPr>
              <w:t>Rozszerzenie zasobu i ochrony dziedzictwa</w:t>
            </w:r>
          </w:p>
          <w:p w14:paraId="731F55BF" w14:textId="5A84B5B9" w:rsidR="00D466DC" w:rsidRPr="002F28AF" w:rsidRDefault="00D466DC" w:rsidP="00707D71">
            <w:pPr>
              <w:widowControl w:val="0"/>
              <w:spacing w:line="276" w:lineRule="auto"/>
              <w:jc w:val="left"/>
              <w:rPr>
                <w:rFonts w:eastAsia="Times New Roman" w:cs="Times New Roman"/>
                <w:b/>
                <w:sz w:val="24"/>
                <w:szCs w:val="24"/>
              </w:rPr>
            </w:pPr>
            <w:r w:rsidRPr="002F28AF">
              <w:rPr>
                <w:rFonts w:cs="Times New Roman"/>
                <w:b/>
                <w:sz w:val="24"/>
                <w:szCs w:val="24"/>
              </w:rPr>
              <w:t>kulturowego gminy</w:t>
            </w:r>
          </w:p>
        </w:tc>
        <w:tc>
          <w:tcPr>
            <w:tcW w:w="3169" w:type="pct"/>
          </w:tcPr>
          <w:p w14:paraId="1429822A" w14:textId="75629236" w:rsidR="00D466DC" w:rsidRPr="002F28AF" w:rsidRDefault="00D466DC" w:rsidP="002F28AF">
            <w:pPr>
              <w:pStyle w:val="Akapitzlist"/>
              <w:widowControl w:val="0"/>
              <w:numPr>
                <w:ilvl w:val="0"/>
                <w:numId w:val="89"/>
              </w:numPr>
              <w:tabs>
                <w:tab w:val="left" w:pos="453"/>
              </w:tabs>
              <w:spacing w:line="276" w:lineRule="auto"/>
              <w:ind w:left="311"/>
              <w:rPr>
                <w:rFonts w:eastAsia="Times New Roman" w:cs="Times New Roman"/>
                <w:sz w:val="24"/>
                <w:szCs w:val="24"/>
              </w:rPr>
            </w:pPr>
            <w:r w:rsidRPr="002F28AF">
              <w:rPr>
                <w:rFonts w:cs="Times New Roman"/>
                <w:sz w:val="24"/>
                <w:szCs w:val="24"/>
              </w:rPr>
              <w:t>Podjęcie działań zmierzających do objęcia ochroną prawną całego Zespołu dworca kolejowego wraz z</w:t>
            </w:r>
            <w:r w:rsidR="00FC6FB9">
              <w:rPr>
                <w:rFonts w:cs="Times New Roman"/>
                <w:sz w:val="24"/>
                <w:szCs w:val="24"/>
              </w:rPr>
              <w:t> </w:t>
            </w:r>
            <w:r w:rsidRPr="002F28AF">
              <w:rPr>
                <w:rFonts w:cs="Times New Roman"/>
                <w:sz w:val="24"/>
                <w:szCs w:val="24"/>
              </w:rPr>
              <w:t xml:space="preserve">zabudową mieszkalną i gospodarczą w Maksymilianowie  </w:t>
            </w:r>
          </w:p>
        </w:tc>
        <w:tc>
          <w:tcPr>
            <w:tcW w:w="702" w:type="pct"/>
            <w:vAlign w:val="center"/>
          </w:tcPr>
          <w:p w14:paraId="17734FD0" w14:textId="77777777" w:rsidR="00D466DC" w:rsidRPr="002F28AF" w:rsidRDefault="00D466DC" w:rsidP="002F28AF">
            <w:pPr>
              <w:spacing w:line="276" w:lineRule="auto"/>
              <w:jc w:val="center"/>
              <w:rPr>
                <w:rFonts w:eastAsia="Times New Roman" w:cs="Times New Roman"/>
                <w:sz w:val="24"/>
                <w:szCs w:val="24"/>
              </w:rPr>
            </w:pPr>
          </w:p>
        </w:tc>
      </w:tr>
      <w:tr w:rsidR="00D466DC" w:rsidRPr="002F28AF" w14:paraId="02CFF910" w14:textId="77777777" w:rsidTr="00707D71">
        <w:trPr>
          <w:trHeight w:val="516"/>
        </w:trPr>
        <w:tc>
          <w:tcPr>
            <w:tcW w:w="1129" w:type="pct"/>
            <w:vAlign w:val="center"/>
          </w:tcPr>
          <w:p w14:paraId="4843A1AF" w14:textId="1416B0A4" w:rsidR="00D466DC" w:rsidRPr="002F28AF" w:rsidRDefault="00D466DC" w:rsidP="00707D71">
            <w:pPr>
              <w:widowControl w:val="0"/>
              <w:pBdr>
                <w:top w:val="nil"/>
                <w:left w:val="nil"/>
                <w:bottom w:val="nil"/>
                <w:right w:val="nil"/>
                <w:between w:val="nil"/>
              </w:pBdr>
              <w:spacing w:line="276" w:lineRule="auto"/>
              <w:jc w:val="left"/>
              <w:rPr>
                <w:rFonts w:cs="Times New Roman"/>
                <w:b/>
                <w:sz w:val="24"/>
                <w:szCs w:val="24"/>
              </w:rPr>
            </w:pPr>
            <w:r w:rsidRPr="002F28AF">
              <w:rPr>
                <w:rFonts w:eastAsia="Times New Roman" w:cs="Times New Roman"/>
                <w:b/>
                <w:sz w:val="24"/>
                <w:szCs w:val="24"/>
              </w:rPr>
              <w:t>Intensyfikacja ochrony i opieki nad zabytkami gminy</w:t>
            </w:r>
          </w:p>
        </w:tc>
        <w:tc>
          <w:tcPr>
            <w:tcW w:w="3169" w:type="pct"/>
          </w:tcPr>
          <w:p w14:paraId="703D3D79" w14:textId="72C73784" w:rsidR="00D466DC" w:rsidRPr="002F28AF" w:rsidRDefault="00D466DC" w:rsidP="002F28AF">
            <w:pPr>
              <w:pStyle w:val="Akapitzlist"/>
              <w:widowControl w:val="0"/>
              <w:numPr>
                <w:ilvl w:val="0"/>
                <w:numId w:val="89"/>
              </w:numPr>
              <w:tabs>
                <w:tab w:val="left" w:pos="453"/>
              </w:tabs>
              <w:spacing w:line="276" w:lineRule="auto"/>
              <w:ind w:left="311"/>
              <w:rPr>
                <w:rFonts w:cs="Times New Roman"/>
                <w:sz w:val="24"/>
                <w:szCs w:val="24"/>
              </w:rPr>
            </w:pPr>
            <w:r w:rsidRPr="002F28AF">
              <w:rPr>
                <w:rFonts w:eastAsia="Times New Roman" w:cs="Times New Roman"/>
                <w:sz w:val="24"/>
                <w:szCs w:val="24"/>
              </w:rPr>
              <w:t>Rozwinięcie w Gminie systemu monitorowania ochrony i opieki nad zabytkami, poprzez m. in. ustalenie i</w:t>
            </w:r>
            <w:r w:rsidR="00FC6FB9">
              <w:rPr>
                <w:rFonts w:eastAsia="Times New Roman" w:cs="Times New Roman"/>
                <w:sz w:val="24"/>
                <w:szCs w:val="24"/>
              </w:rPr>
              <w:t> </w:t>
            </w:r>
            <w:r w:rsidRPr="002F28AF">
              <w:rPr>
                <w:rFonts w:eastAsia="Times New Roman" w:cs="Times New Roman"/>
                <w:sz w:val="24"/>
                <w:szCs w:val="24"/>
              </w:rPr>
              <w:t>opisanie procesu oraz powołanie zespołów na rzecz budowania i koordynowania współpracy pomiędzy samorządem terytorialnym, właścicielami, partnerami lokalnymi z organizacji pozarządowych, gospodarczych i przedstawicielami mieszkańców</w:t>
            </w:r>
          </w:p>
          <w:p w14:paraId="437EBED4" w14:textId="5FA9A781" w:rsidR="00D466DC" w:rsidRPr="002F28AF" w:rsidRDefault="00D466DC" w:rsidP="002F28AF">
            <w:pPr>
              <w:pStyle w:val="Akapitzlist"/>
              <w:widowControl w:val="0"/>
              <w:numPr>
                <w:ilvl w:val="0"/>
                <w:numId w:val="89"/>
              </w:numPr>
              <w:tabs>
                <w:tab w:val="left" w:pos="453"/>
              </w:tabs>
              <w:spacing w:line="276" w:lineRule="auto"/>
              <w:ind w:left="311"/>
              <w:rPr>
                <w:rFonts w:cs="Times New Roman"/>
                <w:sz w:val="24"/>
                <w:szCs w:val="24"/>
              </w:rPr>
            </w:pPr>
            <w:r w:rsidRPr="002F28AF">
              <w:rPr>
                <w:rFonts w:eastAsia="Times New Roman" w:cs="Times New Roman"/>
                <w:sz w:val="24"/>
                <w:szCs w:val="24"/>
              </w:rPr>
              <w:t xml:space="preserve">Wspieranie działań związanych z zabezpieczeniem obiektów zabytkowych m. in. poprzez monitorowanie </w:t>
            </w:r>
            <w:r w:rsidRPr="002F28AF">
              <w:rPr>
                <w:rFonts w:eastAsia="Times New Roman" w:cs="Times New Roman"/>
                <w:sz w:val="24"/>
                <w:szCs w:val="24"/>
              </w:rPr>
              <w:lastRenderedPageBreak/>
              <w:t xml:space="preserve">stanu dziedzictwa i jego zagrożeń wykorzystując do tego celu: </w:t>
            </w:r>
            <w:r w:rsidR="002A4B4D" w:rsidRPr="002F28AF">
              <w:rPr>
                <w:rFonts w:eastAsia="Times New Roman" w:cs="Times New Roman"/>
                <w:sz w:val="24"/>
                <w:szCs w:val="24"/>
              </w:rPr>
              <w:t>m.in.</w:t>
            </w:r>
            <w:r w:rsidRPr="002F28AF">
              <w:rPr>
                <w:rFonts w:eastAsia="Times New Roman" w:cs="Times New Roman"/>
                <w:sz w:val="24"/>
                <w:szCs w:val="24"/>
              </w:rPr>
              <w:t xml:space="preserve"> straż, jednostki organizacyjne </w:t>
            </w:r>
            <w:r w:rsidR="002A4B4D" w:rsidRPr="002F28AF">
              <w:rPr>
                <w:rFonts w:eastAsia="Times New Roman" w:cs="Times New Roman"/>
                <w:sz w:val="24"/>
                <w:szCs w:val="24"/>
              </w:rPr>
              <w:t>gminy</w:t>
            </w:r>
            <w:r w:rsidRPr="002F28AF">
              <w:rPr>
                <w:rFonts w:eastAsia="Times New Roman" w:cs="Times New Roman"/>
                <w:sz w:val="24"/>
                <w:szCs w:val="24"/>
              </w:rPr>
              <w:t xml:space="preserve">, a także </w:t>
            </w:r>
            <w:r w:rsidR="002A4B4D" w:rsidRPr="002F28AF">
              <w:rPr>
                <w:rFonts w:eastAsia="Times New Roman" w:cs="Times New Roman"/>
                <w:sz w:val="24"/>
                <w:szCs w:val="24"/>
              </w:rPr>
              <w:t xml:space="preserve">udzielanie </w:t>
            </w:r>
            <w:r w:rsidRPr="002F28AF">
              <w:rPr>
                <w:rFonts w:eastAsia="Times New Roman" w:cs="Times New Roman"/>
                <w:sz w:val="24"/>
                <w:szCs w:val="24"/>
              </w:rPr>
              <w:t>wsparci</w:t>
            </w:r>
            <w:r w:rsidR="002A4B4D" w:rsidRPr="002F28AF">
              <w:rPr>
                <w:rFonts w:eastAsia="Times New Roman" w:cs="Times New Roman"/>
                <w:sz w:val="24"/>
                <w:szCs w:val="24"/>
              </w:rPr>
              <w:t>a</w:t>
            </w:r>
            <w:r w:rsidRPr="002F28AF">
              <w:rPr>
                <w:rFonts w:eastAsia="Times New Roman" w:cs="Times New Roman"/>
                <w:sz w:val="24"/>
                <w:szCs w:val="24"/>
              </w:rPr>
              <w:t xml:space="preserve"> finansowe</w:t>
            </w:r>
            <w:r w:rsidR="002A4B4D" w:rsidRPr="002F28AF">
              <w:rPr>
                <w:rFonts w:eastAsia="Times New Roman" w:cs="Times New Roman"/>
                <w:sz w:val="24"/>
                <w:szCs w:val="24"/>
              </w:rPr>
              <w:t>go</w:t>
            </w:r>
            <w:r w:rsidRPr="002F28AF">
              <w:rPr>
                <w:rFonts w:eastAsia="Times New Roman" w:cs="Times New Roman"/>
                <w:sz w:val="24"/>
                <w:szCs w:val="24"/>
              </w:rPr>
              <w:t xml:space="preserve"> (w miarę posiadanych środków) montażu instalacji przeciwpożarowej i alarmowej, zabezpieczeń przeciw włamaniom w obiektach wpisanych do rejestru zabytków oraz ujętych w</w:t>
            </w:r>
            <w:r w:rsidR="002A4B4D" w:rsidRPr="002F28AF">
              <w:rPr>
                <w:rFonts w:eastAsia="Times New Roman" w:cs="Times New Roman"/>
                <w:sz w:val="24"/>
                <w:szCs w:val="24"/>
              </w:rPr>
              <w:t> </w:t>
            </w:r>
            <w:r w:rsidRPr="002F28AF">
              <w:rPr>
                <w:rFonts w:eastAsia="Times New Roman" w:cs="Times New Roman"/>
                <w:sz w:val="24"/>
                <w:szCs w:val="24"/>
              </w:rPr>
              <w:t xml:space="preserve">gminnych ewidencjach zabytków z terenu </w:t>
            </w:r>
            <w:r w:rsidR="002A4B4D" w:rsidRPr="002F28AF">
              <w:rPr>
                <w:rFonts w:eastAsia="Times New Roman" w:cs="Times New Roman"/>
                <w:sz w:val="24"/>
                <w:szCs w:val="24"/>
              </w:rPr>
              <w:t>Gminy Osielsko</w:t>
            </w:r>
          </w:p>
          <w:p w14:paraId="659E97FB" w14:textId="0016577C" w:rsidR="00D466DC" w:rsidRPr="002F28AF" w:rsidRDefault="00A21A59" w:rsidP="002F28AF">
            <w:pPr>
              <w:pStyle w:val="Akapitzlist"/>
              <w:widowControl w:val="0"/>
              <w:numPr>
                <w:ilvl w:val="0"/>
                <w:numId w:val="89"/>
              </w:numPr>
              <w:tabs>
                <w:tab w:val="left" w:pos="453"/>
              </w:tabs>
              <w:spacing w:line="276" w:lineRule="auto"/>
              <w:ind w:left="311"/>
              <w:rPr>
                <w:rFonts w:cs="Times New Roman"/>
                <w:sz w:val="24"/>
                <w:szCs w:val="24"/>
              </w:rPr>
            </w:pPr>
            <w:r w:rsidRPr="002F28AF">
              <w:rPr>
                <w:rFonts w:eastAsia="Times New Roman" w:cs="Times New Roman"/>
                <w:sz w:val="24"/>
                <w:szCs w:val="24"/>
              </w:rPr>
              <w:t>C</w:t>
            </w:r>
            <w:r w:rsidR="00D466DC" w:rsidRPr="002F28AF">
              <w:rPr>
                <w:rFonts w:eastAsia="Times New Roman" w:cs="Times New Roman"/>
                <w:sz w:val="24"/>
                <w:szCs w:val="24"/>
              </w:rPr>
              <w:t xml:space="preserve">oroczna aktualizacja Planu ochrony zabytków na </w:t>
            </w:r>
            <w:bookmarkStart w:id="28" w:name="_Hlk85109642"/>
            <w:r w:rsidR="00D466DC" w:rsidRPr="002F28AF">
              <w:rPr>
                <w:rFonts w:eastAsia="Times New Roman" w:cs="Times New Roman"/>
                <w:sz w:val="24"/>
                <w:szCs w:val="24"/>
              </w:rPr>
              <w:t>wypadek konfliktu zbrojnego i sytuacji kryzysowych</w:t>
            </w:r>
            <w:bookmarkEnd w:id="28"/>
          </w:p>
        </w:tc>
        <w:tc>
          <w:tcPr>
            <w:tcW w:w="702" w:type="pct"/>
            <w:vAlign w:val="center"/>
          </w:tcPr>
          <w:p w14:paraId="1039571F" w14:textId="77777777" w:rsidR="00D466DC" w:rsidRPr="002F28AF" w:rsidRDefault="00D466DC" w:rsidP="002F28AF">
            <w:pPr>
              <w:spacing w:line="276" w:lineRule="auto"/>
              <w:jc w:val="center"/>
              <w:rPr>
                <w:rFonts w:eastAsia="Times New Roman" w:cs="Times New Roman"/>
                <w:sz w:val="24"/>
                <w:szCs w:val="24"/>
              </w:rPr>
            </w:pPr>
          </w:p>
        </w:tc>
      </w:tr>
    </w:tbl>
    <w:p w14:paraId="377C7A63" w14:textId="77777777" w:rsidR="006F13C1" w:rsidRDefault="006F13C1">
      <w:pPr>
        <w:rPr>
          <w:rFonts w:eastAsia="Times New Roman" w:cs="Times New Roman"/>
          <w:sz w:val="24"/>
          <w:szCs w:val="24"/>
        </w:rPr>
      </w:pPr>
      <w:bookmarkStart w:id="29" w:name="1ci93xb" w:colFirst="0" w:colLast="0"/>
      <w:bookmarkEnd w:id="29"/>
    </w:p>
    <w:tbl>
      <w:tblPr>
        <w:tblStyle w:val="a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5954"/>
        <w:gridCol w:w="1319"/>
      </w:tblGrid>
      <w:tr w:rsidR="006F13C1" w:rsidRPr="002F28AF" w14:paraId="0D134CBC" w14:textId="77777777" w:rsidTr="00707D71">
        <w:trPr>
          <w:trHeight w:val="520"/>
        </w:trPr>
        <w:tc>
          <w:tcPr>
            <w:tcW w:w="5000" w:type="pct"/>
            <w:gridSpan w:val="3"/>
            <w:shd w:val="clear" w:color="auto" w:fill="8DB3E2"/>
          </w:tcPr>
          <w:p w14:paraId="3D700241" w14:textId="77777777" w:rsidR="006F13C1" w:rsidRPr="002F28AF" w:rsidRDefault="00771FF1" w:rsidP="002F28AF">
            <w:pPr>
              <w:spacing w:line="276" w:lineRule="auto"/>
              <w:rPr>
                <w:rFonts w:eastAsia="Times New Roman" w:cs="Times New Roman"/>
                <w:b/>
                <w:sz w:val="24"/>
                <w:szCs w:val="24"/>
              </w:rPr>
            </w:pPr>
            <w:bookmarkStart w:id="30" w:name="3whwml4" w:colFirst="0" w:colLast="0"/>
            <w:bookmarkEnd w:id="30"/>
            <w:r w:rsidRPr="002F28AF">
              <w:rPr>
                <w:rFonts w:eastAsia="Times New Roman" w:cs="Times New Roman"/>
                <w:b/>
                <w:sz w:val="24"/>
                <w:szCs w:val="24"/>
              </w:rPr>
              <w:t xml:space="preserve">Priorytet III: </w:t>
            </w:r>
            <w:r w:rsidRPr="002F28AF">
              <w:rPr>
                <w:rFonts w:eastAsia="Times New Roman" w:cs="Times New Roman"/>
                <w:sz w:val="24"/>
                <w:szCs w:val="24"/>
              </w:rPr>
              <w:t>Badanie i dokumentacja dziedzictwa kulturowego oraz promocja i edukacja służąca budowaniu tożsamości</w:t>
            </w:r>
          </w:p>
        </w:tc>
      </w:tr>
      <w:tr w:rsidR="006F13C1" w:rsidRPr="002F28AF" w14:paraId="39CA7A28" w14:textId="77777777" w:rsidTr="00FC6FB9">
        <w:trPr>
          <w:trHeight w:val="200"/>
        </w:trPr>
        <w:tc>
          <w:tcPr>
            <w:tcW w:w="1129" w:type="pct"/>
            <w:vAlign w:val="center"/>
          </w:tcPr>
          <w:p w14:paraId="387388F6" w14:textId="77777777" w:rsidR="006F13C1" w:rsidRPr="002F28AF" w:rsidRDefault="00771FF1" w:rsidP="00FC6FB9">
            <w:pPr>
              <w:widowControl w:val="0"/>
              <w:spacing w:line="276" w:lineRule="auto"/>
              <w:jc w:val="center"/>
              <w:rPr>
                <w:rFonts w:eastAsia="Times New Roman" w:cs="Times New Roman"/>
                <w:b/>
                <w:sz w:val="24"/>
                <w:szCs w:val="24"/>
              </w:rPr>
            </w:pPr>
            <w:r w:rsidRPr="002F28AF">
              <w:rPr>
                <w:rFonts w:eastAsia="Times New Roman" w:cs="Times New Roman"/>
                <w:b/>
                <w:sz w:val="24"/>
                <w:szCs w:val="24"/>
              </w:rPr>
              <w:t>Kierunki działań</w:t>
            </w:r>
          </w:p>
        </w:tc>
        <w:tc>
          <w:tcPr>
            <w:tcW w:w="3169" w:type="pct"/>
            <w:vAlign w:val="center"/>
          </w:tcPr>
          <w:p w14:paraId="435A15D7" w14:textId="77777777" w:rsidR="006F13C1" w:rsidRPr="002F28AF" w:rsidRDefault="00771FF1" w:rsidP="00FC6FB9">
            <w:pPr>
              <w:widowControl w:val="0"/>
              <w:spacing w:line="276" w:lineRule="auto"/>
              <w:jc w:val="center"/>
              <w:rPr>
                <w:rFonts w:eastAsia="Times New Roman" w:cs="Times New Roman"/>
                <w:b/>
                <w:sz w:val="24"/>
                <w:szCs w:val="24"/>
              </w:rPr>
            </w:pPr>
            <w:r w:rsidRPr="002F28AF">
              <w:rPr>
                <w:rFonts w:eastAsia="Times New Roman" w:cs="Times New Roman"/>
                <w:b/>
                <w:sz w:val="24"/>
                <w:szCs w:val="24"/>
              </w:rPr>
              <w:t>Zadania</w:t>
            </w:r>
          </w:p>
        </w:tc>
        <w:tc>
          <w:tcPr>
            <w:tcW w:w="702" w:type="pct"/>
            <w:vAlign w:val="center"/>
          </w:tcPr>
          <w:p w14:paraId="7204B617" w14:textId="77777777" w:rsidR="006F13C1" w:rsidRPr="002F28AF" w:rsidRDefault="00771FF1" w:rsidP="00FC6FB9">
            <w:pPr>
              <w:spacing w:line="276" w:lineRule="auto"/>
              <w:jc w:val="center"/>
              <w:rPr>
                <w:rFonts w:eastAsia="Times New Roman" w:cs="Times New Roman"/>
                <w:b/>
                <w:sz w:val="24"/>
                <w:szCs w:val="24"/>
              </w:rPr>
            </w:pPr>
            <w:r w:rsidRPr="002F28AF">
              <w:rPr>
                <w:rFonts w:eastAsia="Times New Roman" w:cs="Times New Roman"/>
                <w:b/>
                <w:sz w:val="24"/>
                <w:szCs w:val="24"/>
              </w:rPr>
              <w:t>Czas realizacji</w:t>
            </w:r>
          </w:p>
        </w:tc>
      </w:tr>
      <w:tr w:rsidR="006F13C1" w:rsidRPr="002F28AF" w14:paraId="331DE807" w14:textId="77777777" w:rsidTr="00707D71">
        <w:tc>
          <w:tcPr>
            <w:tcW w:w="1129" w:type="pct"/>
            <w:vAlign w:val="center"/>
          </w:tcPr>
          <w:p w14:paraId="27BD164B" w14:textId="77777777" w:rsidR="006F13C1" w:rsidRPr="002F28AF" w:rsidRDefault="00771FF1" w:rsidP="00707D71">
            <w:pPr>
              <w:widowControl w:val="0"/>
              <w:spacing w:line="276" w:lineRule="auto"/>
              <w:jc w:val="left"/>
              <w:rPr>
                <w:rFonts w:eastAsia="Times New Roman" w:cs="Times New Roman"/>
                <w:sz w:val="24"/>
                <w:szCs w:val="24"/>
              </w:rPr>
            </w:pPr>
            <w:r w:rsidRPr="002F28AF">
              <w:rPr>
                <w:rFonts w:eastAsia="Times New Roman" w:cs="Times New Roman"/>
                <w:b/>
                <w:sz w:val="24"/>
                <w:szCs w:val="24"/>
              </w:rPr>
              <w:t>Szeroki dostęp do informacji o dziedzictwie kulturowym gminy</w:t>
            </w:r>
          </w:p>
        </w:tc>
        <w:tc>
          <w:tcPr>
            <w:tcW w:w="3169" w:type="pct"/>
          </w:tcPr>
          <w:p w14:paraId="1C0CF2D8" w14:textId="77777777" w:rsidR="006F13C1" w:rsidRPr="002F28AF" w:rsidRDefault="00771FF1" w:rsidP="00707D71">
            <w:pPr>
              <w:pStyle w:val="Akapitzlist"/>
              <w:widowControl w:val="0"/>
              <w:numPr>
                <w:ilvl w:val="0"/>
                <w:numId w:val="91"/>
              </w:numPr>
              <w:spacing w:line="276" w:lineRule="auto"/>
              <w:ind w:left="419" w:hanging="357"/>
              <w:rPr>
                <w:rFonts w:cs="Times New Roman"/>
                <w:sz w:val="24"/>
                <w:szCs w:val="24"/>
              </w:rPr>
            </w:pPr>
            <w:r w:rsidRPr="002F28AF">
              <w:rPr>
                <w:rFonts w:eastAsia="Times New Roman" w:cs="Times New Roman"/>
                <w:sz w:val="24"/>
                <w:szCs w:val="24"/>
              </w:rPr>
              <w:t xml:space="preserve">Udostępnienie </w:t>
            </w:r>
            <w:bookmarkStart w:id="31" w:name="_Hlk85109737"/>
            <w:r w:rsidRPr="002F28AF">
              <w:rPr>
                <w:rFonts w:eastAsia="Times New Roman" w:cs="Times New Roman"/>
                <w:sz w:val="24"/>
                <w:szCs w:val="24"/>
              </w:rPr>
              <w:t>informacji o zabytkach gminy na stronie internetowej gminy</w:t>
            </w:r>
          </w:p>
          <w:bookmarkEnd w:id="31"/>
          <w:p w14:paraId="37CD19C4" w14:textId="77777777" w:rsidR="006F13C1" w:rsidRPr="002F28AF" w:rsidRDefault="00771FF1" w:rsidP="00707D71">
            <w:pPr>
              <w:pStyle w:val="Akapitzlist"/>
              <w:widowControl w:val="0"/>
              <w:numPr>
                <w:ilvl w:val="0"/>
                <w:numId w:val="91"/>
              </w:numPr>
              <w:spacing w:line="276" w:lineRule="auto"/>
              <w:ind w:left="419" w:hanging="357"/>
              <w:rPr>
                <w:rFonts w:cs="Times New Roman"/>
                <w:sz w:val="24"/>
                <w:szCs w:val="24"/>
              </w:rPr>
            </w:pPr>
            <w:r w:rsidRPr="002F28AF">
              <w:rPr>
                <w:rFonts w:eastAsia="Times New Roman" w:cs="Times New Roman"/>
                <w:sz w:val="24"/>
                <w:szCs w:val="24"/>
              </w:rPr>
              <w:t>Utworzenie gminnego systemu informacji i promocji (bazy danych) środowiska kulturowego</w:t>
            </w:r>
          </w:p>
          <w:p w14:paraId="4A004BA6" w14:textId="77777777" w:rsidR="006F13C1" w:rsidRPr="002F28AF" w:rsidRDefault="00771FF1" w:rsidP="00707D71">
            <w:pPr>
              <w:pStyle w:val="Akapitzlist"/>
              <w:widowControl w:val="0"/>
              <w:numPr>
                <w:ilvl w:val="0"/>
                <w:numId w:val="91"/>
              </w:numPr>
              <w:spacing w:line="276" w:lineRule="auto"/>
              <w:ind w:left="419" w:hanging="357"/>
              <w:rPr>
                <w:rFonts w:cs="Times New Roman"/>
                <w:sz w:val="24"/>
                <w:szCs w:val="24"/>
              </w:rPr>
            </w:pPr>
            <w:r w:rsidRPr="002F28AF">
              <w:rPr>
                <w:rFonts w:eastAsia="Times New Roman" w:cs="Times New Roman"/>
                <w:sz w:val="24"/>
                <w:szCs w:val="24"/>
              </w:rPr>
              <w:t xml:space="preserve">Opracowanie </w:t>
            </w:r>
            <w:bookmarkStart w:id="32" w:name="_Hlk85109756"/>
            <w:r w:rsidRPr="002F28AF">
              <w:rPr>
                <w:rFonts w:eastAsia="Times New Roman" w:cs="Times New Roman"/>
                <w:sz w:val="24"/>
                <w:szCs w:val="24"/>
              </w:rPr>
              <w:t>mapy zabytków gminy</w:t>
            </w:r>
            <w:bookmarkEnd w:id="32"/>
            <w:r w:rsidRPr="002F28AF">
              <w:rPr>
                <w:rFonts w:eastAsia="Times New Roman" w:cs="Times New Roman"/>
                <w:sz w:val="24"/>
                <w:szCs w:val="24"/>
              </w:rPr>
              <w:t>, jako atrakcyjnej graficznie formy promocji ułatwiającej dotarcie do wszystkich elementów dziedzictwa kulturowego</w:t>
            </w:r>
          </w:p>
          <w:p w14:paraId="5262511D" w14:textId="2C096817" w:rsidR="00246170" w:rsidRPr="002F28AF" w:rsidRDefault="00246170" w:rsidP="00707D71">
            <w:pPr>
              <w:pStyle w:val="Akapitzlist"/>
              <w:widowControl w:val="0"/>
              <w:numPr>
                <w:ilvl w:val="0"/>
                <w:numId w:val="91"/>
              </w:numPr>
              <w:spacing w:line="276" w:lineRule="auto"/>
              <w:ind w:left="419" w:hanging="357"/>
              <w:rPr>
                <w:rFonts w:cs="Times New Roman"/>
                <w:sz w:val="24"/>
                <w:szCs w:val="24"/>
              </w:rPr>
            </w:pPr>
            <w:r w:rsidRPr="002F28AF">
              <w:rPr>
                <w:rFonts w:eastAsia="Times New Roman" w:cs="Times New Roman"/>
                <w:sz w:val="24"/>
                <w:szCs w:val="24"/>
              </w:rPr>
              <w:t>Publikacja materiałów i wspieranie wydawnictw dotyczących dziedzictwa kulturowego Gminy (zabytków, miejsc pamięci, walorów przyrodniczo-krajobrazowych oraz historii miejscowości leżących na terenie Gminy) w formie np. broszur, ulotek, filmów, folderów</w:t>
            </w:r>
          </w:p>
        </w:tc>
        <w:tc>
          <w:tcPr>
            <w:tcW w:w="702" w:type="pct"/>
            <w:vAlign w:val="center"/>
          </w:tcPr>
          <w:p w14:paraId="20CEA85E" w14:textId="77777777" w:rsidR="006F13C1" w:rsidRPr="00707D71" w:rsidRDefault="00771FF1" w:rsidP="00707D71">
            <w:pPr>
              <w:spacing w:line="276" w:lineRule="auto"/>
              <w:jc w:val="center"/>
              <w:rPr>
                <w:rFonts w:eastAsia="Times New Roman" w:cs="Times New Roman"/>
                <w:sz w:val="24"/>
                <w:szCs w:val="24"/>
              </w:rPr>
            </w:pPr>
            <w:r w:rsidRPr="00707D71">
              <w:rPr>
                <w:rFonts w:eastAsia="Times New Roman" w:cs="Times New Roman"/>
                <w:sz w:val="24"/>
                <w:szCs w:val="24"/>
              </w:rPr>
              <w:t>2022-2025</w:t>
            </w:r>
          </w:p>
        </w:tc>
      </w:tr>
      <w:tr w:rsidR="006F13C1" w:rsidRPr="002F28AF" w14:paraId="73848C99" w14:textId="77777777" w:rsidTr="00707D71">
        <w:tc>
          <w:tcPr>
            <w:tcW w:w="1129" w:type="pct"/>
            <w:vAlign w:val="center"/>
          </w:tcPr>
          <w:p w14:paraId="1D5B3221" w14:textId="77777777" w:rsidR="006F13C1" w:rsidRPr="002F28AF" w:rsidRDefault="006F13C1" w:rsidP="00707D71">
            <w:pPr>
              <w:widowControl w:val="0"/>
              <w:spacing w:line="276" w:lineRule="auto"/>
              <w:jc w:val="left"/>
              <w:rPr>
                <w:rFonts w:eastAsia="Times New Roman" w:cs="Times New Roman"/>
                <w:b/>
                <w:sz w:val="24"/>
                <w:szCs w:val="24"/>
              </w:rPr>
            </w:pPr>
          </w:p>
          <w:p w14:paraId="4E9EF0CE" w14:textId="77777777" w:rsidR="006F13C1" w:rsidRPr="002F28AF" w:rsidRDefault="006F13C1" w:rsidP="00707D71">
            <w:pPr>
              <w:widowControl w:val="0"/>
              <w:spacing w:line="276" w:lineRule="auto"/>
              <w:jc w:val="left"/>
              <w:rPr>
                <w:rFonts w:eastAsia="Times New Roman" w:cs="Times New Roman"/>
                <w:b/>
                <w:sz w:val="24"/>
                <w:szCs w:val="24"/>
              </w:rPr>
            </w:pPr>
          </w:p>
          <w:p w14:paraId="4289005A" w14:textId="77777777" w:rsidR="006F13C1" w:rsidRPr="002F28AF" w:rsidRDefault="006F13C1" w:rsidP="00707D71">
            <w:pPr>
              <w:widowControl w:val="0"/>
              <w:spacing w:line="276" w:lineRule="auto"/>
              <w:jc w:val="left"/>
              <w:rPr>
                <w:rFonts w:eastAsia="Times New Roman" w:cs="Times New Roman"/>
                <w:b/>
                <w:sz w:val="24"/>
                <w:szCs w:val="24"/>
              </w:rPr>
            </w:pPr>
          </w:p>
          <w:p w14:paraId="1CDF5DA8" w14:textId="77777777" w:rsidR="006F13C1" w:rsidRPr="002F28AF" w:rsidRDefault="006F13C1" w:rsidP="00707D71">
            <w:pPr>
              <w:widowControl w:val="0"/>
              <w:spacing w:line="276" w:lineRule="auto"/>
              <w:jc w:val="left"/>
              <w:rPr>
                <w:rFonts w:eastAsia="Times New Roman" w:cs="Times New Roman"/>
                <w:b/>
                <w:sz w:val="24"/>
                <w:szCs w:val="24"/>
              </w:rPr>
            </w:pPr>
          </w:p>
          <w:p w14:paraId="4018AB28" w14:textId="77777777" w:rsidR="006F13C1" w:rsidRPr="002F28AF" w:rsidRDefault="006F13C1" w:rsidP="00707D71">
            <w:pPr>
              <w:widowControl w:val="0"/>
              <w:spacing w:line="276" w:lineRule="auto"/>
              <w:jc w:val="left"/>
              <w:rPr>
                <w:rFonts w:eastAsia="Times New Roman" w:cs="Times New Roman"/>
                <w:b/>
                <w:sz w:val="24"/>
                <w:szCs w:val="24"/>
              </w:rPr>
            </w:pPr>
          </w:p>
          <w:p w14:paraId="0D6AEF0F" w14:textId="77777777" w:rsidR="006F13C1" w:rsidRPr="002F28AF" w:rsidRDefault="006F13C1" w:rsidP="00707D71">
            <w:pPr>
              <w:widowControl w:val="0"/>
              <w:spacing w:line="276" w:lineRule="auto"/>
              <w:jc w:val="left"/>
              <w:rPr>
                <w:rFonts w:eastAsia="Times New Roman" w:cs="Times New Roman"/>
                <w:b/>
                <w:sz w:val="24"/>
                <w:szCs w:val="24"/>
              </w:rPr>
            </w:pPr>
          </w:p>
          <w:p w14:paraId="5A61B78A" w14:textId="77777777" w:rsidR="006F13C1" w:rsidRPr="002F28AF" w:rsidRDefault="006F13C1" w:rsidP="00707D71">
            <w:pPr>
              <w:widowControl w:val="0"/>
              <w:spacing w:line="276" w:lineRule="auto"/>
              <w:jc w:val="left"/>
              <w:rPr>
                <w:rFonts w:eastAsia="Times New Roman" w:cs="Times New Roman"/>
                <w:b/>
                <w:sz w:val="24"/>
                <w:szCs w:val="24"/>
              </w:rPr>
            </w:pPr>
          </w:p>
          <w:p w14:paraId="71CAFF99" w14:textId="77777777" w:rsidR="006F13C1" w:rsidRPr="002F28AF" w:rsidRDefault="006F13C1" w:rsidP="00707D71">
            <w:pPr>
              <w:widowControl w:val="0"/>
              <w:spacing w:line="276" w:lineRule="auto"/>
              <w:jc w:val="left"/>
              <w:rPr>
                <w:rFonts w:eastAsia="Times New Roman" w:cs="Times New Roman"/>
                <w:b/>
                <w:sz w:val="24"/>
                <w:szCs w:val="24"/>
              </w:rPr>
            </w:pPr>
          </w:p>
          <w:p w14:paraId="13BC81F4" w14:textId="77777777" w:rsidR="006F13C1" w:rsidRPr="002F28AF" w:rsidRDefault="006F13C1" w:rsidP="00707D71">
            <w:pPr>
              <w:widowControl w:val="0"/>
              <w:spacing w:line="276" w:lineRule="auto"/>
              <w:jc w:val="left"/>
              <w:rPr>
                <w:rFonts w:eastAsia="Times New Roman" w:cs="Times New Roman"/>
                <w:b/>
                <w:sz w:val="24"/>
                <w:szCs w:val="24"/>
              </w:rPr>
            </w:pPr>
          </w:p>
          <w:p w14:paraId="41D21A5F" w14:textId="77777777" w:rsidR="006F13C1" w:rsidRPr="002F28AF" w:rsidRDefault="006F13C1" w:rsidP="00707D71">
            <w:pPr>
              <w:widowControl w:val="0"/>
              <w:spacing w:line="276" w:lineRule="auto"/>
              <w:jc w:val="left"/>
              <w:rPr>
                <w:rFonts w:eastAsia="Times New Roman" w:cs="Times New Roman"/>
                <w:b/>
                <w:sz w:val="24"/>
                <w:szCs w:val="24"/>
              </w:rPr>
            </w:pPr>
          </w:p>
          <w:p w14:paraId="344A9936" w14:textId="77777777" w:rsidR="006F13C1" w:rsidRPr="002F28AF" w:rsidRDefault="006F13C1" w:rsidP="00707D71">
            <w:pPr>
              <w:widowControl w:val="0"/>
              <w:spacing w:line="276" w:lineRule="auto"/>
              <w:jc w:val="left"/>
              <w:rPr>
                <w:rFonts w:eastAsia="Times New Roman" w:cs="Times New Roman"/>
                <w:b/>
                <w:sz w:val="24"/>
                <w:szCs w:val="24"/>
              </w:rPr>
            </w:pPr>
          </w:p>
          <w:p w14:paraId="2CE47945" w14:textId="77777777" w:rsidR="006F13C1" w:rsidRPr="002F28AF" w:rsidRDefault="00771FF1" w:rsidP="00707D71">
            <w:pPr>
              <w:widowControl w:val="0"/>
              <w:spacing w:line="276" w:lineRule="auto"/>
              <w:jc w:val="left"/>
              <w:rPr>
                <w:rFonts w:eastAsia="Times New Roman" w:cs="Times New Roman"/>
                <w:sz w:val="24"/>
                <w:szCs w:val="24"/>
              </w:rPr>
            </w:pPr>
            <w:r w:rsidRPr="002F28AF">
              <w:rPr>
                <w:rFonts w:eastAsia="Times New Roman" w:cs="Times New Roman"/>
                <w:b/>
                <w:sz w:val="24"/>
                <w:szCs w:val="24"/>
              </w:rPr>
              <w:t xml:space="preserve">Edukacja społeczna i popularyzacja wiedzy o regionalnym dziedzictwie kulturowym i jego ochronie </w:t>
            </w:r>
          </w:p>
        </w:tc>
        <w:tc>
          <w:tcPr>
            <w:tcW w:w="3169" w:type="pct"/>
            <w:vAlign w:val="bottom"/>
          </w:tcPr>
          <w:p w14:paraId="55DFC4B0" w14:textId="3933EB9A" w:rsidR="00246170" w:rsidRPr="002F28AF" w:rsidRDefault="00246170"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lastRenderedPageBreak/>
              <w:t>Współorganizacja oraz wsparcie szkoleń związanych z</w:t>
            </w:r>
            <w:r w:rsidR="00FC6FB9">
              <w:rPr>
                <w:rFonts w:eastAsia="Times New Roman" w:cs="Times New Roman"/>
                <w:sz w:val="24"/>
                <w:szCs w:val="24"/>
              </w:rPr>
              <w:t> </w:t>
            </w:r>
            <w:r w:rsidRPr="002F28AF">
              <w:rPr>
                <w:rFonts w:eastAsia="Times New Roman" w:cs="Times New Roman"/>
                <w:sz w:val="24"/>
                <w:szCs w:val="24"/>
              </w:rPr>
              <w:t>ochroną dziedzictwa kulturowego, a także udział w nich pracowników Urzędu Gminy zaangażowanych w</w:t>
            </w:r>
            <w:r w:rsidR="00FC6FB9">
              <w:rPr>
                <w:rFonts w:eastAsia="Times New Roman" w:cs="Times New Roman"/>
                <w:sz w:val="24"/>
                <w:szCs w:val="24"/>
              </w:rPr>
              <w:t> </w:t>
            </w:r>
            <w:r w:rsidRPr="002F28AF">
              <w:rPr>
                <w:rFonts w:eastAsia="Times New Roman" w:cs="Times New Roman"/>
                <w:sz w:val="24"/>
                <w:szCs w:val="24"/>
              </w:rPr>
              <w:t>sferę ochrony dziedzictwa kulturowego</w:t>
            </w:r>
          </w:p>
          <w:p w14:paraId="1668B2FC" w14:textId="79A54F4A" w:rsidR="006F13C1" w:rsidRPr="002F28AF" w:rsidRDefault="00771FF1"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 xml:space="preserve">Organizowanie i wspieranie realizacji konkursów, wystaw i innych działań edukacyjnych </w:t>
            </w:r>
          </w:p>
          <w:p w14:paraId="49A72033" w14:textId="77777777"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 xml:space="preserve">Pielęgnowanie (ochrona) tożsamości kulturowej </w:t>
            </w:r>
            <w:r w:rsidRPr="002F28AF">
              <w:rPr>
                <w:rFonts w:eastAsia="Times New Roman" w:cs="Times New Roman"/>
                <w:sz w:val="24"/>
                <w:szCs w:val="24"/>
              </w:rPr>
              <w:lastRenderedPageBreak/>
              <w:t>regionu, wzmacnianie procesów integracyjnych w społeczności lokalnej</w:t>
            </w:r>
          </w:p>
          <w:p w14:paraId="2B8B1647" w14:textId="14DBBFBD"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Utrwalenie w świadomości społecznej tzw. tradycji miejsca, lokalizacji nieistniejących obiektów o</w:t>
            </w:r>
            <w:r w:rsidR="00246170" w:rsidRPr="002F28AF">
              <w:rPr>
                <w:rFonts w:eastAsia="Times New Roman" w:cs="Times New Roman"/>
                <w:sz w:val="24"/>
                <w:szCs w:val="24"/>
              </w:rPr>
              <w:t> </w:t>
            </w:r>
            <w:r w:rsidRPr="002F28AF">
              <w:rPr>
                <w:rFonts w:eastAsia="Times New Roman" w:cs="Times New Roman"/>
                <w:sz w:val="24"/>
                <w:szCs w:val="24"/>
              </w:rPr>
              <w:t xml:space="preserve">znaczeniu dla historii regionu </w:t>
            </w:r>
          </w:p>
          <w:p w14:paraId="11E25BCA" w14:textId="77777777"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 xml:space="preserve">Używanie i stosowanie (także w stosunku do nowopowstających zespołów zabudowy) historycznych nazw miejscowości – przysiółków, historycznych nazw ulic itp., inicjowanie nowego nazewnictwa lub zmian w istniejącym nazewnictwie, promujących lokalną historię i lokalne tradycje </w:t>
            </w:r>
          </w:p>
          <w:p w14:paraId="33E81E7D" w14:textId="77777777"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Oznakowanie obiektów zabytkowych i mających wartość historyczną tablicami informacyjnymi</w:t>
            </w:r>
          </w:p>
          <w:p w14:paraId="25050F97" w14:textId="77777777"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Upamiętnianie i utrwalanie w pamięci mieszkańców, zwłaszcza młodego pokolenia ważnych wydarzeń historycznych, wybitnych postaci związanych z regionem itp., poprzez działalność wydawniczą (</w:t>
            </w:r>
            <w:proofErr w:type="spellStart"/>
            <w:r w:rsidRPr="002F28AF">
              <w:rPr>
                <w:rFonts w:eastAsia="Times New Roman" w:cs="Times New Roman"/>
                <w:sz w:val="24"/>
                <w:szCs w:val="24"/>
              </w:rPr>
              <w:t>regionalia</w:t>
            </w:r>
            <w:proofErr w:type="spellEnd"/>
            <w:r w:rsidRPr="002F28AF">
              <w:rPr>
                <w:rFonts w:eastAsia="Times New Roman" w:cs="Times New Roman"/>
                <w:sz w:val="24"/>
                <w:szCs w:val="24"/>
              </w:rPr>
              <w:t xml:space="preserve">), prowadzenie lekcji nt. przeszłości kultury regionu, organizowanie okazjonalnych wystaw i ekspozycji </w:t>
            </w:r>
          </w:p>
          <w:p w14:paraId="4E33E035" w14:textId="77777777"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Włączenie edukacji o zabytkach, opiece nad nimi i tradycjach regionu do programów nauczania i innych form pracy z uczniem (konkursy, imprezy)</w:t>
            </w:r>
          </w:p>
          <w:p w14:paraId="5B622350" w14:textId="7865ABA0" w:rsidR="006F13C1" w:rsidRPr="002F28AF" w:rsidRDefault="00246170" w:rsidP="00707D71">
            <w:pPr>
              <w:pStyle w:val="Akapitzlist"/>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Wsparcie w u</w:t>
            </w:r>
            <w:r w:rsidR="00771FF1" w:rsidRPr="002F28AF">
              <w:rPr>
                <w:rFonts w:eastAsia="Times New Roman" w:cs="Times New Roman"/>
                <w:sz w:val="24"/>
                <w:szCs w:val="24"/>
              </w:rPr>
              <w:t>dostępniani</w:t>
            </w:r>
            <w:r w:rsidRPr="002F28AF">
              <w:rPr>
                <w:rFonts w:eastAsia="Times New Roman" w:cs="Times New Roman"/>
                <w:sz w:val="24"/>
                <w:szCs w:val="24"/>
              </w:rPr>
              <w:t>u</w:t>
            </w:r>
            <w:r w:rsidR="00771FF1" w:rsidRPr="002F28AF">
              <w:rPr>
                <w:rFonts w:eastAsia="Times New Roman" w:cs="Times New Roman"/>
                <w:sz w:val="24"/>
                <w:szCs w:val="24"/>
              </w:rPr>
              <w:t xml:space="preserve"> obiektów historycznych dla celów turystycznych i promocyjnych</w:t>
            </w:r>
          </w:p>
        </w:tc>
        <w:tc>
          <w:tcPr>
            <w:tcW w:w="702" w:type="pct"/>
            <w:vAlign w:val="center"/>
          </w:tcPr>
          <w:p w14:paraId="5EF18B94" w14:textId="77777777" w:rsidR="006F13C1" w:rsidRPr="00707D71" w:rsidRDefault="00771FF1" w:rsidP="00707D71">
            <w:pPr>
              <w:spacing w:line="276" w:lineRule="auto"/>
              <w:jc w:val="center"/>
              <w:rPr>
                <w:rFonts w:eastAsia="Times New Roman" w:cs="Times New Roman"/>
                <w:sz w:val="24"/>
                <w:szCs w:val="24"/>
              </w:rPr>
            </w:pPr>
            <w:r w:rsidRPr="00707D71">
              <w:rPr>
                <w:rFonts w:eastAsia="Times New Roman" w:cs="Times New Roman"/>
                <w:sz w:val="24"/>
                <w:szCs w:val="24"/>
              </w:rPr>
              <w:lastRenderedPageBreak/>
              <w:t>2022-2025</w:t>
            </w:r>
          </w:p>
        </w:tc>
      </w:tr>
      <w:tr w:rsidR="006F13C1" w:rsidRPr="002F28AF" w14:paraId="0A0A840B" w14:textId="77777777" w:rsidTr="00707D71">
        <w:tc>
          <w:tcPr>
            <w:tcW w:w="1129" w:type="pct"/>
            <w:vAlign w:val="center"/>
          </w:tcPr>
          <w:p w14:paraId="3F12AFA2" w14:textId="59826F60" w:rsidR="006F13C1" w:rsidRPr="00FC6FB9" w:rsidRDefault="00771FF1" w:rsidP="00707D71">
            <w:pPr>
              <w:widowControl w:val="0"/>
              <w:spacing w:line="276" w:lineRule="auto"/>
              <w:jc w:val="left"/>
              <w:rPr>
                <w:rFonts w:eastAsia="Times New Roman" w:cs="Times New Roman"/>
                <w:sz w:val="23"/>
                <w:szCs w:val="23"/>
              </w:rPr>
            </w:pPr>
            <w:r w:rsidRPr="00FC6FB9">
              <w:rPr>
                <w:rFonts w:eastAsia="Times New Roman" w:cs="Times New Roman"/>
                <w:b/>
                <w:sz w:val="23"/>
                <w:szCs w:val="23"/>
              </w:rPr>
              <w:t>Specjalistyczne rozpoznanie badawcze poszczególnych obiektów, zespołów oraz obszarów zabytkowych związane z</w:t>
            </w:r>
            <w:r w:rsidR="00FC6FB9" w:rsidRPr="00FC6FB9">
              <w:rPr>
                <w:rFonts w:eastAsia="Times New Roman" w:cs="Times New Roman"/>
                <w:b/>
                <w:sz w:val="23"/>
                <w:szCs w:val="23"/>
              </w:rPr>
              <w:t xml:space="preserve"> </w:t>
            </w:r>
            <w:r w:rsidRPr="00FC6FB9">
              <w:rPr>
                <w:rFonts w:eastAsia="Times New Roman" w:cs="Times New Roman"/>
                <w:b/>
                <w:sz w:val="23"/>
                <w:szCs w:val="23"/>
              </w:rPr>
              <w:t>przygotowywan</w:t>
            </w:r>
            <w:r w:rsidR="00FC6FB9" w:rsidRPr="00FC6FB9">
              <w:rPr>
                <w:rFonts w:eastAsia="Times New Roman" w:cs="Times New Roman"/>
                <w:b/>
                <w:sz w:val="23"/>
                <w:szCs w:val="23"/>
              </w:rPr>
              <w:t>y</w:t>
            </w:r>
            <w:r w:rsidRPr="00FC6FB9">
              <w:rPr>
                <w:rFonts w:eastAsia="Times New Roman" w:cs="Times New Roman"/>
                <w:b/>
                <w:sz w:val="23"/>
                <w:szCs w:val="23"/>
              </w:rPr>
              <w:t>m lub realizowanym procesem inwestycyjnym</w:t>
            </w:r>
          </w:p>
        </w:tc>
        <w:tc>
          <w:tcPr>
            <w:tcW w:w="3169" w:type="pct"/>
          </w:tcPr>
          <w:p w14:paraId="4AE8C2FA" w14:textId="1CE24971" w:rsidR="006F13C1" w:rsidRPr="002F28AF" w:rsidRDefault="00771FF1"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Prowadzenie monitoringu i weryfikacji obiektów uwzględnionych w gminnej ewidencji zabytków (z</w:t>
            </w:r>
            <w:r w:rsidR="00246170" w:rsidRPr="002F28AF">
              <w:rPr>
                <w:rFonts w:eastAsia="Times New Roman" w:cs="Times New Roman"/>
                <w:sz w:val="24"/>
                <w:szCs w:val="24"/>
              </w:rPr>
              <w:t> </w:t>
            </w:r>
            <w:r w:rsidRPr="002F28AF">
              <w:rPr>
                <w:rFonts w:eastAsia="Times New Roman" w:cs="Times New Roman"/>
                <w:sz w:val="24"/>
                <w:szCs w:val="24"/>
              </w:rPr>
              <w:t>zastosowaniem komputerowej bazy danych)</w:t>
            </w:r>
          </w:p>
          <w:p w14:paraId="5E8CC497" w14:textId="77777777" w:rsidR="006F13C1" w:rsidRPr="002F28AF" w:rsidRDefault="00771FF1"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Wykonywanie prac studialnych (studia historyczno-ruralistyczne, studia krajobrazowe, badania historyczno-architektoniczne, katalogi typów zabudowy regionalnej i detalu architektonicznego)</w:t>
            </w:r>
          </w:p>
          <w:p w14:paraId="595EB18A" w14:textId="17E23F4D"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 xml:space="preserve">Prowadzenie i wspieranie działań dokumentujących dziedzictwo kulturowe gminy (w tym: badania archeologiczne, kwerendy w archiwach) </w:t>
            </w:r>
          </w:p>
          <w:p w14:paraId="1766D87B" w14:textId="23438D13" w:rsidR="006F13C1" w:rsidRPr="002F28AF" w:rsidRDefault="00771FF1" w:rsidP="00707D71">
            <w:pPr>
              <w:pStyle w:val="Akapitzlist"/>
              <w:widowControl w:val="0"/>
              <w:numPr>
                <w:ilvl w:val="0"/>
                <w:numId w:val="91"/>
              </w:numPr>
              <w:shd w:val="clear" w:color="auto" w:fill="FFFFFF"/>
              <w:tabs>
                <w:tab w:val="left" w:pos="360"/>
              </w:tabs>
              <w:spacing w:line="276" w:lineRule="auto"/>
              <w:ind w:left="333"/>
              <w:rPr>
                <w:rFonts w:cs="Times New Roman"/>
                <w:sz w:val="24"/>
                <w:szCs w:val="24"/>
              </w:rPr>
            </w:pPr>
            <w:r w:rsidRPr="002F28AF">
              <w:rPr>
                <w:rFonts w:eastAsia="Times New Roman" w:cs="Times New Roman"/>
                <w:sz w:val="24"/>
                <w:szCs w:val="24"/>
              </w:rPr>
              <w:t>Poszerzanie informacji o kulturze regionu</w:t>
            </w:r>
          </w:p>
        </w:tc>
        <w:tc>
          <w:tcPr>
            <w:tcW w:w="702" w:type="pct"/>
            <w:vAlign w:val="center"/>
          </w:tcPr>
          <w:p w14:paraId="5F8B9CC8" w14:textId="77777777" w:rsidR="006F13C1" w:rsidRPr="00707D71" w:rsidRDefault="00771FF1" w:rsidP="00707D71">
            <w:pPr>
              <w:spacing w:line="276" w:lineRule="auto"/>
              <w:jc w:val="center"/>
              <w:rPr>
                <w:rFonts w:eastAsia="Times New Roman" w:cs="Times New Roman"/>
                <w:sz w:val="24"/>
                <w:szCs w:val="24"/>
              </w:rPr>
            </w:pPr>
            <w:r w:rsidRPr="00707D71">
              <w:rPr>
                <w:rFonts w:eastAsia="Times New Roman" w:cs="Times New Roman"/>
                <w:sz w:val="24"/>
                <w:szCs w:val="24"/>
              </w:rPr>
              <w:t>2022-2025</w:t>
            </w:r>
          </w:p>
        </w:tc>
      </w:tr>
      <w:tr w:rsidR="006F13C1" w:rsidRPr="002F28AF" w14:paraId="2D9B1E14" w14:textId="77777777" w:rsidTr="00707D71">
        <w:tc>
          <w:tcPr>
            <w:tcW w:w="1129" w:type="pct"/>
            <w:vAlign w:val="center"/>
          </w:tcPr>
          <w:p w14:paraId="5078563D" w14:textId="77777777" w:rsidR="006F13C1" w:rsidRPr="002F28AF" w:rsidRDefault="00771FF1" w:rsidP="00707D71">
            <w:pPr>
              <w:widowControl w:val="0"/>
              <w:spacing w:line="276" w:lineRule="auto"/>
              <w:jc w:val="left"/>
              <w:rPr>
                <w:rFonts w:eastAsia="Times New Roman" w:cs="Times New Roman"/>
                <w:sz w:val="24"/>
                <w:szCs w:val="24"/>
              </w:rPr>
            </w:pPr>
            <w:r w:rsidRPr="002F28AF">
              <w:rPr>
                <w:rFonts w:eastAsia="Times New Roman" w:cs="Times New Roman"/>
                <w:b/>
                <w:sz w:val="24"/>
                <w:szCs w:val="24"/>
              </w:rPr>
              <w:lastRenderedPageBreak/>
              <w:t>Promocja regionalnego dziedzictwa kulturowego służąca kreacji produktów turystyki kulturowej</w:t>
            </w:r>
          </w:p>
        </w:tc>
        <w:tc>
          <w:tcPr>
            <w:tcW w:w="3169" w:type="pct"/>
            <w:vAlign w:val="bottom"/>
          </w:tcPr>
          <w:p w14:paraId="33913D80" w14:textId="04AE1DBF" w:rsidR="006F13C1" w:rsidRPr="002F28AF" w:rsidRDefault="00771FF1"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Opracowanie szlaków turystycznych (np. pieszych, rowerowych, konnych, samochodowych) wykorzystujących walory dziedzictwa kulturowego</w:t>
            </w:r>
          </w:p>
          <w:p w14:paraId="65F11B15" w14:textId="77777777" w:rsidR="006F13C1" w:rsidRPr="002F28AF" w:rsidRDefault="00771FF1"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Utworzenie i modernizacja elementów infrastruktury służących funkcjonowaniu i rozwojowi turystyki kulturowej</w:t>
            </w:r>
          </w:p>
          <w:p w14:paraId="6FD689AE" w14:textId="77777777" w:rsidR="006F13C1" w:rsidRPr="002F28AF" w:rsidRDefault="00771FF1"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Wprowadzenie zintegrowanego systemu informacji wizualnej (m.in. za pomocą tablic informacyjnych) obejmującego zasoby i wartości dziedzictwa kulturowego gminy</w:t>
            </w:r>
          </w:p>
          <w:p w14:paraId="6DA8EEAF" w14:textId="65289BF1" w:rsidR="00246170" w:rsidRPr="002F28AF" w:rsidRDefault="00246170" w:rsidP="00707D71">
            <w:pPr>
              <w:pStyle w:val="Akapitzlist"/>
              <w:widowControl w:val="0"/>
              <w:numPr>
                <w:ilvl w:val="0"/>
                <w:numId w:val="91"/>
              </w:numPr>
              <w:tabs>
                <w:tab w:val="left" w:pos="360"/>
              </w:tabs>
              <w:spacing w:line="276" w:lineRule="auto"/>
              <w:ind w:left="333"/>
              <w:rPr>
                <w:rFonts w:cs="Times New Roman"/>
                <w:sz w:val="24"/>
                <w:szCs w:val="24"/>
              </w:rPr>
            </w:pPr>
            <w:r w:rsidRPr="002F28AF">
              <w:rPr>
                <w:rFonts w:eastAsia="Times New Roman" w:cs="Times New Roman"/>
                <w:sz w:val="24"/>
                <w:szCs w:val="24"/>
              </w:rPr>
              <w:t>Współpraca z organizacjami turystycznymi w zakresie ustalenia potrzeb rozwoju bazy turystycznej i</w:t>
            </w:r>
            <w:r w:rsidR="00FC6FB9">
              <w:rPr>
                <w:rFonts w:eastAsia="Times New Roman" w:cs="Times New Roman"/>
                <w:sz w:val="24"/>
                <w:szCs w:val="24"/>
              </w:rPr>
              <w:t> </w:t>
            </w:r>
            <w:r w:rsidRPr="002F28AF">
              <w:rPr>
                <w:rFonts w:eastAsia="Times New Roman" w:cs="Times New Roman"/>
                <w:sz w:val="24"/>
                <w:szCs w:val="24"/>
              </w:rPr>
              <w:t xml:space="preserve">propagowania walorów Gminy oraz rozwinięcia informacji turystycznej zarówno wśród mieszkańców jak i turystów </w:t>
            </w:r>
          </w:p>
        </w:tc>
        <w:tc>
          <w:tcPr>
            <w:tcW w:w="702" w:type="pct"/>
            <w:vAlign w:val="center"/>
          </w:tcPr>
          <w:p w14:paraId="04D9ABA9" w14:textId="77777777" w:rsidR="006F13C1" w:rsidRPr="00707D71" w:rsidRDefault="00771FF1" w:rsidP="00707D71">
            <w:pPr>
              <w:spacing w:line="276" w:lineRule="auto"/>
              <w:jc w:val="center"/>
              <w:rPr>
                <w:rFonts w:eastAsia="Times New Roman" w:cs="Times New Roman"/>
                <w:sz w:val="24"/>
                <w:szCs w:val="24"/>
              </w:rPr>
            </w:pPr>
            <w:r w:rsidRPr="00707D71">
              <w:rPr>
                <w:rFonts w:eastAsia="Times New Roman" w:cs="Times New Roman"/>
                <w:sz w:val="24"/>
                <w:szCs w:val="24"/>
              </w:rPr>
              <w:t>2022-2025</w:t>
            </w:r>
          </w:p>
        </w:tc>
      </w:tr>
      <w:tr w:rsidR="00A47A05" w:rsidRPr="002F28AF" w14:paraId="4A149C17" w14:textId="77777777" w:rsidTr="00707D71">
        <w:tc>
          <w:tcPr>
            <w:tcW w:w="1129" w:type="pct"/>
            <w:vAlign w:val="center"/>
          </w:tcPr>
          <w:p w14:paraId="3249EC70" w14:textId="428FBC17" w:rsidR="00A47A05" w:rsidRPr="002F28AF" w:rsidRDefault="00A47A05" w:rsidP="00707D71">
            <w:pPr>
              <w:widowControl w:val="0"/>
              <w:spacing w:line="276" w:lineRule="auto"/>
              <w:jc w:val="left"/>
              <w:rPr>
                <w:rFonts w:eastAsia="Times New Roman" w:cs="Times New Roman"/>
                <w:b/>
                <w:sz w:val="24"/>
                <w:szCs w:val="24"/>
              </w:rPr>
            </w:pPr>
            <w:r w:rsidRPr="002F28AF">
              <w:rPr>
                <w:rFonts w:eastAsia="Times New Roman" w:cs="Times New Roman"/>
                <w:b/>
                <w:sz w:val="24"/>
                <w:szCs w:val="24"/>
              </w:rPr>
              <w:t>Wykorzystanie zasobu zabytków dla rozwoju</w:t>
            </w:r>
            <w:r w:rsidR="00207C5E" w:rsidRPr="002F28AF">
              <w:rPr>
                <w:rFonts w:eastAsia="Times New Roman" w:cs="Times New Roman"/>
                <w:b/>
                <w:sz w:val="24"/>
                <w:szCs w:val="24"/>
              </w:rPr>
              <w:t xml:space="preserve"> Gminy</w:t>
            </w:r>
          </w:p>
        </w:tc>
        <w:tc>
          <w:tcPr>
            <w:tcW w:w="3169" w:type="pct"/>
            <w:vAlign w:val="bottom"/>
          </w:tcPr>
          <w:p w14:paraId="27B05367" w14:textId="77777777" w:rsidR="00A47A05" w:rsidRPr="002F28AF" w:rsidRDefault="00A47A05" w:rsidP="00707D71">
            <w:pPr>
              <w:pStyle w:val="Akapitzlist"/>
              <w:widowControl w:val="0"/>
              <w:numPr>
                <w:ilvl w:val="0"/>
                <w:numId w:val="91"/>
              </w:numPr>
              <w:tabs>
                <w:tab w:val="left" w:pos="360"/>
              </w:tabs>
              <w:spacing w:line="276" w:lineRule="auto"/>
              <w:ind w:left="333"/>
              <w:rPr>
                <w:rFonts w:eastAsia="Times New Roman" w:cs="Times New Roman"/>
                <w:sz w:val="24"/>
                <w:szCs w:val="24"/>
              </w:rPr>
            </w:pPr>
            <w:r w:rsidRPr="002F28AF">
              <w:rPr>
                <w:rFonts w:eastAsia="Times New Roman" w:cs="Times New Roman"/>
                <w:sz w:val="24"/>
                <w:szCs w:val="24"/>
              </w:rPr>
              <w:t>Przeciwdziałanie niedostatecznej roli dziedzictwa kulturowego w lokalnej polityce w tym budowaniu tożsamości i więzi społecznych, rozwoju gospodarczego opartego na innowacyjności oraz przedsiębiorczości lokalnej i wykorzystującego różnorodność kulturową jako czynnik konkurencyjności</w:t>
            </w:r>
          </w:p>
          <w:p w14:paraId="63625841" w14:textId="77777777" w:rsidR="00A47A05" w:rsidRPr="002F28AF" w:rsidRDefault="00A47A05" w:rsidP="00707D71">
            <w:pPr>
              <w:pStyle w:val="Akapitzlist"/>
              <w:widowControl w:val="0"/>
              <w:numPr>
                <w:ilvl w:val="0"/>
                <w:numId w:val="91"/>
              </w:numPr>
              <w:tabs>
                <w:tab w:val="left" w:pos="360"/>
              </w:tabs>
              <w:spacing w:line="276" w:lineRule="auto"/>
              <w:ind w:left="333"/>
              <w:rPr>
                <w:rFonts w:eastAsia="Times New Roman" w:cs="Times New Roman"/>
                <w:sz w:val="24"/>
                <w:szCs w:val="24"/>
              </w:rPr>
            </w:pPr>
            <w:r w:rsidRPr="002F28AF">
              <w:rPr>
                <w:rFonts w:eastAsia="Times New Roman" w:cs="Times New Roman"/>
                <w:sz w:val="24"/>
                <w:szCs w:val="24"/>
              </w:rPr>
              <w:t>Wspieranie i promocja partnerstwa publiczno-prywatnego służącego funkcjonowaniu i rozwojowi turystyki kulturowej</w:t>
            </w:r>
          </w:p>
          <w:p w14:paraId="59005E60" w14:textId="198ED93F" w:rsidR="00A47A05" w:rsidRPr="002F28AF" w:rsidRDefault="00A47A05" w:rsidP="00707D71">
            <w:pPr>
              <w:pStyle w:val="Akapitzlist"/>
              <w:widowControl w:val="0"/>
              <w:numPr>
                <w:ilvl w:val="0"/>
                <w:numId w:val="91"/>
              </w:numPr>
              <w:tabs>
                <w:tab w:val="left" w:pos="360"/>
              </w:tabs>
              <w:spacing w:line="276" w:lineRule="auto"/>
              <w:ind w:left="333"/>
              <w:rPr>
                <w:rFonts w:eastAsia="Times New Roman" w:cs="Times New Roman"/>
                <w:sz w:val="24"/>
                <w:szCs w:val="24"/>
              </w:rPr>
            </w:pPr>
            <w:r w:rsidRPr="002F28AF">
              <w:rPr>
                <w:rFonts w:eastAsia="Times New Roman" w:cs="Times New Roman"/>
                <w:sz w:val="24"/>
                <w:szCs w:val="24"/>
              </w:rPr>
              <w:t>Prowadzenie aktywnego marketingu dziedzictwa kulturowego, m.in. we współpracy z NGO i przy wykorzystaniu programów grantowych Gminy</w:t>
            </w:r>
          </w:p>
        </w:tc>
        <w:tc>
          <w:tcPr>
            <w:tcW w:w="702" w:type="pct"/>
            <w:vAlign w:val="center"/>
          </w:tcPr>
          <w:p w14:paraId="7E3172F8" w14:textId="2237A1DE" w:rsidR="00A47A05" w:rsidRPr="00707D71" w:rsidRDefault="00707D71" w:rsidP="00707D71">
            <w:pPr>
              <w:spacing w:line="276" w:lineRule="auto"/>
              <w:jc w:val="center"/>
              <w:rPr>
                <w:rFonts w:eastAsia="Times New Roman" w:cs="Times New Roman"/>
                <w:sz w:val="24"/>
                <w:szCs w:val="24"/>
              </w:rPr>
            </w:pPr>
            <w:r>
              <w:rPr>
                <w:rFonts w:eastAsia="Times New Roman" w:cs="Times New Roman"/>
                <w:sz w:val="24"/>
                <w:szCs w:val="24"/>
              </w:rPr>
              <w:t>2022-2025</w:t>
            </w:r>
          </w:p>
        </w:tc>
      </w:tr>
    </w:tbl>
    <w:p w14:paraId="32DDBB22" w14:textId="0EB294E8" w:rsidR="006F13C1" w:rsidRDefault="006F13C1">
      <w:bookmarkStart w:id="33" w:name="_2bn6wsx" w:colFirst="0" w:colLast="0"/>
      <w:bookmarkEnd w:id="33"/>
    </w:p>
    <w:p w14:paraId="74073769" w14:textId="61F354C6" w:rsidR="00707D71" w:rsidRDefault="00707D71"/>
    <w:p w14:paraId="4F08232B" w14:textId="063A1067" w:rsidR="00FC6FB9" w:rsidRDefault="00FC6FB9"/>
    <w:p w14:paraId="7C93E27B" w14:textId="77777777" w:rsidR="00FC6FB9" w:rsidRDefault="00FC6FB9"/>
    <w:p w14:paraId="2A6AB48A" w14:textId="5A9CCAA1" w:rsidR="00707D71" w:rsidRDefault="00707D71"/>
    <w:p w14:paraId="485A1CE3" w14:textId="77777777" w:rsidR="000F6AF9" w:rsidRDefault="000F6AF9"/>
    <w:p w14:paraId="7F60E755" w14:textId="28EACFFD" w:rsidR="006F13C1" w:rsidRDefault="00771FF1" w:rsidP="00707D71">
      <w:pPr>
        <w:pStyle w:val="Nagwek1"/>
        <w:numPr>
          <w:ilvl w:val="0"/>
          <w:numId w:val="10"/>
        </w:numPr>
      </w:pPr>
      <w:bookmarkStart w:id="34" w:name="_qsh70q" w:colFirst="0" w:colLast="0"/>
      <w:bookmarkStart w:id="35" w:name="_Toc85125188"/>
      <w:bookmarkEnd w:id="34"/>
      <w:r>
        <w:lastRenderedPageBreak/>
        <w:t>INSTRUMENTARIUM REALIZACJI PROGRAMU OPIEKI NAD ZABYTKAMI</w:t>
      </w:r>
      <w:bookmarkEnd w:id="35"/>
    </w:p>
    <w:p w14:paraId="43979BDE" w14:textId="77777777" w:rsidR="006F13C1" w:rsidRDefault="006F13C1">
      <w:pPr>
        <w:pBdr>
          <w:top w:val="nil"/>
          <w:left w:val="nil"/>
          <w:bottom w:val="nil"/>
          <w:right w:val="nil"/>
          <w:between w:val="nil"/>
        </w:pBdr>
        <w:rPr>
          <w:rFonts w:eastAsia="Times New Roman" w:cs="Times New Roman"/>
          <w:color w:val="000000"/>
          <w:sz w:val="24"/>
          <w:szCs w:val="24"/>
        </w:rPr>
      </w:pPr>
    </w:p>
    <w:p w14:paraId="4BDE4D89" w14:textId="77777777" w:rsidR="006B562E" w:rsidRPr="00707D71" w:rsidRDefault="006B562E" w:rsidP="00707D71">
      <w:pPr>
        <w:pBdr>
          <w:top w:val="nil"/>
          <w:left w:val="nil"/>
          <w:bottom w:val="nil"/>
          <w:right w:val="nil"/>
          <w:between w:val="nil"/>
        </w:pBdr>
        <w:rPr>
          <w:rFonts w:eastAsia="Times New Roman" w:cs="Times New Roman"/>
          <w:color w:val="000000"/>
          <w:sz w:val="24"/>
          <w:szCs w:val="24"/>
        </w:rPr>
      </w:pPr>
      <w:r w:rsidRPr="00707D71">
        <w:rPr>
          <w:rFonts w:eastAsia="Times New Roman" w:cs="Times New Roman"/>
          <w:color w:val="000000"/>
          <w:sz w:val="24"/>
          <w:szCs w:val="24"/>
        </w:rPr>
        <w:t>Podstawowa realizacji Programu odbywać się będzie poprzez:</w:t>
      </w:r>
    </w:p>
    <w:p w14:paraId="2A5150F2" w14:textId="77777777" w:rsidR="006B562E" w:rsidRPr="00707D71" w:rsidRDefault="006B562E" w:rsidP="00707D71">
      <w:pPr>
        <w:pBdr>
          <w:top w:val="nil"/>
          <w:left w:val="nil"/>
          <w:bottom w:val="nil"/>
          <w:right w:val="nil"/>
          <w:between w:val="nil"/>
        </w:pBdr>
        <w:rPr>
          <w:rFonts w:eastAsia="Times New Roman" w:cs="Times New Roman"/>
          <w:color w:val="000000"/>
          <w:sz w:val="24"/>
          <w:szCs w:val="24"/>
        </w:rPr>
      </w:pPr>
    </w:p>
    <w:p w14:paraId="0C9B1508" w14:textId="77777777" w:rsidR="006B562E" w:rsidRPr="00707D71" w:rsidRDefault="006B562E" w:rsidP="00707D71">
      <w:pPr>
        <w:numPr>
          <w:ilvl w:val="0"/>
          <w:numId w:val="61"/>
        </w:numPr>
        <w:pBdr>
          <w:top w:val="nil"/>
          <w:left w:val="nil"/>
          <w:bottom w:val="nil"/>
          <w:right w:val="nil"/>
          <w:between w:val="nil"/>
        </w:pBdr>
        <w:rPr>
          <w:sz w:val="24"/>
          <w:szCs w:val="24"/>
        </w:rPr>
      </w:pPr>
      <w:r w:rsidRPr="00707D71">
        <w:rPr>
          <w:rFonts w:eastAsia="Times New Roman" w:cs="Times New Roman"/>
          <w:color w:val="000000"/>
          <w:sz w:val="24"/>
          <w:szCs w:val="24"/>
        </w:rPr>
        <w:t xml:space="preserve">Ścisłą współpracę władz samorządowych z Wojewódzkim Konserwatorem Zabytków, Narodowym Instytutem Dziedzictwa oraz właścicielami i użytkownikami obiektów zabytkowych, parafiami, organizacjami pozarządowymi, stowarzyszeniami regionalnymi, ośrodkami naukowymi </w:t>
      </w:r>
    </w:p>
    <w:p w14:paraId="34828177" w14:textId="77777777" w:rsidR="006B562E" w:rsidRPr="00707D71" w:rsidRDefault="006B562E" w:rsidP="00707D71">
      <w:pPr>
        <w:numPr>
          <w:ilvl w:val="0"/>
          <w:numId w:val="61"/>
        </w:numPr>
        <w:pBdr>
          <w:top w:val="nil"/>
          <w:left w:val="nil"/>
          <w:bottom w:val="nil"/>
          <w:right w:val="nil"/>
          <w:between w:val="nil"/>
        </w:pBdr>
        <w:rPr>
          <w:sz w:val="24"/>
          <w:szCs w:val="24"/>
        </w:rPr>
      </w:pPr>
      <w:r w:rsidRPr="00707D71">
        <w:rPr>
          <w:rFonts w:eastAsia="Times New Roman" w:cs="Times New Roman"/>
          <w:color w:val="000000"/>
          <w:sz w:val="24"/>
          <w:szCs w:val="24"/>
        </w:rPr>
        <w:t xml:space="preserve">Działania własne władz samorządowych </w:t>
      </w:r>
    </w:p>
    <w:p w14:paraId="0DAD767E" w14:textId="45A242D7" w:rsidR="006B562E" w:rsidRPr="00707D71" w:rsidRDefault="006B562E" w:rsidP="00707D71">
      <w:pPr>
        <w:numPr>
          <w:ilvl w:val="1"/>
          <w:numId w:val="60"/>
        </w:numPr>
        <w:pBdr>
          <w:top w:val="nil"/>
          <w:left w:val="nil"/>
          <w:bottom w:val="nil"/>
          <w:right w:val="nil"/>
          <w:between w:val="nil"/>
        </w:pBdr>
        <w:rPr>
          <w:sz w:val="24"/>
          <w:szCs w:val="24"/>
        </w:rPr>
      </w:pPr>
      <w:r w:rsidRPr="00707D71">
        <w:rPr>
          <w:rFonts w:eastAsia="Times New Roman" w:cs="Times New Roman"/>
          <w:color w:val="000000"/>
          <w:sz w:val="24"/>
          <w:szCs w:val="24"/>
        </w:rPr>
        <w:t xml:space="preserve">Prawne – problematyka zachowania dziedzictwa kulturowego zostanie uwzględniona przez władze </w:t>
      </w:r>
      <w:r w:rsidR="0010681B">
        <w:rPr>
          <w:rFonts w:eastAsia="Times New Roman" w:cs="Times New Roman"/>
          <w:color w:val="000000"/>
          <w:sz w:val="24"/>
          <w:szCs w:val="24"/>
        </w:rPr>
        <w:t>gminy</w:t>
      </w:r>
      <w:r w:rsidRPr="00707D71">
        <w:rPr>
          <w:rFonts w:eastAsia="Times New Roman" w:cs="Times New Roman"/>
          <w:color w:val="000000"/>
          <w:sz w:val="24"/>
          <w:szCs w:val="24"/>
        </w:rPr>
        <w:t xml:space="preserve"> przy uchwalaniu przepisów prawa miejscowego </w:t>
      </w:r>
    </w:p>
    <w:p w14:paraId="52A78575" w14:textId="08ECA0F9" w:rsidR="006B562E" w:rsidRPr="00707D71" w:rsidRDefault="006B562E" w:rsidP="00707D71">
      <w:pPr>
        <w:numPr>
          <w:ilvl w:val="1"/>
          <w:numId w:val="60"/>
        </w:numPr>
        <w:pBdr>
          <w:top w:val="nil"/>
          <w:left w:val="nil"/>
          <w:bottom w:val="nil"/>
          <w:right w:val="nil"/>
          <w:between w:val="nil"/>
        </w:pBdr>
        <w:rPr>
          <w:sz w:val="24"/>
          <w:szCs w:val="24"/>
        </w:rPr>
      </w:pPr>
      <w:r w:rsidRPr="00707D71">
        <w:rPr>
          <w:rFonts w:eastAsia="Times New Roman" w:cs="Times New Roman"/>
          <w:color w:val="000000"/>
          <w:sz w:val="24"/>
          <w:szCs w:val="24"/>
        </w:rPr>
        <w:t xml:space="preserve">Finansowe – stosowanie systemu dotacji i ulg finansowych, nagród czy zachęt dla właścicieli i użytkowników obiektów zabytkowych </w:t>
      </w:r>
    </w:p>
    <w:p w14:paraId="7FB7B07E" w14:textId="77777777" w:rsidR="006B562E" w:rsidRPr="00707D71" w:rsidRDefault="006B562E" w:rsidP="00707D71">
      <w:pPr>
        <w:numPr>
          <w:ilvl w:val="1"/>
          <w:numId w:val="60"/>
        </w:numPr>
        <w:pBdr>
          <w:top w:val="nil"/>
          <w:left w:val="nil"/>
          <w:bottom w:val="nil"/>
          <w:right w:val="nil"/>
          <w:between w:val="nil"/>
        </w:pBdr>
        <w:rPr>
          <w:sz w:val="24"/>
          <w:szCs w:val="24"/>
        </w:rPr>
      </w:pPr>
      <w:r w:rsidRPr="00707D71">
        <w:rPr>
          <w:rFonts w:eastAsia="Times New Roman" w:cs="Times New Roman"/>
          <w:color w:val="000000"/>
          <w:sz w:val="24"/>
          <w:szCs w:val="24"/>
        </w:rPr>
        <w:t xml:space="preserve">Programowe – realizacja projektów i programów regionalnych </w:t>
      </w:r>
    </w:p>
    <w:p w14:paraId="44FACD8E" w14:textId="3BEFBDB2" w:rsidR="006B562E" w:rsidRPr="00707D71" w:rsidRDefault="006B562E" w:rsidP="00707D71">
      <w:pPr>
        <w:numPr>
          <w:ilvl w:val="0"/>
          <w:numId w:val="61"/>
        </w:numPr>
        <w:pBdr>
          <w:top w:val="nil"/>
          <w:left w:val="nil"/>
          <w:bottom w:val="nil"/>
          <w:right w:val="nil"/>
          <w:between w:val="nil"/>
        </w:pBdr>
        <w:rPr>
          <w:sz w:val="24"/>
          <w:szCs w:val="24"/>
        </w:rPr>
      </w:pPr>
      <w:r w:rsidRPr="00707D71">
        <w:rPr>
          <w:rFonts w:eastAsia="Times New Roman" w:cs="Times New Roman"/>
          <w:color w:val="000000"/>
          <w:sz w:val="24"/>
          <w:szCs w:val="24"/>
        </w:rPr>
        <w:t>Działania w ramach programów dofinansowywanych z funduszy Unii Europejskiej i</w:t>
      </w:r>
      <w:r w:rsidR="00FC6FB9">
        <w:rPr>
          <w:rFonts w:eastAsia="Times New Roman" w:cs="Times New Roman"/>
          <w:color w:val="000000"/>
          <w:sz w:val="24"/>
          <w:szCs w:val="24"/>
        </w:rPr>
        <w:t> </w:t>
      </w:r>
      <w:r w:rsidRPr="00707D71">
        <w:rPr>
          <w:rFonts w:eastAsia="Times New Roman" w:cs="Times New Roman"/>
          <w:color w:val="000000"/>
          <w:sz w:val="24"/>
          <w:szCs w:val="24"/>
        </w:rPr>
        <w:t>innych funduszy zewnętrznych</w:t>
      </w:r>
    </w:p>
    <w:p w14:paraId="64AC9D1F" w14:textId="77777777" w:rsidR="006B562E" w:rsidRPr="00707D71" w:rsidRDefault="006B562E" w:rsidP="00707D71">
      <w:pPr>
        <w:pBdr>
          <w:top w:val="nil"/>
          <w:left w:val="nil"/>
          <w:bottom w:val="nil"/>
          <w:right w:val="nil"/>
          <w:between w:val="nil"/>
        </w:pBdr>
        <w:rPr>
          <w:rFonts w:eastAsia="Times New Roman" w:cs="Times New Roman"/>
          <w:sz w:val="24"/>
          <w:szCs w:val="24"/>
        </w:rPr>
      </w:pPr>
    </w:p>
    <w:p w14:paraId="4D14949D" w14:textId="77777777" w:rsidR="006B562E" w:rsidRPr="00707D71" w:rsidRDefault="006B562E" w:rsidP="00707D71">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Realizację Programu można podzielić na dwa elementy:</w:t>
      </w:r>
    </w:p>
    <w:p w14:paraId="29962985" w14:textId="77777777" w:rsidR="006B562E" w:rsidRPr="00707D71" w:rsidRDefault="006B562E" w:rsidP="00707D71">
      <w:pPr>
        <w:numPr>
          <w:ilvl w:val="0"/>
          <w:numId w:val="62"/>
        </w:numPr>
        <w:pBdr>
          <w:top w:val="nil"/>
          <w:left w:val="nil"/>
          <w:bottom w:val="nil"/>
          <w:right w:val="nil"/>
          <w:between w:val="nil"/>
        </w:pBdr>
        <w:rPr>
          <w:rFonts w:eastAsia="Times New Roman" w:cs="Times New Roman"/>
          <w:color w:val="000000"/>
          <w:sz w:val="24"/>
          <w:szCs w:val="24"/>
        </w:rPr>
      </w:pPr>
      <w:r w:rsidRPr="00707D71">
        <w:rPr>
          <w:rFonts w:eastAsia="Times New Roman" w:cs="Times New Roman"/>
          <w:color w:val="000000"/>
          <w:sz w:val="24"/>
          <w:szCs w:val="24"/>
        </w:rPr>
        <w:t xml:space="preserve">system zarządzania </w:t>
      </w:r>
    </w:p>
    <w:p w14:paraId="00C3AF08" w14:textId="77777777" w:rsidR="006B562E" w:rsidRPr="00707D71" w:rsidRDefault="006B562E" w:rsidP="00707D71">
      <w:pPr>
        <w:numPr>
          <w:ilvl w:val="0"/>
          <w:numId w:val="62"/>
        </w:numPr>
        <w:pBdr>
          <w:top w:val="nil"/>
          <w:left w:val="nil"/>
          <w:bottom w:val="nil"/>
          <w:right w:val="nil"/>
          <w:between w:val="nil"/>
        </w:pBdr>
        <w:rPr>
          <w:rFonts w:eastAsia="Times New Roman" w:cs="Times New Roman"/>
          <w:color w:val="000000"/>
          <w:sz w:val="24"/>
          <w:szCs w:val="24"/>
        </w:rPr>
      </w:pPr>
      <w:r w:rsidRPr="00707D71">
        <w:rPr>
          <w:rFonts w:eastAsia="Times New Roman" w:cs="Times New Roman"/>
          <w:color w:val="000000"/>
          <w:sz w:val="24"/>
          <w:szCs w:val="24"/>
        </w:rPr>
        <w:t>system monitoringu i ewaluacji.</w:t>
      </w:r>
    </w:p>
    <w:p w14:paraId="6E1E85F8" w14:textId="77777777" w:rsidR="006B562E" w:rsidRPr="00707D71" w:rsidRDefault="006B562E" w:rsidP="00707D71">
      <w:pPr>
        <w:pBdr>
          <w:top w:val="nil"/>
          <w:left w:val="nil"/>
          <w:bottom w:val="nil"/>
          <w:right w:val="nil"/>
          <w:between w:val="nil"/>
        </w:pBdr>
        <w:rPr>
          <w:rFonts w:eastAsia="Times New Roman" w:cs="Times New Roman"/>
          <w:sz w:val="24"/>
          <w:szCs w:val="24"/>
        </w:rPr>
      </w:pPr>
    </w:p>
    <w:p w14:paraId="2406608D" w14:textId="77777777" w:rsidR="006B562E" w:rsidRPr="00707D71" w:rsidRDefault="006B562E" w:rsidP="00707D71">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Oba systemy wdrażania są ze sobą spójne i wzajemnie zależne, co oznacza niemożność realizacji założeń Programu bez któregokolwiek z tych elementów.</w:t>
      </w:r>
    </w:p>
    <w:p w14:paraId="23B2BDFE" w14:textId="77777777" w:rsidR="006B562E" w:rsidRPr="00707D71" w:rsidRDefault="006B562E" w:rsidP="00707D71">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System zarządzania Programem tworzą trzy jednostki. Są to:</w:t>
      </w:r>
    </w:p>
    <w:p w14:paraId="1B2F78AA" w14:textId="6B25EDFF" w:rsidR="006B562E" w:rsidRPr="00707D71" w:rsidRDefault="006B562E" w:rsidP="00707D71">
      <w:pPr>
        <w:numPr>
          <w:ilvl w:val="0"/>
          <w:numId w:val="59"/>
        </w:numPr>
        <w:pBdr>
          <w:top w:val="nil"/>
          <w:left w:val="nil"/>
          <w:bottom w:val="nil"/>
          <w:right w:val="nil"/>
          <w:between w:val="nil"/>
        </w:pBdr>
        <w:rPr>
          <w:color w:val="000000"/>
          <w:sz w:val="24"/>
          <w:szCs w:val="24"/>
        </w:rPr>
      </w:pPr>
      <w:r w:rsidRPr="00707D71">
        <w:rPr>
          <w:rFonts w:eastAsia="Times New Roman" w:cs="Times New Roman"/>
          <w:color w:val="000000"/>
          <w:sz w:val="24"/>
          <w:szCs w:val="24"/>
        </w:rPr>
        <w:t>Rada Gminy – uchwala Program oraz przyjmuje sprawozdania w okresach dwuletnich</w:t>
      </w:r>
    </w:p>
    <w:p w14:paraId="0734DEDD" w14:textId="24D3167A" w:rsidR="006B562E" w:rsidRPr="00707D71" w:rsidRDefault="006B562E" w:rsidP="00707D71">
      <w:pPr>
        <w:numPr>
          <w:ilvl w:val="0"/>
          <w:numId w:val="59"/>
        </w:numPr>
        <w:pBdr>
          <w:top w:val="nil"/>
          <w:left w:val="nil"/>
          <w:bottom w:val="nil"/>
          <w:right w:val="nil"/>
          <w:between w:val="nil"/>
        </w:pBdr>
        <w:rPr>
          <w:color w:val="000000"/>
          <w:sz w:val="24"/>
          <w:szCs w:val="24"/>
        </w:rPr>
      </w:pPr>
      <w:r w:rsidRPr="00707D71">
        <w:rPr>
          <w:rFonts w:eastAsia="Times New Roman" w:cs="Times New Roman"/>
          <w:color w:val="000000"/>
          <w:sz w:val="24"/>
          <w:szCs w:val="24"/>
        </w:rPr>
        <w:t>Jednostki organizacyjne Gminy – odpowiadają za przygotowanie i realizację Programu</w:t>
      </w:r>
    </w:p>
    <w:p w14:paraId="1256743E" w14:textId="30B064D9" w:rsidR="006B562E" w:rsidRPr="00707D71" w:rsidRDefault="006B562E" w:rsidP="00707D71">
      <w:pPr>
        <w:numPr>
          <w:ilvl w:val="0"/>
          <w:numId w:val="59"/>
        </w:numPr>
        <w:pBdr>
          <w:top w:val="nil"/>
          <w:left w:val="nil"/>
          <w:bottom w:val="nil"/>
          <w:right w:val="nil"/>
          <w:between w:val="nil"/>
        </w:pBdr>
        <w:rPr>
          <w:color w:val="000000"/>
          <w:sz w:val="24"/>
          <w:szCs w:val="24"/>
        </w:rPr>
      </w:pPr>
      <w:r w:rsidRPr="00707D71">
        <w:rPr>
          <w:rFonts w:eastAsia="Times New Roman" w:cs="Times New Roman"/>
          <w:color w:val="000000"/>
          <w:sz w:val="24"/>
          <w:szCs w:val="24"/>
        </w:rPr>
        <w:t>Urząd Gminy i jednostki organizacyjne Gminy – odpowiadają za bieżącą realizację zadań Programu.</w:t>
      </w:r>
    </w:p>
    <w:p w14:paraId="4D73FFA1" w14:textId="77777777" w:rsidR="006B562E" w:rsidRPr="00707D71" w:rsidRDefault="006B562E" w:rsidP="00707D71">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lastRenderedPageBreak/>
        <w:t>Można wykorzystać kilka rozwiązań wzmacniających skuteczność powyższego systemu:</w:t>
      </w:r>
    </w:p>
    <w:p w14:paraId="76229FDF" w14:textId="14246C1C" w:rsidR="006B562E" w:rsidRPr="00707D71" w:rsidRDefault="006B562E" w:rsidP="00707D71">
      <w:pPr>
        <w:numPr>
          <w:ilvl w:val="0"/>
          <w:numId w:val="63"/>
        </w:numPr>
        <w:pBdr>
          <w:top w:val="nil"/>
          <w:left w:val="nil"/>
          <w:bottom w:val="nil"/>
          <w:right w:val="nil"/>
          <w:between w:val="nil"/>
        </w:pBdr>
        <w:rPr>
          <w:color w:val="000000"/>
          <w:sz w:val="24"/>
          <w:szCs w:val="24"/>
        </w:rPr>
      </w:pPr>
      <w:r w:rsidRPr="00707D71">
        <w:rPr>
          <w:rFonts w:eastAsia="Times New Roman" w:cs="Times New Roman"/>
          <w:color w:val="000000"/>
          <w:sz w:val="24"/>
          <w:szCs w:val="24"/>
        </w:rPr>
        <w:t xml:space="preserve">Wzmocnienie kadrowe Urzędu Gminy w Osielsku w zakresie specjalistów skoncentrowanych na profesjonalizacji realizacji zadań Programu. </w:t>
      </w:r>
    </w:p>
    <w:p w14:paraId="295C2CCB" w14:textId="426C5408" w:rsidR="006B562E" w:rsidRPr="00707D71" w:rsidRDefault="006B562E" w:rsidP="00707D71">
      <w:pPr>
        <w:numPr>
          <w:ilvl w:val="0"/>
          <w:numId w:val="63"/>
        </w:numPr>
        <w:pBdr>
          <w:top w:val="nil"/>
          <w:left w:val="nil"/>
          <w:bottom w:val="nil"/>
          <w:right w:val="nil"/>
          <w:between w:val="nil"/>
        </w:pBdr>
        <w:rPr>
          <w:color w:val="000000"/>
          <w:sz w:val="24"/>
          <w:szCs w:val="24"/>
        </w:rPr>
      </w:pPr>
      <w:r w:rsidRPr="00707D71">
        <w:rPr>
          <w:rFonts w:eastAsia="Times New Roman" w:cs="Times New Roman"/>
          <w:color w:val="000000"/>
          <w:sz w:val="24"/>
          <w:szCs w:val="24"/>
        </w:rPr>
        <w:t xml:space="preserve">Wzmocnienie skoordynowanej współpracy pomiędzy </w:t>
      </w:r>
      <w:r w:rsidR="0010681B">
        <w:rPr>
          <w:rFonts w:eastAsia="Times New Roman" w:cs="Times New Roman"/>
          <w:color w:val="000000"/>
          <w:sz w:val="24"/>
          <w:szCs w:val="24"/>
        </w:rPr>
        <w:t>Gminą</w:t>
      </w:r>
      <w:r w:rsidRPr="00707D71">
        <w:rPr>
          <w:rFonts w:eastAsia="Times New Roman" w:cs="Times New Roman"/>
          <w:color w:val="000000"/>
          <w:sz w:val="24"/>
          <w:szCs w:val="24"/>
        </w:rPr>
        <w:t xml:space="preserve"> a Wojewódzkim Konserwatorem Zabytków w Toruniu Delegatura w Bydgoszczy w zakresie ochrony i opieki nad zabytkami na terenie Gminy wraz z perspektywą długofalową określenia ram porozumienia na mocy art. 96 ust. 3 Ustawy z dnia 23 lipca 2003 r. o ochronie zabytków i</w:t>
      </w:r>
      <w:r w:rsidR="00FC6FB9">
        <w:rPr>
          <w:rFonts w:eastAsia="Times New Roman" w:cs="Times New Roman"/>
          <w:color w:val="000000"/>
          <w:sz w:val="24"/>
          <w:szCs w:val="24"/>
        </w:rPr>
        <w:t> </w:t>
      </w:r>
      <w:r w:rsidRPr="00707D71">
        <w:rPr>
          <w:rFonts w:eastAsia="Times New Roman" w:cs="Times New Roman"/>
          <w:color w:val="000000"/>
          <w:sz w:val="24"/>
          <w:szCs w:val="24"/>
        </w:rPr>
        <w:t xml:space="preserve">opiece nad zabytkami. </w:t>
      </w:r>
    </w:p>
    <w:p w14:paraId="2C28D948" w14:textId="77777777" w:rsidR="006B562E" w:rsidRPr="00707D71" w:rsidRDefault="006B562E" w:rsidP="00707D71">
      <w:pPr>
        <w:pBdr>
          <w:top w:val="nil"/>
          <w:left w:val="nil"/>
          <w:bottom w:val="nil"/>
          <w:right w:val="nil"/>
          <w:between w:val="nil"/>
        </w:pBdr>
        <w:rPr>
          <w:rFonts w:eastAsia="Times New Roman" w:cs="Times New Roman"/>
          <w:sz w:val="24"/>
          <w:szCs w:val="24"/>
        </w:rPr>
      </w:pPr>
    </w:p>
    <w:p w14:paraId="36245D46" w14:textId="57D2A50D" w:rsidR="006B562E" w:rsidRPr="00707D71" w:rsidRDefault="006B562E" w:rsidP="00707D71">
      <w:pPr>
        <w:pBdr>
          <w:top w:val="nil"/>
          <w:left w:val="nil"/>
          <w:bottom w:val="nil"/>
          <w:right w:val="nil"/>
          <w:between w:val="nil"/>
        </w:pBdr>
        <w:ind w:firstLine="708"/>
        <w:rPr>
          <w:rFonts w:eastAsia="Times New Roman" w:cs="Times New Roman"/>
          <w:sz w:val="24"/>
          <w:szCs w:val="24"/>
        </w:rPr>
      </w:pPr>
      <w:r w:rsidRPr="00707D71">
        <w:rPr>
          <w:rFonts w:eastAsia="Times New Roman" w:cs="Times New Roman"/>
          <w:color w:val="000000"/>
          <w:sz w:val="24"/>
          <w:szCs w:val="24"/>
        </w:rPr>
        <w:t xml:space="preserve">Zgodnie z zapisami Ustawy z dnia 23 lipca 2003 r. o ochronie zabytków i opiece nad zabytkami </w:t>
      </w:r>
      <w:r w:rsidRPr="00707D71">
        <w:rPr>
          <w:rFonts w:eastAsia="Times New Roman" w:cs="Times New Roman"/>
          <w:sz w:val="24"/>
          <w:szCs w:val="24"/>
        </w:rPr>
        <w:t>Wójt Gminy</w:t>
      </w:r>
      <w:r w:rsidRPr="00707D71">
        <w:rPr>
          <w:rFonts w:eastAsia="Times New Roman" w:cs="Times New Roman"/>
          <w:color w:val="000000"/>
          <w:sz w:val="24"/>
          <w:szCs w:val="24"/>
        </w:rPr>
        <w:t xml:space="preserve"> monitoruje realiza</w:t>
      </w:r>
      <w:r w:rsidRPr="00707D71">
        <w:rPr>
          <w:rFonts w:eastAsia="Times New Roman" w:cs="Times New Roman"/>
          <w:sz w:val="24"/>
          <w:szCs w:val="24"/>
        </w:rPr>
        <w:t>cję Gminnego Programu Opieki nad Zabytkami Gminy Osielsko, który co dwa lata będzie przedstawiał Radzie Gminy sprawozdanie z realizacji Programu.</w:t>
      </w:r>
    </w:p>
    <w:p w14:paraId="2C1B1029" w14:textId="42FC38B7" w:rsidR="006B562E" w:rsidRPr="00707D71" w:rsidRDefault="006B562E"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t xml:space="preserve">Kolejna edycja (aktualizacja) </w:t>
      </w:r>
      <w:r w:rsidRPr="00707D71">
        <w:rPr>
          <w:rFonts w:eastAsia="Times New Roman" w:cs="Times New Roman"/>
          <w:sz w:val="24"/>
          <w:szCs w:val="24"/>
        </w:rPr>
        <w:t>Gminnego</w:t>
      </w:r>
      <w:r w:rsidRPr="00707D71">
        <w:rPr>
          <w:rFonts w:eastAsia="Times New Roman" w:cs="Times New Roman"/>
          <w:color w:val="000000"/>
          <w:sz w:val="24"/>
          <w:szCs w:val="24"/>
        </w:rPr>
        <w:t xml:space="preserve"> Programu Opieki nad Zabytkami</w:t>
      </w:r>
      <w:r w:rsidRPr="00707D71">
        <w:rPr>
          <w:rFonts w:eastAsia="Times New Roman" w:cs="Times New Roman"/>
          <w:color w:val="FF0000"/>
          <w:sz w:val="24"/>
          <w:szCs w:val="24"/>
        </w:rPr>
        <w:t xml:space="preserve"> </w:t>
      </w:r>
      <w:r w:rsidRPr="00707D71">
        <w:rPr>
          <w:rFonts w:eastAsia="Times New Roman" w:cs="Times New Roman"/>
          <w:sz w:val="24"/>
          <w:szCs w:val="24"/>
        </w:rPr>
        <w:t>Gminy Osielsko</w:t>
      </w:r>
      <w:r w:rsidRPr="00707D71">
        <w:rPr>
          <w:rFonts w:eastAsia="Times New Roman" w:cs="Times New Roman"/>
          <w:color w:val="000000"/>
          <w:sz w:val="24"/>
          <w:szCs w:val="24"/>
        </w:rPr>
        <w:t xml:space="preserve"> ma być opracowana po czterech latach od przyjęcia go przez Radę </w:t>
      </w:r>
      <w:r w:rsidRPr="00707D71">
        <w:rPr>
          <w:rFonts w:eastAsia="Times New Roman" w:cs="Times New Roman"/>
          <w:sz w:val="24"/>
          <w:szCs w:val="24"/>
        </w:rPr>
        <w:t>Gminy Osielsko</w:t>
      </w:r>
      <w:r w:rsidRPr="00707D71">
        <w:rPr>
          <w:rFonts w:eastAsia="Times New Roman" w:cs="Times New Roman"/>
          <w:color w:val="000000"/>
          <w:sz w:val="24"/>
          <w:szCs w:val="24"/>
        </w:rPr>
        <w:t>.</w:t>
      </w:r>
    </w:p>
    <w:p w14:paraId="7C3F21B1" w14:textId="0E008BD9" w:rsidR="006F13C1" w:rsidRDefault="006F13C1">
      <w:pPr>
        <w:pBdr>
          <w:top w:val="nil"/>
          <w:left w:val="nil"/>
          <w:bottom w:val="nil"/>
          <w:right w:val="nil"/>
          <w:between w:val="nil"/>
        </w:pBdr>
        <w:rPr>
          <w:rFonts w:eastAsia="Times New Roman" w:cs="Times New Roman"/>
          <w:color w:val="17365D"/>
          <w:sz w:val="24"/>
          <w:szCs w:val="24"/>
        </w:rPr>
      </w:pPr>
    </w:p>
    <w:p w14:paraId="4601AD7E" w14:textId="49699450" w:rsidR="00707D71" w:rsidRDefault="00707D71">
      <w:pPr>
        <w:pBdr>
          <w:top w:val="nil"/>
          <w:left w:val="nil"/>
          <w:bottom w:val="nil"/>
          <w:right w:val="nil"/>
          <w:between w:val="nil"/>
        </w:pBdr>
        <w:rPr>
          <w:rFonts w:eastAsia="Times New Roman" w:cs="Times New Roman"/>
          <w:color w:val="17365D"/>
          <w:sz w:val="24"/>
          <w:szCs w:val="24"/>
        </w:rPr>
      </w:pPr>
    </w:p>
    <w:p w14:paraId="726B9D39" w14:textId="257B7D95" w:rsidR="00707D71" w:rsidRDefault="00707D71">
      <w:pPr>
        <w:pBdr>
          <w:top w:val="nil"/>
          <w:left w:val="nil"/>
          <w:bottom w:val="nil"/>
          <w:right w:val="nil"/>
          <w:between w:val="nil"/>
        </w:pBdr>
        <w:rPr>
          <w:rFonts w:eastAsia="Times New Roman" w:cs="Times New Roman"/>
          <w:color w:val="17365D"/>
          <w:sz w:val="24"/>
          <w:szCs w:val="24"/>
        </w:rPr>
      </w:pPr>
    </w:p>
    <w:p w14:paraId="0D8D89EF" w14:textId="09F15046" w:rsidR="00707D71" w:rsidRDefault="00707D71">
      <w:pPr>
        <w:pBdr>
          <w:top w:val="nil"/>
          <w:left w:val="nil"/>
          <w:bottom w:val="nil"/>
          <w:right w:val="nil"/>
          <w:between w:val="nil"/>
        </w:pBdr>
        <w:rPr>
          <w:rFonts w:eastAsia="Times New Roman" w:cs="Times New Roman"/>
          <w:color w:val="17365D"/>
          <w:sz w:val="24"/>
          <w:szCs w:val="24"/>
        </w:rPr>
      </w:pPr>
    </w:p>
    <w:p w14:paraId="09A1349F" w14:textId="086C6B2B" w:rsidR="00707D71" w:rsidRDefault="00707D71">
      <w:pPr>
        <w:pBdr>
          <w:top w:val="nil"/>
          <w:left w:val="nil"/>
          <w:bottom w:val="nil"/>
          <w:right w:val="nil"/>
          <w:between w:val="nil"/>
        </w:pBdr>
        <w:rPr>
          <w:rFonts w:eastAsia="Times New Roman" w:cs="Times New Roman"/>
          <w:color w:val="17365D"/>
          <w:sz w:val="24"/>
          <w:szCs w:val="24"/>
        </w:rPr>
      </w:pPr>
    </w:p>
    <w:p w14:paraId="4257F4F6" w14:textId="7CEB0A5E" w:rsidR="00707D71" w:rsidRDefault="00707D71">
      <w:pPr>
        <w:pBdr>
          <w:top w:val="nil"/>
          <w:left w:val="nil"/>
          <w:bottom w:val="nil"/>
          <w:right w:val="nil"/>
          <w:between w:val="nil"/>
        </w:pBdr>
        <w:rPr>
          <w:rFonts w:eastAsia="Times New Roman" w:cs="Times New Roman"/>
          <w:color w:val="17365D"/>
          <w:sz w:val="24"/>
          <w:szCs w:val="24"/>
        </w:rPr>
      </w:pPr>
    </w:p>
    <w:p w14:paraId="5FF9B74D" w14:textId="09F9E842" w:rsidR="0010681B" w:rsidRDefault="0010681B">
      <w:pPr>
        <w:pBdr>
          <w:top w:val="nil"/>
          <w:left w:val="nil"/>
          <w:bottom w:val="nil"/>
          <w:right w:val="nil"/>
          <w:between w:val="nil"/>
        </w:pBdr>
        <w:rPr>
          <w:rFonts w:eastAsia="Times New Roman" w:cs="Times New Roman"/>
          <w:color w:val="17365D"/>
          <w:sz w:val="24"/>
          <w:szCs w:val="24"/>
        </w:rPr>
      </w:pPr>
    </w:p>
    <w:p w14:paraId="534FD2F0" w14:textId="385C2C69" w:rsidR="0010681B" w:rsidRDefault="0010681B">
      <w:pPr>
        <w:pBdr>
          <w:top w:val="nil"/>
          <w:left w:val="nil"/>
          <w:bottom w:val="nil"/>
          <w:right w:val="nil"/>
          <w:between w:val="nil"/>
        </w:pBdr>
        <w:rPr>
          <w:rFonts w:eastAsia="Times New Roman" w:cs="Times New Roman"/>
          <w:color w:val="17365D"/>
          <w:sz w:val="24"/>
          <w:szCs w:val="24"/>
        </w:rPr>
      </w:pPr>
    </w:p>
    <w:p w14:paraId="43208F36" w14:textId="77777777" w:rsidR="0010681B" w:rsidRDefault="0010681B">
      <w:pPr>
        <w:pBdr>
          <w:top w:val="nil"/>
          <w:left w:val="nil"/>
          <w:bottom w:val="nil"/>
          <w:right w:val="nil"/>
          <w:between w:val="nil"/>
        </w:pBdr>
        <w:rPr>
          <w:rFonts w:eastAsia="Times New Roman" w:cs="Times New Roman"/>
          <w:color w:val="17365D"/>
          <w:sz w:val="24"/>
          <w:szCs w:val="24"/>
        </w:rPr>
      </w:pPr>
    </w:p>
    <w:p w14:paraId="700DAB96" w14:textId="577C8F21" w:rsidR="00707D71" w:rsidRDefault="00707D71">
      <w:pPr>
        <w:pBdr>
          <w:top w:val="nil"/>
          <w:left w:val="nil"/>
          <w:bottom w:val="nil"/>
          <w:right w:val="nil"/>
          <w:between w:val="nil"/>
        </w:pBdr>
        <w:rPr>
          <w:rFonts w:eastAsia="Times New Roman" w:cs="Times New Roman"/>
          <w:color w:val="17365D"/>
          <w:sz w:val="24"/>
          <w:szCs w:val="24"/>
        </w:rPr>
      </w:pPr>
    </w:p>
    <w:p w14:paraId="608BC5B8" w14:textId="6D2D10C9" w:rsidR="00707D71" w:rsidRDefault="00707D71">
      <w:pPr>
        <w:pBdr>
          <w:top w:val="nil"/>
          <w:left w:val="nil"/>
          <w:bottom w:val="nil"/>
          <w:right w:val="nil"/>
          <w:between w:val="nil"/>
        </w:pBdr>
        <w:rPr>
          <w:rFonts w:eastAsia="Times New Roman" w:cs="Times New Roman"/>
          <w:color w:val="17365D"/>
          <w:sz w:val="24"/>
          <w:szCs w:val="24"/>
        </w:rPr>
      </w:pPr>
    </w:p>
    <w:p w14:paraId="74E9F344" w14:textId="77777777" w:rsidR="00707D71" w:rsidRDefault="00707D71">
      <w:pPr>
        <w:pBdr>
          <w:top w:val="nil"/>
          <w:left w:val="nil"/>
          <w:bottom w:val="nil"/>
          <w:right w:val="nil"/>
          <w:between w:val="nil"/>
        </w:pBdr>
        <w:rPr>
          <w:rFonts w:eastAsia="Times New Roman" w:cs="Times New Roman"/>
          <w:color w:val="17365D"/>
          <w:sz w:val="24"/>
          <w:szCs w:val="24"/>
        </w:rPr>
      </w:pPr>
    </w:p>
    <w:p w14:paraId="1CFC812F" w14:textId="783CE0FD" w:rsidR="006F13C1" w:rsidRDefault="00771FF1" w:rsidP="00707D71">
      <w:pPr>
        <w:pStyle w:val="Nagwek1"/>
        <w:numPr>
          <w:ilvl w:val="0"/>
          <w:numId w:val="10"/>
        </w:numPr>
      </w:pPr>
      <w:bookmarkStart w:id="36" w:name="_Toc85125189"/>
      <w:r>
        <w:lastRenderedPageBreak/>
        <w:t>ZASADY OCENY REALIZACJI GMINNEGO PROGRAMU OPIEKI NAD ZABYTKAMI</w:t>
      </w:r>
      <w:bookmarkEnd w:id="36"/>
    </w:p>
    <w:p w14:paraId="1DF4A18C" w14:textId="77777777" w:rsidR="006F13C1" w:rsidRDefault="006F13C1">
      <w:pPr>
        <w:pBdr>
          <w:top w:val="nil"/>
          <w:left w:val="nil"/>
          <w:bottom w:val="nil"/>
          <w:right w:val="nil"/>
          <w:between w:val="nil"/>
        </w:pBdr>
        <w:rPr>
          <w:rFonts w:eastAsia="Times New Roman" w:cs="Times New Roman"/>
          <w:sz w:val="24"/>
          <w:szCs w:val="24"/>
        </w:rPr>
      </w:pPr>
    </w:p>
    <w:p w14:paraId="7DDE1F57" w14:textId="77777777" w:rsidR="00A879B7" w:rsidRPr="00707D71" w:rsidRDefault="00A879B7" w:rsidP="00707D71">
      <w:pPr>
        <w:rPr>
          <w:rFonts w:eastAsia="Times New Roman" w:cs="Times New Roman"/>
          <w:b/>
          <w:sz w:val="24"/>
          <w:szCs w:val="24"/>
        </w:rPr>
      </w:pPr>
      <w:r w:rsidRPr="00707D71">
        <w:rPr>
          <w:rFonts w:eastAsia="Times New Roman" w:cs="Times New Roman"/>
          <w:b/>
          <w:sz w:val="24"/>
          <w:szCs w:val="24"/>
        </w:rPr>
        <w:t>W ramach priorytetu I: Rewaloryzacja dziedzictwa kulturowego jako element rozwoju społeczno-gospodarczego gminy</w:t>
      </w:r>
    </w:p>
    <w:p w14:paraId="4D6550DA" w14:textId="77777777" w:rsidR="00A879B7" w:rsidRPr="00707D71" w:rsidRDefault="00A879B7" w:rsidP="00707D71">
      <w:pPr>
        <w:numPr>
          <w:ilvl w:val="0"/>
          <w:numId w:val="23"/>
        </w:numPr>
        <w:rPr>
          <w:sz w:val="24"/>
          <w:szCs w:val="24"/>
        </w:rPr>
      </w:pPr>
      <w:r w:rsidRPr="00707D71">
        <w:rPr>
          <w:rFonts w:eastAsia="Times New Roman" w:cs="Times New Roman"/>
          <w:sz w:val="24"/>
          <w:szCs w:val="24"/>
        </w:rPr>
        <w:t>Kwota wydatków budżetu gminy na ochronę i opiekę nad zabytkami</w:t>
      </w:r>
    </w:p>
    <w:p w14:paraId="42DBABF6" w14:textId="77777777" w:rsidR="00A879B7" w:rsidRPr="00707D71" w:rsidRDefault="00A879B7" w:rsidP="00707D71">
      <w:pPr>
        <w:numPr>
          <w:ilvl w:val="0"/>
          <w:numId w:val="23"/>
        </w:numPr>
        <w:rPr>
          <w:sz w:val="24"/>
          <w:szCs w:val="24"/>
        </w:rPr>
      </w:pPr>
      <w:r w:rsidRPr="00707D71">
        <w:rPr>
          <w:rFonts w:eastAsia="Times New Roman" w:cs="Times New Roman"/>
          <w:sz w:val="24"/>
          <w:szCs w:val="24"/>
        </w:rPr>
        <w:t>Ilość przeprowadzonych prac porządkowych na cmentarzach (w szczególności tych nieczynnych)</w:t>
      </w:r>
    </w:p>
    <w:p w14:paraId="0060E45F" w14:textId="77777777" w:rsidR="00A879B7" w:rsidRPr="00707D71" w:rsidRDefault="00A879B7" w:rsidP="00707D71">
      <w:pPr>
        <w:numPr>
          <w:ilvl w:val="0"/>
          <w:numId w:val="23"/>
        </w:numPr>
        <w:rPr>
          <w:sz w:val="24"/>
          <w:szCs w:val="24"/>
        </w:rPr>
      </w:pPr>
      <w:r w:rsidRPr="00707D71">
        <w:rPr>
          <w:rFonts w:eastAsia="Times New Roman" w:cs="Times New Roman"/>
          <w:sz w:val="24"/>
          <w:szCs w:val="24"/>
        </w:rPr>
        <w:t>Wartość finansowa wykonanych prac remontowo-konserwatorskich przy zabytkach oraz liczba obiektów poddanych ww. pracom</w:t>
      </w:r>
    </w:p>
    <w:p w14:paraId="2025C87C" w14:textId="77777777" w:rsidR="00A879B7" w:rsidRPr="00707D71" w:rsidRDefault="00A879B7" w:rsidP="00707D71">
      <w:pPr>
        <w:numPr>
          <w:ilvl w:val="0"/>
          <w:numId w:val="23"/>
        </w:numPr>
        <w:rPr>
          <w:rFonts w:ascii="Calibri" w:hAnsi="Calibri"/>
          <w:sz w:val="24"/>
          <w:szCs w:val="24"/>
        </w:rPr>
      </w:pPr>
      <w:r w:rsidRPr="00707D71">
        <w:rPr>
          <w:rFonts w:eastAsia="Times New Roman" w:cs="Times New Roman"/>
          <w:sz w:val="24"/>
          <w:szCs w:val="24"/>
        </w:rPr>
        <w:t>Informacje o wprowadzeniu iluminacji zabytkowych obiektów</w:t>
      </w:r>
    </w:p>
    <w:p w14:paraId="64890AD2" w14:textId="77777777" w:rsidR="00A879B7" w:rsidRPr="00707D71" w:rsidRDefault="00A879B7" w:rsidP="00707D71">
      <w:pPr>
        <w:numPr>
          <w:ilvl w:val="0"/>
          <w:numId w:val="23"/>
        </w:numPr>
        <w:rPr>
          <w:sz w:val="24"/>
          <w:szCs w:val="24"/>
        </w:rPr>
      </w:pPr>
      <w:r w:rsidRPr="00707D71">
        <w:rPr>
          <w:rFonts w:eastAsia="Times New Roman" w:cs="Times New Roman"/>
          <w:sz w:val="24"/>
          <w:szCs w:val="24"/>
        </w:rPr>
        <w:t>Informacje o uregulowaniu kwestii reklam i estetyki w układach ruralistycznych</w:t>
      </w:r>
    </w:p>
    <w:p w14:paraId="78711757" w14:textId="77777777" w:rsidR="00A879B7" w:rsidRPr="00707D71" w:rsidRDefault="00A879B7" w:rsidP="00707D71">
      <w:pPr>
        <w:numPr>
          <w:ilvl w:val="0"/>
          <w:numId w:val="23"/>
        </w:numPr>
        <w:rPr>
          <w:sz w:val="24"/>
          <w:szCs w:val="24"/>
        </w:rPr>
      </w:pPr>
      <w:r w:rsidRPr="00707D71">
        <w:rPr>
          <w:rFonts w:eastAsia="Times New Roman" w:cs="Times New Roman"/>
          <w:sz w:val="24"/>
          <w:szCs w:val="24"/>
        </w:rPr>
        <w:t>Inne</w:t>
      </w:r>
    </w:p>
    <w:p w14:paraId="25996AE1" w14:textId="77777777" w:rsidR="00A879B7" w:rsidRPr="00707D71" w:rsidRDefault="00A879B7" w:rsidP="00707D71">
      <w:pPr>
        <w:rPr>
          <w:rFonts w:eastAsia="Times New Roman" w:cs="Times New Roman"/>
          <w:sz w:val="24"/>
          <w:szCs w:val="24"/>
        </w:rPr>
      </w:pPr>
    </w:p>
    <w:p w14:paraId="09A60066" w14:textId="77777777" w:rsidR="00A879B7" w:rsidRPr="00707D71" w:rsidRDefault="00A879B7" w:rsidP="00707D71">
      <w:pPr>
        <w:rPr>
          <w:rFonts w:eastAsia="Times New Roman" w:cs="Times New Roman"/>
          <w:b/>
          <w:sz w:val="24"/>
          <w:szCs w:val="24"/>
        </w:rPr>
      </w:pPr>
      <w:r w:rsidRPr="00707D71">
        <w:rPr>
          <w:rFonts w:eastAsia="Times New Roman" w:cs="Times New Roman"/>
          <w:b/>
          <w:sz w:val="24"/>
          <w:szCs w:val="24"/>
        </w:rPr>
        <w:t>W ramach priorytetu II: Ochrona i świadome kształtowanie krajobrazu kulturowego</w:t>
      </w:r>
    </w:p>
    <w:p w14:paraId="406A078C" w14:textId="77777777" w:rsidR="00A879B7" w:rsidRPr="00707D71" w:rsidRDefault="00A879B7" w:rsidP="00707D71">
      <w:pPr>
        <w:numPr>
          <w:ilvl w:val="0"/>
          <w:numId w:val="24"/>
        </w:numPr>
        <w:rPr>
          <w:sz w:val="24"/>
          <w:szCs w:val="24"/>
        </w:rPr>
      </w:pPr>
      <w:r w:rsidRPr="00707D71">
        <w:rPr>
          <w:rFonts w:eastAsia="Times New Roman" w:cs="Times New Roman"/>
          <w:sz w:val="24"/>
          <w:szCs w:val="24"/>
        </w:rPr>
        <w:t>Liczba przyjętych miejscowych planów zagospodarowania przestrzennego</w:t>
      </w:r>
    </w:p>
    <w:p w14:paraId="3EB04C11" w14:textId="77777777" w:rsidR="00A879B7" w:rsidRPr="00707D71" w:rsidRDefault="00A879B7" w:rsidP="00707D71">
      <w:pPr>
        <w:numPr>
          <w:ilvl w:val="0"/>
          <w:numId w:val="24"/>
        </w:numPr>
        <w:rPr>
          <w:rFonts w:ascii="Calibri" w:hAnsi="Calibri"/>
          <w:sz w:val="24"/>
          <w:szCs w:val="24"/>
        </w:rPr>
      </w:pPr>
      <w:r w:rsidRPr="00707D71">
        <w:rPr>
          <w:rFonts w:eastAsia="Times New Roman" w:cs="Times New Roman"/>
          <w:sz w:val="24"/>
          <w:szCs w:val="24"/>
        </w:rPr>
        <w:t xml:space="preserve">Liczba obiektów objętych ochroną poprzez wpis do rejestru zabytków bądź włączenie do gminnej ewidencji zabytków </w:t>
      </w:r>
    </w:p>
    <w:p w14:paraId="0C630996" w14:textId="77777777" w:rsidR="00A879B7" w:rsidRPr="00707D71" w:rsidRDefault="00A879B7" w:rsidP="00707D71">
      <w:pPr>
        <w:numPr>
          <w:ilvl w:val="0"/>
          <w:numId w:val="24"/>
        </w:numPr>
        <w:rPr>
          <w:rFonts w:ascii="Calibri" w:hAnsi="Calibri"/>
          <w:sz w:val="24"/>
          <w:szCs w:val="24"/>
        </w:rPr>
      </w:pPr>
      <w:r w:rsidRPr="00707D71">
        <w:rPr>
          <w:rFonts w:eastAsia="Times New Roman" w:cs="Times New Roman"/>
          <w:sz w:val="24"/>
          <w:szCs w:val="24"/>
        </w:rPr>
        <w:t>Informacja o opracowanym wzorniku i katalogu tradycyjnego budownictwa obejmującego również detal architektoniczny</w:t>
      </w:r>
    </w:p>
    <w:p w14:paraId="4E737810" w14:textId="77777777" w:rsidR="00A879B7" w:rsidRPr="00707D71" w:rsidRDefault="00A879B7" w:rsidP="00707D71">
      <w:pPr>
        <w:numPr>
          <w:ilvl w:val="0"/>
          <w:numId w:val="24"/>
        </w:numPr>
        <w:rPr>
          <w:rFonts w:ascii="Calibri" w:hAnsi="Calibri"/>
          <w:sz w:val="24"/>
          <w:szCs w:val="24"/>
        </w:rPr>
      </w:pPr>
      <w:r w:rsidRPr="00707D71">
        <w:rPr>
          <w:rFonts w:eastAsia="Times New Roman" w:cs="Times New Roman"/>
          <w:sz w:val="24"/>
          <w:szCs w:val="24"/>
        </w:rPr>
        <w:t>Kwota przeznaczona na dotację na montaż instalacji przeciwpożarowej i alarmowej, zabezpieczeń przeciw włamaniom</w:t>
      </w:r>
    </w:p>
    <w:p w14:paraId="3ED1DCF9" w14:textId="747C2605" w:rsidR="00A879B7" w:rsidRPr="00707D71" w:rsidRDefault="00A879B7" w:rsidP="00707D71">
      <w:pPr>
        <w:numPr>
          <w:ilvl w:val="0"/>
          <w:numId w:val="24"/>
        </w:numPr>
        <w:rPr>
          <w:sz w:val="24"/>
          <w:szCs w:val="24"/>
        </w:rPr>
      </w:pPr>
      <w:r w:rsidRPr="00707D71">
        <w:rPr>
          <w:rFonts w:eastAsia="Times New Roman" w:cs="Times New Roman"/>
          <w:sz w:val="24"/>
          <w:szCs w:val="24"/>
        </w:rPr>
        <w:t>Informacje o aktualizacji Planu ochrony zabytków na wypadek konfliktu zbrojnego i</w:t>
      </w:r>
      <w:r w:rsidR="00FC6FB9">
        <w:rPr>
          <w:rFonts w:eastAsia="Times New Roman" w:cs="Times New Roman"/>
          <w:sz w:val="24"/>
          <w:szCs w:val="24"/>
        </w:rPr>
        <w:t> </w:t>
      </w:r>
      <w:r w:rsidRPr="00707D71">
        <w:rPr>
          <w:rFonts w:eastAsia="Times New Roman" w:cs="Times New Roman"/>
          <w:sz w:val="24"/>
          <w:szCs w:val="24"/>
        </w:rPr>
        <w:t>sytuacji kryzysowych</w:t>
      </w:r>
    </w:p>
    <w:p w14:paraId="14170A29" w14:textId="77777777" w:rsidR="00A879B7" w:rsidRPr="00707D71" w:rsidRDefault="00A879B7" w:rsidP="00707D71">
      <w:pPr>
        <w:numPr>
          <w:ilvl w:val="0"/>
          <w:numId w:val="24"/>
        </w:numPr>
        <w:rPr>
          <w:sz w:val="24"/>
          <w:szCs w:val="24"/>
        </w:rPr>
      </w:pPr>
      <w:r w:rsidRPr="00707D71">
        <w:rPr>
          <w:rFonts w:eastAsia="Times New Roman" w:cs="Times New Roman"/>
          <w:sz w:val="24"/>
          <w:szCs w:val="24"/>
        </w:rPr>
        <w:t>Zakres współpracy z organizacjami pozarządowymi</w:t>
      </w:r>
    </w:p>
    <w:p w14:paraId="52ED883B" w14:textId="77777777" w:rsidR="00A879B7" w:rsidRPr="00707D71" w:rsidRDefault="00A879B7" w:rsidP="00707D71">
      <w:pPr>
        <w:numPr>
          <w:ilvl w:val="0"/>
          <w:numId w:val="24"/>
        </w:numPr>
        <w:rPr>
          <w:rFonts w:ascii="Calibri" w:hAnsi="Calibri"/>
          <w:sz w:val="24"/>
          <w:szCs w:val="24"/>
        </w:rPr>
      </w:pPr>
      <w:r w:rsidRPr="00707D71">
        <w:rPr>
          <w:rFonts w:eastAsia="Times New Roman" w:cs="Times New Roman"/>
          <w:sz w:val="24"/>
          <w:szCs w:val="24"/>
        </w:rPr>
        <w:t>Inne</w:t>
      </w:r>
    </w:p>
    <w:p w14:paraId="7D902841" w14:textId="59CB83D4" w:rsidR="00A879B7" w:rsidRDefault="00A879B7" w:rsidP="00707D71">
      <w:pPr>
        <w:rPr>
          <w:sz w:val="24"/>
          <w:szCs w:val="24"/>
        </w:rPr>
      </w:pPr>
    </w:p>
    <w:p w14:paraId="6F8D3926" w14:textId="77777777" w:rsidR="00FC6FB9" w:rsidRPr="00707D71" w:rsidRDefault="00FC6FB9" w:rsidP="00707D71">
      <w:pPr>
        <w:rPr>
          <w:sz w:val="24"/>
          <w:szCs w:val="24"/>
        </w:rPr>
      </w:pPr>
    </w:p>
    <w:p w14:paraId="1E654A3D" w14:textId="77777777" w:rsidR="00A879B7" w:rsidRPr="00707D71" w:rsidRDefault="00A879B7" w:rsidP="00707D71">
      <w:pPr>
        <w:rPr>
          <w:rFonts w:eastAsia="Times New Roman" w:cs="Times New Roman"/>
          <w:b/>
          <w:sz w:val="24"/>
          <w:szCs w:val="24"/>
        </w:rPr>
      </w:pPr>
      <w:r w:rsidRPr="00707D71">
        <w:rPr>
          <w:rFonts w:eastAsia="Times New Roman" w:cs="Times New Roman"/>
          <w:b/>
          <w:sz w:val="24"/>
          <w:szCs w:val="24"/>
        </w:rPr>
        <w:lastRenderedPageBreak/>
        <w:t>W ramach priorytetu III: Badanie i dokumentacja dziedzictwa kulturowego oraz promocja i edukacja służąca budowaniu tożsamości</w:t>
      </w:r>
    </w:p>
    <w:p w14:paraId="0E12D244" w14:textId="0C226BCE" w:rsidR="00A879B7" w:rsidRPr="00FC6FB9" w:rsidRDefault="00A879B7" w:rsidP="00FC6FB9">
      <w:pPr>
        <w:pStyle w:val="Akapitzlist"/>
        <w:numPr>
          <w:ilvl w:val="0"/>
          <w:numId w:val="5"/>
        </w:numPr>
        <w:rPr>
          <w:rFonts w:cs="Times New Roman"/>
          <w:sz w:val="24"/>
          <w:szCs w:val="24"/>
        </w:rPr>
      </w:pPr>
      <w:r w:rsidRPr="00707D71">
        <w:rPr>
          <w:rFonts w:eastAsia="Times New Roman" w:cs="Times New Roman"/>
          <w:sz w:val="24"/>
          <w:szCs w:val="24"/>
        </w:rPr>
        <w:t>Liczba udostępnionych informatorów o zabytkach oraz d</w:t>
      </w:r>
      <w:r w:rsidRPr="00707D71">
        <w:rPr>
          <w:rFonts w:cs="Times New Roman"/>
          <w:sz w:val="24"/>
          <w:szCs w:val="24"/>
        </w:rPr>
        <w:t xml:space="preserve">ane o wprowadzaniu informacji o zabytkach gminy na stronie internetowej gminy oraz o opracowaniu </w:t>
      </w:r>
      <w:r w:rsidRPr="00707D71">
        <w:rPr>
          <w:rFonts w:eastAsia="Times New Roman" w:cs="Times New Roman"/>
          <w:sz w:val="24"/>
          <w:szCs w:val="24"/>
        </w:rPr>
        <w:t>mapy zabytków gminy</w:t>
      </w:r>
    </w:p>
    <w:p w14:paraId="0319306E" w14:textId="77777777" w:rsidR="00A879B7" w:rsidRPr="00707D71" w:rsidRDefault="00A879B7" w:rsidP="00707D71">
      <w:pPr>
        <w:numPr>
          <w:ilvl w:val="0"/>
          <w:numId w:val="5"/>
        </w:numPr>
        <w:rPr>
          <w:sz w:val="24"/>
          <w:szCs w:val="24"/>
        </w:rPr>
      </w:pPr>
      <w:r w:rsidRPr="00707D71">
        <w:rPr>
          <w:rFonts w:eastAsia="Times New Roman" w:cs="Times New Roman"/>
          <w:sz w:val="24"/>
          <w:szCs w:val="24"/>
        </w:rPr>
        <w:t>Liczba opracowanych prac studialnych (studia historyczno-urbanistyczne, studia krajobrazowe)</w:t>
      </w:r>
    </w:p>
    <w:p w14:paraId="7863A880" w14:textId="77777777" w:rsidR="00A879B7" w:rsidRPr="00707D71" w:rsidRDefault="00A879B7" w:rsidP="00707D71">
      <w:pPr>
        <w:numPr>
          <w:ilvl w:val="0"/>
          <w:numId w:val="5"/>
        </w:numPr>
        <w:rPr>
          <w:sz w:val="24"/>
          <w:szCs w:val="24"/>
        </w:rPr>
      </w:pPr>
      <w:r w:rsidRPr="00707D71">
        <w:rPr>
          <w:rFonts w:eastAsia="Times New Roman" w:cs="Times New Roman"/>
          <w:sz w:val="24"/>
          <w:szCs w:val="24"/>
        </w:rPr>
        <w:t>Liczba zrealizowanych konkursów, wystaw, działań edukacyjnych na terenie gminy</w:t>
      </w:r>
    </w:p>
    <w:p w14:paraId="22442DB7" w14:textId="77777777" w:rsidR="00A879B7" w:rsidRPr="00707D71" w:rsidRDefault="00A879B7" w:rsidP="00707D71">
      <w:pPr>
        <w:numPr>
          <w:ilvl w:val="0"/>
          <w:numId w:val="5"/>
        </w:numPr>
        <w:rPr>
          <w:sz w:val="24"/>
          <w:szCs w:val="24"/>
        </w:rPr>
      </w:pPr>
      <w:r w:rsidRPr="00707D71">
        <w:rPr>
          <w:rFonts w:eastAsia="Times New Roman" w:cs="Times New Roman"/>
          <w:sz w:val="24"/>
          <w:szCs w:val="24"/>
        </w:rPr>
        <w:t>Liczba utworzonych szlaków turystycznych, tras rowerowych, konnych, wodnych</w:t>
      </w:r>
    </w:p>
    <w:p w14:paraId="2C9A8F96" w14:textId="77777777" w:rsidR="00A879B7" w:rsidRPr="00707D71" w:rsidRDefault="00A879B7" w:rsidP="00707D71">
      <w:pPr>
        <w:numPr>
          <w:ilvl w:val="0"/>
          <w:numId w:val="5"/>
        </w:numPr>
        <w:rPr>
          <w:sz w:val="24"/>
          <w:szCs w:val="24"/>
        </w:rPr>
      </w:pPr>
      <w:r w:rsidRPr="00707D71">
        <w:rPr>
          <w:rFonts w:eastAsia="Times New Roman" w:cs="Times New Roman"/>
          <w:sz w:val="24"/>
          <w:szCs w:val="24"/>
        </w:rPr>
        <w:t>Liczba opracowanych, wydanych wydawnictw (w tym folderów promocyjnych, przewodników)</w:t>
      </w:r>
    </w:p>
    <w:p w14:paraId="4083399F" w14:textId="77777777" w:rsidR="00A879B7" w:rsidRPr="00707D71" w:rsidRDefault="00A879B7" w:rsidP="00707D71">
      <w:pPr>
        <w:numPr>
          <w:ilvl w:val="0"/>
          <w:numId w:val="5"/>
        </w:numPr>
        <w:rPr>
          <w:sz w:val="24"/>
          <w:szCs w:val="24"/>
        </w:rPr>
      </w:pPr>
      <w:r w:rsidRPr="00707D71">
        <w:rPr>
          <w:rFonts w:eastAsia="Times New Roman" w:cs="Times New Roman"/>
          <w:sz w:val="24"/>
          <w:szCs w:val="24"/>
        </w:rPr>
        <w:t>Liczba utworzonych, zmodernizowanych elementów infrastruktury służących funkcjonowaniu i rozwojowi turystyki kulturowej</w:t>
      </w:r>
    </w:p>
    <w:p w14:paraId="05465139" w14:textId="77777777" w:rsidR="00A879B7" w:rsidRPr="00707D71" w:rsidRDefault="00A879B7" w:rsidP="00707D71">
      <w:pPr>
        <w:numPr>
          <w:ilvl w:val="0"/>
          <w:numId w:val="5"/>
        </w:numPr>
        <w:rPr>
          <w:rFonts w:ascii="Calibri" w:hAnsi="Calibri"/>
          <w:sz w:val="24"/>
          <w:szCs w:val="24"/>
        </w:rPr>
      </w:pPr>
      <w:r w:rsidRPr="00707D71">
        <w:rPr>
          <w:rFonts w:eastAsia="Times New Roman" w:cs="Times New Roman"/>
          <w:sz w:val="24"/>
          <w:szCs w:val="24"/>
        </w:rPr>
        <w:t>Liczba szkoleń lub liczba pracowników biorących udział w szkoleniach związanych z ochroną dziedzictwa kulturowego</w:t>
      </w:r>
    </w:p>
    <w:p w14:paraId="75A69D9E" w14:textId="77777777" w:rsidR="00A879B7" w:rsidRPr="00707D71" w:rsidRDefault="00A879B7" w:rsidP="00707D71">
      <w:pPr>
        <w:numPr>
          <w:ilvl w:val="0"/>
          <w:numId w:val="5"/>
        </w:numPr>
        <w:pBdr>
          <w:top w:val="nil"/>
          <w:left w:val="nil"/>
          <w:bottom w:val="nil"/>
          <w:right w:val="nil"/>
          <w:between w:val="nil"/>
        </w:pBdr>
        <w:rPr>
          <w:sz w:val="24"/>
          <w:szCs w:val="24"/>
        </w:rPr>
      </w:pPr>
      <w:r w:rsidRPr="00707D71">
        <w:rPr>
          <w:rFonts w:eastAsia="Times New Roman" w:cs="Times New Roman"/>
          <w:sz w:val="24"/>
          <w:szCs w:val="24"/>
        </w:rPr>
        <w:t>Liczba inicjatyw indywidualnych i społecznych wspieranych przez Gminę związanych z opieką nad dziedzictwem niematerialnym Gminy</w:t>
      </w:r>
    </w:p>
    <w:p w14:paraId="13F9B328" w14:textId="77777777" w:rsidR="00A879B7" w:rsidRPr="00707D71" w:rsidRDefault="00A879B7" w:rsidP="00707D71">
      <w:pPr>
        <w:numPr>
          <w:ilvl w:val="0"/>
          <w:numId w:val="5"/>
        </w:numPr>
        <w:rPr>
          <w:rFonts w:ascii="Calibri" w:hAnsi="Calibri"/>
          <w:sz w:val="24"/>
          <w:szCs w:val="24"/>
        </w:rPr>
      </w:pPr>
      <w:r w:rsidRPr="00707D71">
        <w:rPr>
          <w:rFonts w:eastAsia="Times New Roman" w:cs="Times New Roman"/>
          <w:sz w:val="24"/>
          <w:szCs w:val="24"/>
        </w:rPr>
        <w:t>Inne</w:t>
      </w:r>
    </w:p>
    <w:p w14:paraId="09B7AF56" w14:textId="7DF6A53B" w:rsidR="006B562E" w:rsidRDefault="006B562E" w:rsidP="006B562E"/>
    <w:p w14:paraId="7A2DCF3A" w14:textId="4A73DB95" w:rsidR="00707D71" w:rsidRDefault="00707D71" w:rsidP="006B562E"/>
    <w:p w14:paraId="59BBB22D" w14:textId="10AF5A64" w:rsidR="00707D71" w:rsidRDefault="00707D71" w:rsidP="006B562E"/>
    <w:p w14:paraId="322B7357" w14:textId="47F48F3F" w:rsidR="00707D71" w:rsidRDefault="00707D71" w:rsidP="006B562E"/>
    <w:p w14:paraId="0C283809" w14:textId="7DFA6411" w:rsidR="00707D71" w:rsidRDefault="00707D71" w:rsidP="006B562E"/>
    <w:p w14:paraId="09DDE63A" w14:textId="20D5F0E6" w:rsidR="00707D71" w:rsidRDefault="00707D71" w:rsidP="006B562E"/>
    <w:p w14:paraId="4A877960" w14:textId="4A483F33" w:rsidR="00707D71" w:rsidRDefault="00707D71" w:rsidP="006B562E"/>
    <w:p w14:paraId="50AD73DF" w14:textId="294324E1" w:rsidR="00707D71" w:rsidRDefault="00707D71" w:rsidP="006B562E"/>
    <w:p w14:paraId="0FEA90AD" w14:textId="34BCF485" w:rsidR="00707D71" w:rsidRDefault="00707D71" w:rsidP="006B562E"/>
    <w:p w14:paraId="4FFD6A95" w14:textId="47EEAEEB" w:rsidR="00707D71" w:rsidRDefault="00707D71" w:rsidP="006B562E"/>
    <w:p w14:paraId="2AB95094" w14:textId="22550420" w:rsidR="00707D71" w:rsidRDefault="00707D71" w:rsidP="006B562E"/>
    <w:p w14:paraId="328C089B" w14:textId="77777777" w:rsidR="00707D71" w:rsidRDefault="00707D71" w:rsidP="006B562E"/>
    <w:p w14:paraId="2FC4813B" w14:textId="698FEC54" w:rsidR="006F13C1" w:rsidRDefault="00771FF1" w:rsidP="00707D71">
      <w:pPr>
        <w:pStyle w:val="Nagwek1"/>
        <w:numPr>
          <w:ilvl w:val="0"/>
          <w:numId w:val="10"/>
        </w:numPr>
      </w:pPr>
      <w:bookmarkStart w:id="37" w:name="_Toc85125190"/>
      <w:r>
        <w:lastRenderedPageBreak/>
        <w:t>ŹRÓDŁA FINANSOWANIA PROGRAMU OPIEKI NAD ZABYTKAMI</w:t>
      </w:r>
      <w:bookmarkEnd w:id="37"/>
    </w:p>
    <w:p w14:paraId="209E7DDE" w14:textId="77777777" w:rsidR="006F13C1" w:rsidRDefault="006F13C1">
      <w:pPr>
        <w:pBdr>
          <w:top w:val="nil"/>
          <w:left w:val="nil"/>
          <w:bottom w:val="nil"/>
          <w:right w:val="nil"/>
          <w:between w:val="nil"/>
        </w:pBdr>
        <w:spacing w:line="240" w:lineRule="auto"/>
        <w:rPr>
          <w:rFonts w:eastAsia="Times New Roman" w:cs="Times New Roman"/>
          <w:b/>
          <w:color w:val="000000"/>
          <w:sz w:val="24"/>
          <w:szCs w:val="24"/>
        </w:rPr>
      </w:pPr>
    </w:p>
    <w:p w14:paraId="7B4F616C" w14:textId="77777777" w:rsidR="006F13C1" w:rsidRDefault="00771FF1">
      <w:pPr>
        <w:pBdr>
          <w:top w:val="nil"/>
          <w:left w:val="nil"/>
          <w:bottom w:val="nil"/>
          <w:right w:val="nil"/>
          <w:between w:val="nil"/>
        </w:pBdr>
        <w:ind w:firstLine="708"/>
        <w:rPr>
          <w:rFonts w:eastAsia="Times New Roman" w:cs="Times New Roman"/>
          <w:color w:val="000000"/>
          <w:sz w:val="24"/>
          <w:szCs w:val="24"/>
        </w:rPr>
      </w:pPr>
      <w:r>
        <w:rPr>
          <w:rFonts w:eastAsia="Times New Roman" w:cs="Times New Roman"/>
          <w:color w:val="000000"/>
          <w:sz w:val="24"/>
          <w:szCs w:val="24"/>
        </w:rPr>
        <w:t>Ustawowy obowiązek utrzymania zabytku we właściwym stanie, co wiąże się m.in. z prowadzeniem i finansowaniem przy nim prac konserwatorskich, restauratorskich i robót budowlanych spoczywa na jego posiadaczu, który dysponuje tytułem prawnym do zabytku wynikającym z prawa własności, użytkowania wieczystego, trwałego zarządu. W przypadku jednostki samorządu terytorialnego, prowadzenie i finansowanie wspomnianych robót jest jej zadaniem własnym. Wszystkie podmioty zobowiązane do finansowania prac konserwatorskich, restauratorskich i robót budowlanych przy zabytkach mogą ubiegać się o ich dofinansowanie z następujących środków:</w:t>
      </w:r>
    </w:p>
    <w:p w14:paraId="7466B5CC" w14:textId="77777777" w:rsidR="00707D71" w:rsidRDefault="00707D71" w:rsidP="00707D71"/>
    <w:p w14:paraId="11D616B7" w14:textId="1A2D763A" w:rsidR="006F13C1" w:rsidRDefault="00771FF1" w:rsidP="00897756">
      <w:pPr>
        <w:pStyle w:val="Nagwek3"/>
      </w:pPr>
      <w:bookmarkStart w:id="38" w:name="_Toc85125191"/>
      <w:r>
        <w:t>Dotacje</w:t>
      </w:r>
      <w:bookmarkEnd w:id="38"/>
    </w:p>
    <w:p w14:paraId="3110C29A" w14:textId="77777777" w:rsidR="00A879B7" w:rsidRPr="00A879B7" w:rsidRDefault="00A879B7" w:rsidP="00A879B7"/>
    <w:p w14:paraId="5D3221C7" w14:textId="77777777" w:rsidR="006F13C1" w:rsidRPr="00707D71" w:rsidRDefault="00771FF1"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t>Sprawy, związane z dofinansowaniem prac przy obiektach zabytkowych, reguluje Ustawa z dnia 23 lipca 2003 r. o ochronie zabytków i opiece nad zabytkami oraz Rozporządzenie Ministra Kultury i Dziedzictwa Narodowego z dnia 16 sierpnia 2017 r. w sprawie dotacji celowej na prace konserwatorskie lub restauratorskie przy zabytku wpisanym na Listę Skarbów Dziedzictwa oraz prace konserwatorskie, restauratorskie i roboty budowlane przy zabytku wpisanym do rejestru zabytków, a także znajdujące się w gminnej ewidencji zabytków. Dotacja może zostać udzielona osobie fizycznej, jednostce samorządu terytorialnego lub innej jednostce organizacyjnej będącej właścicielem bądź, posiadaczem zabytku lub posiadającej taki zabytek w trwałym zarządzie. Udzielana jest na wykonanie prac konserwatorskich, restauratorskich i robót budowlanych, planowanych do przeprowadzenia w roku złożenia wniosku lub następnym, bądź na zasadzie refundacji poniesionych już nakładów przed upływem 3 lat po wykonaniu prac.</w:t>
      </w:r>
    </w:p>
    <w:p w14:paraId="6746AB14" w14:textId="77777777" w:rsidR="006F13C1" w:rsidRPr="00707D71" w:rsidRDefault="00771FF1"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t>W przypadku refundacji kosztów prac wniosek powinien być złożony w roku następującym po roku, w trakcie którego zakończono wszystkie prace konserwatorskie i roboty budowlane podlegające dofinansowaniu. Art. 77 ustawy o ochronie zabytków i opiece nad zabytkami, określa szczegółowo wykaz prac przy zabytku wpisanym do rejestru lub znajdującym się w gminnej ewidencji zabytków, które mogą zostać objęte dotacją:</w:t>
      </w:r>
    </w:p>
    <w:p w14:paraId="24B233BA"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lastRenderedPageBreak/>
        <w:t>sporządzenie ekspertyz technicznych i konserwatorskich,</w:t>
      </w:r>
    </w:p>
    <w:p w14:paraId="63773E89"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przeprowadzenie badań konserwatorskich lub architektonicznych,</w:t>
      </w:r>
    </w:p>
    <w:p w14:paraId="70A6F10C"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wykonanie dokumentacji konserwatorskiej,</w:t>
      </w:r>
    </w:p>
    <w:p w14:paraId="4F7A4D0C"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opracowanie programu prac konserwatorskich i restauratorskich,</w:t>
      </w:r>
    </w:p>
    <w:p w14:paraId="21EAB095"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wykonanie projektu budowlanego zgodnie z przepisami prawa budowlanego,</w:t>
      </w:r>
    </w:p>
    <w:p w14:paraId="43851B32"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sporządzenie projektu odtworzenia kompozycji wnętrz,</w:t>
      </w:r>
    </w:p>
    <w:p w14:paraId="6471298C"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zabezpieczenie, zachowanie i utrwalenie substancji zabytku,</w:t>
      </w:r>
    </w:p>
    <w:p w14:paraId="6453DEA3"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stabilizację konstrukcyjną części składowych zabytku lub ich odtworzenie w zakresie niezbędnym dla zachowania tego zabytku,</w:t>
      </w:r>
    </w:p>
    <w:p w14:paraId="0090F9F2"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odnowienie lub uzupełnienie tynków i okładzin architektonicznych albo ich całkowite odtworzenie, z uwzględnieniem charakterystycznej dla tego zabytku kolorystyki,</w:t>
      </w:r>
    </w:p>
    <w:p w14:paraId="54D16D83"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odtworzenie zniszczonej przynależności zabytku, jeżeli odtworzenie to nie przekracza 50% oryginalnej substancji tej przynależności,</w:t>
      </w:r>
    </w:p>
    <w:p w14:paraId="01632811"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odnowienie lub całkowite odtworzenie okien, w tym ościeżnic i okiennic, zewnętrznych odrzwi i drzwi, więźby dachowej, pokrycia dachowego, rynien i rur spustowych,</w:t>
      </w:r>
    </w:p>
    <w:p w14:paraId="5404BB36"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modernizację instalacji elektrycznej w zabytkach drewnianych lub w zabytkach, które posiadają oryginalne, wykonane z drewna części składowe i przynależności,</w:t>
      </w:r>
    </w:p>
    <w:p w14:paraId="548EF8CF"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wykonanie izolacji przeciwwilgociowej,</w:t>
      </w:r>
    </w:p>
    <w:p w14:paraId="0BEBFB9D"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uzupełnianie narysów ziemnych dzieł architektury obronnej oraz zabytków archeologicznych nieruchomych o własnych formach krajobrazowych,</w:t>
      </w:r>
    </w:p>
    <w:p w14:paraId="7720646A"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działania zmierzające do wyeksponowania istniejących, oryginalnych elementów zabytkowego układu parku lub ogrodu,</w:t>
      </w:r>
    </w:p>
    <w:p w14:paraId="30B9210F" w14:textId="77777777" w:rsidR="006F13C1" w:rsidRPr="00707D71" w:rsidRDefault="00771FF1" w:rsidP="00707D71">
      <w:pPr>
        <w:numPr>
          <w:ilvl w:val="0"/>
          <w:numId w:val="30"/>
        </w:numPr>
        <w:pBdr>
          <w:top w:val="nil"/>
          <w:left w:val="nil"/>
          <w:bottom w:val="nil"/>
          <w:right w:val="nil"/>
          <w:between w:val="nil"/>
        </w:pBdr>
        <w:rPr>
          <w:rFonts w:eastAsia="Times New Roman" w:cs="Times New Roman"/>
          <w:sz w:val="24"/>
          <w:szCs w:val="24"/>
        </w:rPr>
      </w:pPr>
      <w:r w:rsidRPr="00707D71">
        <w:rPr>
          <w:rFonts w:eastAsia="Times New Roman" w:cs="Times New Roman"/>
          <w:color w:val="000000"/>
          <w:sz w:val="24"/>
          <w:szCs w:val="24"/>
        </w:rPr>
        <w:t>zakup materiałów konserwatorskich i budowlanych, niezbędnych do wykonania prac i robót przy zabytku wpisanym do rejestru,</w:t>
      </w:r>
    </w:p>
    <w:p w14:paraId="4935FB50" w14:textId="77777777" w:rsidR="006F13C1" w:rsidRPr="00707D71" w:rsidRDefault="00771FF1" w:rsidP="00707D71">
      <w:pPr>
        <w:numPr>
          <w:ilvl w:val="0"/>
          <w:numId w:val="18"/>
        </w:numPr>
        <w:pBdr>
          <w:top w:val="nil"/>
          <w:left w:val="nil"/>
          <w:bottom w:val="nil"/>
          <w:right w:val="nil"/>
          <w:between w:val="nil"/>
        </w:pBdr>
        <w:rPr>
          <w:sz w:val="24"/>
          <w:szCs w:val="24"/>
        </w:rPr>
      </w:pPr>
      <w:r w:rsidRPr="00707D71">
        <w:rPr>
          <w:rFonts w:eastAsia="Times New Roman" w:cs="Times New Roman"/>
          <w:color w:val="000000"/>
          <w:sz w:val="24"/>
          <w:szCs w:val="24"/>
        </w:rPr>
        <w:t xml:space="preserve">zakup i montaż instalacji przeciwwłamaniowej oraz przeciwpożarowej i odgromowej. </w:t>
      </w:r>
    </w:p>
    <w:p w14:paraId="36F7151D" w14:textId="77777777" w:rsidR="006F13C1" w:rsidRPr="00707D71" w:rsidRDefault="006F13C1" w:rsidP="00707D71">
      <w:pPr>
        <w:pBdr>
          <w:top w:val="nil"/>
          <w:left w:val="nil"/>
          <w:bottom w:val="nil"/>
          <w:right w:val="nil"/>
          <w:between w:val="nil"/>
        </w:pBdr>
        <w:rPr>
          <w:rFonts w:eastAsia="Times New Roman" w:cs="Times New Roman"/>
          <w:sz w:val="24"/>
          <w:szCs w:val="24"/>
        </w:rPr>
      </w:pPr>
    </w:p>
    <w:p w14:paraId="3FF1C656" w14:textId="77777777" w:rsidR="006F13C1" w:rsidRPr="00707D71" w:rsidRDefault="00771FF1" w:rsidP="00707D71">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color w:val="000000"/>
          <w:sz w:val="24"/>
          <w:szCs w:val="24"/>
        </w:rPr>
        <w:t>Standardowo, dotacja udzielana jest w wysokości do 50% nakładów koniecznych na wykonanie powyższych działań.</w:t>
      </w:r>
    </w:p>
    <w:p w14:paraId="3952B20D" w14:textId="77777777" w:rsidR="006F13C1" w:rsidRPr="00707D71" w:rsidRDefault="006F13C1" w:rsidP="00707D71">
      <w:pPr>
        <w:pBdr>
          <w:top w:val="nil"/>
          <w:left w:val="nil"/>
          <w:bottom w:val="nil"/>
          <w:right w:val="nil"/>
          <w:between w:val="nil"/>
        </w:pBdr>
        <w:rPr>
          <w:rFonts w:eastAsia="Times New Roman" w:cs="Times New Roman"/>
          <w:color w:val="000000"/>
          <w:sz w:val="24"/>
          <w:szCs w:val="24"/>
        </w:rPr>
      </w:pPr>
    </w:p>
    <w:p w14:paraId="34856A46" w14:textId="77777777" w:rsidR="006F13C1" w:rsidRPr="00707D71" w:rsidRDefault="00771FF1"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lastRenderedPageBreak/>
        <w:t>Jednocześnie, łączna kwota dotacji na prace konserwatorskie, restauratorskie lub roboty budowlane przy zabytku wpisanym do rejestru, udzielonych przez ministra do spraw kultury i ochrony dziedzictwa narodowego, Wojewódzkiego Konserwatora Zabytków bądź organ stanowiący miasta, powiatu lub samorządu województwa, nie może przekraczać wysokości 100 % nakładów koniecznych na wykonanie tych prac lub robót.</w:t>
      </w:r>
    </w:p>
    <w:p w14:paraId="7D4AD931" w14:textId="77777777" w:rsidR="006F13C1" w:rsidRPr="00707D71" w:rsidRDefault="006F13C1" w:rsidP="00707D71">
      <w:pPr>
        <w:pBdr>
          <w:top w:val="nil"/>
          <w:left w:val="nil"/>
          <w:bottom w:val="nil"/>
          <w:right w:val="nil"/>
          <w:between w:val="nil"/>
        </w:pBdr>
        <w:rPr>
          <w:rFonts w:eastAsia="Times New Roman" w:cs="Times New Roman"/>
          <w:sz w:val="24"/>
          <w:szCs w:val="24"/>
        </w:rPr>
      </w:pPr>
    </w:p>
    <w:p w14:paraId="3B7B1DDE" w14:textId="77777777" w:rsidR="006F13C1" w:rsidRPr="00707D71" w:rsidRDefault="00771FF1" w:rsidP="00707D71">
      <w:pPr>
        <w:pBdr>
          <w:top w:val="nil"/>
          <w:left w:val="nil"/>
          <w:bottom w:val="nil"/>
          <w:right w:val="nil"/>
          <w:between w:val="nil"/>
        </w:pBdr>
        <w:rPr>
          <w:rFonts w:eastAsia="Times New Roman" w:cs="Times New Roman"/>
          <w:b/>
          <w:color w:val="000000"/>
          <w:sz w:val="24"/>
          <w:szCs w:val="24"/>
        </w:rPr>
      </w:pPr>
      <w:r w:rsidRPr="00707D71">
        <w:rPr>
          <w:rFonts w:eastAsia="Times New Roman" w:cs="Times New Roman"/>
          <w:b/>
          <w:color w:val="000000"/>
          <w:sz w:val="24"/>
          <w:szCs w:val="24"/>
        </w:rPr>
        <w:t>Dotacje Wojewódzkiego Konserwatora Zabytków</w:t>
      </w:r>
    </w:p>
    <w:p w14:paraId="7D35AB3B" w14:textId="77777777" w:rsidR="006F13C1" w:rsidRPr="00707D71" w:rsidRDefault="006F13C1" w:rsidP="00707D71">
      <w:pPr>
        <w:pBdr>
          <w:top w:val="nil"/>
          <w:left w:val="nil"/>
          <w:bottom w:val="nil"/>
          <w:right w:val="nil"/>
          <w:between w:val="nil"/>
        </w:pBdr>
        <w:rPr>
          <w:rFonts w:eastAsia="Times New Roman" w:cs="Times New Roman"/>
          <w:color w:val="000000"/>
          <w:sz w:val="24"/>
          <w:szCs w:val="24"/>
        </w:rPr>
      </w:pPr>
    </w:p>
    <w:p w14:paraId="0EF6F19E" w14:textId="77777777" w:rsidR="006F13C1" w:rsidRPr="00707D71" w:rsidRDefault="00771FF1"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t>Udzielane są w celu poprawy stanu zachowania zabytków poprzez ochronę i zachowanie materialnego dziedzictwa kulturowego, konserwację i rewaloryzację zabytków, udostępnianie zabytków na cele publiczne. Kwalifikują się prace prowadzone przy zabytku wpisanym do rejestru zabytków, realizowane bez udziału środków europejskich. Planowane w roku udzielenia dotacji lub prowadzone w okresie trzech lat poprzedzających rok złożenia wniosku (refundacja). Uprawnionymi wnioskodawcami są jednostki posiadające tytuł prawny do zabytku wynikający z prawa własności, użytkowania wieczystego, trwałego zarządu, ograniczonego prawa rzeczowego albo stosunku zobowiązaniowego. Zasady udzielania dotacji: - dofinansowanie może obejmować jedynie nakłady konieczne na prace określone w art. 77 ustawy o ochronie zabytków i opiece nad zabytkami, dofinansowanie może być udzielone do wysokości 50 % nakładów koniecznych. W wyjątkowych wypadkach (wyjątkowa wartość historyczna, artystyczna lub naukowa obiektu, wymagane przeprowadzenie złożonych technologicznie robót, stan zachowania zabytku wymaga natychmiastowej interwencji) dofinansowanie może stanowić 100 % wartości robót.</w:t>
      </w:r>
    </w:p>
    <w:p w14:paraId="32A0058D" w14:textId="77777777" w:rsidR="006F13C1" w:rsidRPr="00707D71" w:rsidRDefault="006F13C1" w:rsidP="00707D71">
      <w:pPr>
        <w:pBdr>
          <w:top w:val="nil"/>
          <w:left w:val="nil"/>
          <w:bottom w:val="nil"/>
          <w:right w:val="nil"/>
          <w:between w:val="nil"/>
        </w:pBdr>
        <w:rPr>
          <w:rFonts w:eastAsia="Times New Roman" w:cs="Times New Roman"/>
          <w:b/>
          <w:sz w:val="24"/>
          <w:szCs w:val="24"/>
        </w:rPr>
      </w:pPr>
    </w:p>
    <w:p w14:paraId="4001D32E" w14:textId="77777777" w:rsidR="006F13C1" w:rsidRPr="00707D71" w:rsidRDefault="00771FF1" w:rsidP="00707D71">
      <w:pPr>
        <w:pBdr>
          <w:top w:val="nil"/>
          <w:left w:val="nil"/>
          <w:bottom w:val="nil"/>
          <w:right w:val="nil"/>
          <w:between w:val="nil"/>
        </w:pBdr>
        <w:rPr>
          <w:rFonts w:eastAsia="Times New Roman" w:cs="Times New Roman"/>
          <w:b/>
          <w:color w:val="000000"/>
          <w:sz w:val="24"/>
          <w:szCs w:val="24"/>
        </w:rPr>
      </w:pPr>
      <w:r w:rsidRPr="00707D71">
        <w:rPr>
          <w:rFonts w:eastAsia="Times New Roman" w:cs="Times New Roman"/>
          <w:b/>
          <w:color w:val="000000"/>
          <w:sz w:val="24"/>
          <w:szCs w:val="24"/>
        </w:rPr>
        <w:t>Dotacje gminne</w:t>
      </w:r>
    </w:p>
    <w:p w14:paraId="210F6733" w14:textId="77777777" w:rsidR="006F13C1" w:rsidRPr="00707D71" w:rsidRDefault="006F13C1" w:rsidP="00707D71">
      <w:pPr>
        <w:pBdr>
          <w:top w:val="nil"/>
          <w:left w:val="nil"/>
          <w:bottom w:val="nil"/>
          <w:right w:val="nil"/>
          <w:between w:val="nil"/>
        </w:pBdr>
        <w:rPr>
          <w:rFonts w:eastAsia="Times New Roman" w:cs="Times New Roman"/>
          <w:color w:val="000000"/>
          <w:sz w:val="24"/>
          <w:szCs w:val="24"/>
        </w:rPr>
      </w:pPr>
    </w:p>
    <w:p w14:paraId="66F6E10C" w14:textId="77777777" w:rsidR="006F13C1" w:rsidRPr="00707D71" w:rsidRDefault="00771FF1"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t>Zgodnie z art. 81 ustawy o ochronie zabytków i opiece nad zabytkami oraz zgodnie z ustawą z dnia 8 marca 1990 r. o samorządzie gminnym finansowanie prac konserwatorskich, restauratorskich i robót budowlanych przy zabytk</w:t>
      </w:r>
      <w:r w:rsidRPr="00707D71">
        <w:rPr>
          <w:rFonts w:eastAsia="Times New Roman" w:cs="Times New Roman"/>
          <w:sz w:val="24"/>
          <w:szCs w:val="24"/>
        </w:rPr>
        <w:t xml:space="preserve">u wpisanym do rejestru zabytków lub znajdującym się w gminnej ewidencji zabytków </w:t>
      </w:r>
      <w:r w:rsidRPr="00707D71">
        <w:rPr>
          <w:rFonts w:eastAsia="Times New Roman" w:cs="Times New Roman"/>
          <w:color w:val="000000"/>
          <w:sz w:val="24"/>
          <w:szCs w:val="24"/>
        </w:rPr>
        <w:t>jest również obowiązkiem jednostki samorządu terytorialnego szczebla gminnego. Dla jednostki samorządu terytorialnego, posiadającej tytuł prawny do obiektu, opieka nad zabytkiem jest jej zadaniem własnym.</w:t>
      </w:r>
    </w:p>
    <w:p w14:paraId="11B473EF" w14:textId="77777777" w:rsidR="006F13C1" w:rsidRPr="00707D71" w:rsidRDefault="00771FF1" w:rsidP="00707D71">
      <w:pPr>
        <w:pBdr>
          <w:top w:val="nil"/>
          <w:left w:val="nil"/>
          <w:bottom w:val="nil"/>
          <w:right w:val="nil"/>
          <w:between w:val="nil"/>
        </w:pBdr>
        <w:rPr>
          <w:rFonts w:eastAsia="Times New Roman" w:cs="Times New Roman"/>
          <w:b/>
          <w:color w:val="000000"/>
          <w:sz w:val="24"/>
          <w:szCs w:val="24"/>
        </w:rPr>
      </w:pPr>
      <w:r w:rsidRPr="00707D71">
        <w:rPr>
          <w:rFonts w:eastAsia="Times New Roman" w:cs="Times New Roman"/>
          <w:b/>
          <w:color w:val="000000"/>
          <w:sz w:val="24"/>
          <w:szCs w:val="24"/>
        </w:rPr>
        <w:lastRenderedPageBreak/>
        <w:t>Dotacje wojewódzkie i powiatowe</w:t>
      </w:r>
    </w:p>
    <w:p w14:paraId="52D0447B" w14:textId="77777777" w:rsidR="006F13C1" w:rsidRPr="00707D71" w:rsidRDefault="006F13C1" w:rsidP="00707D71">
      <w:pPr>
        <w:pBdr>
          <w:top w:val="nil"/>
          <w:left w:val="nil"/>
          <w:bottom w:val="nil"/>
          <w:right w:val="nil"/>
          <w:between w:val="nil"/>
        </w:pBdr>
        <w:rPr>
          <w:rFonts w:eastAsia="Times New Roman" w:cs="Times New Roman"/>
          <w:color w:val="000000"/>
          <w:sz w:val="24"/>
          <w:szCs w:val="24"/>
        </w:rPr>
      </w:pPr>
    </w:p>
    <w:p w14:paraId="1AE0066A" w14:textId="77777777" w:rsidR="006F13C1" w:rsidRPr="00707D71" w:rsidRDefault="00771FF1"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t>Dofinansowanie prac przy zabytku wpisanym do rejestru zabytków lub znajdującym się w gminnej ewidencji zabytków odbywa się na podstawie art. 81 ustawy o ochronie zabytków i opiece nad zabytkami oraz na podstawie uchwały Sejmiku Województwa (Powiatu) w sprawie trybu i zasad przyznawania dotacji celowej na prace konserwatorskie, restauratorskie i roboty budowlane.</w:t>
      </w:r>
    </w:p>
    <w:p w14:paraId="1F62E148" w14:textId="77777777" w:rsidR="006F13C1" w:rsidRPr="00707D71" w:rsidRDefault="006F13C1" w:rsidP="00707D71">
      <w:pPr>
        <w:pBdr>
          <w:top w:val="nil"/>
          <w:left w:val="nil"/>
          <w:bottom w:val="nil"/>
          <w:right w:val="nil"/>
          <w:between w:val="nil"/>
        </w:pBdr>
        <w:rPr>
          <w:rFonts w:eastAsia="Times New Roman" w:cs="Times New Roman"/>
          <w:color w:val="000000"/>
          <w:sz w:val="24"/>
          <w:szCs w:val="24"/>
        </w:rPr>
      </w:pPr>
    </w:p>
    <w:p w14:paraId="2F6959A7" w14:textId="77777777" w:rsidR="006F13C1" w:rsidRPr="00707D71" w:rsidRDefault="00771FF1" w:rsidP="00707D71">
      <w:pPr>
        <w:pBdr>
          <w:top w:val="nil"/>
          <w:left w:val="nil"/>
          <w:bottom w:val="nil"/>
          <w:right w:val="nil"/>
          <w:between w:val="nil"/>
        </w:pBdr>
        <w:rPr>
          <w:rFonts w:eastAsia="Times New Roman" w:cs="Times New Roman"/>
          <w:b/>
          <w:color w:val="000000"/>
          <w:sz w:val="24"/>
          <w:szCs w:val="24"/>
        </w:rPr>
      </w:pPr>
      <w:r w:rsidRPr="00707D71">
        <w:rPr>
          <w:rFonts w:eastAsia="Times New Roman" w:cs="Times New Roman"/>
          <w:b/>
          <w:color w:val="000000"/>
          <w:sz w:val="24"/>
          <w:szCs w:val="24"/>
        </w:rPr>
        <w:t>Dotacje Ministra Administracji i Cyfryzacji - fundusz kościelny</w:t>
      </w:r>
    </w:p>
    <w:p w14:paraId="77A134FB" w14:textId="77777777" w:rsidR="006F13C1" w:rsidRPr="00707D71" w:rsidRDefault="006F13C1" w:rsidP="00707D71">
      <w:pPr>
        <w:pBdr>
          <w:top w:val="nil"/>
          <w:left w:val="nil"/>
          <w:bottom w:val="nil"/>
          <w:right w:val="nil"/>
          <w:between w:val="nil"/>
        </w:pBdr>
        <w:rPr>
          <w:rFonts w:eastAsia="Times New Roman" w:cs="Times New Roman"/>
          <w:color w:val="000000"/>
          <w:sz w:val="24"/>
          <w:szCs w:val="24"/>
        </w:rPr>
      </w:pPr>
    </w:p>
    <w:p w14:paraId="7E7A6ECD" w14:textId="77777777" w:rsidR="006F13C1" w:rsidRPr="00707D71" w:rsidRDefault="00771FF1" w:rsidP="00707D71">
      <w:pPr>
        <w:pBdr>
          <w:top w:val="nil"/>
          <w:left w:val="nil"/>
          <w:bottom w:val="nil"/>
          <w:right w:val="nil"/>
          <w:between w:val="nil"/>
        </w:pBdr>
        <w:ind w:firstLine="708"/>
        <w:rPr>
          <w:rFonts w:eastAsia="Times New Roman" w:cs="Times New Roman"/>
          <w:color w:val="000000"/>
          <w:sz w:val="24"/>
          <w:szCs w:val="24"/>
        </w:rPr>
      </w:pPr>
      <w:r w:rsidRPr="00707D71">
        <w:rPr>
          <w:rFonts w:eastAsia="Times New Roman" w:cs="Times New Roman"/>
          <w:color w:val="000000"/>
          <w:sz w:val="24"/>
          <w:szCs w:val="24"/>
        </w:rPr>
        <w:t xml:space="preserve">Środki Funduszu Kościelnego można przeznaczyć na remonty i konserwacje obiektów sakralnych o wartości zabytkowej (art. 9 ust. 1 ustawy z dnia 20 marca 1950 r. i § 1 rozporządzenia Rady Ministrów z dnia 23 sierpnia 1990 r. </w:t>
      </w:r>
      <w:r w:rsidRPr="00707D71">
        <w:rPr>
          <w:rFonts w:eastAsia="Times New Roman" w:cs="Times New Roman"/>
          <w:sz w:val="24"/>
          <w:szCs w:val="24"/>
        </w:rPr>
        <w:t>w</w:t>
      </w:r>
      <w:r w:rsidRPr="00707D71">
        <w:rPr>
          <w:rFonts w:eastAsia="Times New Roman" w:cs="Times New Roman"/>
          <w:color w:val="000000"/>
          <w:sz w:val="24"/>
          <w:szCs w:val="24"/>
        </w:rPr>
        <w:t> sprawie rozszerzenia celów Funduszu Kościelnego, Dz. U. nr 61 poz. 354). Dotacją mogą być objęte podstawowe prace zabezpieczające obiekt: remonty dachów, stropów, ścian i elewacji, osuszanie, odgrzybianie, izolacja, wymiana stolarki okiennej i drzwiowej, instalacji elektrycznej, odgromowej, przeciwwłamaniowej i przeciwpożarowej. W szczególnych przypadkach dot</w:t>
      </w:r>
      <w:r w:rsidRPr="00707D71">
        <w:rPr>
          <w:rFonts w:eastAsia="Times New Roman" w:cs="Times New Roman"/>
          <w:sz w:val="24"/>
          <w:szCs w:val="24"/>
        </w:rPr>
        <w:t xml:space="preserve">ację można przeznaczyć na konserwację ruchomego wyposażenia obiektów sakralnych oraz stałych elementów wystroju wnętrz (dzwony, ołtarze, polichromie, posadzki). </w:t>
      </w:r>
    </w:p>
    <w:p w14:paraId="27E0CB63" w14:textId="1B07D9F4" w:rsidR="00707D71" w:rsidRDefault="00707D71" w:rsidP="00707D71">
      <w:bookmarkStart w:id="39" w:name="_Toc71183082"/>
    </w:p>
    <w:p w14:paraId="174138E4" w14:textId="3C302EBD" w:rsidR="00707D71" w:rsidRDefault="00707D71" w:rsidP="00707D71"/>
    <w:p w14:paraId="1F7DCD12" w14:textId="3830FF29" w:rsidR="00707D71" w:rsidRDefault="00707D71" w:rsidP="00707D71"/>
    <w:p w14:paraId="4AB996A5" w14:textId="4CD50E1C" w:rsidR="00707D71" w:rsidRDefault="00707D71" w:rsidP="00707D71"/>
    <w:p w14:paraId="248B1DAB" w14:textId="07FDE644" w:rsidR="00707D71" w:rsidRDefault="00707D71" w:rsidP="00707D71"/>
    <w:p w14:paraId="32777A92" w14:textId="2CA611E6" w:rsidR="00707D71" w:rsidRDefault="00707D71" w:rsidP="00707D71"/>
    <w:p w14:paraId="7A097CBE" w14:textId="59037D35" w:rsidR="00707D71" w:rsidRDefault="00707D71" w:rsidP="00707D71"/>
    <w:p w14:paraId="75E74194" w14:textId="43CBB71D" w:rsidR="00707D71" w:rsidRDefault="00707D71" w:rsidP="00707D71"/>
    <w:p w14:paraId="793CA02F" w14:textId="010AC850" w:rsidR="00707D71" w:rsidRDefault="00707D71" w:rsidP="00707D71"/>
    <w:p w14:paraId="15B35AA4" w14:textId="77777777" w:rsidR="0096716C" w:rsidRDefault="0096716C" w:rsidP="00707D71"/>
    <w:p w14:paraId="3CAFC0A4" w14:textId="77777777" w:rsidR="00707D71" w:rsidRDefault="00707D71" w:rsidP="00707D71"/>
    <w:p w14:paraId="6EFD56AA" w14:textId="7C91D0F9" w:rsidR="00A879B7" w:rsidRPr="006B5716" w:rsidRDefault="00A879B7" w:rsidP="00897756">
      <w:pPr>
        <w:pStyle w:val="Nagwek3"/>
      </w:pPr>
      <w:bookmarkStart w:id="40" w:name="_Toc85125192"/>
      <w:r w:rsidRPr="006B5716">
        <w:lastRenderedPageBreak/>
        <w:t>Programy operacyjne</w:t>
      </w:r>
      <w:r>
        <w:t xml:space="preserve"> Ministra Kultury</w:t>
      </w:r>
      <w:r w:rsidR="0096716C">
        <w:t xml:space="preserve"> i</w:t>
      </w:r>
      <w:r w:rsidRPr="006B5716">
        <w:t> Dziedzictwa Narodowego</w:t>
      </w:r>
      <w:bookmarkEnd w:id="39"/>
      <w:r>
        <w:t xml:space="preserve"> </w:t>
      </w:r>
      <w:bookmarkEnd w:id="40"/>
    </w:p>
    <w:p w14:paraId="07F2B99D" w14:textId="77777777" w:rsidR="00A879B7" w:rsidRPr="006B5716" w:rsidRDefault="00A879B7" w:rsidP="00A879B7">
      <w:pPr>
        <w:pBdr>
          <w:top w:val="nil"/>
          <w:left w:val="nil"/>
          <w:bottom w:val="nil"/>
          <w:right w:val="nil"/>
          <w:between w:val="nil"/>
        </w:pBdr>
        <w:rPr>
          <w:rFonts w:eastAsia="Times New Roman" w:cs="Times New Roman"/>
          <w:sz w:val="24"/>
          <w:szCs w:val="24"/>
        </w:rPr>
      </w:pPr>
    </w:p>
    <w:p w14:paraId="05C76746" w14:textId="77777777" w:rsidR="00A879B7" w:rsidRPr="00707D71" w:rsidRDefault="00A879B7" w:rsidP="00707D71">
      <w:pPr>
        <w:pBdr>
          <w:top w:val="nil"/>
          <w:left w:val="nil"/>
          <w:bottom w:val="nil"/>
          <w:right w:val="nil"/>
          <w:between w:val="nil"/>
        </w:pBdr>
        <w:ind w:firstLine="708"/>
        <w:rPr>
          <w:rFonts w:eastAsia="Times New Roman" w:cs="Times New Roman"/>
          <w:sz w:val="24"/>
          <w:szCs w:val="24"/>
        </w:rPr>
      </w:pPr>
      <w:r w:rsidRPr="00707D71">
        <w:rPr>
          <w:rFonts w:eastAsia="Times New Roman" w:cs="Times New Roman"/>
          <w:sz w:val="24"/>
          <w:szCs w:val="24"/>
        </w:rPr>
        <w:t xml:space="preserve">Jednym z najważniejszych źródeł finansowania zadań związanych z ochroną i opieką zabytków są środki budżetu państwa będące w dyspozycji Ministra Kultury, Dziedzictwa Narodowego i Sportu, który corocznie ogłasza stosowne konkursy. </w:t>
      </w:r>
    </w:p>
    <w:p w14:paraId="36C78335"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1F016551" w14:textId="1CA8F430" w:rsidR="00A879B7" w:rsidRPr="00707D71" w:rsidRDefault="00A879B7" w:rsidP="00707D71">
      <w:pPr>
        <w:pBdr>
          <w:top w:val="nil"/>
          <w:left w:val="nil"/>
          <w:bottom w:val="nil"/>
          <w:right w:val="nil"/>
          <w:between w:val="nil"/>
        </w:pBdr>
        <w:rPr>
          <w:rFonts w:eastAsia="Times New Roman" w:cs="Times New Roman"/>
          <w:b/>
          <w:sz w:val="24"/>
          <w:szCs w:val="24"/>
        </w:rPr>
      </w:pPr>
      <w:r w:rsidRPr="00707D71">
        <w:rPr>
          <w:rFonts w:eastAsia="Times New Roman" w:cs="Times New Roman"/>
          <w:b/>
          <w:sz w:val="24"/>
          <w:szCs w:val="24"/>
        </w:rPr>
        <w:t>Programy operacyjne Ministra Kultury i Dziedzictwa Narodowego:</w:t>
      </w:r>
    </w:p>
    <w:p w14:paraId="13989ED5"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61121304" w14:textId="77777777" w:rsidR="00A879B7" w:rsidRPr="00707D71" w:rsidRDefault="00A879B7" w:rsidP="00707D71">
      <w:pPr>
        <w:pBdr>
          <w:top w:val="nil"/>
          <w:left w:val="nil"/>
          <w:bottom w:val="nil"/>
          <w:right w:val="nil"/>
          <w:between w:val="nil"/>
        </w:pBdr>
        <w:rPr>
          <w:rFonts w:eastAsia="Times New Roman" w:cs="Times New Roman"/>
          <w:i/>
          <w:sz w:val="24"/>
          <w:szCs w:val="24"/>
          <w:u w:val="single"/>
        </w:rPr>
      </w:pPr>
      <w:r w:rsidRPr="00707D71">
        <w:rPr>
          <w:rFonts w:eastAsia="Times New Roman" w:cs="Times New Roman"/>
          <w:i/>
          <w:sz w:val="24"/>
          <w:szCs w:val="24"/>
          <w:u w:val="single"/>
        </w:rPr>
        <w:t>Groby i cmentarze wojenne w kraju</w:t>
      </w:r>
    </w:p>
    <w:p w14:paraId="0D705ECB" w14:textId="77777777" w:rsidR="00A879B7" w:rsidRPr="00707D71" w:rsidRDefault="00A879B7" w:rsidP="00707D71">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Celem programu jest wspieranie opieki nad grobami i cmentarzami wojennymi na terenie Rzeczypospolitej Polskiej, stanowiącymi materialne świadectwo kluczowych wydarzeń z historii Polski związanych z walką i męczeństwem, a także wspieranie prowadzenia działań naukowych upowszechniających wiedzę na temat tych wydarzeń.</w:t>
      </w:r>
    </w:p>
    <w:p w14:paraId="2AF13929" w14:textId="77777777" w:rsidR="00A879B7" w:rsidRPr="00707D71" w:rsidRDefault="00A879B7" w:rsidP="00707D71">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Celem programu jest otoczenie grobów i cmentarzy wojennych w kraju opieką polegającą na:</w:t>
      </w:r>
    </w:p>
    <w:p w14:paraId="032AA234" w14:textId="77777777" w:rsidR="00A879B7" w:rsidRPr="00707D71" w:rsidRDefault="00A879B7" w:rsidP="00707D71">
      <w:pPr>
        <w:pStyle w:val="Akapitzlist"/>
        <w:numPr>
          <w:ilvl w:val="0"/>
          <w:numId w:val="71"/>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prowadzeniu robót budowlanych, prac remontowych, konserwatorskich i restauratorskich</w:t>
      </w:r>
    </w:p>
    <w:p w14:paraId="159D633C" w14:textId="77777777" w:rsidR="00A879B7" w:rsidRPr="00707D71" w:rsidRDefault="00A879B7" w:rsidP="00707D71">
      <w:pPr>
        <w:pStyle w:val="Akapitzlist"/>
        <w:numPr>
          <w:ilvl w:val="0"/>
          <w:numId w:val="71"/>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zabezpieczeniu i utrzymaniu w jak najlepszym stanie</w:t>
      </w:r>
    </w:p>
    <w:p w14:paraId="51F4AD12" w14:textId="77777777" w:rsidR="00A879B7" w:rsidRPr="00707D71" w:rsidRDefault="00A879B7" w:rsidP="00707D71">
      <w:pPr>
        <w:pStyle w:val="Akapitzlist"/>
        <w:numPr>
          <w:ilvl w:val="0"/>
          <w:numId w:val="71"/>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prowadzeniu badań archeologicznych i prac poszukiwawczych</w:t>
      </w:r>
    </w:p>
    <w:p w14:paraId="32A065D4" w14:textId="77777777" w:rsidR="00A879B7" w:rsidRPr="00707D71" w:rsidRDefault="00A879B7" w:rsidP="00707D71">
      <w:pPr>
        <w:pStyle w:val="Akapitzlist"/>
        <w:numPr>
          <w:ilvl w:val="0"/>
          <w:numId w:val="71"/>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prowadzeniu prac związanych z urządzeniem grobu/kwatery/cmentarza wojennego;  dokumentowaniu i prowadzeniu badań naukowych</w:t>
      </w:r>
    </w:p>
    <w:p w14:paraId="4E6F4B22" w14:textId="77777777" w:rsidR="00A879B7" w:rsidRPr="00707D71" w:rsidRDefault="00A879B7" w:rsidP="00707D71">
      <w:pPr>
        <w:pStyle w:val="Akapitzlist"/>
        <w:numPr>
          <w:ilvl w:val="0"/>
          <w:numId w:val="71"/>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popularyzowaniu i upowszechnianiu wiedzy</w:t>
      </w:r>
    </w:p>
    <w:p w14:paraId="1EA23E61"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513FDFB6" w14:textId="77777777" w:rsidR="00A879B7" w:rsidRPr="00707D71" w:rsidRDefault="00A879B7" w:rsidP="00707D71">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Promowane jest:</w:t>
      </w:r>
    </w:p>
    <w:p w14:paraId="1A76261B" w14:textId="77777777" w:rsidR="00A879B7" w:rsidRPr="00707D71" w:rsidRDefault="00A879B7" w:rsidP="00707D71">
      <w:pPr>
        <w:pStyle w:val="Akapitzlist"/>
        <w:numPr>
          <w:ilvl w:val="0"/>
          <w:numId w:val="72"/>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obejmowanie opieką obiektów, których stan zachowania wymaga podjęcia niezwłocznego działania</w:t>
      </w:r>
    </w:p>
    <w:p w14:paraId="41A09D3F" w14:textId="77777777" w:rsidR="00A879B7" w:rsidRPr="00707D71" w:rsidRDefault="00A879B7" w:rsidP="00707D71">
      <w:pPr>
        <w:pStyle w:val="Akapitzlist"/>
        <w:numPr>
          <w:ilvl w:val="0"/>
          <w:numId w:val="72"/>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opieka nad grobami i cmentarzami wojennymi o wyjątkowej wartości historycznej</w:t>
      </w:r>
    </w:p>
    <w:p w14:paraId="49BD3FA5" w14:textId="77777777" w:rsidR="00A879B7" w:rsidRPr="00707D71" w:rsidRDefault="00A879B7" w:rsidP="00707D71">
      <w:pPr>
        <w:pStyle w:val="Akapitzlist"/>
        <w:numPr>
          <w:ilvl w:val="0"/>
          <w:numId w:val="72"/>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 xml:space="preserve">nadanie lub przywrócenie odpowiedniej rangi obiektom </w:t>
      </w:r>
      <w:proofErr w:type="spellStart"/>
      <w:r w:rsidRPr="00707D71">
        <w:rPr>
          <w:rFonts w:eastAsia="Times New Roman" w:cs="Times New Roman"/>
          <w:sz w:val="24"/>
          <w:szCs w:val="24"/>
        </w:rPr>
        <w:t>grobownictwa</w:t>
      </w:r>
      <w:proofErr w:type="spellEnd"/>
      <w:r w:rsidRPr="00707D71">
        <w:rPr>
          <w:rFonts w:eastAsia="Times New Roman" w:cs="Times New Roman"/>
          <w:sz w:val="24"/>
          <w:szCs w:val="24"/>
        </w:rPr>
        <w:t xml:space="preserve"> wojennego</w:t>
      </w:r>
    </w:p>
    <w:p w14:paraId="7C3F7AE6" w14:textId="78CF2E4E" w:rsidR="00A879B7" w:rsidRPr="00707D71" w:rsidRDefault="00A879B7" w:rsidP="00707D71">
      <w:pPr>
        <w:pStyle w:val="Akapitzlist"/>
        <w:numPr>
          <w:ilvl w:val="0"/>
          <w:numId w:val="72"/>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wykorzystanie nowoczesnych metod badań, edukacji i promocji</w:t>
      </w:r>
    </w:p>
    <w:p w14:paraId="2A5AC138" w14:textId="77777777" w:rsidR="00A879B7" w:rsidRPr="00707D71" w:rsidRDefault="00A879B7" w:rsidP="00707D71">
      <w:pPr>
        <w:pStyle w:val="Akapitzlist"/>
        <w:numPr>
          <w:ilvl w:val="0"/>
          <w:numId w:val="72"/>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zaangażowanie w opiekę nad grobami i cmentarzami wojennymi jak największej liczby różnych podmiotów</w:t>
      </w:r>
    </w:p>
    <w:p w14:paraId="76B337F7" w14:textId="77777777" w:rsidR="00A879B7" w:rsidRPr="00707D71" w:rsidRDefault="00A879B7" w:rsidP="00707D71">
      <w:pPr>
        <w:pStyle w:val="Akapitzlist"/>
        <w:numPr>
          <w:ilvl w:val="0"/>
          <w:numId w:val="72"/>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lastRenderedPageBreak/>
        <w:t>stosowanie, w ramach obowiązujących przepisów prawa, rozwiązań sprzyjających lepszej ochronie prawnej grobów i cmentarzy wojennych</w:t>
      </w:r>
    </w:p>
    <w:p w14:paraId="5476E887"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70C36F29" w14:textId="77777777" w:rsidR="00A879B7" w:rsidRPr="00707D71" w:rsidRDefault="00A879B7" w:rsidP="00707D71">
      <w:pPr>
        <w:pBdr>
          <w:top w:val="nil"/>
          <w:left w:val="nil"/>
          <w:bottom w:val="nil"/>
          <w:right w:val="nil"/>
          <w:between w:val="nil"/>
        </w:pBdr>
        <w:ind w:firstLine="360"/>
        <w:rPr>
          <w:rFonts w:eastAsia="Times New Roman" w:cs="Times New Roman"/>
          <w:sz w:val="24"/>
          <w:szCs w:val="24"/>
        </w:rPr>
      </w:pPr>
      <w:r w:rsidRPr="00707D71">
        <w:rPr>
          <w:rFonts w:eastAsia="Times New Roman" w:cs="Times New Roman"/>
          <w:sz w:val="24"/>
          <w:szCs w:val="24"/>
        </w:rPr>
        <w:t xml:space="preserve">Do składania wniosków uprawnione są samorządowe instytucje kultury niewspółprowadzone przez </w:t>
      </w:r>
      <w:proofErr w:type="spellStart"/>
      <w:r w:rsidRPr="00707D71">
        <w:rPr>
          <w:rFonts w:eastAsia="Times New Roman" w:cs="Times New Roman"/>
          <w:sz w:val="24"/>
          <w:szCs w:val="24"/>
        </w:rPr>
        <w:t>MKDNiS</w:t>
      </w:r>
      <w:proofErr w:type="spellEnd"/>
      <w:r w:rsidRPr="00707D71">
        <w:rPr>
          <w:rFonts w:eastAsia="Times New Roman" w:cs="Times New Roman"/>
          <w:sz w:val="24"/>
          <w:szCs w:val="24"/>
        </w:rPr>
        <w:t>, organizacje pozarządowe, jednostki samorządu terytorialnego, publiczne i niepubliczne uczelnie oraz kościoły i związki wyznaniowe oraz ich osoby prawne oraz podmioty prowadzące działalność gospodarczą.</w:t>
      </w:r>
    </w:p>
    <w:p w14:paraId="148C7C39" w14:textId="77777777" w:rsidR="00A879B7" w:rsidRPr="00707D71" w:rsidRDefault="00A879B7" w:rsidP="00707D71">
      <w:pPr>
        <w:pBdr>
          <w:top w:val="nil"/>
          <w:left w:val="nil"/>
          <w:bottom w:val="nil"/>
          <w:right w:val="nil"/>
          <w:between w:val="nil"/>
        </w:pBdr>
        <w:rPr>
          <w:rFonts w:eastAsia="Times New Roman" w:cs="Times New Roman"/>
          <w:color w:val="FF0000"/>
          <w:sz w:val="24"/>
          <w:szCs w:val="24"/>
        </w:rPr>
      </w:pPr>
    </w:p>
    <w:p w14:paraId="6C8641CA" w14:textId="77777777" w:rsidR="00A879B7" w:rsidRPr="00707D71" w:rsidRDefault="00A879B7" w:rsidP="00707D71">
      <w:pPr>
        <w:pBdr>
          <w:top w:val="nil"/>
          <w:left w:val="nil"/>
          <w:bottom w:val="nil"/>
          <w:right w:val="nil"/>
          <w:between w:val="nil"/>
        </w:pBdr>
        <w:rPr>
          <w:rFonts w:eastAsia="Times New Roman" w:cs="Times New Roman"/>
          <w:i/>
          <w:sz w:val="24"/>
          <w:szCs w:val="24"/>
          <w:u w:val="single"/>
        </w:rPr>
      </w:pPr>
      <w:r w:rsidRPr="00707D71">
        <w:rPr>
          <w:rFonts w:eastAsia="Times New Roman" w:cs="Times New Roman"/>
          <w:i/>
          <w:sz w:val="24"/>
          <w:szCs w:val="24"/>
          <w:u w:val="single"/>
        </w:rPr>
        <w:t>Infrastruktura domów kultury</w:t>
      </w:r>
    </w:p>
    <w:p w14:paraId="7596CD3A" w14:textId="7A929BD1" w:rsidR="00A879B7" w:rsidRPr="00707D71" w:rsidRDefault="00A879B7" w:rsidP="00707D71">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Celem programu jest zapewnienie optymalnych warunków dla działalności domów i</w:t>
      </w:r>
      <w:r w:rsidR="00DA2ECC">
        <w:rPr>
          <w:rFonts w:eastAsia="Times New Roman" w:cs="Times New Roman"/>
          <w:sz w:val="24"/>
          <w:szCs w:val="24"/>
        </w:rPr>
        <w:t> </w:t>
      </w:r>
      <w:r w:rsidRPr="00707D71">
        <w:rPr>
          <w:rFonts w:eastAsia="Times New Roman" w:cs="Times New Roman"/>
          <w:sz w:val="24"/>
          <w:szCs w:val="24"/>
        </w:rPr>
        <w:t>ośrodków kultury oraz centrów kultury i sztuki w zakresie edukacji kulturalnej i animacji kultury poprzez modernizację i rozbudowę ich infrastruktury.</w:t>
      </w:r>
    </w:p>
    <w:p w14:paraId="354C2B2C" w14:textId="295029DD" w:rsidR="00A879B7" w:rsidRPr="00707D71" w:rsidRDefault="00A879B7" w:rsidP="00707D71">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Do składania wniosków uprawnione są domy kultury, ośrodki kultury oraz centra kultury i</w:t>
      </w:r>
      <w:r w:rsidR="00DA2ECC">
        <w:rPr>
          <w:rFonts w:eastAsia="Times New Roman" w:cs="Times New Roman"/>
          <w:sz w:val="24"/>
          <w:szCs w:val="24"/>
        </w:rPr>
        <w:t> </w:t>
      </w:r>
      <w:r w:rsidRPr="00707D71">
        <w:rPr>
          <w:rFonts w:eastAsia="Times New Roman" w:cs="Times New Roman"/>
          <w:sz w:val="24"/>
          <w:szCs w:val="24"/>
        </w:rPr>
        <w:t>sztuki posiadające status samorządowej instytucji kultury, biblioteki posiadające status samorządowej instytucji kultury, w skład których wchodzą domy kultury, ośrodki kultury lub centra kultury i sztuki oraz jednostki samorządu terytorialnego.</w:t>
      </w:r>
    </w:p>
    <w:p w14:paraId="46210FA0"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7D614264" w14:textId="77777777" w:rsidR="00A879B7" w:rsidRPr="00707D71" w:rsidRDefault="00A879B7" w:rsidP="00707D71">
      <w:pPr>
        <w:pBdr>
          <w:top w:val="nil"/>
          <w:left w:val="nil"/>
          <w:bottom w:val="nil"/>
          <w:right w:val="nil"/>
          <w:between w:val="nil"/>
        </w:pBdr>
        <w:rPr>
          <w:rFonts w:eastAsia="Times New Roman" w:cs="Times New Roman"/>
          <w:i/>
          <w:sz w:val="24"/>
          <w:szCs w:val="24"/>
          <w:u w:val="single"/>
        </w:rPr>
      </w:pPr>
      <w:r w:rsidRPr="00707D71">
        <w:rPr>
          <w:rFonts w:eastAsia="Times New Roman" w:cs="Times New Roman"/>
          <w:i/>
          <w:sz w:val="24"/>
          <w:szCs w:val="24"/>
          <w:u w:val="single"/>
        </w:rPr>
        <w:t>Kultura ludowa i tradycyjna</w:t>
      </w:r>
    </w:p>
    <w:p w14:paraId="1F6F29EA" w14:textId="77777777" w:rsidR="0096716C"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Celem programu jest wspieranie zjawisk związanych ze spuścizną kultur tradycyjnych, transformacjami (przekształceniami i przemianami) poszczególnych elementów oraz współczesnymi kontekstami ich występowania.</w:t>
      </w:r>
    </w:p>
    <w:p w14:paraId="171B648E" w14:textId="2FA9C81F" w:rsidR="00A879B7" w:rsidRPr="00707D71"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Dotacje przeznaczone są na działania o charakterze edukacyjnym, w tym warsztaty, kursy i</w:t>
      </w:r>
      <w:r w:rsidR="00DA2ECC">
        <w:rPr>
          <w:rFonts w:eastAsia="Times New Roman" w:cs="Times New Roman"/>
          <w:sz w:val="24"/>
          <w:szCs w:val="24"/>
        </w:rPr>
        <w:t> </w:t>
      </w:r>
      <w:r w:rsidRPr="00707D71">
        <w:rPr>
          <w:rFonts w:eastAsia="Times New Roman" w:cs="Times New Roman"/>
          <w:sz w:val="24"/>
          <w:szCs w:val="24"/>
        </w:rPr>
        <w:t>seminaria dotyczące szeroko pojętej kultury tradycyjnej, a także działania popularyzujące unikalne i żywe elementy kultur tradycyjnych, zadania artystyczne i użytkowe o charakterze interdyscyplinarnym i międzyśrodowiskowym oraz na prowadzenie szkolenia przez „mistrza” w</w:t>
      </w:r>
      <w:r w:rsidR="00DA2ECC">
        <w:rPr>
          <w:rFonts w:eastAsia="Times New Roman" w:cs="Times New Roman"/>
          <w:sz w:val="24"/>
          <w:szCs w:val="24"/>
        </w:rPr>
        <w:t> </w:t>
      </w:r>
      <w:r w:rsidRPr="00707D71">
        <w:rPr>
          <w:rFonts w:eastAsia="Times New Roman" w:cs="Times New Roman"/>
          <w:sz w:val="24"/>
          <w:szCs w:val="24"/>
        </w:rPr>
        <w:t xml:space="preserve">zakresie różnych dziedzin niematerialnego dziedzictwa kulturowego. Do składania wniosków uprawnione są samorządowe instytucje kultury niewspółprowadzone przez </w:t>
      </w:r>
      <w:proofErr w:type="spellStart"/>
      <w:r w:rsidRPr="00707D71">
        <w:rPr>
          <w:rFonts w:eastAsia="Times New Roman" w:cs="Times New Roman"/>
          <w:sz w:val="24"/>
          <w:szCs w:val="24"/>
        </w:rPr>
        <w:t>MKiDN</w:t>
      </w:r>
      <w:proofErr w:type="spellEnd"/>
      <w:r w:rsidRPr="00707D71">
        <w:rPr>
          <w:rFonts w:eastAsia="Times New Roman" w:cs="Times New Roman"/>
          <w:sz w:val="24"/>
          <w:szCs w:val="24"/>
        </w:rPr>
        <w:t>, organizacje pozarządowe, kościoły i związki wyznaniowe oraz ich osoby prawne oraz podmioty prowadzące działalność gospodarczą.</w:t>
      </w:r>
    </w:p>
    <w:p w14:paraId="10ED59EE"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7C9FB7BB" w14:textId="77777777" w:rsidR="00A879B7" w:rsidRPr="00707D71" w:rsidRDefault="00A879B7" w:rsidP="00707D71">
      <w:pPr>
        <w:pBdr>
          <w:top w:val="nil"/>
          <w:left w:val="nil"/>
          <w:bottom w:val="nil"/>
          <w:right w:val="nil"/>
          <w:between w:val="nil"/>
        </w:pBdr>
        <w:rPr>
          <w:rFonts w:eastAsia="Times New Roman" w:cs="Times New Roman"/>
          <w:i/>
          <w:sz w:val="24"/>
          <w:szCs w:val="24"/>
          <w:u w:val="single"/>
        </w:rPr>
      </w:pPr>
      <w:r w:rsidRPr="00707D71">
        <w:rPr>
          <w:rFonts w:eastAsia="Times New Roman" w:cs="Times New Roman"/>
          <w:i/>
          <w:sz w:val="24"/>
          <w:szCs w:val="24"/>
          <w:u w:val="single"/>
        </w:rPr>
        <w:lastRenderedPageBreak/>
        <w:t>Miejsca pamięci i trwałe upamiętnienia w kraju</w:t>
      </w:r>
    </w:p>
    <w:p w14:paraId="78010EB5" w14:textId="77777777" w:rsidR="0096716C"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 xml:space="preserve">Celem programu jest wspieranie samorządów w zapewnianiu stabilnej opieki nad najważniejszymi miejscami pamięci, stanowiącymi materialne świadectwo wydarzeń kluczowych dla narodowej tożsamości. </w:t>
      </w:r>
    </w:p>
    <w:p w14:paraId="58FDB476" w14:textId="69AEF52F" w:rsidR="00A879B7" w:rsidRPr="00707D71"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Premiowane będą również działania związane z upowszechnianiem wiedzy na temat miejsc, faktów i postaci związanych z walką i męczeństwem.</w:t>
      </w:r>
    </w:p>
    <w:p w14:paraId="18010702" w14:textId="77777777" w:rsidR="00A879B7" w:rsidRPr="00707D71" w:rsidRDefault="00A879B7" w:rsidP="0096716C">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Promowane jest:</w:t>
      </w:r>
    </w:p>
    <w:p w14:paraId="7A76A007" w14:textId="77777777" w:rsidR="00A879B7" w:rsidRPr="00707D71" w:rsidRDefault="00A879B7" w:rsidP="00707D71">
      <w:pPr>
        <w:pStyle w:val="Akapitzlist"/>
        <w:numPr>
          <w:ilvl w:val="0"/>
          <w:numId w:val="70"/>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podkreślenie prestiżu miejsca pamięci/trwałego upamiętnienia</w:t>
      </w:r>
    </w:p>
    <w:p w14:paraId="33E6379C" w14:textId="77777777" w:rsidR="00A879B7" w:rsidRPr="00707D71" w:rsidRDefault="00A879B7" w:rsidP="00707D71">
      <w:pPr>
        <w:pStyle w:val="Akapitzlist"/>
        <w:numPr>
          <w:ilvl w:val="0"/>
          <w:numId w:val="70"/>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nadanie lub przywrócenie odpowiedniego wyrazu</w:t>
      </w:r>
    </w:p>
    <w:p w14:paraId="21F03A4F" w14:textId="77777777" w:rsidR="00A879B7" w:rsidRPr="00707D71" w:rsidRDefault="00A879B7" w:rsidP="00707D71">
      <w:pPr>
        <w:pStyle w:val="Akapitzlist"/>
        <w:numPr>
          <w:ilvl w:val="0"/>
          <w:numId w:val="70"/>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zaangażowanie w opiekę nad miejscami pamięci i trwałymi upamiętnieniami jak największej liczby różnych podmiotów</w:t>
      </w:r>
    </w:p>
    <w:p w14:paraId="17F9ABFD" w14:textId="77777777" w:rsidR="00A879B7" w:rsidRPr="00707D71" w:rsidRDefault="00A879B7" w:rsidP="00707D71">
      <w:pPr>
        <w:pStyle w:val="Akapitzlist"/>
        <w:numPr>
          <w:ilvl w:val="0"/>
          <w:numId w:val="70"/>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zapewnienie jak najlepszej dostępności miejsca/trwałego upamiętnienia</w:t>
      </w:r>
    </w:p>
    <w:p w14:paraId="6047C0BB" w14:textId="77777777" w:rsidR="00A879B7" w:rsidRPr="00707D71" w:rsidRDefault="00A879B7" w:rsidP="00707D71">
      <w:pPr>
        <w:pStyle w:val="Akapitzlist"/>
        <w:numPr>
          <w:ilvl w:val="0"/>
          <w:numId w:val="70"/>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tworzenie nowych trwałych upamiętnień w miejscach, gdzie ich obecność jest uzasadniona interesem społecznym</w:t>
      </w:r>
    </w:p>
    <w:p w14:paraId="3BB9AC23" w14:textId="77777777" w:rsidR="00A879B7" w:rsidRPr="00707D71" w:rsidRDefault="00A879B7" w:rsidP="00707D71">
      <w:pPr>
        <w:pStyle w:val="Akapitzlist"/>
        <w:numPr>
          <w:ilvl w:val="0"/>
          <w:numId w:val="70"/>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twórcze zastosowanie nowoczesnych metod badań, edukacji i promocji do ochrony dziedzictwa narodowego</w:t>
      </w:r>
    </w:p>
    <w:p w14:paraId="5D0D8B43" w14:textId="618F5AA6" w:rsidR="00A879B7" w:rsidRPr="00707D71" w:rsidRDefault="00A879B7" w:rsidP="00707D71">
      <w:pPr>
        <w:pStyle w:val="Akapitzlist"/>
        <w:numPr>
          <w:ilvl w:val="0"/>
          <w:numId w:val="70"/>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stosowanie rozwiązań prawnych sprzyjających lepszej opiece nad miejscami pamięci/trwałym upamiętnieniami (uwzględnienie miejsca pamięci, jego ochrony w</w:t>
      </w:r>
      <w:r w:rsidR="00DA2ECC">
        <w:rPr>
          <w:rFonts w:eastAsia="Times New Roman" w:cs="Times New Roman"/>
          <w:sz w:val="24"/>
          <w:szCs w:val="24"/>
        </w:rPr>
        <w:t> </w:t>
      </w:r>
      <w:r w:rsidRPr="00707D71">
        <w:rPr>
          <w:rFonts w:eastAsia="Times New Roman" w:cs="Times New Roman"/>
          <w:sz w:val="24"/>
          <w:szCs w:val="24"/>
        </w:rPr>
        <w:t>miejscowym planie zagospodarowania przestrzennego, czy objęcie go inną formą ochrony prawnej)</w:t>
      </w:r>
    </w:p>
    <w:p w14:paraId="6BA46D4B" w14:textId="77777777" w:rsidR="00A879B7" w:rsidRPr="00707D71" w:rsidRDefault="00A879B7" w:rsidP="00707D71">
      <w:pPr>
        <w:pBdr>
          <w:top w:val="nil"/>
          <w:left w:val="nil"/>
          <w:bottom w:val="nil"/>
          <w:right w:val="nil"/>
          <w:between w:val="nil"/>
        </w:pBdr>
        <w:ind w:firstLine="360"/>
        <w:rPr>
          <w:rFonts w:eastAsia="Times New Roman" w:cs="Times New Roman"/>
          <w:sz w:val="24"/>
          <w:szCs w:val="24"/>
        </w:rPr>
      </w:pPr>
    </w:p>
    <w:p w14:paraId="1E01BBED" w14:textId="77777777" w:rsidR="00A879B7" w:rsidRPr="00707D71"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 xml:space="preserve">Do składania wniosków uprawnione są samorządowe instytucje kultury niewspółprowadzone przez </w:t>
      </w:r>
      <w:proofErr w:type="spellStart"/>
      <w:r w:rsidRPr="00707D71">
        <w:rPr>
          <w:rFonts w:eastAsia="Times New Roman" w:cs="Times New Roman"/>
          <w:sz w:val="24"/>
          <w:szCs w:val="24"/>
        </w:rPr>
        <w:t>MKDNiS</w:t>
      </w:r>
      <w:proofErr w:type="spellEnd"/>
      <w:r w:rsidRPr="00707D71">
        <w:rPr>
          <w:rFonts w:eastAsia="Times New Roman" w:cs="Times New Roman"/>
          <w:sz w:val="24"/>
          <w:szCs w:val="24"/>
        </w:rPr>
        <w:t>, organizacje pozarządowe, jednostki samorządu terytorialnego, publiczne i niepubliczne uczelnie oraz kościoły i związki wyznaniowe oraz ich osoby prawne oraz podmioty prowadzące działalność gospodarczą.</w:t>
      </w:r>
    </w:p>
    <w:p w14:paraId="2E983CEA" w14:textId="77777777" w:rsidR="00707D71" w:rsidRPr="00707D71" w:rsidRDefault="00707D71" w:rsidP="00707D71">
      <w:pPr>
        <w:pBdr>
          <w:top w:val="nil"/>
          <w:left w:val="nil"/>
          <w:bottom w:val="nil"/>
          <w:right w:val="nil"/>
          <w:between w:val="nil"/>
        </w:pBdr>
        <w:rPr>
          <w:rFonts w:eastAsia="Times New Roman" w:cs="Times New Roman"/>
          <w:sz w:val="24"/>
          <w:szCs w:val="24"/>
        </w:rPr>
      </w:pPr>
    </w:p>
    <w:p w14:paraId="020A46BF" w14:textId="77777777" w:rsidR="00A879B7" w:rsidRPr="00707D71" w:rsidRDefault="00A879B7" w:rsidP="00707D71">
      <w:pPr>
        <w:pBdr>
          <w:top w:val="nil"/>
          <w:left w:val="nil"/>
          <w:bottom w:val="nil"/>
          <w:right w:val="nil"/>
          <w:between w:val="nil"/>
        </w:pBdr>
        <w:rPr>
          <w:rFonts w:eastAsia="Times New Roman" w:cs="Times New Roman"/>
          <w:i/>
          <w:sz w:val="24"/>
          <w:szCs w:val="24"/>
          <w:u w:val="single"/>
        </w:rPr>
      </w:pPr>
      <w:r w:rsidRPr="00707D71">
        <w:rPr>
          <w:rFonts w:eastAsia="Times New Roman" w:cs="Times New Roman"/>
          <w:i/>
          <w:sz w:val="24"/>
          <w:szCs w:val="24"/>
          <w:u w:val="single"/>
        </w:rPr>
        <w:t>Ochrona zabytków</w:t>
      </w:r>
    </w:p>
    <w:p w14:paraId="5F48C5F5" w14:textId="77777777" w:rsidR="00A879B7" w:rsidRPr="00707D71"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Celem programu jest zachowanie materialnego dziedzictwa kulturowego, realizowane poprzez konserwację i rewaloryzację zabytków nieruchomych i ruchomych oraz ich udostępnianie na cele publiczne.</w:t>
      </w:r>
    </w:p>
    <w:p w14:paraId="05DF272B" w14:textId="7C47D57B" w:rsidR="00A879B7" w:rsidRPr="00707D71"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lastRenderedPageBreak/>
        <w:t>Kluczowe do realizacji programu są zadania zmierzające do zabezpieczenia, zachowania i</w:t>
      </w:r>
      <w:r w:rsidR="00DA2ECC">
        <w:rPr>
          <w:rFonts w:eastAsia="Times New Roman" w:cs="Times New Roman"/>
          <w:sz w:val="24"/>
          <w:szCs w:val="24"/>
        </w:rPr>
        <w:t> </w:t>
      </w:r>
      <w:r w:rsidRPr="00707D71">
        <w:rPr>
          <w:rFonts w:eastAsia="Times New Roman" w:cs="Times New Roman"/>
          <w:sz w:val="24"/>
          <w:szCs w:val="24"/>
        </w:rPr>
        <w:t>utrwalenia substancji zabytku. Dofinansowanie dotyczy zabytków wpisanych do rejestru zabytków. Do priorytetu nie kwalifikują się projekty realizowane przy udziale środków europejskich. O dotację mogą starać się osoby fizyczne, jednostki samorządu terytorialnego oraz inne jednostki organizacyjne (samorządowe jednostki kultury, kościoły, związki wyznaniowe, podmioty prowadzące działalność gospodarczą, organizacje pozarządowe). Finansowanie odbywa</w:t>
      </w:r>
      <w:r w:rsidR="00DA2ECC">
        <w:rPr>
          <w:rFonts w:eastAsia="Times New Roman" w:cs="Times New Roman"/>
          <w:sz w:val="24"/>
          <w:szCs w:val="24"/>
        </w:rPr>
        <w:t> </w:t>
      </w:r>
      <w:r w:rsidRPr="00707D71">
        <w:rPr>
          <w:rFonts w:eastAsia="Times New Roman" w:cs="Times New Roman"/>
          <w:sz w:val="24"/>
          <w:szCs w:val="24"/>
        </w:rPr>
        <w:t>się w formie udzielenia dotacji lub refundacji w okresie trzech lat od przeprowadzenia prac przy zabytku, przy czym możliwe jest, jednakże tylko w szczególnych przypadkach, uzyskanie całkowitego dofinansowania.</w:t>
      </w:r>
    </w:p>
    <w:p w14:paraId="5CEE5AF6"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3F246E01" w14:textId="77777777" w:rsidR="00A879B7" w:rsidRPr="00707D71" w:rsidRDefault="00A879B7" w:rsidP="00707D71">
      <w:pPr>
        <w:pBdr>
          <w:top w:val="nil"/>
          <w:left w:val="nil"/>
          <w:bottom w:val="nil"/>
          <w:right w:val="nil"/>
          <w:between w:val="nil"/>
        </w:pBdr>
        <w:rPr>
          <w:rFonts w:eastAsia="Times New Roman" w:cs="Times New Roman"/>
          <w:i/>
          <w:sz w:val="24"/>
          <w:szCs w:val="24"/>
          <w:u w:val="single"/>
        </w:rPr>
      </w:pPr>
      <w:r w:rsidRPr="00707D71">
        <w:rPr>
          <w:rFonts w:eastAsia="Times New Roman" w:cs="Times New Roman"/>
          <w:i/>
          <w:sz w:val="24"/>
          <w:szCs w:val="24"/>
          <w:u w:val="single"/>
        </w:rPr>
        <w:t>Ochrona zabytków archeologicznych</w:t>
      </w:r>
    </w:p>
    <w:p w14:paraId="739CDFA5" w14:textId="77777777" w:rsidR="00A879B7" w:rsidRPr="00707D71"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Celem programu jest ochrona dziedzictwa archeologicznego poprzez wspieranie kluczowych dla tego obszaru zadań, obejmujących rozpoznanie i dokumentację zasobów dziedzictwa archeologicznego oraz opracowanie i publikację wyników przeprowadzonych badań archeologicznych.</w:t>
      </w:r>
    </w:p>
    <w:p w14:paraId="643CC17D" w14:textId="77777777" w:rsidR="00A879B7" w:rsidRPr="00707D71" w:rsidRDefault="00A879B7" w:rsidP="0096716C">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Program ma dwa cele szczegółowe:</w:t>
      </w:r>
    </w:p>
    <w:p w14:paraId="09D7BEB1" w14:textId="5901BB0B" w:rsidR="00A879B7" w:rsidRPr="00707D71" w:rsidRDefault="00A879B7" w:rsidP="00707D71">
      <w:pPr>
        <w:pStyle w:val="Akapitzlist"/>
        <w:numPr>
          <w:ilvl w:val="0"/>
          <w:numId w:val="68"/>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Pierwszym jest wzmocnienie instrumentów ochrony konserwatorskiej zasobu dziedzictwa archeologicznego wpisanego do rejestru zabytków poprzez lepsze rozpoznanie, analizę i</w:t>
      </w:r>
      <w:r w:rsidR="0096716C">
        <w:rPr>
          <w:rFonts w:eastAsia="Times New Roman" w:cs="Times New Roman"/>
          <w:sz w:val="24"/>
          <w:szCs w:val="24"/>
        </w:rPr>
        <w:t> </w:t>
      </w:r>
      <w:r w:rsidRPr="00707D71">
        <w:rPr>
          <w:rFonts w:eastAsia="Times New Roman" w:cs="Times New Roman"/>
          <w:sz w:val="24"/>
          <w:szCs w:val="24"/>
        </w:rPr>
        <w:t>dokumentację stanowisk archeologicznych z wykorzystaniem nowoczesnych metod badawczych, które dają szansę na weryfikację ustaleń naukowych z ograniczeniem do minimum działań destrukcyjnych</w:t>
      </w:r>
    </w:p>
    <w:p w14:paraId="34BB3D74" w14:textId="77777777" w:rsidR="00A879B7" w:rsidRPr="00707D71" w:rsidRDefault="00A879B7" w:rsidP="00707D71">
      <w:pPr>
        <w:pStyle w:val="Akapitzlist"/>
        <w:numPr>
          <w:ilvl w:val="0"/>
          <w:numId w:val="68"/>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Drugim celem szczegółowym Programu jest wspieranie działań mających na celu opracowanie i upowszechnienie wyników zakończonych już, często jeszcze w XX w., badań archeologicznych, które nie zostały dotychczas wprowadzone do obiegu naukowego</w:t>
      </w:r>
    </w:p>
    <w:p w14:paraId="0E316AFA" w14:textId="77777777" w:rsidR="00A879B7" w:rsidRPr="00707D71" w:rsidRDefault="00A879B7" w:rsidP="00707D71">
      <w:pPr>
        <w:pBdr>
          <w:top w:val="nil"/>
          <w:left w:val="nil"/>
          <w:bottom w:val="nil"/>
          <w:right w:val="nil"/>
          <w:between w:val="nil"/>
        </w:pBdr>
        <w:ind w:firstLine="360"/>
        <w:rPr>
          <w:rFonts w:eastAsia="Times New Roman" w:cs="Times New Roman"/>
          <w:sz w:val="24"/>
          <w:szCs w:val="24"/>
        </w:rPr>
      </w:pPr>
      <w:r w:rsidRPr="00707D71">
        <w:rPr>
          <w:rFonts w:eastAsia="Times New Roman" w:cs="Times New Roman"/>
          <w:sz w:val="24"/>
          <w:szCs w:val="24"/>
        </w:rPr>
        <w:t>Szczegółowe cele Programu będą realizowane poprzez dwie kategorie zadań:</w:t>
      </w:r>
    </w:p>
    <w:p w14:paraId="18E1B883" w14:textId="77777777" w:rsidR="00A879B7" w:rsidRPr="00707D71" w:rsidRDefault="00A879B7" w:rsidP="00707D71">
      <w:pPr>
        <w:pStyle w:val="Akapitzlist"/>
        <w:numPr>
          <w:ilvl w:val="0"/>
          <w:numId w:val="67"/>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weryfikacja zabytków archeologicznych wpisanych do rejestru zabytków, w przypadku których ustalenia co do lokalizacji, zasięgu, chronologii i/lub funkcji nie mają wystarczających podstaw naukowych, zwłaszcza tych nieposiadających własnej formy terenowej</w:t>
      </w:r>
    </w:p>
    <w:p w14:paraId="26703C34" w14:textId="77777777" w:rsidR="00A879B7" w:rsidRPr="00707D71" w:rsidRDefault="00A879B7" w:rsidP="00707D71">
      <w:pPr>
        <w:pStyle w:val="Akapitzlist"/>
        <w:numPr>
          <w:ilvl w:val="0"/>
          <w:numId w:val="67"/>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opracowanie i publikacja książkowa wyników badań archeologicznych</w:t>
      </w:r>
    </w:p>
    <w:p w14:paraId="3AC25CB9" w14:textId="77777777" w:rsidR="00A879B7" w:rsidRPr="00707D71" w:rsidRDefault="00A879B7" w:rsidP="00707D71">
      <w:pPr>
        <w:pBdr>
          <w:top w:val="nil"/>
          <w:left w:val="nil"/>
          <w:bottom w:val="nil"/>
          <w:right w:val="nil"/>
          <w:between w:val="nil"/>
        </w:pBdr>
        <w:ind w:firstLine="360"/>
        <w:rPr>
          <w:rFonts w:eastAsia="Times New Roman" w:cs="Times New Roman"/>
          <w:sz w:val="24"/>
          <w:szCs w:val="24"/>
        </w:rPr>
      </w:pPr>
      <w:r w:rsidRPr="00707D71">
        <w:rPr>
          <w:rFonts w:eastAsia="Times New Roman" w:cs="Times New Roman"/>
          <w:sz w:val="24"/>
          <w:szCs w:val="24"/>
        </w:rPr>
        <w:lastRenderedPageBreak/>
        <w:tab/>
        <w:t>Do składania wniosków uprawnione są samorządowe i państwowe instytucje kultury, organizacje pozarządowe, publiczne i niepubliczne uczelnie akademickie oraz podmioty prowadzące działalność gospodarczą.</w:t>
      </w:r>
    </w:p>
    <w:p w14:paraId="44CDADE4" w14:textId="77777777" w:rsidR="00A879B7" w:rsidRPr="00707D71" w:rsidRDefault="00A879B7" w:rsidP="00707D71">
      <w:pPr>
        <w:pBdr>
          <w:top w:val="nil"/>
          <w:left w:val="nil"/>
          <w:bottom w:val="nil"/>
          <w:right w:val="nil"/>
          <w:between w:val="nil"/>
        </w:pBdr>
        <w:rPr>
          <w:rFonts w:eastAsia="Times New Roman" w:cs="Times New Roman"/>
          <w:sz w:val="24"/>
          <w:szCs w:val="24"/>
        </w:rPr>
      </w:pPr>
    </w:p>
    <w:p w14:paraId="2194E11E" w14:textId="77777777" w:rsidR="00A879B7" w:rsidRPr="00707D71" w:rsidRDefault="00A879B7" w:rsidP="00707D71">
      <w:pPr>
        <w:pBdr>
          <w:top w:val="nil"/>
          <w:left w:val="nil"/>
          <w:bottom w:val="nil"/>
          <w:right w:val="nil"/>
          <w:between w:val="nil"/>
        </w:pBdr>
        <w:rPr>
          <w:rFonts w:eastAsia="Times New Roman" w:cs="Times New Roman"/>
          <w:i/>
          <w:sz w:val="24"/>
          <w:szCs w:val="24"/>
          <w:u w:val="single"/>
        </w:rPr>
      </w:pPr>
      <w:r w:rsidRPr="00707D71">
        <w:rPr>
          <w:rFonts w:eastAsia="Times New Roman" w:cs="Times New Roman"/>
          <w:i/>
          <w:sz w:val="24"/>
          <w:szCs w:val="24"/>
          <w:u w:val="single"/>
        </w:rPr>
        <w:t>Promesa dla Kultury</w:t>
      </w:r>
    </w:p>
    <w:p w14:paraId="678CF4D8" w14:textId="77777777" w:rsidR="00A879B7" w:rsidRPr="00707D71" w:rsidRDefault="00A879B7" w:rsidP="0096716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Strategicznym celem programu jest zwiększenie efektywności wykorzystania funduszy europejskich na rzecz rozwoju kultury poprzez zapewnienie środków na dofinansowanie tzw. wkładu własnego dla zadań realizowanych przy udziale programów europejskich, a także poprzez dofinansowanie kosztów niekwalifikowanych związanych bezpośrednio z celami kulturalnymi ujętych w umowie o dofinansowanie ze środków europejskich.</w:t>
      </w:r>
    </w:p>
    <w:p w14:paraId="2599DE1C" w14:textId="77777777" w:rsidR="00A879B7" w:rsidRPr="00707D71" w:rsidRDefault="00A879B7" w:rsidP="0096716C">
      <w:p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Uprawnionymi do otrzymania dotacji są:</w:t>
      </w:r>
    </w:p>
    <w:p w14:paraId="1AEA9145" w14:textId="2808040A"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samorządowe instytucje kultury</w:t>
      </w:r>
      <w:r w:rsidR="00DA2ECC">
        <w:rPr>
          <w:rFonts w:eastAsia="Times New Roman" w:cs="Times New Roman"/>
          <w:sz w:val="24"/>
          <w:szCs w:val="24"/>
        </w:rPr>
        <w:t>,</w:t>
      </w:r>
    </w:p>
    <w:p w14:paraId="33D3C747" w14:textId="651274E7"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państwowe instytucje kultury</w:t>
      </w:r>
      <w:r w:rsidR="00DA2ECC">
        <w:rPr>
          <w:rFonts w:eastAsia="Times New Roman" w:cs="Times New Roman"/>
          <w:sz w:val="24"/>
          <w:szCs w:val="24"/>
        </w:rPr>
        <w:t>,</w:t>
      </w:r>
    </w:p>
    <w:p w14:paraId="5E90C602" w14:textId="77777777"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jednostki samorządu terytorialnego,</w:t>
      </w:r>
    </w:p>
    <w:p w14:paraId="7309250C" w14:textId="630F5003"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organizacje pozarządowe</w:t>
      </w:r>
      <w:r w:rsidR="00DA2ECC">
        <w:rPr>
          <w:rFonts w:eastAsia="Times New Roman" w:cs="Times New Roman"/>
          <w:sz w:val="24"/>
          <w:szCs w:val="24"/>
        </w:rPr>
        <w:t>,</w:t>
      </w:r>
    </w:p>
    <w:p w14:paraId="40DF33E5" w14:textId="2DB92441"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kościoły i związki wyznaniowe oraz ich osoby prawne</w:t>
      </w:r>
      <w:r w:rsidR="00DA2ECC">
        <w:rPr>
          <w:rFonts w:eastAsia="Times New Roman" w:cs="Times New Roman"/>
          <w:sz w:val="24"/>
          <w:szCs w:val="24"/>
        </w:rPr>
        <w:t>,</w:t>
      </w:r>
    </w:p>
    <w:p w14:paraId="4DD6BFD1" w14:textId="77777777"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publiczne szkoły artystyczne,</w:t>
      </w:r>
    </w:p>
    <w:p w14:paraId="428996C8" w14:textId="77777777"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państwowe uczelnie artystyczne,</w:t>
      </w:r>
    </w:p>
    <w:p w14:paraId="336A590A" w14:textId="0FAA2C13" w:rsidR="00A879B7" w:rsidRPr="00707D71" w:rsidRDefault="00A879B7" w:rsidP="00707D71">
      <w:pPr>
        <w:pStyle w:val="Akapitzlist"/>
        <w:numPr>
          <w:ilvl w:val="0"/>
          <w:numId w:val="69"/>
        </w:numPr>
        <w:pBdr>
          <w:top w:val="nil"/>
          <w:left w:val="nil"/>
          <w:bottom w:val="nil"/>
          <w:right w:val="nil"/>
          <w:between w:val="nil"/>
        </w:pBdr>
        <w:rPr>
          <w:rFonts w:eastAsia="Times New Roman" w:cs="Times New Roman"/>
          <w:sz w:val="24"/>
          <w:szCs w:val="24"/>
        </w:rPr>
      </w:pPr>
      <w:r w:rsidRPr="00707D71">
        <w:rPr>
          <w:rFonts w:eastAsia="Times New Roman" w:cs="Times New Roman"/>
          <w:sz w:val="24"/>
          <w:szCs w:val="24"/>
        </w:rPr>
        <w:t>podmioty prowadzące działalność gospodarczą wpisane do Centralnej Ewidencji i</w:t>
      </w:r>
      <w:r w:rsidR="00DA2ECC">
        <w:rPr>
          <w:rFonts w:eastAsia="Times New Roman" w:cs="Times New Roman"/>
          <w:sz w:val="24"/>
          <w:szCs w:val="24"/>
        </w:rPr>
        <w:t> </w:t>
      </w:r>
      <w:r w:rsidRPr="00707D71">
        <w:rPr>
          <w:rFonts w:eastAsia="Times New Roman" w:cs="Times New Roman"/>
          <w:sz w:val="24"/>
          <w:szCs w:val="24"/>
        </w:rPr>
        <w:t>Informacji o Działalności Gospodarczej lub do Krajowego Rejestru Sądowego</w:t>
      </w:r>
      <w:r w:rsidR="00DA2ECC">
        <w:rPr>
          <w:rFonts w:eastAsia="Times New Roman" w:cs="Times New Roman"/>
          <w:sz w:val="24"/>
          <w:szCs w:val="24"/>
        </w:rPr>
        <w:t>.</w:t>
      </w:r>
    </w:p>
    <w:p w14:paraId="11E69B12" w14:textId="04A70020" w:rsidR="00A879B7" w:rsidRPr="00707D71" w:rsidRDefault="00A879B7" w:rsidP="00DA2ECC">
      <w:pPr>
        <w:pBdr>
          <w:top w:val="nil"/>
          <w:left w:val="nil"/>
          <w:bottom w:val="nil"/>
          <w:right w:val="nil"/>
          <w:between w:val="nil"/>
        </w:pBdr>
        <w:ind w:firstLine="720"/>
        <w:rPr>
          <w:rFonts w:eastAsia="Times New Roman" w:cs="Times New Roman"/>
          <w:sz w:val="24"/>
          <w:szCs w:val="24"/>
        </w:rPr>
      </w:pPr>
      <w:r w:rsidRPr="00707D71">
        <w:rPr>
          <w:rFonts w:eastAsia="Times New Roman" w:cs="Times New Roman"/>
          <w:sz w:val="24"/>
          <w:szCs w:val="24"/>
        </w:rPr>
        <w:t>Koszty kwalifikowane w ramach programu Promesa dla Kultury dotyczą wyłącznie zakresu związanego z działalnością kulturalną i są tożsame z kosztami kwalifikowalnymi we wniosku do danego programu europejskiego. W przypadku zadań wnioskujących o</w:t>
      </w:r>
      <w:r w:rsidR="00DA2ECC">
        <w:rPr>
          <w:rFonts w:eastAsia="Times New Roman" w:cs="Times New Roman"/>
          <w:sz w:val="24"/>
          <w:szCs w:val="24"/>
        </w:rPr>
        <w:t> </w:t>
      </w:r>
      <w:r w:rsidRPr="00707D71">
        <w:rPr>
          <w:rFonts w:eastAsia="Times New Roman" w:cs="Times New Roman"/>
          <w:sz w:val="24"/>
          <w:szCs w:val="24"/>
        </w:rPr>
        <w:t>dofinansowanie kosztów niekwalifikowanych ujętych w umowie o dofinansowanie w ramach programów europejskich, środki ministra mogą pokryć zakres związany z celami kulturalnymi, niefinansowany z innych źródeł, niemożliwy do odzyskania przez Wnioskodawcę.</w:t>
      </w:r>
    </w:p>
    <w:p w14:paraId="56D7AB20" w14:textId="77777777" w:rsidR="00A879B7" w:rsidRPr="00EA599D" w:rsidRDefault="00A879B7" w:rsidP="00A879B7">
      <w:pPr>
        <w:pBdr>
          <w:top w:val="nil"/>
          <w:left w:val="nil"/>
          <w:bottom w:val="nil"/>
          <w:right w:val="nil"/>
          <w:between w:val="nil"/>
        </w:pBdr>
        <w:rPr>
          <w:rFonts w:eastAsia="Times New Roman" w:cs="Times New Roman"/>
          <w:sz w:val="24"/>
          <w:szCs w:val="24"/>
        </w:rPr>
      </w:pPr>
    </w:p>
    <w:p w14:paraId="2ACCBD33" w14:textId="33FB3635" w:rsidR="00A879B7" w:rsidRPr="00EA599D" w:rsidRDefault="00A879B7" w:rsidP="00897756">
      <w:pPr>
        <w:pStyle w:val="Nagwek3"/>
      </w:pPr>
      <w:bookmarkStart w:id="41" w:name="_Toc71183083"/>
      <w:bookmarkStart w:id="42" w:name="_Toc85125193"/>
      <w:r w:rsidRPr="00EA599D">
        <w:lastRenderedPageBreak/>
        <w:t>Możliwości finansowania przy wykorzystaniu ustawy o partnerstwie publiczno-prywatnym</w:t>
      </w:r>
      <w:bookmarkEnd w:id="41"/>
      <w:bookmarkEnd w:id="42"/>
    </w:p>
    <w:p w14:paraId="0B830773" w14:textId="77777777" w:rsidR="00A879B7" w:rsidRPr="00EB489A" w:rsidRDefault="00A879B7" w:rsidP="00A879B7">
      <w:pPr>
        <w:rPr>
          <w:rFonts w:eastAsia="Times New Roman" w:cs="Times New Roman"/>
          <w:color w:val="FF0000"/>
        </w:rPr>
      </w:pPr>
    </w:p>
    <w:p w14:paraId="3CC189EA" w14:textId="32717DE6" w:rsidR="00A879B7" w:rsidRPr="00707D71" w:rsidRDefault="00A879B7" w:rsidP="00707D71">
      <w:pPr>
        <w:ind w:firstLine="720"/>
        <w:rPr>
          <w:rFonts w:eastAsia="Times New Roman" w:cs="Times New Roman"/>
          <w:sz w:val="24"/>
          <w:szCs w:val="24"/>
        </w:rPr>
      </w:pPr>
      <w:r w:rsidRPr="00707D71">
        <w:rPr>
          <w:rFonts w:eastAsia="Times New Roman" w:cs="Times New Roman"/>
          <w:sz w:val="24"/>
          <w:szCs w:val="24"/>
        </w:rPr>
        <w:t xml:space="preserve">Partnerstwo publiczno-prywatne regulowane jest ustawą o partnerstwie publiczno-prywatnym z dnia 19 grudnia 2008 r. (Dz. U. z 2020 r., poz. 711). Ustawa określa zasady współpracy podmiotu publicznego i partnera prywatnego w ramach PPP. Dla realizacji wspólnych projektów przez administrację publiczną i przedsiębiorców w formule PPP ważne są również: ustawa o koncesji na roboty budowlane lub usługi z dnia 9 stycznia 2009 r. (Dz. U. z 2016 r., poz. 113) oraz ustawa z dnia 29 stycznia 2004 r. - Prawo zamówień publicznych (Dz. U. z 2019 r., poz. 1843) regulujące podstawowe zasady współpracy publiczno-prywatnej. </w:t>
      </w:r>
      <w:r w:rsidR="00F72918" w:rsidRPr="00707D71">
        <w:rPr>
          <w:rFonts w:eastAsia="Times New Roman" w:cs="Times New Roman"/>
          <w:sz w:val="24"/>
          <w:szCs w:val="24"/>
        </w:rPr>
        <w:t xml:space="preserve">Wg artykułu </w:t>
      </w:r>
      <w:r w:rsidR="00F72918">
        <w:rPr>
          <w:rFonts w:eastAsia="Times New Roman" w:cs="Times New Roman"/>
          <w:sz w:val="24"/>
          <w:szCs w:val="24"/>
        </w:rPr>
        <w:t>7</w:t>
      </w:r>
      <w:r w:rsidR="0096716C">
        <w:rPr>
          <w:rFonts w:eastAsia="Times New Roman" w:cs="Times New Roman"/>
          <w:sz w:val="24"/>
          <w:szCs w:val="24"/>
        </w:rPr>
        <w:t>.</w:t>
      </w:r>
      <w:r w:rsidR="00F72918" w:rsidRPr="00707D71">
        <w:rPr>
          <w:rFonts w:eastAsia="Times New Roman" w:cs="Times New Roman"/>
          <w:sz w:val="24"/>
          <w:szCs w:val="24"/>
        </w:rPr>
        <w:t xml:space="preserve"> </w:t>
      </w:r>
      <w:r w:rsidR="00F72918">
        <w:rPr>
          <w:rFonts w:eastAsia="Times New Roman" w:cs="Times New Roman"/>
          <w:sz w:val="24"/>
          <w:szCs w:val="24"/>
        </w:rPr>
        <w:t>U</w:t>
      </w:r>
      <w:r w:rsidR="00F72918" w:rsidRPr="00707D71">
        <w:rPr>
          <w:rFonts w:eastAsia="Times New Roman" w:cs="Times New Roman"/>
          <w:sz w:val="24"/>
          <w:szCs w:val="24"/>
        </w:rPr>
        <w:t>stawy</w:t>
      </w:r>
      <w:r w:rsidRPr="00707D71">
        <w:rPr>
          <w:rFonts w:eastAsia="Times New Roman" w:cs="Times New Roman"/>
          <w:sz w:val="24"/>
          <w:szCs w:val="24"/>
        </w:rPr>
        <w:t xml:space="preserve"> o samorządzie </w:t>
      </w:r>
      <w:r w:rsidR="00F72918">
        <w:rPr>
          <w:rFonts w:eastAsia="Times New Roman" w:cs="Times New Roman"/>
          <w:sz w:val="24"/>
          <w:szCs w:val="24"/>
        </w:rPr>
        <w:t xml:space="preserve">gminnym, Gmina </w:t>
      </w:r>
      <w:r w:rsidRPr="00707D71">
        <w:rPr>
          <w:rFonts w:eastAsia="Times New Roman" w:cs="Times New Roman"/>
          <w:sz w:val="24"/>
          <w:szCs w:val="24"/>
        </w:rPr>
        <w:t xml:space="preserve">realizuje zadania publiczne w zakresie m.in. </w:t>
      </w:r>
      <w:r w:rsidR="00F72918" w:rsidRPr="00F72918">
        <w:rPr>
          <w:rFonts w:eastAsia="Times New Roman" w:cs="Times New Roman"/>
          <w:sz w:val="24"/>
          <w:szCs w:val="24"/>
        </w:rPr>
        <w:t>kultury w</w:t>
      </w:r>
      <w:r w:rsidR="00F72918">
        <w:rPr>
          <w:rFonts w:eastAsia="Times New Roman" w:cs="Times New Roman"/>
          <w:sz w:val="24"/>
          <w:szCs w:val="24"/>
        </w:rPr>
        <w:t> </w:t>
      </w:r>
      <w:r w:rsidR="00F72918" w:rsidRPr="00F72918">
        <w:rPr>
          <w:rFonts w:eastAsia="Times New Roman" w:cs="Times New Roman"/>
          <w:sz w:val="24"/>
          <w:szCs w:val="24"/>
        </w:rPr>
        <w:t>tym bibliotek gminnych i innych instytucji kultury oraz ochrony zabytków i opieki nad  zabytkami</w:t>
      </w:r>
      <w:r w:rsidRPr="00707D71">
        <w:rPr>
          <w:rFonts w:eastAsia="Times New Roman" w:cs="Times New Roman"/>
          <w:sz w:val="24"/>
          <w:szCs w:val="24"/>
        </w:rPr>
        <w:t>. Przedmiotem współpracy podmiotu publicznego i partnera prywatnego w ramach PPP jest wspólna realizacja przedsięwzięcia:</w:t>
      </w:r>
    </w:p>
    <w:p w14:paraId="67D4A641" w14:textId="77777777" w:rsidR="00A879B7" w:rsidRPr="00707D71" w:rsidRDefault="00A879B7" w:rsidP="00707D71">
      <w:pPr>
        <w:rPr>
          <w:rFonts w:eastAsia="Times New Roman" w:cs="Times New Roman"/>
          <w:sz w:val="24"/>
          <w:szCs w:val="24"/>
        </w:rPr>
      </w:pPr>
    </w:p>
    <w:p w14:paraId="63FAFA0E" w14:textId="77777777" w:rsidR="00A879B7" w:rsidRPr="00707D71" w:rsidRDefault="00A879B7" w:rsidP="00707D71">
      <w:pPr>
        <w:numPr>
          <w:ilvl w:val="0"/>
          <w:numId w:val="65"/>
        </w:numPr>
        <w:rPr>
          <w:rFonts w:eastAsia="Times New Roman" w:cs="Times New Roman"/>
          <w:sz w:val="24"/>
          <w:szCs w:val="24"/>
        </w:rPr>
      </w:pPr>
      <w:r w:rsidRPr="00707D71">
        <w:rPr>
          <w:rFonts w:eastAsia="Times New Roman" w:cs="Times New Roman"/>
          <w:sz w:val="24"/>
          <w:szCs w:val="24"/>
        </w:rPr>
        <w:t>budowa lub remont obiektu budowlanego</w:t>
      </w:r>
    </w:p>
    <w:p w14:paraId="2E57E140" w14:textId="77777777" w:rsidR="00A879B7" w:rsidRPr="00707D71" w:rsidRDefault="00A879B7" w:rsidP="00707D71">
      <w:pPr>
        <w:numPr>
          <w:ilvl w:val="0"/>
          <w:numId w:val="65"/>
        </w:numPr>
        <w:rPr>
          <w:rFonts w:eastAsia="Times New Roman" w:cs="Times New Roman"/>
          <w:sz w:val="24"/>
          <w:szCs w:val="24"/>
        </w:rPr>
      </w:pPr>
      <w:r w:rsidRPr="00707D71">
        <w:rPr>
          <w:rFonts w:eastAsia="Times New Roman" w:cs="Times New Roman"/>
          <w:sz w:val="24"/>
          <w:szCs w:val="24"/>
        </w:rPr>
        <w:t>świadczenie usług</w:t>
      </w:r>
    </w:p>
    <w:p w14:paraId="7C6918E2" w14:textId="77777777" w:rsidR="00A879B7" w:rsidRPr="00707D71" w:rsidRDefault="00A879B7" w:rsidP="00707D71">
      <w:pPr>
        <w:numPr>
          <w:ilvl w:val="0"/>
          <w:numId w:val="65"/>
        </w:numPr>
        <w:rPr>
          <w:rFonts w:eastAsia="Times New Roman" w:cs="Times New Roman"/>
          <w:sz w:val="24"/>
          <w:szCs w:val="24"/>
        </w:rPr>
      </w:pPr>
      <w:r w:rsidRPr="00707D71">
        <w:rPr>
          <w:rFonts w:eastAsia="Times New Roman" w:cs="Times New Roman"/>
          <w:sz w:val="24"/>
          <w:szCs w:val="24"/>
        </w:rPr>
        <w:t>wykonanie dzieła, w szczególności wyposażenie składnika majątkowego w urządzenie podwyższające jego wartość lub użyteczność</w:t>
      </w:r>
    </w:p>
    <w:p w14:paraId="66EC7EA0" w14:textId="77777777" w:rsidR="00A879B7" w:rsidRPr="00707D71" w:rsidRDefault="00A879B7" w:rsidP="00707D71">
      <w:pPr>
        <w:numPr>
          <w:ilvl w:val="0"/>
          <w:numId w:val="65"/>
        </w:numPr>
        <w:rPr>
          <w:rFonts w:eastAsia="Times New Roman" w:cs="Times New Roman"/>
          <w:sz w:val="24"/>
          <w:szCs w:val="24"/>
        </w:rPr>
      </w:pPr>
      <w:r w:rsidRPr="00707D71">
        <w:rPr>
          <w:rFonts w:eastAsia="Times New Roman" w:cs="Times New Roman"/>
          <w:sz w:val="24"/>
          <w:szCs w:val="24"/>
        </w:rPr>
        <w:t>inne świadczenie</w:t>
      </w:r>
    </w:p>
    <w:p w14:paraId="19C2A8F4" w14:textId="77777777" w:rsidR="00A879B7" w:rsidRPr="00707D71" w:rsidRDefault="00A879B7" w:rsidP="00707D71">
      <w:pPr>
        <w:ind w:left="720"/>
        <w:rPr>
          <w:rFonts w:eastAsia="Times New Roman" w:cs="Times New Roman"/>
          <w:sz w:val="24"/>
          <w:szCs w:val="24"/>
        </w:rPr>
      </w:pPr>
    </w:p>
    <w:p w14:paraId="5BD85089" w14:textId="104709BA" w:rsidR="00A879B7" w:rsidRPr="00707D71" w:rsidRDefault="00A879B7" w:rsidP="00F72918">
      <w:pPr>
        <w:ind w:firstLine="720"/>
        <w:rPr>
          <w:rFonts w:eastAsia="Times New Roman" w:cs="Times New Roman"/>
          <w:sz w:val="24"/>
          <w:szCs w:val="24"/>
        </w:rPr>
      </w:pPr>
      <w:r w:rsidRPr="00707D71">
        <w:rPr>
          <w:rFonts w:eastAsia="Times New Roman" w:cs="Times New Roman"/>
          <w:sz w:val="24"/>
          <w:szCs w:val="24"/>
        </w:rPr>
        <w:t>W ramach PPP na podstawie art. 2 pkt. 4 lit. d) ustawy o PPP, możliwe jest zarządzanie przez podmioty prywatne istniejącymi już samorządowymi jednostkami prowadzącymi działalność kulturalną oraz rewitalizacji zabytków znajdujących się na terenie danej jednostki samorządu terytorialnego.</w:t>
      </w:r>
    </w:p>
    <w:p w14:paraId="149684F1" w14:textId="46F79F6B" w:rsidR="00A879B7" w:rsidRDefault="00A879B7" w:rsidP="00A879B7">
      <w:pPr>
        <w:rPr>
          <w:rFonts w:eastAsia="Times New Roman" w:cs="Times New Roman"/>
          <w:sz w:val="24"/>
          <w:szCs w:val="24"/>
        </w:rPr>
      </w:pPr>
    </w:p>
    <w:p w14:paraId="24ABB4EC" w14:textId="6A488E89" w:rsidR="0096716C" w:rsidRDefault="0096716C" w:rsidP="00A879B7">
      <w:pPr>
        <w:rPr>
          <w:rFonts w:eastAsia="Times New Roman" w:cs="Times New Roman"/>
          <w:sz w:val="24"/>
          <w:szCs w:val="24"/>
        </w:rPr>
      </w:pPr>
    </w:p>
    <w:p w14:paraId="7C90FE93" w14:textId="1EC3F461" w:rsidR="0096716C" w:rsidRDefault="0096716C" w:rsidP="00A879B7">
      <w:pPr>
        <w:rPr>
          <w:rFonts w:eastAsia="Times New Roman" w:cs="Times New Roman"/>
          <w:sz w:val="24"/>
          <w:szCs w:val="24"/>
        </w:rPr>
      </w:pPr>
    </w:p>
    <w:p w14:paraId="5E82E043" w14:textId="77777777" w:rsidR="0096716C" w:rsidRPr="007F35D0" w:rsidRDefault="0096716C" w:rsidP="00A879B7">
      <w:pPr>
        <w:rPr>
          <w:rFonts w:eastAsia="Times New Roman" w:cs="Times New Roman"/>
          <w:sz w:val="24"/>
          <w:szCs w:val="24"/>
        </w:rPr>
      </w:pPr>
    </w:p>
    <w:p w14:paraId="6D76DDFA" w14:textId="4555CFE7" w:rsidR="00A879B7" w:rsidRPr="007F35D0" w:rsidRDefault="00A879B7" w:rsidP="00897756">
      <w:pPr>
        <w:pStyle w:val="Nagwek3"/>
      </w:pPr>
      <w:bookmarkStart w:id="43" w:name="_Toc71183084"/>
      <w:bookmarkStart w:id="44" w:name="_Toc85125194"/>
      <w:r w:rsidRPr="007F35D0">
        <w:lastRenderedPageBreak/>
        <w:t>Środki europejskie</w:t>
      </w:r>
      <w:bookmarkEnd w:id="43"/>
      <w:bookmarkEnd w:id="44"/>
    </w:p>
    <w:p w14:paraId="042EA427" w14:textId="77777777" w:rsidR="00A879B7" w:rsidRPr="007F35D0" w:rsidRDefault="00A879B7" w:rsidP="00A879B7">
      <w:pPr>
        <w:pBdr>
          <w:top w:val="nil"/>
          <w:left w:val="nil"/>
          <w:bottom w:val="nil"/>
          <w:right w:val="nil"/>
          <w:between w:val="nil"/>
        </w:pBdr>
        <w:rPr>
          <w:rFonts w:eastAsia="Times New Roman" w:cs="Times New Roman"/>
          <w:sz w:val="24"/>
          <w:szCs w:val="24"/>
        </w:rPr>
      </w:pPr>
    </w:p>
    <w:p w14:paraId="0C5C280A" w14:textId="77777777" w:rsidR="00A879B7" w:rsidRPr="00707D71" w:rsidRDefault="00A879B7" w:rsidP="00707D71">
      <w:pPr>
        <w:pBdr>
          <w:top w:val="nil"/>
          <w:left w:val="nil"/>
          <w:bottom w:val="nil"/>
          <w:right w:val="nil"/>
          <w:between w:val="nil"/>
        </w:pBdr>
        <w:ind w:firstLine="708"/>
        <w:rPr>
          <w:rFonts w:eastAsia="Times New Roman" w:cs="Times New Roman"/>
          <w:color w:val="000000" w:themeColor="text1"/>
          <w:sz w:val="24"/>
          <w:szCs w:val="24"/>
        </w:rPr>
      </w:pPr>
      <w:r w:rsidRPr="00707D71">
        <w:rPr>
          <w:rFonts w:eastAsia="Times New Roman" w:cs="Times New Roman"/>
          <w:sz w:val="24"/>
          <w:szCs w:val="24"/>
        </w:rPr>
        <w:t xml:space="preserve">Poza podstawowymi źródłami finansowania, jakimi są środki publiczne pochodzące z budżetu państwa oraz budżetów samorządów, finansowanie ochrony zabytków odbywa się również przy znaczącym udziale funduszy pochodzących z Unii Europejskiej oraz Mechanizmu </w:t>
      </w:r>
      <w:r w:rsidRPr="00707D71">
        <w:rPr>
          <w:rFonts w:eastAsia="Times New Roman" w:cs="Times New Roman"/>
          <w:color w:val="000000" w:themeColor="text1"/>
          <w:sz w:val="24"/>
          <w:szCs w:val="24"/>
        </w:rPr>
        <w:t>Finansowego Europejskiego Obszaru Gospodarczego.</w:t>
      </w:r>
    </w:p>
    <w:p w14:paraId="4678C021" w14:textId="77777777" w:rsidR="00A879B7" w:rsidRPr="00707D71" w:rsidRDefault="00A879B7" w:rsidP="00707D71">
      <w:pPr>
        <w:pBdr>
          <w:top w:val="nil"/>
          <w:left w:val="nil"/>
          <w:bottom w:val="nil"/>
          <w:right w:val="nil"/>
          <w:between w:val="nil"/>
        </w:pBdr>
        <w:rPr>
          <w:rFonts w:eastAsia="Times New Roman" w:cs="Times New Roman"/>
          <w:b/>
          <w:color w:val="000000" w:themeColor="text1"/>
          <w:sz w:val="24"/>
          <w:szCs w:val="24"/>
        </w:rPr>
      </w:pPr>
    </w:p>
    <w:p w14:paraId="216F8A2E" w14:textId="77777777" w:rsidR="00A879B7" w:rsidRPr="00707D71" w:rsidRDefault="00A879B7" w:rsidP="00707D71">
      <w:pPr>
        <w:pBdr>
          <w:top w:val="nil"/>
          <w:left w:val="nil"/>
          <w:bottom w:val="nil"/>
          <w:right w:val="nil"/>
          <w:between w:val="nil"/>
        </w:pBdr>
        <w:rPr>
          <w:rFonts w:eastAsia="Times New Roman" w:cs="Times New Roman"/>
          <w:b/>
          <w:color w:val="000000" w:themeColor="text1"/>
          <w:sz w:val="24"/>
          <w:szCs w:val="24"/>
        </w:rPr>
      </w:pPr>
      <w:r w:rsidRPr="00707D71">
        <w:rPr>
          <w:rFonts w:eastAsia="Times New Roman" w:cs="Times New Roman"/>
          <w:b/>
          <w:color w:val="000000" w:themeColor="text1"/>
          <w:sz w:val="24"/>
          <w:szCs w:val="24"/>
        </w:rPr>
        <w:t xml:space="preserve">Program Operacyjny </w:t>
      </w:r>
      <w:r w:rsidRPr="00707D71">
        <w:rPr>
          <w:rFonts w:eastAsia="Times New Roman" w:cs="Times New Roman"/>
          <w:b/>
          <w:i/>
          <w:color w:val="000000" w:themeColor="text1"/>
          <w:sz w:val="24"/>
          <w:szCs w:val="24"/>
        </w:rPr>
        <w:t>Infrastruktura i Środowisko</w:t>
      </w:r>
      <w:r w:rsidRPr="00707D71">
        <w:rPr>
          <w:rFonts w:eastAsia="Times New Roman" w:cs="Times New Roman"/>
          <w:b/>
          <w:color w:val="000000" w:themeColor="text1"/>
          <w:sz w:val="24"/>
          <w:szCs w:val="24"/>
        </w:rPr>
        <w:t xml:space="preserve"> 2021-2027 - Priorytet VIII „Ochrona dziedzictwa kulturowego i rozwój zasobów kultury”</w:t>
      </w:r>
    </w:p>
    <w:p w14:paraId="4F14D888" w14:textId="77777777" w:rsidR="00A879B7" w:rsidRPr="00707D71" w:rsidRDefault="00A879B7" w:rsidP="00707D71">
      <w:pPr>
        <w:pBdr>
          <w:top w:val="nil"/>
          <w:left w:val="nil"/>
          <w:bottom w:val="nil"/>
          <w:right w:val="nil"/>
          <w:between w:val="nil"/>
        </w:pBdr>
        <w:rPr>
          <w:rFonts w:eastAsia="Times New Roman" w:cs="Times New Roman"/>
          <w:color w:val="000000" w:themeColor="text1"/>
          <w:sz w:val="24"/>
          <w:szCs w:val="24"/>
        </w:rPr>
      </w:pPr>
    </w:p>
    <w:p w14:paraId="6DC3C0BB" w14:textId="77777777" w:rsidR="00A879B7" w:rsidRPr="00707D71" w:rsidRDefault="00A879B7" w:rsidP="00707D71">
      <w:pPr>
        <w:pBdr>
          <w:top w:val="nil"/>
          <w:left w:val="nil"/>
          <w:bottom w:val="nil"/>
          <w:right w:val="nil"/>
          <w:between w:val="nil"/>
        </w:pBdr>
        <w:ind w:firstLine="708"/>
        <w:rPr>
          <w:rFonts w:eastAsia="Times New Roman" w:cs="Times New Roman"/>
          <w:color w:val="000000" w:themeColor="text1"/>
          <w:sz w:val="24"/>
          <w:szCs w:val="24"/>
        </w:rPr>
      </w:pPr>
      <w:r w:rsidRPr="00707D71">
        <w:rPr>
          <w:rFonts w:eastAsia="Times New Roman" w:cs="Times New Roman"/>
          <w:color w:val="000000" w:themeColor="text1"/>
          <w:sz w:val="24"/>
          <w:szCs w:val="24"/>
        </w:rPr>
        <w:t xml:space="preserve">W ramach tego priorytetu, możliwa jest ochrona i rozwój dziedzictwa kulturowego, zarówno materialnego, jak i niematerialnego. Realizowane inwestycje będą miały na celu efektywne wykorzystanie potencjału dziedzictwa kulturowego w osiąganiu korzyści społecznych i gospodarczych, zarówno w wymiarze krajowym, jak regionalnym i lokalnym. W ramach priorytetu możliwe są działania: </w:t>
      </w:r>
    </w:p>
    <w:p w14:paraId="09C5B249" w14:textId="77777777" w:rsidR="00A879B7" w:rsidRPr="00707D71" w:rsidRDefault="00A879B7" w:rsidP="00707D71">
      <w:pPr>
        <w:numPr>
          <w:ilvl w:val="0"/>
          <w:numId w:val="66"/>
        </w:numPr>
        <w:pBdr>
          <w:top w:val="nil"/>
          <w:left w:val="nil"/>
          <w:bottom w:val="nil"/>
          <w:right w:val="nil"/>
          <w:between w:val="nil"/>
        </w:pBdr>
        <w:rPr>
          <w:color w:val="000000" w:themeColor="text1"/>
          <w:sz w:val="24"/>
          <w:szCs w:val="24"/>
        </w:rPr>
      </w:pPr>
      <w:r w:rsidRPr="00707D71">
        <w:rPr>
          <w:rFonts w:eastAsia="Times New Roman" w:cs="Times New Roman"/>
          <w:color w:val="000000" w:themeColor="text1"/>
          <w:sz w:val="24"/>
          <w:szCs w:val="24"/>
        </w:rPr>
        <w:t xml:space="preserve">Działanie 8.1 Ochrona dziedzictwa kulturowego i rozwój zasobów kultury </w:t>
      </w:r>
    </w:p>
    <w:p w14:paraId="005540D0" w14:textId="77777777" w:rsidR="00A879B7" w:rsidRPr="00707D71" w:rsidRDefault="00A879B7" w:rsidP="00707D71">
      <w:pPr>
        <w:numPr>
          <w:ilvl w:val="0"/>
          <w:numId w:val="66"/>
        </w:numPr>
        <w:pBdr>
          <w:top w:val="nil"/>
          <w:left w:val="nil"/>
          <w:bottom w:val="nil"/>
          <w:right w:val="nil"/>
          <w:between w:val="nil"/>
        </w:pBdr>
        <w:rPr>
          <w:color w:val="000000" w:themeColor="text1"/>
          <w:sz w:val="24"/>
          <w:szCs w:val="24"/>
        </w:rPr>
      </w:pPr>
      <w:r w:rsidRPr="00707D71">
        <w:rPr>
          <w:rFonts w:eastAsia="Times New Roman" w:cs="Times New Roman"/>
          <w:color w:val="000000" w:themeColor="text1"/>
          <w:sz w:val="24"/>
          <w:szCs w:val="24"/>
        </w:rPr>
        <w:t>Działanie 8.2 Ochrona zabytków.</w:t>
      </w:r>
    </w:p>
    <w:p w14:paraId="61A41811" w14:textId="77777777" w:rsidR="00A879B7" w:rsidRPr="00707D71" w:rsidRDefault="00A879B7" w:rsidP="00707D71">
      <w:pPr>
        <w:pBdr>
          <w:top w:val="nil"/>
          <w:left w:val="nil"/>
          <w:bottom w:val="nil"/>
          <w:right w:val="nil"/>
          <w:between w:val="nil"/>
        </w:pBdr>
        <w:rPr>
          <w:rFonts w:eastAsia="Times New Roman" w:cs="Times New Roman"/>
          <w:color w:val="000000" w:themeColor="text1"/>
          <w:sz w:val="24"/>
          <w:szCs w:val="24"/>
        </w:rPr>
      </w:pPr>
      <w:r w:rsidRPr="00707D71">
        <w:rPr>
          <w:rFonts w:eastAsia="Times New Roman" w:cs="Times New Roman"/>
          <w:color w:val="000000" w:themeColor="text1"/>
          <w:sz w:val="24"/>
          <w:szCs w:val="24"/>
        </w:rPr>
        <w:tab/>
        <w:t>Wsparcie będzie dotyczyło prac związanych z renowacją, konserwacją, rewaloryzacją i restauracją obiektów zabytkowych (i ich zespołów), jak również przebudowy i rozbudowy obiektów zabytkowych. Możliwy będzie również m.in. zakup urządzeń chroniących obiekt przed kradzieżą i zniszczeniem, a także zakup wyposażenia do prowadzenia działalności kulturalnej.</w:t>
      </w:r>
    </w:p>
    <w:p w14:paraId="6F3C4055" w14:textId="77777777" w:rsidR="00A879B7" w:rsidRPr="00707D71" w:rsidRDefault="00A879B7" w:rsidP="00707D71">
      <w:pPr>
        <w:ind w:firstLine="720"/>
        <w:rPr>
          <w:rFonts w:eastAsia="Times New Roman" w:cs="Times New Roman"/>
          <w:b/>
          <w:color w:val="000000" w:themeColor="text1"/>
          <w:sz w:val="24"/>
          <w:szCs w:val="24"/>
        </w:rPr>
      </w:pPr>
      <w:r w:rsidRPr="00707D71">
        <w:rPr>
          <w:rFonts w:eastAsia="Times New Roman" w:cs="Times New Roman"/>
          <w:b/>
          <w:color w:val="000000" w:themeColor="text1"/>
          <w:sz w:val="24"/>
          <w:szCs w:val="24"/>
        </w:rPr>
        <w:t>Możliwe jest również korzystanie ze środków z Programu Operacyjnego Infrastruktura i Środowiska 2014-2020 w okresie do wyczerpania środków.</w:t>
      </w:r>
    </w:p>
    <w:p w14:paraId="6F194835" w14:textId="77777777" w:rsidR="00707D71" w:rsidRPr="00707D71" w:rsidRDefault="00707D71" w:rsidP="00707D71">
      <w:pPr>
        <w:rPr>
          <w:rFonts w:eastAsia="Times New Roman" w:cs="Times New Roman"/>
          <w:b/>
          <w:color w:val="FF0000"/>
          <w:sz w:val="24"/>
          <w:szCs w:val="24"/>
        </w:rPr>
      </w:pPr>
    </w:p>
    <w:p w14:paraId="346C1AB7" w14:textId="77777777" w:rsidR="00A879B7" w:rsidRPr="00707D71" w:rsidRDefault="00A879B7" w:rsidP="00707D71">
      <w:pPr>
        <w:pBdr>
          <w:top w:val="nil"/>
          <w:left w:val="nil"/>
          <w:bottom w:val="nil"/>
          <w:right w:val="nil"/>
          <w:between w:val="nil"/>
        </w:pBdr>
        <w:rPr>
          <w:rFonts w:eastAsia="Times New Roman" w:cs="Times New Roman"/>
          <w:b/>
          <w:color w:val="000000" w:themeColor="text1"/>
          <w:sz w:val="24"/>
          <w:szCs w:val="24"/>
        </w:rPr>
      </w:pPr>
      <w:r w:rsidRPr="00707D71">
        <w:rPr>
          <w:rFonts w:eastAsia="Times New Roman" w:cs="Times New Roman"/>
          <w:b/>
          <w:color w:val="000000" w:themeColor="text1"/>
          <w:sz w:val="24"/>
          <w:szCs w:val="24"/>
        </w:rPr>
        <w:t>Programy Europejskiej Współpracy Terytorialnej 2021- 2027</w:t>
      </w:r>
    </w:p>
    <w:p w14:paraId="3249B938" w14:textId="77777777" w:rsidR="00A879B7" w:rsidRPr="00707D71" w:rsidRDefault="00A879B7" w:rsidP="00707D71">
      <w:pPr>
        <w:pBdr>
          <w:top w:val="nil"/>
          <w:left w:val="nil"/>
          <w:bottom w:val="nil"/>
          <w:right w:val="nil"/>
          <w:between w:val="nil"/>
        </w:pBdr>
        <w:rPr>
          <w:rFonts w:eastAsia="Times New Roman" w:cs="Times New Roman"/>
          <w:color w:val="000000" w:themeColor="text1"/>
          <w:sz w:val="24"/>
          <w:szCs w:val="24"/>
        </w:rPr>
      </w:pPr>
    </w:p>
    <w:p w14:paraId="515371E9" w14:textId="2F25AFB2" w:rsidR="00A879B7" w:rsidRPr="00707D71" w:rsidRDefault="00A879B7" w:rsidP="00707D71">
      <w:pPr>
        <w:pBdr>
          <w:top w:val="nil"/>
          <w:left w:val="nil"/>
          <w:bottom w:val="nil"/>
          <w:right w:val="nil"/>
          <w:between w:val="nil"/>
        </w:pBdr>
        <w:ind w:firstLine="708"/>
        <w:rPr>
          <w:rFonts w:eastAsia="Times New Roman" w:cs="Times New Roman"/>
          <w:color w:val="000000" w:themeColor="text1"/>
          <w:sz w:val="24"/>
          <w:szCs w:val="24"/>
        </w:rPr>
      </w:pPr>
      <w:r w:rsidRPr="00707D71">
        <w:rPr>
          <w:rFonts w:eastAsia="Times New Roman" w:cs="Times New Roman"/>
          <w:color w:val="000000" w:themeColor="text1"/>
          <w:sz w:val="24"/>
          <w:szCs w:val="24"/>
        </w:rPr>
        <w:t xml:space="preserve">Istnieją trzy typy programów: transgraniczne, transnarodowe i międzyregionalne na 2021-2027. Zasadniczą różnicą między trzema typami współpracy jest zakres terytorialny, w ramach którego można realizować wspólne przedsięwzięcia: - obszary przylegające do granic państwowych, w przypadku programów współpracy transgranicznej. Programy transgraniczne </w:t>
      </w:r>
      <w:r w:rsidRPr="00707D71">
        <w:rPr>
          <w:rFonts w:eastAsia="Times New Roman" w:cs="Times New Roman"/>
          <w:color w:val="000000" w:themeColor="text1"/>
          <w:sz w:val="24"/>
          <w:szCs w:val="24"/>
        </w:rPr>
        <w:lastRenderedPageBreak/>
        <w:t>służą przede wszystkim budowaniu więzi łączących społeczności po obu stronach granicy. Ich</w:t>
      </w:r>
      <w:r w:rsidR="00DA2ECC">
        <w:rPr>
          <w:rFonts w:eastAsia="Times New Roman" w:cs="Times New Roman"/>
          <w:color w:val="000000" w:themeColor="text1"/>
          <w:sz w:val="24"/>
          <w:szCs w:val="24"/>
        </w:rPr>
        <w:t> </w:t>
      </w:r>
      <w:r w:rsidRPr="00707D71">
        <w:rPr>
          <w:rFonts w:eastAsia="Times New Roman" w:cs="Times New Roman"/>
          <w:color w:val="000000" w:themeColor="text1"/>
          <w:sz w:val="24"/>
          <w:szCs w:val="24"/>
        </w:rPr>
        <w:t>realizacja służy wzmocnieniu współpracy poprzez wzrost liczby wspólnych inicjatyw dotyczących między innymi ochrony środowiska, rozbudowy infrastruktury, wymiany kulturalnej, czy wzajemnych kontaktów młodzieży; - duże zgrupowania europejskich regionów z kilku lub kilkunastu państw w ramach programów współpracy transnarodowej; - wszystkie regiony UE w zakresie współpracy międzyregionalnej. Projekty, oparte na współpracy z partnerami zagranicznymi mogą dotyczyć m.in. kultury, sztuki, turystyki i promocji regionu.</w:t>
      </w:r>
    </w:p>
    <w:p w14:paraId="0945C5F3" w14:textId="77777777" w:rsidR="00A879B7" w:rsidRPr="00707D71" w:rsidRDefault="00A879B7" w:rsidP="00707D71">
      <w:pPr>
        <w:pBdr>
          <w:top w:val="nil"/>
          <w:left w:val="nil"/>
          <w:bottom w:val="nil"/>
          <w:right w:val="nil"/>
          <w:between w:val="nil"/>
        </w:pBdr>
        <w:rPr>
          <w:rFonts w:eastAsia="Times New Roman" w:cs="Times New Roman"/>
          <w:color w:val="000000" w:themeColor="text1"/>
          <w:sz w:val="24"/>
          <w:szCs w:val="24"/>
        </w:rPr>
      </w:pPr>
    </w:p>
    <w:p w14:paraId="54C7A7A2" w14:textId="77777777" w:rsidR="00A879B7" w:rsidRPr="00707D71" w:rsidRDefault="00A879B7" w:rsidP="00707D71">
      <w:pPr>
        <w:pBdr>
          <w:top w:val="nil"/>
          <w:left w:val="nil"/>
          <w:bottom w:val="nil"/>
          <w:right w:val="nil"/>
          <w:between w:val="nil"/>
        </w:pBdr>
        <w:rPr>
          <w:rFonts w:eastAsia="Times New Roman" w:cs="Times New Roman"/>
          <w:b/>
          <w:color w:val="000000" w:themeColor="text1"/>
          <w:sz w:val="24"/>
          <w:szCs w:val="24"/>
        </w:rPr>
      </w:pPr>
      <w:r w:rsidRPr="00707D71">
        <w:rPr>
          <w:rFonts w:eastAsia="Times New Roman" w:cs="Times New Roman"/>
          <w:b/>
          <w:color w:val="000000" w:themeColor="text1"/>
          <w:sz w:val="24"/>
          <w:szCs w:val="24"/>
        </w:rPr>
        <w:t>Mechanizm Finansowy Europejskiego Obszaru Gospodarczego (EOG) i Norweski Mechanizm Finansowy 2014-2021</w:t>
      </w:r>
    </w:p>
    <w:p w14:paraId="0A76E013" w14:textId="77777777" w:rsidR="00A879B7" w:rsidRPr="00707D71" w:rsidRDefault="00A879B7" w:rsidP="00707D71">
      <w:pPr>
        <w:pBdr>
          <w:top w:val="nil"/>
          <w:left w:val="nil"/>
          <w:bottom w:val="nil"/>
          <w:right w:val="nil"/>
          <w:between w:val="nil"/>
        </w:pBdr>
        <w:rPr>
          <w:rFonts w:eastAsia="Times New Roman" w:cs="Times New Roman"/>
          <w:color w:val="000000" w:themeColor="text1"/>
          <w:sz w:val="24"/>
          <w:szCs w:val="24"/>
        </w:rPr>
      </w:pPr>
    </w:p>
    <w:p w14:paraId="0D7EF3CD" w14:textId="77777777" w:rsidR="00A879B7" w:rsidRPr="00707D71" w:rsidRDefault="00A879B7" w:rsidP="00707D71">
      <w:pPr>
        <w:pBdr>
          <w:top w:val="nil"/>
          <w:left w:val="nil"/>
          <w:bottom w:val="nil"/>
          <w:right w:val="nil"/>
          <w:between w:val="nil"/>
        </w:pBdr>
        <w:ind w:firstLine="708"/>
        <w:rPr>
          <w:rFonts w:eastAsia="Times New Roman" w:cs="Times New Roman"/>
          <w:color w:val="000000" w:themeColor="text1"/>
          <w:sz w:val="24"/>
          <w:szCs w:val="24"/>
        </w:rPr>
      </w:pPr>
      <w:r w:rsidRPr="00707D71">
        <w:rPr>
          <w:rFonts w:eastAsia="Times New Roman" w:cs="Times New Roman"/>
          <w:color w:val="000000" w:themeColor="text1"/>
          <w:sz w:val="24"/>
          <w:szCs w:val="24"/>
        </w:rPr>
        <w:t>Mechanizm Finansowy EOG, obok funduszy strukturalnych, stanowi największe źródło zewnętrznego finansowania kultury w Polsce. Środki przeznaczone przez trzy kraje Europejskiego Obszaru Gospodarczego: Norwegię, Islandię i Liechtenstein, aktywnie wspierają działania między innymi z zakresu kultury. Środki nowej perspektywy - III edycja Mechanizmu Finansowego EOG (2014-2021) uruchomione zostały w 2016 r., a programy będą wdrażane do 2024 r. Program będzie opierać się na dwóch działaniach:</w:t>
      </w:r>
    </w:p>
    <w:p w14:paraId="5A5BAA1B" w14:textId="77777777" w:rsidR="00A879B7" w:rsidRPr="00707D71" w:rsidRDefault="00A879B7" w:rsidP="00707D71">
      <w:pPr>
        <w:numPr>
          <w:ilvl w:val="0"/>
          <w:numId w:val="64"/>
        </w:numPr>
        <w:pBdr>
          <w:top w:val="nil"/>
          <w:left w:val="nil"/>
          <w:bottom w:val="nil"/>
          <w:right w:val="nil"/>
          <w:between w:val="nil"/>
        </w:pBdr>
        <w:ind w:left="851"/>
        <w:rPr>
          <w:rFonts w:eastAsia="Times New Roman" w:cs="Times New Roman"/>
          <w:color w:val="000000" w:themeColor="text1"/>
          <w:sz w:val="24"/>
          <w:szCs w:val="24"/>
        </w:rPr>
      </w:pPr>
      <w:r w:rsidRPr="00707D71">
        <w:rPr>
          <w:rFonts w:eastAsia="Times New Roman" w:cs="Times New Roman"/>
          <w:color w:val="000000" w:themeColor="text1"/>
          <w:sz w:val="24"/>
          <w:szCs w:val="24"/>
        </w:rPr>
        <w:t>zarządzanie dziedzictwem kulturowym</w:t>
      </w:r>
    </w:p>
    <w:p w14:paraId="0999B537" w14:textId="77777777" w:rsidR="00A879B7" w:rsidRPr="00707D71" w:rsidRDefault="00A879B7" w:rsidP="00707D71">
      <w:pPr>
        <w:numPr>
          <w:ilvl w:val="1"/>
          <w:numId w:val="64"/>
        </w:numPr>
        <w:pBdr>
          <w:top w:val="nil"/>
          <w:left w:val="nil"/>
          <w:bottom w:val="nil"/>
          <w:right w:val="nil"/>
          <w:between w:val="nil"/>
        </w:pBdr>
        <w:ind w:left="1418"/>
        <w:rPr>
          <w:rFonts w:eastAsia="Times New Roman" w:cs="Times New Roman"/>
          <w:color w:val="000000" w:themeColor="text1"/>
          <w:sz w:val="24"/>
          <w:szCs w:val="24"/>
        </w:rPr>
      </w:pPr>
      <w:r w:rsidRPr="00707D71">
        <w:rPr>
          <w:rFonts w:eastAsia="Times New Roman" w:cs="Times New Roman"/>
          <w:color w:val="000000" w:themeColor="text1"/>
          <w:sz w:val="24"/>
          <w:szCs w:val="24"/>
        </w:rPr>
        <w:t>Celem działania jest poprawa zarządzania dziedzictwem kulturowym poprzez stworzenie odpowiednich warunków do prowadzenia działalności kulturalnej, zarówno w ramach ochrony dziedzictwa kulturowego, jak również w zakresie infrastruktury kulturalnej</w:t>
      </w:r>
    </w:p>
    <w:p w14:paraId="68C9A591" w14:textId="77777777" w:rsidR="00A879B7" w:rsidRPr="00707D71" w:rsidRDefault="00A879B7" w:rsidP="00707D71">
      <w:pPr>
        <w:numPr>
          <w:ilvl w:val="2"/>
          <w:numId w:val="64"/>
        </w:numPr>
        <w:pBdr>
          <w:top w:val="nil"/>
          <w:left w:val="nil"/>
          <w:bottom w:val="nil"/>
          <w:right w:val="nil"/>
          <w:between w:val="nil"/>
        </w:pBdr>
        <w:ind w:left="1985"/>
        <w:rPr>
          <w:rFonts w:eastAsia="Times New Roman" w:cs="Times New Roman"/>
          <w:color w:val="000000" w:themeColor="text1"/>
          <w:sz w:val="24"/>
          <w:szCs w:val="24"/>
        </w:rPr>
      </w:pPr>
      <w:r w:rsidRPr="00707D71">
        <w:rPr>
          <w:rFonts w:eastAsia="Times New Roman" w:cs="Times New Roman"/>
          <w:color w:val="000000" w:themeColor="text1"/>
          <w:sz w:val="24"/>
          <w:szCs w:val="24"/>
        </w:rPr>
        <w:t>Poddziałanie 1.1: Restauracja i rewitalizacja dziedzictwa kulturowego. W jego ramach możliwa jest ochrona, konserwacja, i/lub rozbudowa zabytków nieruchomych z ich otoczeniem na potrzeby działalności kulturalnej, a także ochrona zabytkowych ogrodów i parków,</w:t>
      </w:r>
    </w:p>
    <w:p w14:paraId="1AE19A6C" w14:textId="77777777" w:rsidR="00A879B7" w:rsidRPr="00707D71" w:rsidRDefault="00A879B7" w:rsidP="00707D71">
      <w:pPr>
        <w:numPr>
          <w:ilvl w:val="2"/>
          <w:numId w:val="64"/>
        </w:numPr>
        <w:pBdr>
          <w:top w:val="nil"/>
          <w:left w:val="nil"/>
          <w:bottom w:val="nil"/>
          <w:right w:val="nil"/>
          <w:between w:val="nil"/>
        </w:pBdr>
        <w:ind w:left="1985"/>
        <w:rPr>
          <w:rFonts w:eastAsia="Times New Roman" w:cs="Times New Roman"/>
          <w:color w:val="000000" w:themeColor="text1"/>
          <w:sz w:val="24"/>
          <w:szCs w:val="24"/>
        </w:rPr>
      </w:pPr>
      <w:r w:rsidRPr="00707D71">
        <w:rPr>
          <w:rFonts w:eastAsia="Times New Roman" w:cs="Times New Roman"/>
          <w:color w:val="000000" w:themeColor="text1"/>
          <w:sz w:val="24"/>
          <w:szCs w:val="24"/>
        </w:rPr>
        <w:t>Poddziałanie 1.2: Innowacyjne wykorzystanie infrastruktury do prezentacji dziedzictwa kulturowego. W jego ramach możliwa jest budowa, rozbudowa i remont infrastruktury kulturalnej.</w:t>
      </w:r>
    </w:p>
    <w:p w14:paraId="5BEDE68B" w14:textId="77777777" w:rsidR="00A879B7" w:rsidRPr="00707D71" w:rsidRDefault="00A879B7" w:rsidP="00707D71">
      <w:pPr>
        <w:numPr>
          <w:ilvl w:val="0"/>
          <w:numId w:val="64"/>
        </w:numPr>
        <w:pBdr>
          <w:top w:val="nil"/>
          <w:left w:val="nil"/>
          <w:bottom w:val="nil"/>
          <w:right w:val="nil"/>
          <w:between w:val="nil"/>
        </w:pBdr>
        <w:ind w:left="851"/>
        <w:rPr>
          <w:rFonts w:eastAsia="Times New Roman" w:cs="Times New Roman"/>
          <w:color w:val="000000" w:themeColor="text1"/>
          <w:sz w:val="24"/>
          <w:szCs w:val="24"/>
        </w:rPr>
      </w:pPr>
      <w:r w:rsidRPr="00707D71">
        <w:rPr>
          <w:rFonts w:eastAsia="Times New Roman" w:cs="Times New Roman"/>
          <w:color w:val="000000" w:themeColor="text1"/>
          <w:sz w:val="24"/>
          <w:szCs w:val="24"/>
        </w:rPr>
        <w:t>współpraca kulturalna</w:t>
      </w:r>
    </w:p>
    <w:p w14:paraId="50B23D02" w14:textId="77777777" w:rsidR="00A879B7" w:rsidRPr="00707D71" w:rsidRDefault="00A879B7" w:rsidP="00707D71">
      <w:pPr>
        <w:numPr>
          <w:ilvl w:val="1"/>
          <w:numId w:val="64"/>
        </w:numPr>
        <w:pBdr>
          <w:top w:val="nil"/>
          <w:left w:val="nil"/>
          <w:bottom w:val="nil"/>
          <w:right w:val="nil"/>
          <w:between w:val="nil"/>
        </w:pBdr>
        <w:ind w:left="1418"/>
        <w:rPr>
          <w:rFonts w:eastAsia="Times New Roman" w:cs="Times New Roman"/>
          <w:color w:val="000000" w:themeColor="text1"/>
          <w:sz w:val="24"/>
          <w:szCs w:val="24"/>
        </w:rPr>
      </w:pPr>
      <w:r w:rsidRPr="00707D71">
        <w:rPr>
          <w:rFonts w:eastAsia="Times New Roman" w:cs="Times New Roman"/>
          <w:color w:val="000000" w:themeColor="text1"/>
          <w:sz w:val="24"/>
          <w:szCs w:val="24"/>
        </w:rPr>
        <w:lastRenderedPageBreak/>
        <w:t>Celem działania jest rozwój współpracy kulturalnej pomiędzy twórcami i uczestnikami życia kulturalnego oraz wzmacnianie stosunków dwustronnych pomiędzy polskimi instytucjami a instytucjami z Norwegii, Islandii i Lichtensteinu.</w:t>
      </w:r>
    </w:p>
    <w:p w14:paraId="60DB5FC0" w14:textId="77777777" w:rsidR="00A879B7" w:rsidRPr="00707D71" w:rsidRDefault="00A879B7" w:rsidP="00707D71">
      <w:pPr>
        <w:pBdr>
          <w:top w:val="nil"/>
          <w:left w:val="nil"/>
          <w:bottom w:val="nil"/>
          <w:right w:val="nil"/>
          <w:between w:val="nil"/>
        </w:pBdr>
        <w:ind w:left="360"/>
        <w:rPr>
          <w:rFonts w:eastAsia="Times New Roman" w:cs="Times New Roman"/>
          <w:color w:val="000000" w:themeColor="text1"/>
          <w:sz w:val="24"/>
          <w:szCs w:val="24"/>
        </w:rPr>
      </w:pPr>
    </w:p>
    <w:p w14:paraId="5AF52369" w14:textId="77777777" w:rsidR="00A879B7" w:rsidRPr="00707D71" w:rsidRDefault="00A879B7" w:rsidP="00707D71">
      <w:pPr>
        <w:pBdr>
          <w:top w:val="nil"/>
          <w:left w:val="nil"/>
          <w:bottom w:val="nil"/>
          <w:right w:val="nil"/>
          <w:between w:val="nil"/>
        </w:pBdr>
        <w:ind w:firstLine="720"/>
        <w:rPr>
          <w:rFonts w:eastAsia="Times New Roman" w:cs="Times New Roman"/>
          <w:color w:val="000000" w:themeColor="text1"/>
          <w:sz w:val="24"/>
          <w:szCs w:val="24"/>
        </w:rPr>
      </w:pPr>
      <w:r w:rsidRPr="00707D71">
        <w:rPr>
          <w:rFonts w:eastAsia="Times New Roman" w:cs="Times New Roman"/>
          <w:color w:val="000000" w:themeColor="text1"/>
          <w:sz w:val="24"/>
          <w:szCs w:val="24"/>
        </w:rPr>
        <w:t>Dofinansowanie może sięgnąć 85% kosztów kwalifikowanych, w zależności od rodzaju beneficjenta. W związku z tym, że dokumenty programowe i kryteria przyznawania dotacji ulegają drobnym zmianom w każdym roku budżetowym, należy korzystać z aktualnie obowiązujących dokumentów.</w:t>
      </w:r>
    </w:p>
    <w:p w14:paraId="1FD12426" w14:textId="2555B5F6" w:rsidR="006F13C1" w:rsidRDefault="006F13C1" w:rsidP="00A879B7">
      <w:pPr>
        <w:rPr>
          <w:rFonts w:eastAsia="Times New Roman" w:cs="Times New Roman"/>
          <w:color w:val="000000"/>
          <w:sz w:val="24"/>
          <w:szCs w:val="24"/>
        </w:rPr>
      </w:pPr>
    </w:p>
    <w:p w14:paraId="643258E2" w14:textId="662707F4" w:rsidR="0096716C" w:rsidRDefault="0096716C" w:rsidP="00A879B7">
      <w:pPr>
        <w:rPr>
          <w:rFonts w:eastAsia="Times New Roman" w:cs="Times New Roman"/>
          <w:color w:val="000000"/>
          <w:sz w:val="24"/>
          <w:szCs w:val="24"/>
        </w:rPr>
      </w:pPr>
    </w:p>
    <w:p w14:paraId="0268FCAD" w14:textId="10B234F2" w:rsidR="0096716C" w:rsidRDefault="0096716C" w:rsidP="00A879B7">
      <w:pPr>
        <w:rPr>
          <w:rFonts w:eastAsia="Times New Roman" w:cs="Times New Roman"/>
          <w:color w:val="000000"/>
          <w:sz w:val="24"/>
          <w:szCs w:val="24"/>
        </w:rPr>
      </w:pPr>
    </w:p>
    <w:p w14:paraId="1FA5CEF5" w14:textId="37014979" w:rsidR="0096716C" w:rsidRDefault="0096716C" w:rsidP="00A879B7">
      <w:pPr>
        <w:rPr>
          <w:rFonts w:eastAsia="Times New Roman" w:cs="Times New Roman"/>
          <w:color w:val="000000"/>
          <w:sz w:val="24"/>
          <w:szCs w:val="24"/>
        </w:rPr>
      </w:pPr>
    </w:p>
    <w:p w14:paraId="476C70D6" w14:textId="26319F54" w:rsidR="0096716C" w:rsidRDefault="0096716C" w:rsidP="00A879B7">
      <w:pPr>
        <w:rPr>
          <w:rFonts w:eastAsia="Times New Roman" w:cs="Times New Roman"/>
          <w:color w:val="000000"/>
          <w:sz w:val="24"/>
          <w:szCs w:val="24"/>
        </w:rPr>
      </w:pPr>
    </w:p>
    <w:p w14:paraId="58BA2E55" w14:textId="79906464" w:rsidR="0096716C" w:rsidRDefault="0096716C" w:rsidP="00A879B7">
      <w:pPr>
        <w:rPr>
          <w:rFonts w:eastAsia="Times New Roman" w:cs="Times New Roman"/>
          <w:color w:val="000000"/>
          <w:sz w:val="24"/>
          <w:szCs w:val="24"/>
        </w:rPr>
      </w:pPr>
    </w:p>
    <w:p w14:paraId="336857A6" w14:textId="44F756F1" w:rsidR="0096716C" w:rsidRDefault="0096716C" w:rsidP="00A879B7">
      <w:pPr>
        <w:rPr>
          <w:rFonts w:eastAsia="Times New Roman" w:cs="Times New Roman"/>
          <w:color w:val="000000"/>
          <w:sz w:val="24"/>
          <w:szCs w:val="24"/>
        </w:rPr>
      </w:pPr>
    </w:p>
    <w:p w14:paraId="5FCF3B02" w14:textId="2C17A54D" w:rsidR="0096716C" w:rsidRDefault="0096716C" w:rsidP="00A879B7">
      <w:pPr>
        <w:rPr>
          <w:rFonts w:eastAsia="Times New Roman" w:cs="Times New Roman"/>
          <w:color w:val="000000"/>
          <w:sz w:val="24"/>
          <w:szCs w:val="24"/>
        </w:rPr>
      </w:pPr>
    </w:p>
    <w:p w14:paraId="222D5231" w14:textId="3FB6E5C3" w:rsidR="0096716C" w:rsidRDefault="0096716C" w:rsidP="00A879B7">
      <w:pPr>
        <w:rPr>
          <w:rFonts w:eastAsia="Times New Roman" w:cs="Times New Roman"/>
          <w:color w:val="000000"/>
          <w:sz w:val="24"/>
          <w:szCs w:val="24"/>
        </w:rPr>
      </w:pPr>
    </w:p>
    <w:p w14:paraId="66993A03" w14:textId="1F536C91" w:rsidR="0096716C" w:rsidRDefault="0096716C" w:rsidP="00A879B7">
      <w:pPr>
        <w:rPr>
          <w:rFonts w:eastAsia="Times New Roman" w:cs="Times New Roman"/>
          <w:color w:val="000000"/>
          <w:sz w:val="24"/>
          <w:szCs w:val="24"/>
        </w:rPr>
      </w:pPr>
    </w:p>
    <w:p w14:paraId="5E78CA98" w14:textId="5B0113D7" w:rsidR="0096716C" w:rsidRDefault="0096716C" w:rsidP="00A879B7">
      <w:pPr>
        <w:rPr>
          <w:rFonts w:eastAsia="Times New Roman" w:cs="Times New Roman"/>
          <w:color w:val="000000"/>
          <w:sz w:val="24"/>
          <w:szCs w:val="24"/>
        </w:rPr>
      </w:pPr>
    </w:p>
    <w:p w14:paraId="53630B27" w14:textId="19AFAE2A" w:rsidR="0096716C" w:rsidRDefault="0096716C" w:rsidP="00A879B7">
      <w:pPr>
        <w:rPr>
          <w:rFonts w:eastAsia="Times New Roman" w:cs="Times New Roman"/>
          <w:color w:val="000000"/>
          <w:sz w:val="24"/>
          <w:szCs w:val="24"/>
        </w:rPr>
      </w:pPr>
    </w:p>
    <w:p w14:paraId="03B93051" w14:textId="727F4999" w:rsidR="0096716C" w:rsidRDefault="0096716C" w:rsidP="00A879B7">
      <w:pPr>
        <w:rPr>
          <w:rFonts w:eastAsia="Times New Roman" w:cs="Times New Roman"/>
          <w:color w:val="000000"/>
          <w:sz w:val="24"/>
          <w:szCs w:val="24"/>
        </w:rPr>
      </w:pPr>
    </w:p>
    <w:p w14:paraId="183758F0" w14:textId="1E5BA776" w:rsidR="0096716C" w:rsidRDefault="0096716C" w:rsidP="00A879B7">
      <w:pPr>
        <w:rPr>
          <w:rFonts w:eastAsia="Times New Roman" w:cs="Times New Roman"/>
          <w:color w:val="000000"/>
          <w:sz w:val="24"/>
          <w:szCs w:val="24"/>
        </w:rPr>
      </w:pPr>
    </w:p>
    <w:p w14:paraId="3D341D27" w14:textId="134F3F5B" w:rsidR="0096716C" w:rsidRDefault="0096716C" w:rsidP="00A879B7">
      <w:pPr>
        <w:rPr>
          <w:rFonts w:eastAsia="Times New Roman" w:cs="Times New Roman"/>
          <w:color w:val="000000"/>
          <w:sz w:val="24"/>
          <w:szCs w:val="24"/>
        </w:rPr>
      </w:pPr>
    </w:p>
    <w:p w14:paraId="623E45E5" w14:textId="0A0C591B" w:rsidR="0096716C" w:rsidRDefault="0096716C" w:rsidP="00A879B7">
      <w:pPr>
        <w:rPr>
          <w:rFonts w:eastAsia="Times New Roman" w:cs="Times New Roman"/>
          <w:color w:val="000000"/>
          <w:sz w:val="24"/>
          <w:szCs w:val="24"/>
        </w:rPr>
      </w:pPr>
    </w:p>
    <w:p w14:paraId="16C31E67" w14:textId="567214BB" w:rsidR="0096716C" w:rsidRDefault="0096716C" w:rsidP="00A879B7">
      <w:pPr>
        <w:rPr>
          <w:rFonts w:eastAsia="Times New Roman" w:cs="Times New Roman"/>
          <w:color w:val="000000"/>
          <w:sz w:val="24"/>
          <w:szCs w:val="24"/>
        </w:rPr>
      </w:pPr>
    </w:p>
    <w:p w14:paraId="7192366D" w14:textId="77777777" w:rsidR="0096716C" w:rsidRDefault="0096716C" w:rsidP="00A879B7">
      <w:pPr>
        <w:rPr>
          <w:rFonts w:eastAsia="Times New Roman" w:cs="Times New Roman"/>
          <w:color w:val="000000"/>
          <w:sz w:val="24"/>
          <w:szCs w:val="24"/>
        </w:rPr>
      </w:pPr>
    </w:p>
    <w:p w14:paraId="1E6B2892" w14:textId="77777777" w:rsidR="00707D71" w:rsidRDefault="00707D71" w:rsidP="00A879B7">
      <w:pPr>
        <w:rPr>
          <w:rFonts w:eastAsia="Times New Roman" w:cs="Times New Roman"/>
          <w:color w:val="000000"/>
          <w:sz w:val="24"/>
          <w:szCs w:val="24"/>
        </w:rPr>
      </w:pPr>
    </w:p>
    <w:p w14:paraId="35647C47" w14:textId="13C5A230" w:rsidR="006F13C1" w:rsidRDefault="00771FF1" w:rsidP="00707D71">
      <w:pPr>
        <w:pStyle w:val="Nagwek1"/>
        <w:numPr>
          <w:ilvl w:val="0"/>
          <w:numId w:val="10"/>
        </w:numPr>
      </w:pPr>
      <w:bookmarkStart w:id="45" w:name="_Toc85125195"/>
      <w:r>
        <w:lastRenderedPageBreak/>
        <w:t>REALIZACJA I FINANSOWANIE PRZEZ GMINĘ ZADAŃ Z ZAKRESU OCHRONY ZABYTKÓW</w:t>
      </w:r>
      <w:bookmarkEnd w:id="45"/>
    </w:p>
    <w:p w14:paraId="6B008BA7" w14:textId="77777777" w:rsidR="006F13C1" w:rsidRDefault="006F13C1">
      <w:pPr>
        <w:pBdr>
          <w:top w:val="nil"/>
          <w:left w:val="nil"/>
          <w:bottom w:val="nil"/>
          <w:right w:val="nil"/>
          <w:between w:val="nil"/>
        </w:pBdr>
        <w:rPr>
          <w:rFonts w:eastAsia="Times New Roman" w:cs="Times New Roman"/>
          <w:color w:val="000000"/>
          <w:sz w:val="24"/>
          <w:szCs w:val="24"/>
        </w:rPr>
      </w:pPr>
    </w:p>
    <w:p w14:paraId="0EFA7A09" w14:textId="77777777" w:rsidR="006F13C1" w:rsidRDefault="00771FF1">
      <w:pPr>
        <w:pBdr>
          <w:top w:val="nil"/>
          <w:left w:val="nil"/>
          <w:bottom w:val="nil"/>
          <w:right w:val="nil"/>
          <w:between w:val="nil"/>
        </w:pBdr>
        <w:ind w:firstLine="708"/>
        <w:rPr>
          <w:rFonts w:eastAsia="Times New Roman" w:cs="Times New Roman"/>
          <w:color w:val="000000"/>
          <w:sz w:val="24"/>
          <w:szCs w:val="24"/>
        </w:rPr>
      </w:pPr>
      <w:r>
        <w:rPr>
          <w:rFonts w:eastAsia="Times New Roman" w:cs="Times New Roman"/>
          <w:color w:val="000000"/>
          <w:sz w:val="24"/>
          <w:szCs w:val="24"/>
        </w:rPr>
        <w:t xml:space="preserve">Realizacja celów zawartych w Gminnym Programie Opieki nad Zabytkami dla Gminy </w:t>
      </w:r>
      <w:r>
        <w:rPr>
          <w:rFonts w:eastAsia="Times New Roman" w:cs="Times New Roman"/>
          <w:sz w:val="24"/>
          <w:szCs w:val="24"/>
        </w:rPr>
        <w:t>Osielsko</w:t>
      </w:r>
      <w:r>
        <w:rPr>
          <w:rFonts w:eastAsia="Times New Roman" w:cs="Times New Roman"/>
          <w:color w:val="000000"/>
          <w:sz w:val="24"/>
          <w:szCs w:val="24"/>
        </w:rPr>
        <w:t xml:space="preserve"> realizowana będzie poprzez:</w:t>
      </w:r>
    </w:p>
    <w:p w14:paraId="3A286231" w14:textId="77777777" w:rsidR="006F13C1" w:rsidRDefault="006F13C1">
      <w:pPr>
        <w:pBdr>
          <w:top w:val="nil"/>
          <w:left w:val="nil"/>
          <w:bottom w:val="nil"/>
          <w:right w:val="nil"/>
          <w:between w:val="nil"/>
        </w:pBdr>
        <w:ind w:firstLine="708"/>
        <w:rPr>
          <w:rFonts w:eastAsia="Times New Roman" w:cs="Times New Roman"/>
          <w:color w:val="000000"/>
          <w:sz w:val="24"/>
          <w:szCs w:val="24"/>
        </w:rPr>
      </w:pPr>
    </w:p>
    <w:p w14:paraId="3A4BD11C" w14:textId="77777777" w:rsidR="006F13C1" w:rsidRDefault="00771FF1" w:rsidP="004E0F68">
      <w:pPr>
        <w:numPr>
          <w:ilvl w:val="0"/>
          <w:numId w:val="56"/>
        </w:numPr>
        <w:pBdr>
          <w:top w:val="nil"/>
          <w:left w:val="nil"/>
          <w:bottom w:val="nil"/>
          <w:right w:val="nil"/>
          <w:between w:val="nil"/>
        </w:pBdr>
      </w:pPr>
      <w:r>
        <w:rPr>
          <w:rFonts w:eastAsia="Times New Roman" w:cs="Times New Roman"/>
          <w:color w:val="000000"/>
          <w:sz w:val="24"/>
          <w:szCs w:val="24"/>
        </w:rPr>
        <w:t xml:space="preserve">Współpracę władz </w:t>
      </w:r>
      <w:r>
        <w:rPr>
          <w:rFonts w:eastAsia="Times New Roman" w:cs="Times New Roman"/>
          <w:sz w:val="24"/>
          <w:szCs w:val="24"/>
        </w:rPr>
        <w:t>g</w:t>
      </w:r>
      <w:r>
        <w:rPr>
          <w:rFonts w:eastAsia="Times New Roman" w:cs="Times New Roman"/>
          <w:color w:val="000000"/>
          <w:sz w:val="24"/>
          <w:szCs w:val="24"/>
        </w:rPr>
        <w:t xml:space="preserve">miny </w:t>
      </w:r>
      <w:r>
        <w:rPr>
          <w:rFonts w:eastAsia="Times New Roman" w:cs="Times New Roman"/>
          <w:sz w:val="24"/>
          <w:szCs w:val="24"/>
        </w:rPr>
        <w:t>Osielsko</w:t>
      </w:r>
      <w:r>
        <w:rPr>
          <w:rFonts w:eastAsia="Times New Roman" w:cs="Times New Roman"/>
          <w:color w:val="000000"/>
          <w:sz w:val="24"/>
          <w:szCs w:val="24"/>
        </w:rPr>
        <w:t xml:space="preserve"> z Ministrem Kultury i Dziedzictwa Narodowego, Wojewódzkim Konserwatorem Zabytków, Urzędem </w:t>
      </w:r>
      <w:r>
        <w:rPr>
          <w:rFonts w:eastAsia="Times New Roman" w:cs="Times New Roman"/>
          <w:sz w:val="24"/>
          <w:szCs w:val="24"/>
        </w:rPr>
        <w:t>Marszałkowskim Województwa Kujawsko-Pomorskiego, władzami kościelnymi w oparciu o porozumienia i umowy;</w:t>
      </w:r>
    </w:p>
    <w:p w14:paraId="09A1FAD0" w14:textId="77777777" w:rsidR="006F13C1" w:rsidRDefault="00771FF1" w:rsidP="004E0F68">
      <w:pPr>
        <w:numPr>
          <w:ilvl w:val="0"/>
          <w:numId w:val="56"/>
        </w:numPr>
        <w:pBdr>
          <w:top w:val="nil"/>
          <w:left w:val="nil"/>
          <w:bottom w:val="nil"/>
          <w:right w:val="nil"/>
          <w:between w:val="nil"/>
        </w:pBdr>
      </w:pPr>
      <w:r>
        <w:rPr>
          <w:rFonts w:eastAsia="Times New Roman" w:cs="Times New Roman"/>
          <w:sz w:val="24"/>
          <w:szCs w:val="24"/>
        </w:rPr>
        <w:t>Wykorzystanie instrumentów finansowych w postaci dotacji;</w:t>
      </w:r>
    </w:p>
    <w:p w14:paraId="261FB6A9" w14:textId="77777777" w:rsidR="006F13C1" w:rsidRDefault="00771FF1" w:rsidP="004E0F68">
      <w:pPr>
        <w:numPr>
          <w:ilvl w:val="0"/>
          <w:numId w:val="56"/>
        </w:numPr>
        <w:pBdr>
          <w:top w:val="nil"/>
          <w:left w:val="nil"/>
          <w:bottom w:val="nil"/>
          <w:right w:val="nil"/>
          <w:between w:val="nil"/>
        </w:pBdr>
      </w:pPr>
      <w:r>
        <w:rPr>
          <w:rFonts w:eastAsia="Times New Roman" w:cs="Times New Roman"/>
          <w:sz w:val="24"/>
          <w:szCs w:val="24"/>
        </w:rPr>
        <w:t>Projekty, programy lokalne;</w:t>
      </w:r>
    </w:p>
    <w:p w14:paraId="2609BDCF" w14:textId="1B33FE45" w:rsidR="006F13C1" w:rsidRPr="00DA2ECC" w:rsidRDefault="00771FF1" w:rsidP="00DA2ECC">
      <w:pPr>
        <w:numPr>
          <w:ilvl w:val="0"/>
          <w:numId w:val="56"/>
        </w:numPr>
        <w:pBdr>
          <w:top w:val="nil"/>
          <w:left w:val="nil"/>
          <w:bottom w:val="nil"/>
          <w:right w:val="nil"/>
          <w:between w:val="nil"/>
        </w:pBdr>
        <w:rPr>
          <w:rFonts w:eastAsia="Times New Roman" w:cs="Times New Roman"/>
          <w:color w:val="FF0000"/>
          <w:sz w:val="24"/>
          <w:szCs w:val="24"/>
        </w:rPr>
        <w:sectPr w:rsidR="006F13C1" w:rsidRPr="00DA2ECC">
          <w:headerReference w:type="default" r:id="rId17"/>
          <w:footerReference w:type="default" r:id="rId18"/>
          <w:footerReference w:type="first" r:id="rId19"/>
          <w:pgSz w:w="12240" w:h="15840"/>
          <w:pgMar w:top="1418" w:right="1418" w:bottom="1418" w:left="1418" w:header="142" w:footer="0" w:gutter="0"/>
          <w:pgNumType w:start="0"/>
          <w:cols w:space="708"/>
          <w:titlePg/>
        </w:sectPr>
      </w:pPr>
      <w:r w:rsidRPr="00DA2ECC">
        <w:rPr>
          <w:rFonts w:eastAsia="Times New Roman" w:cs="Times New Roman"/>
          <w:sz w:val="24"/>
          <w:szCs w:val="24"/>
        </w:rPr>
        <w:t xml:space="preserve">Inicjatywy własne gminy Osielsko. </w:t>
      </w:r>
      <w:r w:rsidRPr="00DA2ECC">
        <w:rPr>
          <w:rFonts w:eastAsia="Times New Roman" w:cs="Times New Roman"/>
          <w:color w:val="FF0000"/>
          <w:sz w:val="24"/>
          <w:szCs w:val="24"/>
        </w:rPr>
        <w:tab/>
      </w:r>
    </w:p>
    <w:p w14:paraId="5EC37275" w14:textId="1E67BDFC" w:rsidR="006F13C1" w:rsidRDefault="00771FF1" w:rsidP="00897756">
      <w:pPr>
        <w:pStyle w:val="Nagwek1"/>
        <w:numPr>
          <w:ilvl w:val="0"/>
          <w:numId w:val="10"/>
        </w:numPr>
      </w:pPr>
      <w:bookmarkStart w:id="46" w:name="_Toc85125196"/>
      <w:r>
        <w:lastRenderedPageBreak/>
        <w:t>ANEKSY</w:t>
      </w:r>
      <w:bookmarkEnd w:id="46"/>
    </w:p>
    <w:p w14:paraId="0B0ADE8E" w14:textId="77777777" w:rsidR="006F13C1" w:rsidRDefault="006F13C1">
      <w:pPr>
        <w:pBdr>
          <w:top w:val="nil"/>
          <w:left w:val="nil"/>
          <w:bottom w:val="nil"/>
          <w:right w:val="nil"/>
          <w:between w:val="nil"/>
        </w:pBdr>
        <w:rPr>
          <w:rFonts w:eastAsia="Times New Roman" w:cs="Times New Roman"/>
          <w:color w:val="000000"/>
        </w:rPr>
      </w:pPr>
    </w:p>
    <w:p w14:paraId="3B089E37" w14:textId="20F3F574" w:rsidR="006F13C1" w:rsidRDefault="00771FF1" w:rsidP="00897756">
      <w:pPr>
        <w:pStyle w:val="Nagwek3"/>
      </w:pPr>
      <w:bookmarkStart w:id="47" w:name="_Toc85125197"/>
      <w:r>
        <w:t>ANEKS NR 1 Gminna ewidencja zabytków gminy Osielsko - Zabytki nieruchome</w:t>
      </w:r>
      <w:bookmarkEnd w:id="47"/>
    </w:p>
    <w:p w14:paraId="54AA7966" w14:textId="77777777" w:rsidR="006F13C1" w:rsidRDefault="006F13C1">
      <w:pPr>
        <w:rPr>
          <w:rFonts w:eastAsia="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1680"/>
        <w:gridCol w:w="1780"/>
        <w:gridCol w:w="1326"/>
        <w:gridCol w:w="1782"/>
        <w:gridCol w:w="1403"/>
        <w:gridCol w:w="1642"/>
        <w:gridCol w:w="1680"/>
        <w:gridCol w:w="1172"/>
      </w:tblGrid>
      <w:tr w:rsidR="00DA2ECC" w:rsidRPr="00DA2ECC" w14:paraId="33E74FE3" w14:textId="77777777" w:rsidTr="00A17A6E">
        <w:trPr>
          <w:trHeight w:val="630"/>
        </w:trPr>
        <w:tc>
          <w:tcPr>
            <w:tcW w:w="204" w:type="pct"/>
            <w:shd w:val="clear" w:color="000000" w:fill="EDEDED"/>
            <w:vAlign w:val="center"/>
            <w:hideMark/>
          </w:tcPr>
          <w:p w14:paraId="4740754E"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Lp.</w:t>
            </w:r>
          </w:p>
        </w:tc>
        <w:tc>
          <w:tcPr>
            <w:tcW w:w="646" w:type="pct"/>
            <w:shd w:val="clear" w:color="000000" w:fill="EDEDED"/>
            <w:vAlign w:val="center"/>
            <w:hideMark/>
          </w:tcPr>
          <w:p w14:paraId="0EE113F2"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Miejscowość</w:t>
            </w:r>
          </w:p>
        </w:tc>
        <w:tc>
          <w:tcPr>
            <w:tcW w:w="685" w:type="pct"/>
            <w:shd w:val="clear" w:color="000000" w:fill="EDEDED"/>
            <w:vAlign w:val="center"/>
            <w:hideMark/>
          </w:tcPr>
          <w:p w14:paraId="6BC6DFE3"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Ulica/określenie</w:t>
            </w:r>
          </w:p>
        </w:tc>
        <w:tc>
          <w:tcPr>
            <w:tcW w:w="510" w:type="pct"/>
            <w:shd w:val="clear" w:color="000000" w:fill="EDEDED"/>
            <w:vAlign w:val="center"/>
            <w:hideMark/>
          </w:tcPr>
          <w:p w14:paraId="4787F16A"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Nr</w:t>
            </w:r>
          </w:p>
        </w:tc>
        <w:tc>
          <w:tcPr>
            <w:tcW w:w="686" w:type="pct"/>
            <w:shd w:val="clear" w:color="000000" w:fill="EDEDED"/>
            <w:vAlign w:val="center"/>
            <w:hideMark/>
          </w:tcPr>
          <w:p w14:paraId="4545435A"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Obiekt</w:t>
            </w:r>
          </w:p>
        </w:tc>
        <w:tc>
          <w:tcPr>
            <w:tcW w:w="540" w:type="pct"/>
            <w:shd w:val="clear" w:color="000000" w:fill="EDEDED"/>
            <w:vAlign w:val="center"/>
            <w:hideMark/>
          </w:tcPr>
          <w:p w14:paraId="0D35B75A"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Elementy zespołu</w:t>
            </w:r>
          </w:p>
        </w:tc>
        <w:tc>
          <w:tcPr>
            <w:tcW w:w="632" w:type="pct"/>
            <w:shd w:val="clear" w:color="000000" w:fill="EDEDED"/>
            <w:vAlign w:val="center"/>
            <w:hideMark/>
          </w:tcPr>
          <w:p w14:paraId="60C7C17F"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Datowanie</w:t>
            </w:r>
          </w:p>
        </w:tc>
        <w:tc>
          <w:tcPr>
            <w:tcW w:w="646" w:type="pct"/>
            <w:shd w:val="clear" w:color="000000" w:fill="EDEDED"/>
            <w:vAlign w:val="center"/>
            <w:hideMark/>
          </w:tcPr>
          <w:p w14:paraId="6A57221D"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Nr działki</w:t>
            </w:r>
          </w:p>
        </w:tc>
        <w:tc>
          <w:tcPr>
            <w:tcW w:w="451" w:type="pct"/>
            <w:shd w:val="clear" w:color="000000" w:fill="EDEDED"/>
            <w:vAlign w:val="center"/>
            <w:hideMark/>
          </w:tcPr>
          <w:p w14:paraId="2BC4B1D7" w14:textId="77777777" w:rsidR="00DA2ECC" w:rsidRPr="00DA2ECC" w:rsidRDefault="00DA2ECC" w:rsidP="00DA2ECC">
            <w:pPr>
              <w:spacing w:line="240" w:lineRule="auto"/>
              <w:jc w:val="center"/>
              <w:rPr>
                <w:rFonts w:eastAsia="Times New Roman" w:cs="Times New Roman"/>
                <w:b/>
                <w:bCs/>
                <w:color w:val="000000"/>
                <w:sz w:val="24"/>
                <w:szCs w:val="24"/>
              </w:rPr>
            </w:pPr>
            <w:r w:rsidRPr="00DA2ECC">
              <w:rPr>
                <w:rFonts w:eastAsia="Times New Roman" w:cs="Times New Roman"/>
                <w:b/>
                <w:bCs/>
                <w:color w:val="000000"/>
                <w:sz w:val="24"/>
                <w:szCs w:val="24"/>
              </w:rPr>
              <w:t>Forma ochrony</w:t>
            </w:r>
          </w:p>
        </w:tc>
      </w:tr>
      <w:tr w:rsidR="00DA2ECC" w:rsidRPr="00DA2ECC" w14:paraId="5C080FEF" w14:textId="77777777" w:rsidTr="00A17A6E">
        <w:trPr>
          <w:trHeight w:val="600"/>
        </w:trPr>
        <w:tc>
          <w:tcPr>
            <w:tcW w:w="204" w:type="pct"/>
            <w:shd w:val="clear" w:color="auto" w:fill="auto"/>
            <w:vAlign w:val="center"/>
            <w:hideMark/>
          </w:tcPr>
          <w:p w14:paraId="4BF075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646" w:type="pct"/>
            <w:shd w:val="clear" w:color="auto" w:fill="auto"/>
            <w:vAlign w:val="center"/>
            <w:hideMark/>
          </w:tcPr>
          <w:p w14:paraId="62DB9E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685" w:type="pct"/>
            <w:shd w:val="clear" w:color="auto" w:fill="auto"/>
            <w:vAlign w:val="center"/>
            <w:hideMark/>
          </w:tcPr>
          <w:p w14:paraId="1E6A2D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Harcerska</w:t>
            </w:r>
          </w:p>
        </w:tc>
        <w:tc>
          <w:tcPr>
            <w:tcW w:w="510" w:type="pct"/>
            <w:shd w:val="clear" w:color="auto" w:fill="auto"/>
            <w:vAlign w:val="center"/>
            <w:hideMark/>
          </w:tcPr>
          <w:p w14:paraId="6A6317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686" w:type="pct"/>
            <w:shd w:val="clear" w:color="auto" w:fill="auto"/>
            <w:vAlign w:val="center"/>
            <w:hideMark/>
          </w:tcPr>
          <w:p w14:paraId="767A0A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 obecnie Świetlica i dom</w:t>
            </w:r>
          </w:p>
        </w:tc>
        <w:tc>
          <w:tcPr>
            <w:tcW w:w="540" w:type="pct"/>
            <w:shd w:val="clear" w:color="auto" w:fill="auto"/>
            <w:vAlign w:val="center"/>
            <w:hideMark/>
          </w:tcPr>
          <w:p w14:paraId="42FF0E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4DE8DF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79DB3D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117 Bożenkowo</w:t>
            </w:r>
          </w:p>
        </w:tc>
        <w:tc>
          <w:tcPr>
            <w:tcW w:w="451" w:type="pct"/>
            <w:shd w:val="clear" w:color="auto" w:fill="auto"/>
            <w:vAlign w:val="center"/>
            <w:hideMark/>
          </w:tcPr>
          <w:p w14:paraId="6AC9D5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67E6927" w14:textId="77777777" w:rsidTr="00A17A6E">
        <w:trPr>
          <w:trHeight w:val="600"/>
        </w:trPr>
        <w:tc>
          <w:tcPr>
            <w:tcW w:w="204" w:type="pct"/>
            <w:shd w:val="clear" w:color="auto" w:fill="auto"/>
            <w:vAlign w:val="center"/>
            <w:hideMark/>
          </w:tcPr>
          <w:p w14:paraId="3C5829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646" w:type="pct"/>
            <w:shd w:val="clear" w:color="auto" w:fill="auto"/>
            <w:vAlign w:val="center"/>
            <w:hideMark/>
          </w:tcPr>
          <w:p w14:paraId="1D3D00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685" w:type="pct"/>
            <w:shd w:val="clear" w:color="auto" w:fill="auto"/>
            <w:vAlign w:val="center"/>
            <w:hideMark/>
          </w:tcPr>
          <w:p w14:paraId="4835B4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Palińskiego</w:t>
            </w:r>
          </w:p>
        </w:tc>
        <w:tc>
          <w:tcPr>
            <w:tcW w:w="510" w:type="pct"/>
            <w:shd w:val="clear" w:color="auto" w:fill="auto"/>
            <w:vAlign w:val="center"/>
            <w:hideMark/>
          </w:tcPr>
          <w:p w14:paraId="4F4A1F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1A</w:t>
            </w:r>
          </w:p>
        </w:tc>
        <w:tc>
          <w:tcPr>
            <w:tcW w:w="686" w:type="pct"/>
            <w:shd w:val="clear" w:color="auto" w:fill="auto"/>
            <w:vAlign w:val="center"/>
            <w:hideMark/>
          </w:tcPr>
          <w:p w14:paraId="69B8D8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dworski</w:t>
            </w:r>
          </w:p>
        </w:tc>
        <w:tc>
          <w:tcPr>
            <w:tcW w:w="540" w:type="pct"/>
            <w:shd w:val="clear" w:color="auto" w:fill="auto"/>
            <w:vAlign w:val="center"/>
            <w:hideMark/>
          </w:tcPr>
          <w:p w14:paraId="73618E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Dwór obecnie Budynek mieszkalny</w:t>
            </w:r>
          </w:p>
        </w:tc>
        <w:tc>
          <w:tcPr>
            <w:tcW w:w="632" w:type="pct"/>
            <w:shd w:val="clear" w:color="auto" w:fill="auto"/>
            <w:vAlign w:val="center"/>
            <w:hideMark/>
          </w:tcPr>
          <w:p w14:paraId="00A8A6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60FECC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101/1 Bożenkowo</w:t>
            </w:r>
          </w:p>
        </w:tc>
        <w:tc>
          <w:tcPr>
            <w:tcW w:w="451" w:type="pct"/>
            <w:shd w:val="clear" w:color="auto" w:fill="auto"/>
            <w:vAlign w:val="center"/>
            <w:hideMark/>
          </w:tcPr>
          <w:p w14:paraId="29EF90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212EAC9" w14:textId="77777777" w:rsidTr="00A17A6E">
        <w:trPr>
          <w:trHeight w:val="600"/>
        </w:trPr>
        <w:tc>
          <w:tcPr>
            <w:tcW w:w="204" w:type="pct"/>
            <w:shd w:val="clear" w:color="auto" w:fill="auto"/>
            <w:vAlign w:val="center"/>
            <w:hideMark/>
          </w:tcPr>
          <w:p w14:paraId="1A94DE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646" w:type="pct"/>
            <w:shd w:val="clear" w:color="auto" w:fill="auto"/>
            <w:vAlign w:val="center"/>
            <w:hideMark/>
          </w:tcPr>
          <w:p w14:paraId="5C39EBB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685" w:type="pct"/>
            <w:shd w:val="clear" w:color="auto" w:fill="auto"/>
            <w:vAlign w:val="center"/>
            <w:hideMark/>
          </w:tcPr>
          <w:p w14:paraId="3513AF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Palińskiego</w:t>
            </w:r>
          </w:p>
        </w:tc>
        <w:tc>
          <w:tcPr>
            <w:tcW w:w="510" w:type="pct"/>
            <w:shd w:val="clear" w:color="auto" w:fill="auto"/>
            <w:vAlign w:val="center"/>
            <w:hideMark/>
          </w:tcPr>
          <w:p w14:paraId="4F4E34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przy nr 1A</w:t>
            </w:r>
          </w:p>
        </w:tc>
        <w:tc>
          <w:tcPr>
            <w:tcW w:w="686" w:type="pct"/>
            <w:shd w:val="clear" w:color="auto" w:fill="auto"/>
            <w:vAlign w:val="center"/>
            <w:hideMark/>
          </w:tcPr>
          <w:p w14:paraId="0632D2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dworski</w:t>
            </w:r>
          </w:p>
        </w:tc>
        <w:tc>
          <w:tcPr>
            <w:tcW w:w="540" w:type="pct"/>
            <w:shd w:val="clear" w:color="auto" w:fill="auto"/>
            <w:vAlign w:val="center"/>
            <w:hideMark/>
          </w:tcPr>
          <w:p w14:paraId="66C02D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Park</w:t>
            </w:r>
          </w:p>
        </w:tc>
        <w:tc>
          <w:tcPr>
            <w:tcW w:w="632" w:type="pct"/>
            <w:shd w:val="clear" w:color="auto" w:fill="auto"/>
            <w:vAlign w:val="center"/>
            <w:hideMark/>
          </w:tcPr>
          <w:p w14:paraId="75AF37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5DFD08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101/1 Bożenkowo</w:t>
            </w:r>
          </w:p>
        </w:tc>
        <w:tc>
          <w:tcPr>
            <w:tcW w:w="451" w:type="pct"/>
            <w:shd w:val="clear" w:color="auto" w:fill="auto"/>
            <w:vAlign w:val="center"/>
            <w:hideMark/>
          </w:tcPr>
          <w:p w14:paraId="4F38D3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28021A76" w14:textId="77777777" w:rsidTr="00A17A6E">
        <w:trPr>
          <w:trHeight w:val="900"/>
        </w:trPr>
        <w:tc>
          <w:tcPr>
            <w:tcW w:w="204" w:type="pct"/>
            <w:shd w:val="clear" w:color="auto" w:fill="auto"/>
            <w:vAlign w:val="center"/>
            <w:hideMark/>
          </w:tcPr>
          <w:p w14:paraId="3AC60F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646" w:type="pct"/>
            <w:shd w:val="clear" w:color="auto" w:fill="auto"/>
            <w:vAlign w:val="center"/>
            <w:hideMark/>
          </w:tcPr>
          <w:p w14:paraId="5B3DB8A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685" w:type="pct"/>
            <w:shd w:val="clear" w:color="auto" w:fill="auto"/>
            <w:vAlign w:val="center"/>
            <w:hideMark/>
          </w:tcPr>
          <w:p w14:paraId="69E29E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Zielona Dolina</w:t>
            </w:r>
          </w:p>
        </w:tc>
        <w:tc>
          <w:tcPr>
            <w:tcW w:w="510" w:type="pct"/>
            <w:shd w:val="clear" w:color="auto" w:fill="auto"/>
            <w:vAlign w:val="center"/>
            <w:hideMark/>
          </w:tcPr>
          <w:p w14:paraId="35D798A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2B07C5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choleryczny</w:t>
            </w:r>
          </w:p>
        </w:tc>
        <w:tc>
          <w:tcPr>
            <w:tcW w:w="540" w:type="pct"/>
            <w:shd w:val="clear" w:color="auto" w:fill="auto"/>
            <w:vAlign w:val="center"/>
            <w:hideMark/>
          </w:tcPr>
          <w:p w14:paraId="644153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929F1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XIX w.</w:t>
            </w:r>
          </w:p>
        </w:tc>
        <w:tc>
          <w:tcPr>
            <w:tcW w:w="646" w:type="pct"/>
            <w:shd w:val="clear" w:color="auto" w:fill="auto"/>
            <w:vAlign w:val="center"/>
            <w:hideMark/>
          </w:tcPr>
          <w:p w14:paraId="192006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13290/7 Bożenkowo (część działki)</w:t>
            </w:r>
          </w:p>
        </w:tc>
        <w:tc>
          <w:tcPr>
            <w:tcW w:w="451" w:type="pct"/>
            <w:shd w:val="clear" w:color="auto" w:fill="auto"/>
            <w:vAlign w:val="center"/>
            <w:hideMark/>
          </w:tcPr>
          <w:p w14:paraId="7CAD86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AEA62A9" w14:textId="77777777" w:rsidTr="00A17A6E">
        <w:trPr>
          <w:trHeight w:val="300"/>
        </w:trPr>
        <w:tc>
          <w:tcPr>
            <w:tcW w:w="204" w:type="pct"/>
            <w:shd w:val="clear" w:color="auto" w:fill="auto"/>
            <w:vAlign w:val="center"/>
            <w:hideMark/>
          </w:tcPr>
          <w:p w14:paraId="73BDE2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646" w:type="pct"/>
            <w:shd w:val="clear" w:color="auto" w:fill="auto"/>
            <w:vAlign w:val="center"/>
            <w:hideMark/>
          </w:tcPr>
          <w:p w14:paraId="56AFEC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685" w:type="pct"/>
            <w:shd w:val="clear" w:color="auto" w:fill="auto"/>
            <w:vAlign w:val="center"/>
            <w:hideMark/>
          </w:tcPr>
          <w:p w14:paraId="361CA9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Deszczowa</w:t>
            </w:r>
          </w:p>
        </w:tc>
        <w:tc>
          <w:tcPr>
            <w:tcW w:w="510" w:type="pct"/>
            <w:shd w:val="clear" w:color="auto" w:fill="auto"/>
            <w:vAlign w:val="center"/>
            <w:hideMark/>
          </w:tcPr>
          <w:p w14:paraId="049107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4AEC6D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6B24F8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046E11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0D97F7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245 Bożenkowo</w:t>
            </w:r>
          </w:p>
        </w:tc>
        <w:tc>
          <w:tcPr>
            <w:tcW w:w="451" w:type="pct"/>
            <w:shd w:val="clear" w:color="auto" w:fill="auto"/>
            <w:vAlign w:val="center"/>
            <w:hideMark/>
          </w:tcPr>
          <w:p w14:paraId="1A0849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57AB028" w14:textId="77777777" w:rsidTr="00A17A6E">
        <w:trPr>
          <w:trHeight w:val="600"/>
        </w:trPr>
        <w:tc>
          <w:tcPr>
            <w:tcW w:w="204" w:type="pct"/>
            <w:shd w:val="clear" w:color="auto" w:fill="auto"/>
            <w:vAlign w:val="center"/>
            <w:hideMark/>
          </w:tcPr>
          <w:p w14:paraId="1CD7C7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646" w:type="pct"/>
            <w:shd w:val="clear" w:color="auto" w:fill="auto"/>
            <w:vAlign w:val="center"/>
            <w:hideMark/>
          </w:tcPr>
          <w:p w14:paraId="1D1CF9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685" w:type="pct"/>
            <w:shd w:val="clear" w:color="auto" w:fill="auto"/>
            <w:vAlign w:val="center"/>
            <w:hideMark/>
          </w:tcPr>
          <w:p w14:paraId="7B94FF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Rekreacyjna</w:t>
            </w:r>
          </w:p>
        </w:tc>
        <w:tc>
          <w:tcPr>
            <w:tcW w:w="510" w:type="pct"/>
            <w:shd w:val="clear" w:color="auto" w:fill="auto"/>
            <w:vAlign w:val="center"/>
            <w:hideMark/>
          </w:tcPr>
          <w:p w14:paraId="1E2DD1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 pobliżu nr 8</w:t>
            </w:r>
          </w:p>
        </w:tc>
        <w:tc>
          <w:tcPr>
            <w:tcW w:w="686" w:type="pct"/>
            <w:shd w:val="clear" w:color="auto" w:fill="auto"/>
            <w:vAlign w:val="center"/>
            <w:hideMark/>
          </w:tcPr>
          <w:p w14:paraId="5ECEAD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39D2B1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2F368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2EF86D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109/1 Bożenkowo</w:t>
            </w:r>
          </w:p>
        </w:tc>
        <w:tc>
          <w:tcPr>
            <w:tcW w:w="451" w:type="pct"/>
            <w:shd w:val="clear" w:color="auto" w:fill="auto"/>
            <w:vAlign w:val="center"/>
            <w:hideMark/>
          </w:tcPr>
          <w:p w14:paraId="0B9A9C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8A8840C" w14:textId="77777777" w:rsidTr="00A17A6E">
        <w:trPr>
          <w:trHeight w:val="300"/>
        </w:trPr>
        <w:tc>
          <w:tcPr>
            <w:tcW w:w="204" w:type="pct"/>
            <w:shd w:val="clear" w:color="auto" w:fill="auto"/>
            <w:vAlign w:val="center"/>
            <w:hideMark/>
          </w:tcPr>
          <w:p w14:paraId="0EC4D7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646" w:type="pct"/>
            <w:shd w:val="clear" w:color="auto" w:fill="auto"/>
            <w:vAlign w:val="center"/>
            <w:hideMark/>
          </w:tcPr>
          <w:p w14:paraId="30921BC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Czarnówczyn</w:t>
            </w:r>
          </w:p>
        </w:tc>
        <w:tc>
          <w:tcPr>
            <w:tcW w:w="685" w:type="pct"/>
            <w:shd w:val="clear" w:color="auto" w:fill="auto"/>
            <w:vAlign w:val="center"/>
            <w:hideMark/>
          </w:tcPr>
          <w:p w14:paraId="704164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Na Skarpie</w:t>
            </w:r>
          </w:p>
        </w:tc>
        <w:tc>
          <w:tcPr>
            <w:tcW w:w="510" w:type="pct"/>
            <w:shd w:val="clear" w:color="auto" w:fill="auto"/>
            <w:vAlign w:val="center"/>
            <w:hideMark/>
          </w:tcPr>
          <w:p w14:paraId="17AC46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686" w:type="pct"/>
            <w:shd w:val="clear" w:color="auto" w:fill="auto"/>
            <w:vAlign w:val="center"/>
            <w:hideMark/>
          </w:tcPr>
          <w:p w14:paraId="4725BC8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0DBE89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1BBE9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lata 20. XX w.</w:t>
            </w:r>
          </w:p>
        </w:tc>
        <w:tc>
          <w:tcPr>
            <w:tcW w:w="646" w:type="pct"/>
            <w:shd w:val="clear" w:color="auto" w:fill="auto"/>
            <w:vAlign w:val="center"/>
            <w:hideMark/>
          </w:tcPr>
          <w:p w14:paraId="00E7BA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279/6 Osielsko</w:t>
            </w:r>
          </w:p>
        </w:tc>
        <w:tc>
          <w:tcPr>
            <w:tcW w:w="451" w:type="pct"/>
            <w:shd w:val="clear" w:color="auto" w:fill="auto"/>
            <w:vAlign w:val="center"/>
            <w:hideMark/>
          </w:tcPr>
          <w:p w14:paraId="54EB0E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0C49D55" w14:textId="77777777" w:rsidTr="00A17A6E">
        <w:trPr>
          <w:trHeight w:val="300"/>
        </w:trPr>
        <w:tc>
          <w:tcPr>
            <w:tcW w:w="204" w:type="pct"/>
            <w:shd w:val="clear" w:color="auto" w:fill="auto"/>
            <w:vAlign w:val="center"/>
            <w:hideMark/>
          </w:tcPr>
          <w:p w14:paraId="53DE9F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646" w:type="pct"/>
            <w:shd w:val="clear" w:color="auto" w:fill="auto"/>
            <w:vAlign w:val="center"/>
            <w:hideMark/>
          </w:tcPr>
          <w:p w14:paraId="1E9A7F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Czarnówczyn</w:t>
            </w:r>
          </w:p>
        </w:tc>
        <w:tc>
          <w:tcPr>
            <w:tcW w:w="685" w:type="pct"/>
            <w:shd w:val="clear" w:color="auto" w:fill="auto"/>
            <w:vAlign w:val="center"/>
            <w:hideMark/>
          </w:tcPr>
          <w:p w14:paraId="2807A4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Leśna</w:t>
            </w:r>
          </w:p>
        </w:tc>
        <w:tc>
          <w:tcPr>
            <w:tcW w:w="510" w:type="pct"/>
            <w:shd w:val="clear" w:color="auto" w:fill="auto"/>
            <w:vAlign w:val="center"/>
            <w:hideMark/>
          </w:tcPr>
          <w:p w14:paraId="483154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279672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51B4B8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D19D2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02A186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295/8 Osielsko</w:t>
            </w:r>
          </w:p>
        </w:tc>
        <w:tc>
          <w:tcPr>
            <w:tcW w:w="451" w:type="pct"/>
            <w:shd w:val="clear" w:color="auto" w:fill="auto"/>
            <w:vAlign w:val="center"/>
            <w:hideMark/>
          </w:tcPr>
          <w:p w14:paraId="09A382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91A2D58" w14:textId="77777777" w:rsidTr="00A17A6E">
        <w:trPr>
          <w:trHeight w:val="600"/>
        </w:trPr>
        <w:tc>
          <w:tcPr>
            <w:tcW w:w="204" w:type="pct"/>
            <w:shd w:val="clear" w:color="auto" w:fill="auto"/>
            <w:vAlign w:val="center"/>
            <w:hideMark/>
          </w:tcPr>
          <w:p w14:paraId="71D4B9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646" w:type="pct"/>
            <w:shd w:val="clear" w:color="auto" w:fill="auto"/>
            <w:vAlign w:val="center"/>
            <w:hideMark/>
          </w:tcPr>
          <w:p w14:paraId="08D11F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Jagodowo</w:t>
            </w:r>
          </w:p>
        </w:tc>
        <w:tc>
          <w:tcPr>
            <w:tcW w:w="685" w:type="pct"/>
            <w:shd w:val="clear" w:color="auto" w:fill="auto"/>
            <w:vAlign w:val="center"/>
            <w:hideMark/>
          </w:tcPr>
          <w:p w14:paraId="59B38E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Parkowa</w:t>
            </w:r>
          </w:p>
        </w:tc>
        <w:tc>
          <w:tcPr>
            <w:tcW w:w="510" w:type="pct"/>
            <w:shd w:val="clear" w:color="auto" w:fill="auto"/>
            <w:vAlign w:val="center"/>
            <w:hideMark/>
          </w:tcPr>
          <w:p w14:paraId="58606D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686" w:type="pct"/>
            <w:shd w:val="clear" w:color="auto" w:fill="auto"/>
            <w:vAlign w:val="center"/>
            <w:hideMark/>
          </w:tcPr>
          <w:p w14:paraId="0647E0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folwarczny</w:t>
            </w:r>
          </w:p>
        </w:tc>
        <w:tc>
          <w:tcPr>
            <w:tcW w:w="540" w:type="pct"/>
            <w:shd w:val="clear" w:color="auto" w:fill="auto"/>
            <w:vAlign w:val="center"/>
            <w:hideMark/>
          </w:tcPr>
          <w:p w14:paraId="0E6F55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Rządcówka obecnie dom</w:t>
            </w:r>
          </w:p>
        </w:tc>
        <w:tc>
          <w:tcPr>
            <w:tcW w:w="632" w:type="pct"/>
            <w:shd w:val="clear" w:color="auto" w:fill="auto"/>
            <w:vAlign w:val="center"/>
            <w:hideMark/>
          </w:tcPr>
          <w:p w14:paraId="603C13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7BBF81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178/8 Maksymilianowo</w:t>
            </w:r>
          </w:p>
        </w:tc>
        <w:tc>
          <w:tcPr>
            <w:tcW w:w="451" w:type="pct"/>
            <w:shd w:val="clear" w:color="auto" w:fill="auto"/>
            <w:vAlign w:val="center"/>
            <w:hideMark/>
          </w:tcPr>
          <w:p w14:paraId="7CD7AD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6D19A95" w14:textId="77777777" w:rsidTr="00A17A6E">
        <w:trPr>
          <w:trHeight w:val="600"/>
        </w:trPr>
        <w:tc>
          <w:tcPr>
            <w:tcW w:w="204" w:type="pct"/>
            <w:shd w:val="clear" w:color="auto" w:fill="auto"/>
            <w:vAlign w:val="center"/>
            <w:hideMark/>
          </w:tcPr>
          <w:p w14:paraId="7C4A7F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646" w:type="pct"/>
            <w:shd w:val="clear" w:color="auto" w:fill="auto"/>
            <w:vAlign w:val="center"/>
            <w:hideMark/>
          </w:tcPr>
          <w:p w14:paraId="50FC00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Jagodowo</w:t>
            </w:r>
          </w:p>
        </w:tc>
        <w:tc>
          <w:tcPr>
            <w:tcW w:w="685" w:type="pct"/>
            <w:shd w:val="clear" w:color="auto" w:fill="auto"/>
            <w:vAlign w:val="center"/>
            <w:hideMark/>
          </w:tcPr>
          <w:p w14:paraId="6E9B2F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Parkowa</w:t>
            </w:r>
          </w:p>
        </w:tc>
        <w:tc>
          <w:tcPr>
            <w:tcW w:w="510" w:type="pct"/>
            <w:shd w:val="clear" w:color="auto" w:fill="auto"/>
            <w:vAlign w:val="center"/>
            <w:hideMark/>
          </w:tcPr>
          <w:p w14:paraId="526798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686" w:type="pct"/>
            <w:shd w:val="clear" w:color="auto" w:fill="auto"/>
            <w:vAlign w:val="center"/>
            <w:hideMark/>
          </w:tcPr>
          <w:p w14:paraId="6B40FE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folwarczny</w:t>
            </w:r>
          </w:p>
        </w:tc>
        <w:tc>
          <w:tcPr>
            <w:tcW w:w="540" w:type="pct"/>
            <w:shd w:val="clear" w:color="auto" w:fill="auto"/>
            <w:vAlign w:val="center"/>
            <w:hideMark/>
          </w:tcPr>
          <w:p w14:paraId="376764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Park</w:t>
            </w:r>
          </w:p>
        </w:tc>
        <w:tc>
          <w:tcPr>
            <w:tcW w:w="632" w:type="pct"/>
            <w:shd w:val="clear" w:color="auto" w:fill="auto"/>
            <w:vAlign w:val="center"/>
            <w:hideMark/>
          </w:tcPr>
          <w:p w14:paraId="1494B3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27AE41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178/8 Maksymilianowo</w:t>
            </w:r>
          </w:p>
        </w:tc>
        <w:tc>
          <w:tcPr>
            <w:tcW w:w="451" w:type="pct"/>
            <w:shd w:val="clear" w:color="auto" w:fill="auto"/>
            <w:vAlign w:val="center"/>
            <w:hideMark/>
          </w:tcPr>
          <w:p w14:paraId="6305210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0D46834" w14:textId="77777777" w:rsidTr="00A17A6E">
        <w:trPr>
          <w:trHeight w:val="600"/>
        </w:trPr>
        <w:tc>
          <w:tcPr>
            <w:tcW w:w="204" w:type="pct"/>
            <w:shd w:val="clear" w:color="auto" w:fill="auto"/>
            <w:vAlign w:val="center"/>
            <w:hideMark/>
          </w:tcPr>
          <w:p w14:paraId="42241C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646" w:type="pct"/>
            <w:shd w:val="clear" w:color="auto" w:fill="auto"/>
            <w:vAlign w:val="center"/>
            <w:hideMark/>
          </w:tcPr>
          <w:p w14:paraId="7E55C5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685" w:type="pct"/>
            <w:shd w:val="clear" w:color="auto" w:fill="auto"/>
            <w:vAlign w:val="center"/>
            <w:hideMark/>
          </w:tcPr>
          <w:p w14:paraId="3B863C4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Starowiejska</w:t>
            </w:r>
          </w:p>
        </w:tc>
        <w:tc>
          <w:tcPr>
            <w:tcW w:w="510" w:type="pct"/>
            <w:shd w:val="clear" w:color="auto" w:fill="auto"/>
            <w:vAlign w:val="center"/>
            <w:hideMark/>
          </w:tcPr>
          <w:p w14:paraId="27C350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686" w:type="pct"/>
            <w:shd w:val="clear" w:color="auto" w:fill="auto"/>
            <w:vAlign w:val="center"/>
            <w:hideMark/>
          </w:tcPr>
          <w:p w14:paraId="0B0650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Szkoła obecnie Świetlica i dom</w:t>
            </w:r>
          </w:p>
        </w:tc>
        <w:tc>
          <w:tcPr>
            <w:tcW w:w="540" w:type="pct"/>
            <w:shd w:val="clear" w:color="auto" w:fill="auto"/>
            <w:vAlign w:val="center"/>
            <w:hideMark/>
          </w:tcPr>
          <w:p w14:paraId="0C5880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A40EF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1910 r.</w:t>
            </w:r>
          </w:p>
        </w:tc>
        <w:tc>
          <w:tcPr>
            <w:tcW w:w="646" w:type="pct"/>
            <w:shd w:val="clear" w:color="auto" w:fill="auto"/>
            <w:vAlign w:val="center"/>
            <w:hideMark/>
          </w:tcPr>
          <w:p w14:paraId="68360C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74/11; 74/6 Jarużyn</w:t>
            </w:r>
          </w:p>
        </w:tc>
        <w:tc>
          <w:tcPr>
            <w:tcW w:w="451" w:type="pct"/>
            <w:shd w:val="clear" w:color="auto" w:fill="auto"/>
            <w:vAlign w:val="center"/>
            <w:hideMark/>
          </w:tcPr>
          <w:p w14:paraId="7C7BB4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8E3F159" w14:textId="77777777" w:rsidTr="00A17A6E">
        <w:trPr>
          <w:trHeight w:val="600"/>
        </w:trPr>
        <w:tc>
          <w:tcPr>
            <w:tcW w:w="204" w:type="pct"/>
            <w:shd w:val="clear" w:color="auto" w:fill="auto"/>
            <w:vAlign w:val="center"/>
            <w:hideMark/>
          </w:tcPr>
          <w:p w14:paraId="5FAE68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12</w:t>
            </w:r>
          </w:p>
        </w:tc>
        <w:tc>
          <w:tcPr>
            <w:tcW w:w="646" w:type="pct"/>
            <w:shd w:val="clear" w:color="auto" w:fill="auto"/>
            <w:vAlign w:val="center"/>
            <w:hideMark/>
          </w:tcPr>
          <w:p w14:paraId="40E19B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685" w:type="pct"/>
            <w:shd w:val="clear" w:color="auto" w:fill="auto"/>
            <w:vAlign w:val="center"/>
            <w:hideMark/>
          </w:tcPr>
          <w:p w14:paraId="2A1229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Starowiejska/ Krakowska</w:t>
            </w:r>
          </w:p>
        </w:tc>
        <w:tc>
          <w:tcPr>
            <w:tcW w:w="510" w:type="pct"/>
            <w:shd w:val="clear" w:color="auto" w:fill="auto"/>
            <w:vAlign w:val="center"/>
            <w:hideMark/>
          </w:tcPr>
          <w:p w14:paraId="15C5A7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5AA7D6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Kapliczka</w:t>
            </w:r>
          </w:p>
        </w:tc>
        <w:tc>
          <w:tcPr>
            <w:tcW w:w="540" w:type="pct"/>
            <w:shd w:val="clear" w:color="auto" w:fill="auto"/>
            <w:vAlign w:val="center"/>
            <w:hideMark/>
          </w:tcPr>
          <w:p w14:paraId="73D243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1945 r.</w:t>
            </w:r>
          </w:p>
        </w:tc>
        <w:tc>
          <w:tcPr>
            <w:tcW w:w="632" w:type="pct"/>
            <w:shd w:val="clear" w:color="auto" w:fill="auto"/>
            <w:vAlign w:val="center"/>
            <w:hideMark/>
          </w:tcPr>
          <w:p w14:paraId="647D8D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3FA046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41/1 Jarużyn (część działki)</w:t>
            </w:r>
          </w:p>
        </w:tc>
        <w:tc>
          <w:tcPr>
            <w:tcW w:w="451" w:type="pct"/>
            <w:shd w:val="clear" w:color="auto" w:fill="auto"/>
            <w:vAlign w:val="center"/>
            <w:hideMark/>
          </w:tcPr>
          <w:p w14:paraId="02BAF2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75A2F09" w14:textId="77777777" w:rsidTr="00A17A6E">
        <w:trPr>
          <w:trHeight w:val="600"/>
        </w:trPr>
        <w:tc>
          <w:tcPr>
            <w:tcW w:w="204" w:type="pct"/>
            <w:shd w:val="clear" w:color="auto" w:fill="auto"/>
            <w:vAlign w:val="center"/>
            <w:hideMark/>
          </w:tcPr>
          <w:p w14:paraId="3BAED8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646" w:type="pct"/>
            <w:shd w:val="clear" w:color="auto" w:fill="auto"/>
            <w:vAlign w:val="center"/>
            <w:hideMark/>
          </w:tcPr>
          <w:p w14:paraId="3DAF9A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685" w:type="pct"/>
            <w:shd w:val="clear" w:color="auto" w:fill="auto"/>
            <w:vAlign w:val="center"/>
            <w:hideMark/>
          </w:tcPr>
          <w:p w14:paraId="14CF2F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Kolonia</w:t>
            </w:r>
          </w:p>
        </w:tc>
        <w:tc>
          <w:tcPr>
            <w:tcW w:w="510" w:type="pct"/>
            <w:shd w:val="clear" w:color="auto" w:fill="auto"/>
            <w:vAlign w:val="center"/>
            <w:hideMark/>
          </w:tcPr>
          <w:p w14:paraId="6B4C03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5E2F04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4CD88C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2A84D5C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 połowa XIX w.</w:t>
            </w:r>
          </w:p>
        </w:tc>
        <w:tc>
          <w:tcPr>
            <w:tcW w:w="646" w:type="pct"/>
            <w:shd w:val="clear" w:color="auto" w:fill="auto"/>
            <w:vAlign w:val="center"/>
            <w:hideMark/>
          </w:tcPr>
          <w:p w14:paraId="450952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 1/1 (część działki) Jarużyn</w:t>
            </w:r>
          </w:p>
        </w:tc>
        <w:tc>
          <w:tcPr>
            <w:tcW w:w="451" w:type="pct"/>
            <w:shd w:val="clear" w:color="auto" w:fill="auto"/>
            <w:vAlign w:val="center"/>
            <w:hideMark/>
          </w:tcPr>
          <w:p w14:paraId="11AB65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E713735" w14:textId="77777777" w:rsidTr="00A17A6E">
        <w:trPr>
          <w:trHeight w:val="600"/>
        </w:trPr>
        <w:tc>
          <w:tcPr>
            <w:tcW w:w="204" w:type="pct"/>
            <w:shd w:val="clear" w:color="auto" w:fill="auto"/>
            <w:vAlign w:val="center"/>
            <w:hideMark/>
          </w:tcPr>
          <w:p w14:paraId="59CB53F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646" w:type="pct"/>
            <w:shd w:val="clear" w:color="auto" w:fill="auto"/>
            <w:vAlign w:val="center"/>
            <w:hideMark/>
          </w:tcPr>
          <w:p w14:paraId="686139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74F7CA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Dworcowa</w:t>
            </w:r>
          </w:p>
        </w:tc>
        <w:tc>
          <w:tcPr>
            <w:tcW w:w="510" w:type="pct"/>
            <w:shd w:val="clear" w:color="auto" w:fill="auto"/>
            <w:vAlign w:val="center"/>
            <w:hideMark/>
          </w:tcPr>
          <w:p w14:paraId="61256F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686" w:type="pct"/>
            <w:shd w:val="clear" w:color="auto" w:fill="auto"/>
            <w:vAlign w:val="center"/>
            <w:hideMark/>
          </w:tcPr>
          <w:p w14:paraId="743972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Dworzec kolejowy</w:t>
            </w:r>
          </w:p>
        </w:tc>
        <w:tc>
          <w:tcPr>
            <w:tcW w:w="540" w:type="pct"/>
            <w:shd w:val="clear" w:color="auto" w:fill="auto"/>
            <w:vAlign w:val="center"/>
            <w:hideMark/>
          </w:tcPr>
          <w:p w14:paraId="5AF9A6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674E7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lata 20. XX w.</w:t>
            </w:r>
          </w:p>
        </w:tc>
        <w:tc>
          <w:tcPr>
            <w:tcW w:w="646" w:type="pct"/>
            <w:shd w:val="clear" w:color="auto" w:fill="auto"/>
            <w:vAlign w:val="center"/>
            <w:hideMark/>
          </w:tcPr>
          <w:p w14:paraId="3DDFD8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 2/11 Maksymilianowo</w:t>
            </w:r>
          </w:p>
        </w:tc>
        <w:tc>
          <w:tcPr>
            <w:tcW w:w="451" w:type="pct"/>
            <w:shd w:val="clear" w:color="auto" w:fill="auto"/>
            <w:vAlign w:val="center"/>
            <w:hideMark/>
          </w:tcPr>
          <w:p w14:paraId="4F8864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2930CAD" w14:textId="77777777" w:rsidTr="00A17A6E">
        <w:trPr>
          <w:trHeight w:val="600"/>
        </w:trPr>
        <w:tc>
          <w:tcPr>
            <w:tcW w:w="204" w:type="pct"/>
            <w:shd w:val="clear" w:color="auto" w:fill="auto"/>
            <w:vAlign w:val="center"/>
            <w:hideMark/>
          </w:tcPr>
          <w:p w14:paraId="185FB2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646" w:type="pct"/>
            <w:shd w:val="clear" w:color="auto" w:fill="auto"/>
            <w:vAlign w:val="center"/>
            <w:hideMark/>
          </w:tcPr>
          <w:p w14:paraId="2A53FA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72AB42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Dworcowa</w:t>
            </w:r>
          </w:p>
        </w:tc>
        <w:tc>
          <w:tcPr>
            <w:tcW w:w="510" w:type="pct"/>
            <w:shd w:val="clear" w:color="auto" w:fill="auto"/>
            <w:vAlign w:val="center"/>
            <w:hideMark/>
          </w:tcPr>
          <w:p w14:paraId="2F1565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686" w:type="pct"/>
            <w:shd w:val="clear" w:color="auto" w:fill="auto"/>
            <w:vAlign w:val="center"/>
            <w:hideMark/>
          </w:tcPr>
          <w:p w14:paraId="62DDF4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77F405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785B8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100135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 Maksymilianowo</w:t>
            </w:r>
          </w:p>
        </w:tc>
        <w:tc>
          <w:tcPr>
            <w:tcW w:w="451" w:type="pct"/>
            <w:shd w:val="clear" w:color="auto" w:fill="auto"/>
            <w:vAlign w:val="center"/>
            <w:hideMark/>
          </w:tcPr>
          <w:p w14:paraId="196C15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10193142" w14:textId="77777777" w:rsidTr="00A17A6E">
        <w:trPr>
          <w:trHeight w:val="600"/>
        </w:trPr>
        <w:tc>
          <w:tcPr>
            <w:tcW w:w="204" w:type="pct"/>
            <w:shd w:val="clear" w:color="auto" w:fill="auto"/>
            <w:vAlign w:val="center"/>
            <w:hideMark/>
          </w:tcPr>
          <w:p w14:paraId="3E5A3D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646" w:type="pct"/>
            <w:shd w:val="clear" w:color="auto" w:fill="auto"/>
            <w:vAlign w:val="center"/>
            <w:hideMark/>
          </w:tcPr>
          <w:p w14:paraId="26EDFD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132A90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Dworcowa</w:t>
            </w:r>
          </w:p>
        </w:tc>
        <w:tc>
          <w:tcPr>
            <w:tcW w:w="510" w:type="pct"/>
            <w:shd w:val="clear" w:color="auto" w:fill="auto"/>
            <w:vAlign w:val="center"/>
            <w:hideMark/>
          </w:tcPr>
          <w:p w14:paraId="62ECA1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686" w:type="pct"/>
            <w:shd w:val="clear" w:color="auto" w:fill="auto"/>
            <w:vAlign w:val="center"/>
            <w:hideMark/>
          </w:tcPr>
          <w:p w14:paraId="2AEA18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71B619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205E2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66C621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 Maksymilianowo</w:t>
            </w:r>
          </w:p>
        </w:tc>
        <w:tc>
          <w:tcPr>
            <w:tcW w:w="451" w:type="pct"/>
            <w:shd w:val="clear" w:color="auto" w:fill="auto"/>
            <w:vAlign w:val="center"/>
            <w:hideMark/>
          </w:tcPr>
          <w:p w14:paraId="5A01BF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1DBCA07C" w14:textId="77777777" w:rsidTr="00A17A6E">
        <w:trPr>
          <w:trHeight w:val="600"/>
        </w:trPr>
        <w:tc>
          <w:tcPr>
            <w:tcW w:w="204" w:type="pct"/>
            <w:shd w:val="clear" w:color="auto" w:fill="auto"/>
            <w:vAlign w:val="center"/>
            <w:hideMark/>
          </w:tcPr>
          <w:p w14:paraId="31836C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646" w:type="pct"/>
            <w:shd w:val="clear" w:color="auto" w:fill="auto"/>
            <w:vAlign w:val="center"/>
            <w:hideMark/>
          </w:tcPr>
          <w:p w14:paraId="19D6BA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5DC240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Dworcowa</w:t>
            </w:r>
          </w:p>
        </w:tc>
        <w:tc>
          <w:tcPr>
            <w:tcW w:w="510" w:type="pct"/>
            <w:shd w:val="clear" w:color="auto" w:fill="auto"/>
            <w:vAlign w:val="center"/>
            <w:hideMark/>
          </w:tcPr>
          <w:p w14:paraId="003CC6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686" w:type="pct"/>
            <w:shd w:val="clear" w:color="auto" w:fill="auto"/>
            <w:vAlign w:val="center"/>
            <w:hideMark/>
          </w:tcPr>
          <w:p w14:paraId="3699CD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455BCC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DCEB5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2E1E04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 Maksymilianowo</w:t>
            </w:r>
          </w:p>
        </w:tc>
        <w:tc>
          <w:tcPr>
            <w:tcW w:w="451" w:type="pct"/>
            <w:shd w:val="clear" w:color="auto" w:fill="auto"/>
            <w:vAlign w:val="center"/>
            <w:hideMark/>
          </w:tcPr>
          <w:p w14:paraId="5095CB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649E3F6" w14:textId="77777777" w:rsidTr="00A17A6E">
        <w:trPr>
          <w:trHeight w:val="600"/>
        </w:trPr>
        <w:tc>
          <w:tcPr>
            <w:tcW w:w="204" w:type="pct"/>
            <w:shd w:val="clear" w:color="auto" w:fill="auto"/>
            <w:vAlign w:val="center"/>
            <w:hideMark/>
          </w:tcPr>
          <w:p w14:paraId="68656B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646" w:type="pct"/>
            <w:shd w:val="clear" w:color="auto" w:fill="auto"/>
            <w:vAlign w:val="center"/>
            <w:hideMark/>
          </w:tcPr>
          <w:p w14:paraId="15E068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5D25EB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Dworcowa</w:t>
            </w:r>
          </w:p>
        </w:tc>
        <w:tc>
          <w:tcPr>
            <w:tcW w:w="510" w:type="pct"/>
            <w:shd w:val="clear" w:color="auto" w:fill="auto"/>
            <w:vAlign w:val="center"/>
            <w:hideMark/>
          </w:tcPr>
          <w:p w14:paraId="12C81E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686" w:type="pct"/>
            <w:shd w:val="clear" w:color="auto" w:fill="auto"/>
            <w:vAlign w:val="center"/>
            <w:hideMark/>
          </w:tcPr>
          <w:p w14:paraId="224FE3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6DDB1B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09ACA3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3F1579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 Maksymilianowo</w:t>
            </w:r>
          </w:p>
        </w:tc>
        <w:tc>
          <w:tcPr>
            <w:tcW w:w="451" w:type="pct"/>
            <w:shd w:val="clear" w:color="auto" w:fill="auto"/>
            <w:vAlign w:val="center"/>
            <w:hideMark/>
          </w:tcPr>
          <w:p w14:paraId="35D924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395C129" w14:textId="77777777" w:rsidTr="00A17A6E">
        <w:trPr>
          <w:trHeight w:val="600"/>
        </w:trPr>
        <w:tc>
          <w:tcPr>
            <w:tcW w:w="204" w:type="pct"/>
            <w:shd w:val="clear" w:color="auto" w:fill="auto"/>
            <w:vAlign w:val="center"/>
            <w:hideMark/>
          </w:tcPr>
          <w:p w14:paraId="3BBB46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646" w:type="pct"/>
            <w:shd w:val="clear" w:color="auto" w:fill="auto"/>
            <w:vAlign w:val="center"/>
            <w:hideMark/>
          </w:tcPr>
          <w:p w14:paraId="1A832F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35BEBC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Dworcowa</w:t>
            </w:r>
          </w:p>
        </w:tc>
        <w:tc>
          <w:tcPr>
            <w:tcW w:w="510" w:type="pct"/>
            <w:shd w:val="clear" w:color="auto" w:fill="auto"/>
            <w:vAlign w:val="center"/>
            <w:hideMark/>
          </w:tcPr>
          <w:p w14:paraId="714E1B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686" w:type="pct"/>
            <w:shd w:val="clear" w:color="auto" w:fill="auto"/>
            <w:vAlign w:val="center"/>
            <w:hideMark/>
          </w:tcPr>
          <w:p w14:paraId="5C8A68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 z częścią gospodarczą</w:t>
            </w:r>
          </w:p>
        </w:tc>
        <w:tc>
          <w:tcPr>
            <w:tcW w:w="540" w:type="pct"/>
            <w:shd w:val="clear" w:color="auto" w:fill="auto"/>
            <w:vAlign w:val="center"/>
            <w:hideMark/>
          </w:tcPr>
          <w:p w14:paraId="44D48D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29338D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lata 20. XX w.</w:t>
            </w:r>
          </w:p>
        </w:tc>
        <w:tc>
          <w:tcPr>
            <w:tcW w:w="646" w:type="pct"/>
            <w:shd w:val="clear" w:color="auto" w:fill="auto"/>
            <w:vAlign w:val="center"/>
            <w:hideMark/>
          </w:tcPr>
          <w:p w14:paraId="39B527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2/8 Maksymilianowo</w:t>
            </w:r>
          </w:p>
        </w:tc>
        <w:tc>
          <w:tcPr>
            <w:tcW w:w="451" w:type="pct"/>
            <w:shd w:val="clear" w:color="auto" w:fill="auto"/>
            <w:vAlign w:val="center"/>
            <w:hideMark/>
          </w:tcPr>
          <w:p w14:paraId="75A8B0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EC4A275" w14:textId="77777777" w:rsidTr="00A17A6E">
        <w:trPr>
          <w:trHeight w:val="600"/>
        </w:trPr>
        <w:tc>
          <w:tcPr>
            <w:tcW w:w="204" w:type="pct"/>
            <w:shd w:val="clear" w:color="auto" w:fill="auto"/>
            <w:vAlign w:val="center"/>
            <w:hideMark/>
          </w:tcPr>
          <w:p w14:paraId="032028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646" w:type="pct"/>
            <w:shd w:val="clear" w:color="auto" w:fill="auto"/>
            <w:vAlign w:val="center"/>
            <w:hideMark/>
          </w:tcPr>
          <w:p w14:paraId="03C336B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731744A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Dworcowa</w:t>
            </w:r>
          </w:p>
        </w:tc>
        <w:tc>
          <w:tcPr>
            <w:tcW w:w="510" w:type="pct"/>
            <w:shd w:val="clear" w:color="auto" w:fill="auto"/>
            <w:vAlign w:val="center"/>
            <w:hideMark/>
          </w:tcPr>
          <w:p w14:paraId="5EB2A0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686" w:type="pct"/>
            <w:shd w:val="clear" w:color="auto" w:fill="auto"/>
            <w:vAlign w:val="center"/>
            <w:hideMark/>
          </w:tcPr>
          <w:p w14:paraId="05B667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419AA1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4223E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10C784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 2/11 Maksymilianowo</w:t>
            </w:r>
          </w:p>
        </w:tc>
        <w:tc>
          <w:tcPr>
            <w:tcW w:w="451" w:type="pct"/>
            <w:shd w:val="clear" w:color="auto" w:fill="auto"/>
            <w:vAlign w:val="center"/>
            <w:hideMark/>
          </w:tcPr>
          <w:p w14:paraId="512335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C16CA42" w14:textId="77777777" w:rsidTr="00A17A6E">
        <w:trPr>
          <w:trHeight w:val="600"/>
        </w:trPr>
        <w:tc>
          <w:tcPr>
            <w:tcW w:w="204" w:type="pct"/>
            <w:shd w:val="clear" w:color="auto" w:fill="auto"/>
            <w:vAlign w:val="center"/>
            <w:hideMark/>
          </w:tcPr>
          <w:p w14:paraId="68994D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646" w:type="pct"/>
            <w:shd w:val="clear" w:color="auto" w:fill="auto"/>
            <w:vAlign w:val="center"/>
            <w:hideMark/>
          </w:tcPr>
          <w:p w14:paraId="5C4D6F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21B6B0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Główna</w:t>
            </w:r>
          </w:p>
        </w:tc>
        <w:tc>
          <w:tcPr>
            <w:tcW w:w="510" w:type="pct"/>
            <w:shd w:val="clear" w:color="auto" w:fill="auto"/>
            <w:vAlign w:val="center"/>
            <w:hideMark/>
          </w:tcPr>
          <w:p w14:paraId="789978C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23A</w:t>
            </w:r>
          </w:p>
        </w:tc>
        <w:tc>
          <w:tcPr>
            <w:tcW w:w="686" w:type="pct"/>
            <w:shd w:val="clear" w:color="auto" w:fill="auto"/>
            <w:vAlign w:val="center"/>
            <w:hideMark/>
          </w:tcPr>
          <w:p w14:paraId="32BAD6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44D29A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5E83F0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połowa XX w.</w:t>
            </w:r>
          </w:p>
        </w:tc>
        <w:tc>
          <w:tcPr>
            <w:tcW w:w="646" w:type="pct"/>
            <w:shd w:val="clear" w:color="auto" w:fill="auto"/>
            <w:vAlign w:val="center"/>
            <w:hideMark/>
          </w:tcPr>
          <w:p w14:paraId="06BBC2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320/18 Maksymilanowo</w:t>
            </w:r>
          </w:p>
        </w:tc>
        <w:tc>
          <w:tcPr>
            <w:tcW w:w="451" w:type="pct"/>
            <w:shd w:val="clear" w:color="auto" w:fill="auto"/>
            <w:vAlign w:val="center"/>
            <w:hideMark/>
          </w:tcPr>
          <w:p w14:paraId="6C2254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0773B11" w14:textId="77777777" w:rsidTr="00A17A6E">
        <w:trPr>
          <w:trHeight w:val="600"/>
        </w:trPr>
        <w:tc>
          <w:tcPr>
            <w:tcW w:w="204" w:type="pct"/>
            <w:shd w:val="clear" w:color="auto" w:fill="auto"/>
            <w:vAlign w:val="center"/>
            <w:hideMark/>
          </w:tcPr>
          <w:p w14:paraId="115A31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646" w:type="pct"/>
            <w:shd w:val="clear" w:color="auto" w:fill="auto"/>
            <w:vAlign w:val="center"/>
            <w:hideMark/>
          </w:tcPr>
          <w:p w14:paraId="4C2408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1D637F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Główna</w:t>
            </w:r>
          </w:p>
        </w:tc>
        <w:tc>
          <w:tcPr>
            <w:tcW w:w="510" w:type="pct"/>
            <w:shd w:val="clear" w:color="auto" w:fill="auto"/>
            <w:vAlign w:val="center"/>
            <w:hideMark/>
          </w:tcPr>
          <w:p w14:paraId="0D15DC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23B</w:t>
            </w:r>
          </w:p>
        </w:tc>
        <w:tc>
          <w:tcPr>
            <w:tcW w:w="686" w:type="pct"/>
            <w:shd w:val="clear" w:color="auto" w:fill="auto"/>
            <w:vAlign w:val="center"/>
            <w:hideMark/>
          </w:tcPr>
          <w:p w14:paraId="1AA68B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0250E4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46CDA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połowa XX w.</w:t>
            </w:r>
          </w:p>
        </w:tc>
        <w:tc>
          <w:tcPr>
            <w:tcW w:w="646" w:type="pct"/>
            <w:shd w:val="clear" w:color="auto" w:fill="auto"/>
            <w:vAlign w:val="center"/>
            <w:hideMark/>
          </w:tcPr>
          <w:p w14:paraId="0F0F18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320/18 Maksymilanowo</w:t>
            </w:r>
          </w:p>
        </w:tc>
        <w:tc>
          <w:tcPr>
            <w:tcW w:w="451" w:type="pct"/>
            <w:shd w:val="clear" w:color="auto" w:fill="auto"/>
            <w:vAlign w:val="center"/>
            <w:hideMark/>
          </w:tcPr>
          <w:p w14:paraId="5133EF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0B3E68B" w14:textId="77777777" w:rsidTr="00A17A6E">
        <w:trPr>
          <w:trHeight w:val="600"/>
        </w:trPr>
        <w:tc>
          <w:tcPr>
            <w:tcW w:w="204" w:type="pct"/>
            <w:shd w:val="clear" w:color="auto" w:fill="auto"/>
            <w:vAlign w:val="center"/>
            <w:hideMark/>
          </w:tcPr>
          <w:p w14:paraId="0921DE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646" w:type="pct"/>
            <w:shd w:val="clear" w:color="auto" w:fill="auto"/>
            <w:vAlign w:val="center"/>
            <w:hideMark/>
          </w:tcPr>
          <w:p w14:paraId="73713B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59F35A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Główna</w:t>
            </w:r>
          </w:p>
        </w:tc>
        <w:tc>
          <w:tcPr>
            <w:tcW w:w="510" w:type="pct"/>
            <w:shd w:val="clear" w:color="auto" w:fill="auto"/>
            <w:vAlign w:val="center"/>
            <w:hideMark/>
          </w:tcPr>
          <w:p w14:paraId="67E6DF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23C</w:t>
            </w:r>
          </w:p>
        </w:tc>
        <w:tc>
          <w:tcPr>
            <w:tcW w:w="686" w:type="pct"/>
            <w:shd w:val="clear" w:color="auto" w:fill="auto"/>
            <w:vAlign w:val="center"/>
            <w:hideMark/>
          </w:tcPr>
          <w:p w14:paraId="1F19BF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39D603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2477A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połowa XX w.</w:t>
            </w:r>
          </w:p>
        </w:tc>
        <w:tc>
          <w:tcPr>
            <w:tcW w:w="646" w:type="pct"/>
            <w:shd w:val="clear" w:color="auto" w:fill="auto"/>
            <w:vAlign w:val="center"/>
            <w:hideMark/>
          </w:tcPr>
          <w:p w14:paraId="6B28E3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320/18 Maksymilanowo</w:t>
            </w:r>
          </w:p>
        </w:tc>
        <w:tc>
          <w:tcPr>
            <w:tcW w:w="451" w:type="pct"/>
            <w:shd w:val="clear" w:color="auto" w:fill="auto"/>
            <w:vAlign w:val="center"/>
            <w:hideMark/>
          </w:tcPr>
          <w:p w14:paraId="1ABDDC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A6CBA67" w14:textId="77777777" w:rsidTr="00A17A6E">
        <w:trPr>
          <w:trHeight w:val="600"/>
        </w:trPr>
        <w:tc>
          <w:tcPr>
            <w:tcW w:w="204" w:type="pct"/>
            <w:shd w:val="clear" w:color="auto" w:fill="auto"/>
            <w:vAlign w:val="center"/>
            <w:hideMark/>
          </w:tcPr>
          <w:p w14:paraId="10A0073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646" w:type="pct"/>
            <w:shd w:val="clear" w:color="auto" w:fill="auto"/>
            <w:vAlign w:val="center"/>
            <w:hideMark/>
          </w:tcPr>
          <w:p w14:paraId="66417C9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795631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Główna</w:t>
            </w:r>
          </w:p>
        </w:tc>
        <w:tc>
          <w:tcPr>
            <w:tcW w:w="510" w:type="pct"/>
            <w:shd w:val="clear" w:color="auto" w:fill="auto"/>
            <w:vAlign w:val="center"/>
            <w:hideMark/>
          </w:tcPr>
          <w:p w14:paraId="7AB2B5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41</w:t>
            </w:r>
          </w:p>
        </w:tc>
        <w:tc>
          <w:tcPr>
            <w:tcW w:w="686" w:type="pct"/>
            <w:shd w:val="clear" w:color="auto" w:fill="auto"/>
            <w:vAlign w:val="center"/>
            <w:hideMark/>
          </w:tcPr>
          <w:p w14:paraId="34EEC0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46644D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10F4D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13297C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82/7 Maksymilanowo</w:t>
            </w:r>
          </w:p>
        </w:tc>
        <w:tc>
          <w:tcPr>
            <w:tcW w:w="451" w:type="pct"/>
            <w:shd w:val="clear" w:color="auto" w:fill="auto"/>
            <w:vAlign w:val="center"/>
            <w:hideMark/>
          </w:tcPr>
          <w:p w14:paraId="39A2ED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482F62C" w14:textId="77777777" w:rsidTr="00A17A6E">
        <w:trPr>
          <w:trHeight w:val="600"/>
        </w:trPr>
        <w:tc>
          <w:tcPr>
            <w:tcW w:w="204" w:type="pct"/>
            <w:shd w:val="clear" w:color="auto" w:fill="auto"/>
            <w:vAlign w:val="center"/>
            <w:hideMark/>
          </w:tcPr>
          <w:p w14:paraId="7837E1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646" w:type="pct"/>
            <w:shd w:val="clear" w:color="auto" w:fill="auto"/>
            <w:vAlign w:val="center"/>
            <w:hideMark/>
          </w:tcPr>
          <w:p w14:paraId="12D1D9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17A1C2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Główna</w:t>
            </w:r>
          </w:p>
        </w:tc>
        <w:tc>
          <w:tcPr>
            <w:tcW w:w="510" w:type="pct"/>
            <w:shd w:val="clear" w:color="auto" w:fill="auto"/>
            <w:vAlign w:val="center"/>
            <w:hideMark/>
          </w:tcPr>
          <w:p w14:paraId="33B6F4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59</w:t>
            </w:r>
          </w:p>
        </w:tc>
        <w:tc>
          <w:tcPr>
            <w:tcW w:w="686" w:type="pct"/>
            <w:shd w:val="clear" w:color="auto" w:fill="auto"/>
            <w:vAlign w:val="center"/>
            <w:hideMark/>
          </w:tcPr>
          <w:p w14:paraId="0CD21B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 wielorodzinny</w:t>
            </w:r>
          </w:p>
        </w:tc>
        <w:tc>
          <w:tcPr>
            <w:tcW w:w="540" w:type="pct"/>
            <w:shd w:val="clear" w:color="auto" w:fill="auto"/>
            <w:vAlign w:val="center"/>
            <w:hideMark/>
          </w:tcPr>
          <w:p w14:paraId="73666A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B1235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44A9DB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45/2 Maksymilanowo</w:t>
            </w:r>
          </w:p>
        </w:tc>
        <w:tc>
          <w:tcPr>
            <w:tcW w:w="451" w:type="pct"/>
            <w:shd w:val="clear" w:color="auto" w:fill="auto"/>
            <w:vAlign w:val="center"/>
            <w:hideMark/>
          </w:tcPr>
          <w:p w14:paraId="43537A2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6635189" w14:textId="77777777" w:rsidTr="00A17A6E">
        <w:trPr>
          <w:trHeight w:val="600"/>
        </w:trPr>
        <w:tc>
          <w:tcPr>
            <w:tcW w:w="204" w:type="pct"/>
            <w:shd w:val="clear" w:color="auto" w:fill="auto"/>
            <w:vAlign w:val="center"/>
            <w:hideMark/>
          </w:tcPr>
          <w:p w14:paraId="5F2AF0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26</w:t>
            </w:r>
          </w:p>
        </w:tc>
        <w:tc>
          <w:tcPr>
            <w:tcW w:w="646" w:type="pct"/>
            <w:shd w:val="clear" w:color="auto" w:fill="auto"/>
            <w:vAlign w:val="center"/>
            <w:hideMark/>
          </w:tcPr>
          <w:p w14:paraId="0D560B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38F92E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Główna/ Szkolna</w:t>
            </w:r>
          </w:p>
        </w:tc>
        <w:tc>
          <w:tcPr>
            <w:tcW w:w="510" w:type="pct"/>
            <w:shd w:val="clear" w:color="auto" w:fill="auto"/>
            <w:vAlign w:val="center"/>
            <w:hideMark/>
          </w:tcPr>
          <w:p w14:paraId="4A823E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01AC74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Kapliczka</w:t>
            </w:r>
          </w:p>
        </w:tc>
        <w:tc>
          <w:tcPr>
            <w:tcW w:w="540" w:type="pct"/>
            <w:shd w:val="clear" w:color="auto" w:fill="auto"/>
            <w:vAlign w:val="center"/>
            <w:hideMark/>
          </w:tcPr>
          <w:p w14:paraId="500CAE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18ACCD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1946 r.</w:t>
            </w:r>
          </w:p>
        </w:tc>
        <w:tc>
          <w:tcPr>
            <w:tcW w:w="646" w:type="pct"/>
            <w:shd w:val="clear" w:color="auto" w:fill="auto"/>
            <w:vAlign w:val="center"/>
            <w:hideMark/>
          </w:tcPr>
          <w:p w14:paraId="14E1C3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42 Maksymilanowo</w:t>
            </w:r>
          </w:p>
        </w:tc>
        <w:tc>
          <w:tcPr>
            <w:tcW w:w="451" w:type="pct"/>
            <w:shd w:val="clear" w:color="auto" w:fill="auto"/>
            <w:vAlign w:val="center"/>
            <w:hideMark/>
          </w:tcPr>
          <w:p w14:paraId="3418CC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2203945" w14:textId="77777777" w:rsidTr="00A17A6E">
        <w:trPr>
          <w:trHeight w:val="600"/>
        </w:trPr>
        <w:tc>
          <w:tcPr>
            <w:tcW w:w="204" w:type="pct"/>
            <w:shd w:val="clear" w:color="auto" w:fill="auto"/>
            <w:vAlign w:val="center"/>
            <w:hideMark/>
          </w:tcPr>
          <w:p w14:paraId="1B3BD6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646" w:type="pct"/>
            <w:shd w:val="clear" w:color="auto" w:fill="auto"/>
            <w:vAlign w:val="center"/>
            <w:hideMark/>
          </w:tcPr>
          <w:p w14:paraId="61973B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01C522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Stolarska</w:t>
            </w:r>
          </w:p>
        </w:tc>
        <w:tc>
          <w:tcPr>
            <w:tcW w:w="510" w:type="pct"/>
            <w:shd w:val="clear" w:color="auto" w:fill="auto"/>
            <w:vAlign w:val="center"/>
            <w:hideMark/>
          </w:tcPr>
          <w:p w14:paraId="02BE195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686" w:type="pct"/>
            <w:shd w:val="clear" w:color="auto" w:fill="auto"/>
            <w:vAlign w:val="center"/>
            <w:hideMark/>
          </w:tcPr>
          <w:p w14:paraId="51DE8F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Zespół leśniczówki </w:t>
            </w:r>
          </w:p>
        </w:tc>
        <w:tc>
          <w:tcPr>
            <w:tcW w:w="540" w:type="pct"/>
            <w:shd w:val="clear" w:color="auto" w:fill="auto"/>
            <w:vAlign w:val="center"/>
            <w:hideMark/>
          </w:tcPr>
          <w:p w14:paraId="623B8A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632" w:type="pct"/>
            <w:shd w:val="clear" w:color="auto" w:fill="auto"/>
            <w:vAlign w:val="center"/>
            <w:hideMark/>
          </w:tcPr>
          <w:p w14:paraId="214BCF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746536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22104/1 Bożenkowo</w:t>
            </w:r>
          </w:p>
        </w:tc>
        <w:tc>
          <w:tcPr>
            <w:tcW w:w="451" w:type="pct"/>
            <w:shd w:val="clear" w:color="auto" w:fill="auto"/>
            <w:vAlign w:val="center"/>
            <w:hideMark/>
          </w:tcPr>
          <w:p w14:paraId="69DD19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00E52D1" w14:textId="77777777" w:rsidTr="00A17A6E">
        <w:trPr>
          <w:trHeight w:val="600"/>
        </w:trPr>
        <w:tc>
          <w:tcPr>
            <w:tcW w:w="204" w:type="pct"/>
            <w:shd w:val="clear" w:color="auto" w:fill="auto"/>
            <w:vAlign w:val="center"/>
            <w:hideMark/>
          </w:tcPr>
          <w:p w14:paraId="094202E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w:t>
            </w:r>
          </w:p>
        </w:tc>
        <w:tc>
          <w:tcPr>
            <w:tcW w:w="646" w:type="pct"/>
            <w:shd w:val="clear" w:color="auto" w:fill="auto"/>
            <w:vAlign w:val="center"/>
            <w:hideMark/>
          </w:tcPr>
          <w:p w14:paraId="447634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05D86B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Stolarska</w:t>
            </w:r>
          </w:p>
        </w:tc>
        <w:tc>
          <w:tcPr>
            <w:tcW w:w="510" w:type="pct"/>
            <w:shd w:val="clear" w:color="auto" w:fill="auto"/>
            <w:vAlign w:val="center"/>
            <w:hideMark/>
          </w:tcPr>
          <w:p w14:paraId="5AA937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686" w:type="pct"/>
            <w:shd w:val="clear" w:color="auto" w:fill="auto"/>
            <w:vAlign w:val="center"/>
            <w:hideMark/>
          </w:tcPr>
          <w:p w14:paraId="28C6ECE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Zespół leśniczówki </w:t>
            </w:r>
          </w:p>
        </w:tc>
        <w:tc>
          <w:tcPr>
            <w:tcW w:w="540" w:type="pct"/>
            <w:shd w:val="clear" w:color="auto" w:fill="auto"/>
            <w:vAlign w:val="center"/>
            <w:hideMark/>
          </w:tcPr>
          <w:p w14:paraId="727B51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Budynek gospodarczy</w:t>
            </w:r>
          </w:p>
        </w:tc>
        <w:tc>
          <w:tcPr>
            <w:tcW w:w="632" w:type="pct"/>
            <w:shd w:val="clear" w:color="auto" w:fill="auto"/>
            <w:vAlign w:val="center"/>
            <w:hideMark/>
          </w:tcPr>
          <w:p w14:paraId="7FF577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06FD0A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22104/1 Bożenkowo</w:t>
            </w:r>
          </w:p>
        </w:tc>
        <w:tc>
          <w:tcPr>
            <w:tcW w:w="451" w:type="pct"/>
            <w:shd w:val="clear" w:color="auto" w:fill="auto"/>
            <w:vAlign w:val="center"/>
            <w:hideMark/>
          </w:tcPr>
          <w:p w14:paraId="348F7F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19A3FF9" w14:textId="77777777" w:rsidTr="00A17A6E">
        <w:trPr>
          <w:trHeight w:val="600"/>
        </w:trPr>
        <w:tc>
          <w:tcPr>
            <w:tcW w:w="204" w:type="pct"/>
            <w:shd w:val="clear" w:color="auto" w:fill="auto"/>
            <w:vAlign w:val="center"/>
            <w:hideMark/>
          </w:tcPr>
          <w:p w14:paraId="408BC6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w:t>
            </w:r>
          </w:p>
        </w:tc>
        <w:tc>
          <w:tcPr>
            <w:tcW w:w="646" w:type="pct"/>
            <w:shd w:val="clear" w:color="auto" w:fill="auto"/>
            <w:vAlign w:val="center"/>
            <w:hideMark/>
          </w:tcPr>
          <w:p w14:paraId="4D41C3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6F0406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Sygnałowa</w:t>
            </w:r>
          </w:p>
        </w:tc>
        <w:tc>
          <w:tcPr>
            <w:tcW w:w="510" w:type="pct"/>
            <w:shd w:val="clear" w:color="auto" w:fill="auto"/>
            <w:vAlign w:val="center"/>
            <w:hideMark/>
          </w:tcPr>
          <w:p w14:paraId="0882B05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686" w:type="pct"/>
            <w:shd w:val="clear" w:color="auto" w:fill="auto"/>
            <w:vAlign w:val="center"/>
            <w:hideMark/>
          </w:tcPr>
          <w:p w14:paraId="18B3B7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41A1BD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4F683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ćwierć XX w.</w:t>
            </w:r>
          </w:p>
        </w:tc>
        <w:tc>
          <w:tcPr>
            <w:tcW w:w="646" w:type="pct"/>
            <w:shd w:val="clear" w:color="auto" w:fill="auto"/>
            <w:vAlign w:val="center"/>
            <w:hideMark/>
          </w:tcPr>
          <w:p w14:paraId="302422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320/9 Maksymilianowo</w:t>
            </w:r>
          </w:p>
        </w:tc>
        <w:tc>
          <w:tcPr>
            <w:tcW w:w="451" w:type="pct"/>
            <w:shd w:val="clear" w:color="auto" w:fill="auto"/>
            <w:vAlign w:val="center"/>
            <w:hideMark/>
          </w:tcPr>
          <w:p w14:paraId="754134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06C8208" w14:textId="77777777" w:rsidTr="00A17A6E">
        <w:trPr>
          <w:trHeight w:val="600"/>
        </w:trPr>
        <w:tc>
          <w:tcPr>
            <w:tcW w:w="204" w:type="pct"/>
            <w:shd w:val="clear" w:color="auto" w:fill="auto"/>
            <w:vAlign w:val="center"/>
            <w:hideMark/>
          </w:tcPr>
          <w:p w14:paraId="759515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w:t>
            </w:r>
          </w:p>
        </w:tc>
        <w:tc>
          <w:tcPr>
            <w:tcW w:w="646" w:type="pct"/>
            <w:shd w:val="clear" w:color="auto" w:fill="auto"/>
            <w:vAlign w:val="center"/>
            <w:hideMark/>
          </w:tcPr>
          <w:p w14:paraId="736DDF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592F6D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Sygnałowa</w:t>
            </w:r>
          </w:p>
        </w:tc>
        <w:tc>
          <w:tcPr>
            <w:tcW w:w="510" w:type="pct"/>
            <w:shd w:val="clear" w:color="auto" w:fill="auto"/>
            <w:vAlign w:val="center"/>
            <w:hideMark/>
          </w:tcPr>
          <w:p w14:paraId="0B86B4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686" w:type="pct"/>
            <w:shd w:val="clear" w:color="auto" w:fill="auto"/>
            <w:vAlign w:val="center"/>
            <w:hideMark/>
          </w:tcPr>
          <w:p w14:paraId="49CBAA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540" w:type="pct"/>
            <w:shd w:val="clear" w:color="auto" w:fill="auto"/>
            <w:vAlign w:val="center"/>
            <w:hideMark/>
          </w:tcPr>
          <w:p w14:paraId="256164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632" w:type="pct"/>
            <w:shd w:val="clear" w:color="auto" w:fill="auto"/>
            <w:vAlign w:val="center"/>
            <w:hideMark/>
          </w:tcPr>
          <w:p w14:paraId="244D24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lata 20. XX w.</w:t>
            </w:r>
          </w:p>
        </w:tc>
        <w:tc>
          <w:tcPr>
            <w:tcW w:w="646" w:type="pct"/>
            <w:shd w:val="clear" w:color="auto" w:fill="auto"/>
            <w:vAlign w:val="center"/>
            <w:hideMark/>
          </w:tcPr>
          <w:p w14:paraId="3E8DBD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5/1; 320/10 Maksymilianowo</w:t>
            </w:r>
          </w:p>
        </w:tc>
        <w:tc>
          <w:tcPr>
            <w:tcW w:w="451" w:type="pct"/>
            <w:shd w:val="clear" w:color="auto" w:fill="auto"/>
            <w:vAlign w:val="center"/>
            <w:hideMark/>
          </w:tcPr>
          <w:p w14:paraId="5EA08D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EA54392" w14:textId="77777777" w:rsidTr="00A17A6E">
        <w:trPr>
          <w:trHeight w:val="900"/>
        </w:trPr>
        <w:tc>
          <w:tcPr>
            <w:tcW w:w="204" w:type="pct"/>
            <w:shd w:val="clear" w:color="auto" w:fill="auto"/>
            <w:vAlign w:val="center"/>
            <w:hideMark/>
          </w:tcPr>
          <w:p w14:paraId="6DC54C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646" w:type="pct"/>
            <w:shd w:val="clear" w:color="auto" w:fill="auto"/>
            <w:vAlign w:val="center"/>
            <w:hideMark/>
          </w:tcPr>
          <w:p w14:paraId="4509B5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20894D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Sygnałowa</w:t>
            </w:r>
          </w:p>
        </w:tc>
        <w:tc>
          <w:tcPr>
            <w:tcW w:w="510" w:type="pct"/>
            <w:shd w:val="clear" w:color="auto" w:fill="auto"/>
            <w:vAlign w:val="center"/>
            <w:hideMark/>
          </w:tcPr>
          <w:p w14:paraId="4E7F94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przy nr 2</w:t>
            </w:r>
          </w:p>
        </w:tc>
        <w:tc>
          <w:tcPr>
            <w:tcW w:w="686" w:type="pct"/>
            <w:shd w:val="clear" w:color="auto" w:fill="auto"/>
            <w:vAlign w:val="center"/>
            <w:hideMark/>
          </w:tcPr>
          <w:p w14:paraId="0F5DBD7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540" w:type="pct"/>
            <w:shd w:val="clear" w:color="auto" w:fill="auto"/>
            <w:vAlign w:val="center"/>
            <w:hideMark/>
          </w:tcPr>
          <w:p w14:paraId="1A3A1C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Chlew przy Domu nr 2 obecnie Budynek gospodarczy</w:t>
            </w:r>
          </w:p>
        </w:tc>
        <w:tc>
          <w:tcPr>
            <w:tcW w:w="632" w:type="pct"/>
            <w:shd w:val="clear" w:color="auto" w:fill="auto"/>
            <w:vAlign w:val="center"/>
            <w:hideMark/>
          </w:tcPr>
          <w:p w14:paraId="4258C3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lata 20. XX w.</w:t>
            </w:r>
          </w:p>
        </w:tc>
        <w:tc>
          <w:tcPr>
            <w:tcW w:w="646" w:type="pct"/>
            <w:shd w:val="clear" w:color="auto" w:fill="auto"/>
            <w:vAlign w:val="center"/>
            <w:hideMark/>
          </w:tcPr>
          <w:p w14:paraId="62527E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5/1; 320/10 Maksymilianowo</w:t>
            </w:r>
          </w:p>
        </w:tc>
        <w:tc>
          <w:tcPr>
            <w:tcW w:w="451" w:type="pct"/>
            <w:shd w:val="clear" w:color="auto" w:fill="auto"/>
            <w:vAlign w:val="center"/>
            <w:hideMark/>
          </w:tcPr>
          <w:p w14:paraId="11C6B1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CA1CAB5" w14:textId="77777777" w:rsidTr="00A17A6E">
        <w:trPr>
          <w:trHeight w:val="600"/>
        </w:trPr>
        <w:tc>
          <w:tcPr>
            <w:tcW w:w="204" w:type="pct"/>
            <w:shd w:val="clear" w:color="auto" w:fill="auto"/>
            <w:vAlign w:val="center"/>
            <w:hideMark/>
          </w:tcPr>
          <w:p w14:paraId="751DE3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w:t>
            </w:r>
          </w:p>
        </w:tc>
        <w:tc>
          <w:tcPr>
            <w:tcW w:w="646" w:type="pct"/>
            <w:shd w:val="clear" w:color="auto" w:fill="auto"/>
            <w:vAlign w:val="center"/>
            <w:hideMark/>
          </w:tcPr>
          <w:p w14:paraId="16AA86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26FA3F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Sygnałowa</w:t>
            </w:r>
          </w:p>
        </w:tc>
        <w:tc>
          <w:tcPr>
            <w:tcW w:w="510" w:type="pct"/>
            <w:shd w:val="clear" w:color="auto" w:fill="auto"/>
            <w:vAlign w:val="center"/>
            <w:hideMark/>
          </w:tcPr>
          <w:p w14:paraId="6961DF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686" w:type="pct"/>
            <w:shd w:val="clear" w:color="auto" w:fill="auto"/>
            <w:vAlign w:val="center"/>
            <w:hideMark/>
          </w:tcPr>
          <w:p w14:paraId="6AB5A9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563054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72EE6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ćwierć XX w.</w:t>
            </w:r>
          </w:p>
        </w:tc>
        <w:tc>
          <w:tcPr>
            <w:tcW w:w="646" w:type="pct"/>
            <w:shd w:val="clear" w:color="auto" w:fill="auto"/>
            <w:vAlign w:val="center"/>
            <w:hideMark/>
          </w:tcPr>
          <w:p w14:paraId="7D41CD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31/1 Maksymilianowo</w:t>
            </w:r>
          </w:p>
        </w:tc>
        <w:tc>
          <w:tcPr>
            <w:tcW w:w="451" w:type="pct"/>
            <w:shd w:val="clear" w:color="auto" w:fill="auto"/>
            <w:vAlign w:val="center"/>
            <w:hideMark/>
          </w:tcPr>
          <w:p w14:paraId="606FD0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0F208CD" w14:textId="77777777" w:rsidTr="00A17A6E">
        <w:trPr>
          <w:trHeight w:val="600"/>
        </w:trPr>
        <w:tc>
          <w:tcPr>
            <w:tcW w:w="204" w:type="pct"/>
            <w:shd w:val="clear" w:color="auto" w:fill="auto"/>
            <w:vAlign w:val="center"/>
            <w:hideMark/>
          </w:tcPr>
          <w:p w14:paraId="25EA4EC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w:t>
            </w:r>
          </w:p>
        </w:tc>
        <w:tc>
          <w:tcPr>
            <w:tcW w:w="646" w:type="pct"/>
            <w:shd w:val="clear" w:color="auto" w:fill="auto"/>
            <w:vAlign w:val="center"/>
            <w:hideMark/>
          </w:tcPr>
          <w:p w14:paraId="28DD1E0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685" w:type="pct"/>
            <w:shd w:val="clear" w:color="auto" w:fill="auto"/>
            <w:vAlign w:val="center"/>
            <w:hideMark/>
          </w:tcPr>
          <w:p w14:paraId="45D4F3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Kościelna</w:t>
            </w:r>
          </w:p>
        </w:tc>
        <w:tc>
          <w:tcPr>
            <w:tcW w:w="510" w:type="pct"/>
            <w:shd w:val="clear" w:color="auto" w:fill="auto"/>
            <w:vAlign w:val="center"/>
            <w:hideMark/>
          </w:tcPr>
          <w:p w14:paraId="159E32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711361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0F97AF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493D1F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 połowa XIX w.</w:t>
            </w:r>
          </w:p>
        </w:tc>
        <w:tc>
          <w:tcPr>
            <w:tcW w:w="646" w:type="pct"/>
            <w:shd w:val="clear" w:color="auto" w:fill="auto"/>
            <w:vAlign w:val="center"/>
            <w:hideMark/>
          </w:tcPr>
          <w:p w14:paraId="48F7F6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 21; 24/3 Maksymilianowo</w:t>
            </w:r>
          </w:p>
        </w:tc>
        <w:tc>
          <w:tcPr>
            <w:tcW w:w="451" w:type="pct"/>
            <w:shd w:val="clear" w:color="auto" w:fill="auto"/>
            <w:vAlign w:val="center"/>
            <w:hideMark/>
          </w:tcPr>
          <w:p w14:paraId="6BC7897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EAE216A" w14:textId="77777777" w:rsidTr="00A17A6E">
        <w:trPr>
          <w:trHeight w:val="600"/>
        </w:trPr>
        <w:tc>
          <w:tcPr>
            <w:tcW w:w="204" w:type="pct"/>
            <w:shd w:val="clear" w:color="auto" w:fill="auto"/>
            <w:vAlign w:val="center"/>
            <w:hideMark/>
          </w:tcPr>
          <w:p w14:paraId="404887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34</w:t>
            </w:r>
          </w:p>
        </w:tc>
        <w:tc>
          <w:tcPr>
            <w:tcW w:w="646" w:type="pct"/>
            <w:shd w:val="clear" w:color="auto" w:fill="auto"/>
            <w:vAlign w:val="center"/>
            <w:hideMark/>
          </w:tcPr>
          <w:p w14:paraId="398309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685" w:type="pct"/>
            <w:shd w:val="clear" w:color="auto" w:fill="auto"/>
            <w:vAlign w:val="center"/>
            <w:hideMark/>
          </w:tcPr>
          <w:p w14:paraId="732272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0B8D42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przy nr 56</w:t>
            </w:r>
          </w:p>
        </w:tc>
        <w:tc>
          <w:tcPr>
            <w:tcW w:w="686" w:type="pct"/>
            <w:shd w:val="clear" w:color="auto" w:fill="auto"/>
            <w:vAlign w:val="center"/>
            <w:hideMark/>
          </w:tcPr>
          <w:p w14:paraId="454A6A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Kapliczka</w:t>
            </w:r>
          </w:p>
        </w:tc>
        <w:tc>
          <w:tcPr>
            <w:tcW w:w="540" w:type="pct"/>
            <w:shd w:val="clear" w:color="auto" w:fill="auto"/>
            <w:vAlign w:val="center"/>
            <w:hideMark/>
          </w:tcPr>
          <w:p w14:paraId="52F5F0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401C15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1067C8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98/5 Niemcz</w:t>
            </w:r>
          </w:p>
        </w:tc>
        <w:tc>
          <w:tcPr>
            <w:tcW w:w="451" w:type="pct"/>
            <w:shd w:val="clear" w:color="auto" w:fill="auto"/>
            <w:vAlign w:val="center"/>
            <w:hideMark/>
          </w:tcPr>
          <w:p w14:paraId="78812D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24FA19D1" w14:textId="77777777" w:rsidTr="00A17A6E">
        <w:trPr>
          <w:trHeight w:val="300"/>
        </w:trPr>
        <w:tc>
          <w:tcPr>
            <w:tcW w:w="204" w:type="pct"/>
            <w:shd w:val="clear" w:color="auto" w:fill="auto"/>
            <w:vAlign w:val="center"/>
            <w:hideMark/>
          </w:tcPr>
          <w:p w14:paraId="494496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w:t>
            </w:r>
          </w:p>
        </w:tc>
        <w:tc>
          <w:tcPr>
            <w:tcW w:w="646" w:type="pct"/>
            <w:shd w:val="clear" w:color="auto" w:fill="auto"/>
            <w:vAlign w:val="center"/>
            <w:hideMark/>
          </w:tcPr>
          <w:p w14:paraId="675D18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685" w:type="pct"/>
            <w:shd w:val="clear" w:color="auto" w:fill="auto"/>
            <w:vAlign w:val="center"/>
            <w:hideMark/>
          </w:tcPr>
          <w:p w14:paraId="7981830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788D45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w:t>
            </w:r>
          </w:p>
        </w:tc>
        <w:tc>
          <w:tcPr>
            <w:tcW w:w="686" w:type="pct"/>
            <w:shd w:val="clear" w:color="auto" w:fill="auto"/>
            <w:vAlign w:val="center"/>
            <w:hideMark/>
          </w:tcPr>
          <w:p w14:paraId="5E9F71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Szkoła</w:t>
            </w:r>
          </w:p>
        </w:tc>
        <w:tc>
          <w:tcPr>
            <w:tcW w:w="540" w:type="pct"/>
            <w:shd w:val="clear" w:color="auto" w:fill="auto"/>
            <w:vAlign w:val="center"/>
            <w:hideMark/>
          </w:tcPr>
          <w:p w14:paraId="25D6AF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8180A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1912 r.</w:t>
            </w:r>
          </w:p>
        </w:tc>
        <w:tc>
          <w:tcPr>
            <w:tcW w:w="646" w:type="pct"/>
            <w:shd w:val="clear" w:color="auto" w:fill="auto"/>
            <w:vAlign w:val="center"/>
            <w:hideMark/>
          </w:tcPr>
          <w:p w14:paraId="0D6189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160/1 Niemcz</w:t>
            </w:r>
          </w:p>
        </w:tc>
        <w:tc>
          <w:tcPr>
            <w:tcW w:w="451" w:type="pct"/>
            <w:shd w:val="clear" w:color="auto" w:fill="auto"/>
            <w:vAlign w:val="center"/>
            <w:hideMark/>
          </w:tcPr>
          <w:p w14:paraId="71F6D2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C30B14C" w14:textId="77777777" w:rsidTr="00A17A6E">
        <w:trPr>
          <w:trHeight w:val="300"/>
        </w:trPr>
        <w:tc>
          <w:tcPr>
            <w:tcW w:w="204" w:type="pct"/>
            <w:shd w:val="clear" w:color="auto" w:fill="auto"/>
            <w:vAlign w:val="center"/>
            <w:hideMark/>
          </w:tcPr>
          <w:p w14:paraId="29BD1F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w:t>
            </w:r>
          </w:p>
        </w:tc>
        <w:tc>
          <w:tcPr>
            <w:tcW w:w="646" w:type="pct"/>
            <w:shd w:val="clear" w:color="auto" w:fill="auto"/>
            <w:vAlign w:val="center"/>
            <w:hideMark/>
          </w:tcPr>
          <w:p w14:paraId="576E2A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685" w:type="pct"/>
            <w:shd w:val="clear" w:color="auto" w:fill="auto"/>
            <w:vAlign w:val="center"/>
            <w:hideMark/>
          </w:tcPr>
          <w:p w14:paraId="3859735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5AA9856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346F82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34FCD0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1C456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44430F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88 Niemcz</w:t>
            </w:r>
          </w:p>
        </w:tc>
        <w:tc>
          <w:tcPr>
            <w:tcW w:w="451" w:type="pct"/>
            <w:shd w:val="clear" w:color="auto" w:fill="auto"/>
            <w:vAlign w:val="center"/>
            <w:hideMark/>
          </w:tcPr>
          <w:p w14:paraId="5BBB517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6EBF950" w14:textId="77777777" w:rsidTr="00A17A6E">
        <w:trPr>
          <w:trHeight w:val="300"/>
        </w:trPr>
        <w:tc>
          <w:tcPr>
            <w:tcW w:w="204" w:type="pct"/>
            <w:shd w:val="clear" w:color="auto" w:fill="auto"/>
            <w:vAlign w:val="center"/>
            <w:hideMark/>
          </w:tcPr>
          <w:p w14:paraId="330E88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646" w:type="pct"/>
            <w:shd w:val="clear" w:color="auto" w:fill="auto"/>
            <w:vAlign w:val="center"/>
            <w:hideMark/>
          </w:tcPr>
          <w:p w14:paraId="4F9772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685" w:type="pct"/>
            <w:shd w:val="clear" w:color="auto" w:fill="auto"/>
            <w:vAlign w:val="center"/>
            <w:hideMark/>
          </w:tcPr>
          <w:p w14:paraId="001C67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Smukalska</w:t>
            </w:r>
          </w:p>
        </w:tc>
        <w:tc>
          <w:tcPr>
            <w:tcW w:w="510" w:type="pct"/>
            <w:shd w:val="clear" w:color="auto" w:fill="auto"/>
            <w:vAlign w:val="center"/>
            <w:hideMark/>
          </w:tcPr>
          <w:p w14:paraId="5CA8A2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686" w:type="pct"/>
            <w:shd w:val="clear" w:color="auto" w:fill="auto"/>
            <w:vAlign w:val="center"/>
            <w:hideMark/>
          </w:tcPr>
          <w:p w14:paraId="4C71BB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Szkoła obecnie dom</w:t>
            </w:r>
          </w:p>
        </w:tc>
        <w:tc>
          <w:tcPr>
            <w:tcW w:w="540" w:type="pct"/>
            <w:shd w:val="clear" w:color="auto" w:fill="auto"/>
            <w:vAlign w:val="center"/>
            <w:hideMark/>
          </w:tcPr>
          <w:p w14:paraId="4245D8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0C8760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4092E0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153/2 Niemcz</w:t>
            </w:r>
          </w:p>
        </w:tc>
        <w:tc>
          <w:tcPr>
            <w:tcW w:w="451" w:type="pct"/>
            <w:shd w:val="clear" w:color="auto" w:fill="auto"/>
            <w:vAlign w:val="center"/>
            <w:hideMark/>
          </w:tcPr>
          <w:p w14:paraId="5DC8AE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7340AE6" w14:textId="77777777" w:rsidTr="00A17A6E">
        <w:trPr>
          <w:trHeight w:val="900"/>
        </w:trPr>
        <w:tc>
          <w:tcPr>
            <w:tcW w:w="204" w:type="pct"/>
            <w:shd w:val="clear" w:color="auto" w:fill="auto"/>
            <w:vAlign w:val="center"/>
            <w:hideMark/>
          </w:tcPr>
          <w:p w14:paraId="55C860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38</w:t>
            </w:r>
          </w:p>
        </w:tc>
        <w:tc>
          <w:tcPr>
            <w:tcW w:w="646" w:type="pct"/>
            <w:shd w:val="clear" w:color="auto" w:fill="auto"/>
            <w:vAlign w:val="center"/>
            <w:hideMark/>
          </w:tcPr>
          <w:p w14:paraId="03398A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685" w:type="pct"/>
            <w:shd w:val="clear" w:color="auto" w:fill="auto"/>
            <w:vAlign w:val="center"/>
            <w:hideMark/>
          </w:tcPr>
          <w:p w14:paraId="518161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Zakopiańska</w:t>
            </w:r>
          </w:p>
        </w:tc>
        <w:tc>
          <w:tcPr>
            <w:tcW w:w="510" w:type="pct"/>
            <w:shd w:val="clear" w:color="auto" w:fill="auto"/>
            <w:vAlign w:val="center"/>
            <w:hideMark/>
          </w:tcPr>
          <w:p w14:paraId="6B8651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przy ul. Karkonoskiej 4</w:t>
            </w:r>
          </w:p>
        </w:tc>
        <w:tc>
          <w:tcPr>
            <w:tcW w:w="686" w:type="pct"/>
            <w:shd w:val="clear" w:color="auto" w:fill="auto"/>
            <w:vAlign w:val="center"/>
            <w:hideMark/>
          </w:tcPr>
          <w:p w14:paraId="1AFC2D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Kapliczka </w:t>
            </w:r>
          </w:p>
        </w:tc>
        <w:tc>
          <w:tcPr>
            <w:tcW w:w="540" w:type="pct"/>
            <w:shd w:val="clear" w:color="auto" w:fill="auto"/>
            <w:vAlign w:val="center"/>
            <w:hideMark/>
          </w:tcPr>
          <w:p w14:paraId="57765B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29D6C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1945 r.</w:t>
            </w:r>
          </w:p>
        </w:tc>
        <w:tc>
          <w:tcPr>
            <w:tcW w:w="646" w:type="pct"/>
            <w:shd w:val="clear" w:color="auto" w:fill="auto"/>
            <w:vAlign w:val="center"/>
            <w:hideMark/>
          </w:tcPr>
          <w:p w14:paraId="1C4F2B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95/30 Niwy</w:t>
            </w:r>
          </w:p>
        </w:tc>
        <w:tc>
          <w:tcPr>
            <w:tcW w:w="451" w:type="pct"/>
            <w:shd w:val="clear" w:color="auto" w:fill="auto"/>
            <w:vAlign w:val="center"/>
            <w:hideMark/>
          </w:tcPr>
          <w:p w14:paraId="243603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2B9EF2B0" w14:textId="77777777" w:rsidTr="00A17A6E">
        <w:trPr>
          <w:trHeight w:val="300"/>
        </w:trPr>
        <w:tc>
          <w:tcPr>
            <w:tcW w:w="204" w:type="pct"/>
            <w:shd w:val="clear" w:color="auto" w:fill="auto"/>
            <w:vAlign w:val="center"/>
            <w:hideMark/>
          </w:tcPr>
          <w:p w14:paraId="3292F3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39</w:t>
            </w:r>
          </w:p>
        </w:tc>
        <w:tc>
          <w:tcPr>
            <w:tcW w:w="646" w:type="pct"/>
            <w:shd w:val="clear" w:color="auto" w:fill="auto"/>
            <w:vAlign w:val="center"/>
            <w:hideMark/>
          </w:tcPr>
          <w:p w14:paraId="4AA73A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685" w:type="pct"/>
            <w:shd w:val="clear" w:color="auto" w:fill="auto"/>
            <w:vAlign w:val="center"/>
            <w:hideMark/>
          </w:tcPr>
          <w:p w14:paraId="0C7587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Karpacka</w:t>
            </w:r>
          </w:p>
        </w:tc>
        <w:tc>
          <w:tcPr>
            <w:tcW w:w="510" w:type="pct"/>
            <w:shd w:val="clear" w:color="auto" w:fill="auto"/>
            <w:vAlign w:val="center"/>
            <w:hideMark/>
          </w:tcPr>
          <w:p w14:paraId="13D466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686" w:type="pct"/>
            <w:shd w:val="clear" w:color="auto" w:fill="auto"/>
            <w:vAlign w:val="center"/>
            <w:hideMark/>
          </w:tcPr>
          <w:p w14:paraId="566162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70FD8C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4A0DDE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około 1914 r.</w:t>
            </w:r>
          </w:p>
        </w:tc>
        <w:tc>
          <w:tcPr>
            <w:tcW w:w="646" w:type="pct"/>
            <w:shd w:val="clear" w:color="auto" w:fill="auto"/>
            <w:vAlign w:val="center"/>
            <w:hideMark/>
          </w:tcPr>
          <w:p w14:paraId="1117B7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120 Niwy</w:t>
            </w:r>
          </w:p>
        </w:tc>
        <w:tc>
          <w:tcPr>
            <w:tcW w:w="451" w:type="pct"/>
            <w:shd w:val="clear" w:color="auto" w:fill="auto"/>
            <w:vAlign w:val="center"/>
            <w:hideMark/>
          </w:tcPr>
          <w:p w14:paraId="55DA1D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10914370" w14:textId="77777777" w:rsidTr="00A17A6E">
        <w:trPr>
          <w:trHeight w:val="600"/>
        </w:trPr>
        <w:tc>
          <w:tcPr>
            <w:tcW w:w="204" w:type="pct"/>
            <w:shd w:val="clear" w:color="auto" w:fill="auto"/>
            <w:vAlign w:val="center"/>
            <w:hideMark/>
          </w:tcPr>
          <w:p w14:paraId="0BD116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40</w:t>
            </w:r>
          </w:p>
        </w:tc>
        <w:tc>
          <w:tcPr>
            <w:tcW w:w="646" w:type="pct"/>
            <w:shd w:val="clear" w:color="auto" w:fill="auto"/>
            <w:vAlign w:val="center"/>
            <w:hideMark/>
          </w:tcPr>
          <w:p w14:paraId="6F5991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685" w:type="pct"/>
            <w:shd w:val="clear" w:color="auto" w:fill="auto"/>
            <w:vAlign w:val="center"/>
            <w:hideMark/>
          </w:tcPr>
          <w:p w14:paraId="5A3D58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Karpacka</w:t>
            </w:r>
          </w:p>
        </w:tc>
        <w:tc>
          <w:tcPr>
            <w:tcW w:w="510" w:type="pct"/>
            <w:shd w:val="clear" w:color="auto" w:fill="auto"/>
            <w:vAlign w:val="center"/>
            <w:hideMark/>
          </w:tcPr>
          <w:p w14:paraId="7E77F2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686" w:type="pct"/>
            <w:shd w:val="clear" w:color="auto" w:fill="auto"/>
            <w:vAlign w:val="center"/>
            <w:hideMark/>
          </w:tcPr>
          <w:p w14:paraId="5AA2AC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 z częścią gospodarczą</w:t>
            </w:r>
          </w:p>
        </w:tc>
        <w:tc>
          <w:tcPr>
            <w:tcW w:w="540" w:type="pct"/>
            <w:shd w:val="clear" w:color="auto" w:fill="auto"/>
            <w:vAlign w:val="center"/>
            <w:hideMark/>
          </w:tcPr>
          <w:p w14:paraId="2DCDF5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51611B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ćwierć XX w.</w:t>
            </w:r>
          </w:p>
        </w:tc>
        <w:tc>
          <w:tcPr>
            <w:tcW w:w="646" w:type="pct"/>
            <w:shd w:val="clear" w:color="auto" w:fill="auto"/>
            <w:vAlign w:val="center"/>
            <w:hideMark/>
          </w:tcPr>
          <w:p w14:paraId="1558CA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121/15 Niwy</w:t>
            </w:r>
          </w:p>
        </w:tc>
        <w:tc>
          <w:tcPr>
            <w:tcW w:w="451" w:type="pct"/>
            <w:shd w:val="clear" w:color="auto" w:fill="auto"/>
            <w:vAlign w:val="center"/>
            <w:hideMark/>
          </w:tcPr>
          <w:p w14:paraId="0A4EEA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25CCE2FB" w14:textId="77777777" w:rsidTr="00A17A6E">
        <w:trPr>
          <w:trHeight w:val="300"/>
        </w:trPr>
        <w:tc>
          <w:tcPr>
            <w:tcW w:w="204" w:type="pct"/>
            <w:shd w:val="clear" w:color="auto" w:fill="auto"/>
            <w:vAlign w:val="center"/>
            <w:hideMark/>
          </w:tcPr>
          <w:p w14:paraId="2FD4D8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41</w:t>
            </w:r>
          </w:p>
        </w:tc>
        <w:tc>
          <w:tcPr>
            <w:tcW w:w="646" w:type="pct"/>
            <w:shd w:val="clear" w:color="auto" w:fill="auto"/>
            <w:vAlign w:val="center"/>
            <w:hideMark/>
          </w:tcPr>
          <w:p w14:paraId="13765B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685" w:type="pct"/>
            <w:shd w:val="clear" w:color="auto" w:fill="auto"/>
            <w:vAlign w:val="center"/>
            <w:hideMark/>
          </w:tcPr>
          <w:p w14:paraId="3E9811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Karpacka</w:t>
            </w:r>
          </w:p>
        </w:tc>
        <w:tc>
          <w:tcPr>
            <w:tcW w:w="510" w:type="pct"/>
            <w:shd w:val="clear" w:color="auto" w:fill="auto"/>
            <w:vAlign w:val="center"/>
            <w:hideMark/>
          </w:tcPr>
          <w:p w14:paraId="6AE529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45</w:t>
            </w:r>
          </w:p>
        </w:tc>
        <w:tc>
          <w:tcPr>
            <w:tcW w:w="686" w:type="pct"/>
            <w:shd w:val="clear" w:color="auto" w:fill="auto"/>
            <w:vAlign w:val="center"/>
            <w:hideMark/>
          </w:tcPr>
          <w:p w14:paraId="7462F7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13C5CD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2673D1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1908 r.</w:t>
            </w:r>
          </w:p>
        </w:tc>
        <w:tc>
          <w:tcPr>
            <w:tcW w:w="646" w:type="pct"/>
            <w:shd w:val="clear" w:color="auto" w:fill="auto"/>
            <w:vAlign w:val="center"/>
            <w:hideMark/>
          </w:tcPr>
          <w:p w14:paraId="44396B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96/85 Niwy</w:t>
            </w:r>
          </w:p>
        </w:tc>
        <w:tc>
          <w:tcPr>
            <w:tcW w:w="451" w:type="pct"/>
            <w:shd w:val="clear" w:color="auto" w:fill="auto"/>
            <w:vAlign w:val="center"/>
            <w:hideMark/>
          </w:tcPr>
          <w:p w14:paraId="69D8309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91654B1" w14:textId="77777777" w:rsidTr="00A17A6E">
        <w:trPr>
          <w:trHeight w:val="300"/>
        </w:trPr>
        <w:tc>
          <w:tcPr>
            <w:tcW w:w="204" w:type="pct"/>
            <w:shd w:val="clear" w:color="auto" w:fill="auto"/>
            <w:vAlign w:val="center"/>
            <w:hideMark/>
          </w:tcPr>
          <w:p w14:paraId="402C6D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42</w:t>
            </w:r>
          </w:p>
        </w:tc>
        <w:tc>
          <w:tcPr>
            <w:tcW w:w="646" w:type="pct"/>
            <w:shd w:val="clear" w:color="auto" w:fill="auto"/>
            <w:vAlign w:val="center"/>
            <w:hideMark/>
          </w:tcPr>
          <w:p w14:paraId="0377A1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685" w:type="pct"/>
            <w:shd w:val="clear" w:color="auto" w:fill="auto"/>
            <w:vAlign w:val="center"/>
            <w:hideMark/>
          </w:tcPr>
          <w:p w14:paraId="1F8A9C32" w14:textId="77777777" w:rsidR="00DA2ECC" w:rsidRPr="00DA2ECC" w:rsidRDefault="00DA2ECC" w:rsidP="00DA2ECC">
            <w:pPr>
              <w:spacing w:line="240" w:lineRule="auto"/>
              <w:jc w:val="center"/>
              <w:rPr>
                <w:rFonts w:eastAsia="Times New Roman" w:cs="Times New Roman"/>
                <w:color w:val="000000"/>
              </w:rPr>
            </w:pPr>
            <w:proofErr w:type="spellStart"/>
            <w:r w:rsidRPr="00DA2ECC">
              <w:rPr>
                <w:rFonts w:eastAsia="Times New Roman" w:cs="Times New Roman"/>
                <w:color w:val="000000"/>
              </w:rPr>
              <w:t>Rybiniecka</w:t>
            </w:r>
            <w:proofErr w:type="spellEnd"/>
          </w:p>
        </w:tc>
        <w:tc>
          <w:tcPr>
            <w:tcW w:w="510" w:type="pct"/>
            <w:shd w:val="clear" w:color="auto" w:fill="auto"/>
            <w:vAlign w:val="center"/>
            <w:hideMark/>
          </w:tcPr>
          <w:p w14:paraId="2396E1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6E4308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1CA743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57DDC9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7277D8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140 Niwy</w:t>
            </w:r>
          </w:p>
        </w:tc>
        <w:tc>
          <w:tcPr>
            <w:tcW w:w="451" w:type="pct"/>
            <w:shd w:val="clear" w:color="auto" w:fill="auto"/>
            <w:vAlign w:val="center"/>
            <w:hideMark/>
          </w:tcPr>
          <w:p w14:paraId="7ACA2C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6E68463" w14:textId="77777777" w:rsidTr="00A17A6E">
        <w:trPr>
          <w:trHeight w:val="300"/>
        </w:trPr>
        <w:tc>
          <w:tcPr>
            <w:tcW w:w="204" w:type="pct"/>
            <w:shd w:val="clear" w:color="auto" w:fill="auto"/>
            <w:vAlign w:val="center"/>
            <w:hideMark/>
          </w:tcPr>
          <w:p w14:paraId="28BBEC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43</w:t>
            </w:r>
          </w:p>
        </w:tc>
        <w:tc>
          <w:tcPr>
            <w:tcW w:w="646" w:type="pct"/>
            <w:shd w:val="clear" w:color="auto" w:fill="auto"/>
            <w:vAlign w:val="center"/>
            <w:hideMark/>
          </w:tcPr>
          <w:p w14:paraId="4C5CBD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Nowy Mostek</w:t>
            </w:r>
          </w:p>
        </w:tc>
        <w:tc>
          <w:tcPr>
            <w:tcW w:w="685" w:type="pct"/>
            <w:shd w:val="clear" w:color="auto" w:fill="auto"/>
            <w:vAlign w:val="center"/>
            <w:hideMark/>
          </w:tcPr>
          <w:p w14:paraId="1CCD19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510" w:type="pct"/>
            <w:shd w:val="clear" w:color="auto" w:fill="auto"/>
            <w:vAlign w:val="center"/>
            <w:hideMark/>
          </w:tcPr>
          <w:p w14:paraId="035A05C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2F9D39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leśniczówki</w:t>
            </w:r>
          </w:p>
        </w:tc>
        <w:tc>
          <w:tcPr>
            <w:tcW w:w="540" w:type="pct"/>
            <w:shd w:val="clear" w:color="auto" w:fill="auto"/>
            <w:vAlign w:val="center"/>
            <w:hideMark/>
          </w:tcPr>
          <w:p w14:paraId="3DA84E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Leśniczówka</w:t>
            </w:r>
          </w:p>
        </w:tc>
        <w:tc>
          <w:tcPr>
            <w:tcW w:w="632" w:type="pct"/>
            <w:shd w:val="clear" w:color="auto" w:fill="auto"/>
            <w:vAlign w:val="center"/>
            <w:hideMark/>
          </w:tcPr>
          <w:p w14:paraId="7CD520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173E9A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22036/2 Żołędowo</w:t>
            </w:r>
          </w:p>
        </w:tc>
        <w:tc>
          <w:tcPr>
            <w:tcW w:w="451" w:type="pct"/>
            <w:shd w:val="clear" w:color="auto" w:fill="auto"/>
            <w:vAlign w:val="center"/>
            <w:hideMark/>
          </w:tcPr>
          <w:p w14:paraId="57AEC5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7D5CE6F" w14:textId="77777777" w:rsidTr="00A17A6E">
        <w:trPr>
          <w:trHeight w:val="600"/>
        </w:trPr>
        <w:tc>
          <w:tcPr>
            <w:tcW w:w="204" w:type="pct"/>
            <w:shd w:val="clear" w:color="auto" w:fill="auto"/>
            <w:vAlign w:val="center"/>
            <w:hideMark/>
          </w:tcPr>
          <w:p w14:paraId="3471B8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44</w:t>
            </w:r>
          </w:p>
        </w:tc>
        <w:tc>
          <w:tcPr>
            <w:tcW w:w="646" w:type="pct"/>
            <w:shd w:val="clear" w:color="auto" w:fill="auto"/>
            <w:vAlign w:val="center"/>
            <w:hideMark/>
          </w:tcPr>
          <w:p w14:paraId="09AE04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Nowy Mostek</w:t>
            </w:r>
          </w:p>
        </w:tc>
        <w:tc>
          <w:tcPr>
            <w:tcW w:w="685" w:type="pct"/>
            <w:shd w:val="clear" w:color="auto" w:fill="auto"/>
            <w:vAlign w:val="center"/>
            <w:hideMark/>
          </w:tcPr>
          <w:p w14:paraId="73F2EE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510" w:type="pct"/>
            <w:shd w:val="clear" w:color="auto" w:fill="auto"/>
            <w:vAlign w:val="center"/>
            <w:hideMark/>
          </w:tcPr>
          <w:p w14:paraId="49A4F5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586611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leśniczówki</w:t>
            </w:r>
          </w:p>
        </w:tc>
        <w:tc>
          <w:tcPr>
            <w:tcW w:w="540" w:type="pct"/>
            <w:shd w:val="clear" w:color="auto" w:fill="auto"/>
            <w:vAlign w:val="center"/>
            <w:hideMark/>
          </w:tcPr>
          <w:p w14:paraId="5EC033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Budynek gospodarczy</w:t>
            </w:r>
          </w:p>
        </w:tc>
        <w:tc>
          <w:tcPr>
            <w:tcW w:w="632" w:type="pct"/>
            <w:shd w:val="clear" w:color="auto" w:fill="auto"/>
            <w:vAlign w:val="center"/>
            <w:hideMark/>
          </w:tcPr>
          <w:p w14:paraId="0E78E4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4EF030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22036/2 Żołędowo</w:t>
            </w:r>
          </w:p>
        </w:tc>
        <w:tc>
          <w:tcPr>
            <w:tcW w:w="451" w:type="pct"/>
            <w:shd w:val="clear" w:color="auto" w:fill="auto"/>
            <w:vAlign w:val="center"/>
            <w:hideMark/>
          </w:tcPr>
          <w:p w14:paraId="6F92A5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345472F" w14:textId="77777777" w:rsidTr="00A17A6E">
        <w:trPr>
          <w:trHeight w:val="900"/>
        </w:trPr>
        <w:tc>
          <w:tcPr>
            <w:tcW w:w="204" w:type="pct"/>
            <w:shd w:val="clear" w:color="auto" w:fill="auto"/>
            <w:vAlign w:val="center"/>
            <w:hideMark/>
          </w:tcPr>
          <w:p w14:paraId="105D64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45</w:t>
            </w:r>
          </w:p>
        </w:tc>
        <w:tc>
          <w:tcPr>
            <w:tcW w:w="646" w:type="pct"/>
            <w:shd w:val="clear" w:color="auto" w:fill="auto"/>
            <w:vAlign w:val="center"/>
            <w:hideMark/>
          </w:tcPr>
          <w:p w14:paraId="69E347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4F35FF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658B17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686" w:type="pct"/>
            <w:shd w:val="clear" w:color="auto" w:fill="auto"/>
            <w:vAlign w:val="center"/>
            <w:hideMark/>
          </w:tcPr>
          <w:p w14:paraId="24208F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kościoła parafialnego pw. Narodzenia NMP</w:t>
            </w:r>
          </w:p>
        </w:tc>
        <w:tc>
          <w:tcPr>
            <w:tcW w:w="540" w:type="pct"/>
            <w:shd w:val="clear" w:color="auto" w:fill="auto"/>
            <w:vAlign w:val="center"/>
            <w:hideMark/>
          </w:tcPr>
          <w:p w14:paraId="101BA3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Kościół</w:t>
            </w:r>
          </w:p>
        </w:tc>
        <w:tc>
          <w:tcPr>
            <w:tcW w:w="632" w:type="pct"/>
            <w:shd w:val="clear" w:color="auto" w:fill="auto"/>
            <w:vAlign w:val="center"/>
            <w:hideMark/>
          </w:tcPr>
          <w:p w14:paraId="0F4B54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1844 r.</w:t>
            </w:r>
          </w:p>
        </w:tc>
        <w:tc>
          <w:tcPr>
            <w:tcW w:w="646" w:type="pct"/>
            <w:shd w:val="clear" w:color="auto" w:fill="auto"/>
            <w:vAlign w:val="center"/>
            <w:hideMark/>
          </w:tcPr>
          <w:p w14:paraId="57E3B2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1081 Osielsko</w:t>
            </w:r>
          </w:p>
        </w:tc>
        <w:tc>
          <w:tcPr>
            <w:tcW w:w="451" w:type="pct"/>
            <w:shd w:val="clear" w:color="auto" w:fill="auto"/>
            <w:vAlign w:val="center"/>
            <w:hideMark/>
          </w:tcPr>
          <w:p w14:paraId="5533E7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A/1006 z dnia 17.05.2006 r.</w:t>
            </w:r>
          </w:p>
        </w:tc>
      </w:tr>
      <w:tr w:rsidR="00DA2ECC" w:rsidRPr="00DA2ECC" w14:paraId="690F23B6" w14:textId="77777777" w:rsidTr="00A17A6E">
        <w:trPr>
          <w:trHeight w:val="900"/>
        </w:trPr>
        <w:tc>
          <w:tcPr>
            <w:tcW w:w="204" w:type="pct"/>
            <w:shd w:val="clear" w:color="auto" w:fill="auto"/>
            <w:vAlign w:val="center"/>
            <w:hideMark/>
          </w:tcPr>
          <w:p w14:paraId="53C8B1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46</w:t>
            </w:r>
          </w:p>
        </w:tc>
        <w:tc>
          <w:tcPr>
            <w:tcW w:w="646" w:type="pct"/>
            <w:shd w:val="clear" w:color="auto" w:fill="auto"/>
            <w:vAlign w:val="center"/>
            <w:hideMark/>
          </w:tcPr>
          <w:p w14:paraId="5550B2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13E987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00F45F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686" w:type="pct"/>
            <w:shd w:val="clear" w:color="auto" w:fill="auto"/>
            <w:vAlign w:val="center"/>
            <w:hideMark/>
          </w:tcPr>
          <w:p w14:paraId="3A0594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kościoła parafialnego pw. Narodzenia NMP</w:t>
            </w:r>
          </w:p>
        </w:tc>
        <w:tc>
          <w:tcPr>
            <w:tcW w:w="540" w:type="pct"/>
            <w:shd w:val="clear" w:color="auto" w:fill="auto"/>
            <w:vAlign w:val="center"/>
            <w:hideMark/>
          </w:tcPr>
          <w:p w14:paraId="032C689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Kostnica</w:t>
            </w:r>
          </w:p>
        </w:tc>
        <w:tc>
          <w:tcPr>
            <w:tcW w:w="632" w:type="pct"/>
            <w:shd w:val="clear" w:color="auto" w:fill="auto"/>
            <w:vAlign w:val="center"/>
            <w:hideMark/>
          </w:tcPr>
          <w:p w14:paraId="59B4E4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0BC07A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1081 Osielsko</w:t>
            </w:r>
          </w:p>
        </w:tc>
        <w:tc>
          <w:tcPr>
            <w:tcW w:w="451" w:type="pct"/>
            <w:shd w:val="clear" w:color="auto" w:fill="auto"/>
            <w:vAlign w:val="center"/>
            <w:hideMark/>
          </w:tcPr>
          <w:p w14:paraId="7219F6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A/1006 z dnia 17.05.2006 r.</w:t>
            </w:r>
          </w:p>
        </w:tc>
      </w:tr>
      <w:tr w:rsidR="00DA2ECC" w:rsidRPr="00DA2ECC" w14:paraId="31C20A1C" w14:textId="77777777" w:rsidTr="00A17A6E">
        <w:trPr>
          <w:trHeight w:val="900"/>
        </w:trPr>
        <w:tc>
          <w:tcPr>
            <w:tcW w:w="204" w:type="pct"/>
            <w:shd w:val="clear" w:color="auto" w:fill="auto"/>
            <w:vAlign w:val="center"/>
            <w:hideMark/>
          </w:tcPr>
          <w:p w14:paraId="04D9E9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w:t>
            </w:r>
          </w:p>
        </w:tc>
        <w:tc>
          <w:tcPr>
            <w:tcW w:w="646" w:type="pct"/>
            <w:shd w:val="clear" w:color="auto" w:fill="auto"/>
            <w:vAlign w:val="center"/>
            <w:hideMark/>
          </w:tcPr>
          <w:p w14:paraId="36ECA6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2FAC70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056BC9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686" w:type="pct"/>
            <w:shd w:val="clear" w:color="auto" w:fill="auto"/>
            <w:vAlign w:val="center"/>
            <w:hideMark/>
          </w:tcPr>
          <w:p w14:paraId="131D60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kościoła parafialnego pw. Narodzenia NMP</w:t>
            </w:r>
          </w:p>
        </w:tc>
        <w:tc>
          <w:tcPr>
            <w:tcW w:w="540" w:type="pct"/>
            <w:shd w:val="clear" w:color="auto" w:fill="auto"/>
            <w:vAlign w:val="center"/>
            <w:hideMark/>
          </w:tcPr>
          <w:p w14:paraId="6913BE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przykościelny</w:t>
            </w:r>
          </w:p>
        </w:tc>
        <w:tc>
          <w:tcPr>
            <w:tcW w:w="632" w:type="pct"/>
            <w:shd w:val="clear" w:color="auto" w:fill="auto"/>
            <w:vAlign w:val="center"/>
            <w:hideMark/>
          </w:tcPr>
          <w:p w14:paraId="35763D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połowa XIX w.</w:t>
            </w:r>
          </w:p>
        </w:tc>
        <w:tc>
          <w:tcPr>
            <w:tcW w:w="646" w:type="pct"/>
            <w:shd w:val="clear" w:color="auto" w:fill="auto"/>
            <w:vAlign w:val="center"/>
            <w:hideMark/>
          </w:tcPr>
          <w:p w14:paraId="1412A3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1081 Osielsko</w:t>
            </w:r>
          </w:p>
        </w:tc>
        <w:tc>
          <w:tcPr>
            <w:tcW w:w="451" w:type="pct"/>
            <w:shd w:val="clear" w:color="auto" w:fill="auto"/>
            <w:vAlign w:val="center"/>
            <w:hideMark/>
          </w:tcPr>
          <w:p w14:paraId="2A08E1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A/1006 z dnia 17.05.2006 r.</w:t>
            </w:r>
          </w:p>
        </w:tc>
      </w:tr>
      <w:tr w:rsidR="00DA2ECC" w:rsidRPr="00DA2ECC" w14:paraId="0CF0AF21" w14:textId="77777777" w:rsidTr="00A17A6E">
        <w:trPr>
          <w:trHeight w:val="900"/>
        </w:trPr>
        <w:tc>
          <w:tcPr>
            <w:tcW w:w="204" w:type="pct"/>
            <w:shd w:val="clear" w:color="auto" w:fill="auto"/>
            <w:vAlign w:val="center"/>
            <w:hideMark/>
          </w:tcPr>
          <w:p w14:paraId="7C0AA1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48</w:t>
            </w:r>
          </w:p>
        </w:tc>
        <w:tc>
          <w:tcPr>
            <w:tcW w:w="646" w:type="pct"/>
            <w:shd w:val="clear" w:color="auto" w:fill="auto"/>
            <w:vAlign w:val="center"/>
            <w:hideMark/>
          </w:tcPr>
          <w:p w14:paraId="3EF0CF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375D61F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148338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686" w:type="pct"/>
            <w:shd w:val="clear" w:color="auto" w:fill="auto"/>
            <w:vAlign w:val="center"/>
            <w:hideMark/>
          </w:tcPr>
          <w:p w14:paraId="09274A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kościoła parafialnego pw. Narodzenia NMP</w:t>
            </w:r>
          </w:p>
        </w:tc>
        <w:tc>
          <w:tcPr>
            <w:tcW w:w="540" w:type="pct"/>
            <w:shd w:val="clear" w:color="auto" w:fill="auto"/>
            <w:vAlign w:val="center"/>
            <w:hideMark/>
          </w:tcPr>
          <w:p w14:paraId="435CEA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Kapliczka</w:t>
            </w:r>
          </w:p>
        </w:tc>
        <w:tc>
          <w:tcPr>
            <w:tcW w:w="632" w:type="pct"/>
            <w:shd w:val="clear" w:color="auto" w:fill="auto"/>
            <w:vAlign w:val="center"/>
            <w:hideMark/>
          </w:tcPr>
          <w:p w14:paraId="5EADDD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1897 r.</w:t>
            </w:r>
          </w:p>
        </w:tc>
        <w:tc>
          <w:tcPr>
            <w:tcW w:w="646" w:type="pct"/>
            <w:shd w:val="clear" w:color="auto" w:fill="auto"/>
            <w:vAlign w:val="center"/>
            <w:hideMark/>
          </w:tcPr>
          <w:p w14:paraId="4F17F31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1081 Osielsko</w:t>
            </w:r>
          </w:p>
        </w:tc>
        <w:tc>
          <w:tcPr>
            <w:tcW w:w="451" w:type="pct"/>
            <w:shd w:val="clear" w:color="auto" w:fill="auto"/>
            <w:vAlign w:val="center"/>
            <w:hideMark/>
          </w:tcPr>
          <w:p w14:paraId="64D651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C1AB990" w14:textId="77777777" w:rsidTr="00A17A6E">
        <w:trPr>
          <w:trHeight w:val="300"/>
        </w:trPr>
        <w:tc>
          <w:tcPr>
            <w:tcW w:w="204" w:type="pct"/>
            <w:shd w:val="clear" w:color="auto" w:fill="auto"/>
            <w:vAlign w:val="center"/>
            <w:hideMark/>
          </w:tcPr>
          <w:p w14:paraId="087B30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49</w:t>
            </w:r>
          </w:p>
        </w:tc>
        <w:tc>
          <w:tcPr>
            <w:tcW w:w="646" w:type="pct"/>
            <w:shd w:val="clear" w:color="auto" w:fill="auto"/>
            <w:vAlign w:val="center"/>
            <w:hideMark/>
          </w:tcPr>
          <w:p w14:paraId="78F00D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2C3E69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510" w:type="pct"/>
            <w:shd w:val="clear" w:color="auto" w:fill="auto"/>
            <w:vAlign w:val="center"/>
            <w:hideMark/>
          </w:tcPr>
          <w:p w14:paraId="716437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2CA9EF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Układ ruralistyczny</w:t>
            </w:r>
          </w:p>
        </w:tc>
        <w:tc>
          <w:tcPr>
            <w:tcW w:w="540" w:type="pct"/>
            <w:shd w:val="clear" w:color="auto" w:fill="auto"/>
            <w:vAlign w:val="center"/>
            <w:hideMark/>
          </w:tcPr>
          <w:p w14:paraId="0E51C3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1C77A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46" w:type="pct"/>
            <w:shd w:val="clear" w:color="auto" w:fill="auto"/>
            <w:vAlign w:val="center"/>
            <w:hideMark/>
          </w:tcPr>
          <w:p w14:paraId="0CBDB8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obszar</w:t>
            </w:r>
          </w:p>
        </w:tc>
        <w:tc>
          <w:tcPr>
            <w:tcW w:w="451" w:type="pct"/>
            <w:shd w:val="clear" w:color="auto" w:fill="auto"/>
            <w:vAlign w:val="center"/>
            <w:hideMark/>
          </w:tcPr>
          <w:p w14:paraId="654E68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2135C512" w14:textId="77777777" w:rsidTr="00A17A6E">
        <w:trPr>
          <w:trHeight w:val="300"/>
        </w:trPr>
        <w:tc>
          <w:tcPr>
            <w:tcW w:w="204" w:type="pct"/>
            <w:shd w:val="clear" w:color="auto" w:fill="auto"/>
            <w:vAlign w:val="center"/>
            <w:hideMark/>
          </w:tcPr>
          <w:p w14:paraId="784D8E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50</w:t>
            </w:r>
          </w:p>
        </w:tc>
        <w:tc>
          <w:tcPr>
            <w:tcW w:w="646" w:type="pct"/>
            <w:shd w:val="clear" w:color="auto" w:fill="auto"/>
            <w:vAlign w:val="center"/>
            <w:hideMark/>
          </w:tcPr>
          <w:p w14:paraId="526B04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6E85EF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Kwiatowa</w:t>
            </w:r>
          </w:p>
        </w:tc>
        <w:tc>
          <w:tcPr>
            <w:tcW w:w="510" w:type="pct"/>
            <w:shd w:val="clear" w:color="auto" w:fill="auto"/>
            <w:vAlign w:val="center"/>
            <w:hideMark/>
          </w:tcPr>
          <w:p w14:paraId="233D6B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066332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Kapliczka </w:t>
            </w:r>
          </w:p>
        </w:tc>
        <w:tc>
          <w:tcPr>
            <w:tcW w:w="540" w:type="pct"/>
            <w:shd w:val="clear" w:color="auto" w:fill="auto"/>
            <w:vAlign w:val="center"/>
            <w:hideMark/>
          </w:tcPr>
          <w:p w14:paraId="2685ED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AFCFF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56E503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325 Osielsko</w:t>
            </w:r>
          </w:p>
        </w:tc>
        <w:tc>
          <w:tcPr>
            <w:tcW w:w="451" w:type="pct"/>
            <w:shd w:val="clear" w:color="auto" w:fill="auto"/>
            <w:vAlign w:val="center"/>
            <w:hideMark/>
          </w:tcPr>
          <w:p w14:paraId="2ACD4D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738AD61" w14:textId="77777777" w:rsidTr="00A17A6E">
        <w:trPr>
          <w:trHeight w:val="300"/>
        </w:trPr>
        <w:tc>
          <w:tcPr>
            <w:tcW w:w="204" w:type="pct"/>
            <w:shd w:val="clear" w:color="auto" w:fill="auto"/>
            <w:vAlign w:val="center"/>
            <w:hideMark/>
          </w:tcPr>
          <w:p w14:paraId="26D5F5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51</w:t>
            </w:r>
          </w:p>
        </w:tc>
        <w:tc>
          <w:tcPr>
            <w:tcW w:w="646" w:type="pct"/>
            <w:shd w:val="clear" w:color="auto" w:fill="auto"/>
            <w:vAlign w:val="center"/>
            <w:hideMark/>
          </w:tcPr>
          <w:p w14:paraId="792769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7806B1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 Polna</w:t>
            </w:r>
          </w:p>
        </w:tc>
        <w:tc>
          <w:tcPr>
            <w:tcW w:w="510" w:type="pct"/>
            <w:shd w:val="clear" w:color="auto" w:fill="auto"/>
            <w:vAlign w:val="center"/>
            <w:hideMark/>
          </w:tcPr>
          <w:p w14:paraId="33E2097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019295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Kapliczka</w:t>
            </w:r>
          </w:p>
        </w:tc>
        <w:tc>
          <w:tcPr>
            <w:tcW w:w="540" w:type="pct"/>
            <w:shd w:val="clear" w:color="auto" w:fill="auto"/>
            <w:vAlign w:val="center"/>
            <w:hideMark/>
          </w:tcPr>
          <w:p w14:paraId="6F7711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45F69D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1947 r.</w:t>
            </w:r>
          </w:p>
        </w:tc>
        <w:tc>
          <w:tcPr>
            <w:tcW w:w="646" w:type="pct"/>
            <w:shd w:val="clear" w:color="auto" w:fill="auto"/>
            <w:vAlign w:val="center"/>
            <w:hideMark/>
          </w:tcPr>
          <w:p w14:paraId="210D4F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108/5 Osielsko</w:t>
            </w:r>
          </w:p>
        </w:tc>
        <w:tc>
          <w:tcPr>
            <w:tcW w:w="451" w:type="pct"/>
            <w:shd w:val="clear" w:color="auto" w:fill="auto"/>
            <w:vAlign w:val="center"/>
            <w:hideMark/>
          </w:tcPr>
          <w:p w14:paraId="16BFCD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EA9237E" w14:textId="77777777" w:rsidTr="00A17A6E">
        <w:trPr>
          <w:trHeight w:val="600"/>
        </w:trPr>
        <w:tc>
          <w:tcPr>
            <w:tcW w:w="204" w:type="pct"/>
            <w:shd w:val="clear" w:color="auto" w:fill="auto"/>
            <w:vAlign w:val="center"/>
            <w:hideMark/>
          </w:tcPr>
          <w:p w14:paraId="346059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52</w:t>
            </w:r>
          </w:p>
        </w:tc>
        <w:tc>
          <w:tcPr>
            <w:tcW w:w="646" w:type="pct"/>
            <w:shd w:val="clear" w:color="auto" w:fill="auto"/>
            <w:vAlign w:val="center"/>
            <w:hideMark/>
          </w:tcPr>
          <w:p w14:paraId="6F62C9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3BDCB3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1CD268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przy nr 14</w:t>
            </w:r>
          </w:p>
        </w:tc>
        <w:tc>
          <w:tcPr>
            <w:tcW w:w="686" w:type="pct"/>
            <w:shd w:val="clear" w:color="auto" w:fill="auto"/>
            <w:vAlign w:val="center"/>
            <w:hideMark/>
          </w:tcPr>
          <w:p w14:paraId="4F0524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Kapliczka</w:t>
            </w:r>
          </w:p>
        </w:tc>
        <w:tc>
          <w:tcPr>
            <w:tcW w:w="540" w:type="pct"/>
            <w:shd w:val="clear" w:color="auto" w:fill="auto"/>
            <w:vAlign w:val="center"/>
            <w:hideMark/>
          </w:tcPr>
          <w:p w14:paraId="134CD9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0633C3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1945 r.</w:t>
            </w:r>
          </w:p>
        </w:tc>
        <w:tc>
          <w:tcPr>
            <w:tcW w:w="646" w:type="pct"/>
            <w:shd w:val="clear" w:color="auto" w:fill="auto"/>
            <w:vAlign w:val="center"/>
            <w:hideMark/>
          </w:tcPr>
          <w:p w14:paraId="0AF020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210/1 Osielsko</w:t>
            </w:r>
          </w:p>
        </w:tc>
        <w:tc>
          <w:tcPr>
            <w:tcW w:w="451" w:type="pct"/>
            <w:shd w:val="clear" w:color="auto" w:fill="auto"/>
            <w:vAlign w:val="center"/>
            <w:hideMark/>
          </w:tcPr>
          <w:p w14:paraId="391250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25C5C67" w14:textId="77777777" w:rsidTr="00A17A6E">
        <w:trPr>
          <w:trHeight w:val="300"/>
        </w:trPr>
        <w:tc>
          <w:tcPr>
            <w:tcW w:w="204" w:type="pct"/>
            <w:shd w:val="clear" w:color="auto" w:fill="auto"/>
            <w:vAlign w:val="center"/>
            <w:hideMark/>
          </w:tcPr>
          <w:p w14:paraId="09C34C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53</w:t>
            </w:r>
          </w:p>
        </w:tc>
        <w:tc>
          <w:tcPr>
            <w:tcW w:w="646" w:type="pct"/>
            <w:shd w:val="clear" w:color="auto" w:fill="auto"/>
            <w:vAlign w:val="center"/>
            <w:hideMark/>
          </w:tcPr>
          <w:p w14:paraId="2453E4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417D15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769C09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686" w:type="pct"/>
            <w:shd w:val="clear" w:color="auto" w:fill="auto"/>
            <w:vAlign w:val="center"/>
            <w:hideMark/>
          </w:tcPr>
          <w:p w14:paraId="5B14265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Szkoła</w:t>
            </w:r>
          </w:p>
        </w:tc>
        <w:tc>
          <w:tcPr>
            <w:tcW w:w="540" w:type="pct"/>
            <w:shd w:val="clear" w:color="auto" w:fill="auto"/>
            <w:vAlign w:val="center"/>
            <w:hideMark/>
          </w:tcPr>
          <w:p w14:paraId="2F0ECF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62E3AA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168CDB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114 Osielsko</w:t>
            </w:r>
          </w:p>
        </w:tc>
        <w:tc>
          <w:tcPr>
            <w:tcW w:w="451" w:type="pct"/>
            <w:shd w:val="clear" w:color="auto" w:fill="auto"/>
            <w:vAlign w:val="center"/>
            <w:hideMark/>
          </w:tcPr>
          <w:p w14:paraId="34D09E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3F9BA49" w14:textId="77777777" w:rsidTr="00A17A6E">
        <w:trPr>
          <w:trHeight w:val="300"/>
        </w:trPr>
        <w:tc>
          <w:tcPr>
            <w:tcW w:w="204" w:type="pct"/>
            <w:shd w:val="clear" w:color="auto" w:fill="auto"/>
            <w:vAlign w:val="center"/>
            <w:hideMark/>
          </w:tcPr>
          <w:p w14:paraId="6C51AA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54</w:t>
            </w:r>
          </w:p>
        </w:tc>
        <w:tc>
          <w:tcPr>
            <w:tcW w:w="646" w:type="pct"/>
            <w:shd w:val="clear" w:color="auto" w:fill="auto"/>
            <w:vAlign w:val="center"/>
            <w:hideMark/>
          </w:tcPr>
          <w:p w14:paraId="13F729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0C0FF6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5B5F87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686" w:type="pct"/>
            <w:shd w:val="clear" w:color="auto" w:fill="auto"/>
            <w:vAlign w:val="center"/>
            <w:hideMark/>
          </w:tcPr>
          <w:p w14:paraId="7ADFE7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Plebania</w:t>
            </w:r>
          </w:p>
        </w:tc>
        <w:tc>
          <w:tcPr>
            <w:tcW w:w="540" w:type="pct"/>
            <w:shd w:val="clear" w:color="auto" w:fill="auto"/>
            <w:vAlign w:val="center"/>
            <w:hideMark/>
          </w:tcPr>
          <w:p w14:paraId="7AC09A3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49EA5C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połowa XIX w.</w:t>
            </w:r>
          </w:p>
        </w:tc>
        <w:tc>
          <w:tcPr>
            <w:tcW w:w="646" w:type="pct"/>
            <w:shd w:val="clear" w:color="auto" w:fill="auto"/>
            <w:vAlign w:val="center"/>
            <w:hideMark/>
          </w:tcPr>
          <w:p w14:paraId="3EDFC7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309/11 Osielsko</w:t>
            </w:r>
          </w:p>
        </w:tc>
        <w:tc>
          <w:tcPr>
            <w:tcW w:w="451" w:type="pct"/>
            <w:shd w:val="clear" w:color="auto" w:fill="auto"/>
            <w:vAlign w:val="center"/>
            <w:hideMark/>
          </w:tcPr>
          <w:p w14:paraId="29E226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18258370" w14:textId="77777777" w:rsidTr="00A17A6E">
        <w:trPr>
          <w:trHeight w:val="300"/>
        </w:trPr>
        <w:tc>
          <w:tcPr>
            <w:tcW w:w="204" w:type="pct"/>
            <w:shd w:val="clear" w:color="auto" w:fill="auto"/>
            <w:vAlign w:val="center"/>
            <w:hideMark/>
          </w:tcPr>
          <w:p w14:paraId="7E6C5F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55</w:t>
            </w:r>
          </w:p>
        </w:tc>
        <w:tc>
          <w:tcPr>
            <w:tcW w:w="646" w:type="pct"/>
            <w:shd w:val="clear" w:color="auto" w:fill="auto"/>
            <w:vAlign w:val="center"/>
            <w:hideMark/>
          </w:tcPr>
          <w:p w14:paraId="1EA1614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301D9A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7AB3E2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686" w:type="pct"/>
            <w:shd w:val="clear" w:color="auto" w:fill="auto"/>
            <w:vAlign w:val="center"/>
            <w:hideMark/>
          </w:tcPr>
          <w:p w14:paraId="6200FF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5B4F19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04884B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1917 r.</w:t>
            </w:r>
          </w:p>
        </w:tc>
        <w:tc>
          <w:tcPr>
            <w:tcW w:w="646" w:type="pct"/>
            <w:shd w:val="clear" w:color="auto" w:fill="auto"/>
            <w:vAlign w:val="center"/>
            <w:hideMark/>
          </w:tcPr>
          <w:p w14:paraId="7BC237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211/9 Osielsko</w:t>
            </w:r>
          </w:p>
        </w:tc>
        <w:tc>
          <w:tcPr>
            <w:tcW w:w="451" w:type="pct"/>
            <w:shd w:val="clear" w:color="auto" w:fill="auto"/>
            <w:vAlign w:val="center"/>
            <w:hideMark/>
          </w:tcPr>
          <w:p w14:paraId="64CFEF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7876235" w14:textId="77777777" w:rsidTr="00A17A6E">
        <w:trPr>
          <w:trHeight w:val="900"/>
        </w:trPr>
        <w:tc>
          <w:tcPr>
            <w:tcW w:w="204" w:type="pct"/>
            <w:shd w:val="clear" w:color="auto" w:fill="auto"/>
            <w:vAlign w:val="center"/>
            <w:hideMark/>
          </w:tcPr>
          <w:p w14:paraId="72300E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56</w:t>
            </w:r>
          </w:p>
        </w:tc>
        <w:tc>
          <w:tcPr>
            <w:tcW w:w="646" w:type="pct"/>
            <w:shd w:val="clear" w:color="auto" w:fill="auto"/>
            <w:vAlign w:val="center"/>
            <w:hideMark/>
          </w:tcPr>
          <w:p w14:paraId="38A12C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1A2EB8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0D56EE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686" w:type="pct"/>
            <w:shd w:val="clear" w:color="auto" w:fill="auto"/>
            <w:vAlign w:val="center"/>
            <w:hideMark/>
          </w:tcPr>
          <w:p w14:paraId="5AF994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 pracowników folwarku obecnie Dom parafialny</w:t>
            </w:r>
          </w:p>
        </w:tc>
        <w:tc>
          <w:tcPr>
            <w:tcW w:w="540" w:type="pct"/>
            <w:shd w:val="clear" w:color="auto" w:fill="auto"/>
            <w:vAlign w:val="center"/>
            <w:hideMark/>
          </w:tcPr>
          <w:p w14:paraId="33D1DE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54514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1905 r.</w:t>
            </w:r>
          </w:p>
        </w:tc>
        <w:tc>
          <w:tcPr>
            <w:tcW w:w="646" w:type="pct"/>
            <w:shd w:val="clear" w:color="auto" w:fill="auto"/>
            <w:vAlign w:val="center"/>
            <w:hideMark/>
          </w:tcPr>
          <w:p w14:paraId="163710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1081 Osielsko</w:t>
            </w:r>
          </w:p>
        </w:tc>
        <w:tc>
          <w:tcPr>
            <w:tcW w:w="451" w:type="pct"/>
            <w:shd w:val="clear" w:color="auto" w:fill="auto"/>
            <w:vAlign w:val="center"/>
            <w:hideMark/>
          </w:tcPr>
          <w:p w14:paraId="598AA9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97DACD6" w14:textId="77777777" w:rsidTr="00A17A6E">
        <w:trPr>
          <w:trHeight w:val="300"/>
        </w:trPr>
        <w:tc>
          <w:tcPr>
            <w:tcW w:w="204" w:type="pct"/>
            <w:shd w:val="clear" w:color="auto" w:fill="auto"/>
            <w:vAlign w:val="center"/>
            <w:hideMark/>
          </w:tcPr>
          <w:p w14:paraId="5FCF517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57</w:t>
            </w:r>
          </w:p>
        </w:tc>
        <w:tc>
          <w:tcPr>
            <w:tcW w:w="646" w:type="pct"/>
            <w:shd w:val="clear" w:color="auto" w:fill="auto"/>
            <w:vAlign w:val="center"/>
            <w:hideMark/>
          </w:tcPr>
          <w:p w14:paraId="2F74FD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362545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Centralna</w:t>
            </w:r>
          </w:p>
        </w:tc>
        <w:tc>
          <w:tcPr>
            <w:tcW w:w="510" w:type="pct"/>
            <w:shd w:val="clear" w:color="auto" w:fill="auto"/>
            <w:vAlign w:val="center"/>
            <w:hideMark/>
          </w:tcPr>
          <w:p w14:paraId="4EE2DF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57</w:t>
            </w:r>
          </w:p>
        </w:tc>
        <w:tc>
          <w:tcPr>
            <w:tcW w:w="686" w:type="pct"/>
            <w:shd w:val="clear" w:color="auto" w:fill="auto"/>
            <w:vAlign w:val="center"/>
            <w:hideMark/>
          </w:tcPr>
          <w:p w14:paraId="70B614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1441B2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772BF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około 1850 r.</w:t>
            </w:r>
          </w:p>
        </w:tc>
        <w:tc>
          <w:tcPr>
            <w:tcW w:w="646" w:type="pct"/>
            <w:shd w:val="clear" w:color="auto" w:fill="auto"/>
            <w:vAlign w:val="center"/>
            <w:hideMark/>
          </w:tcPr>
          <w:p w14:paraId="481AE6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146/8 Osielsko</w:t>
            </w:r>
          </w:p>
        </w:tc>
        <w:tc>
          <w:tcPr>
            <w:tcW w:w="451" w:type="pct"/>
            <w:shd w:val="clear" w:color="auto" w:fill="auto"/>
            <w:vAlign w:val="center"/>
            <w:hideMark/>
          </w:tcPr>
          <w:p w14:paraId="4B0A69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61832FC" w14:textId="77777777" w:rsidTr="00A17A6E">
        <w:trPr>
          <w:trHeight w:val="300"/>
        </w:trPr>
        <w:tc>
          <w:tcPr>
            <w:tcW w:w="204" w:type="pct"/>
            <w:shd w:val="clear" w:color="auto" w:fill="auto"/>
            <w:vAlign w:val="center"/>
            <w:hideMark/>
          </w:tcPr>
          <w:p w14:paraId="155C72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58</w:t>
            </w:r>
          </w:p>
        </w:tc>
        <w:tc>
          <w:tcPr>
            <w:tcW w:w="646" w:type="pct"/>
            <w:shd w:val="clear" w:color="auto" w:fill="auto"/>
            <w:vAlign w:val="center"/>
            <w:hideMark/>
          </w:tcPr>
          <w:p w14:paraId="1690FE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5387CA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Słoneczna</w:t>
            </w:r>
          </w:p>
        </w:tc>
        <w:tc>
          <w:tcPr>
            <w:tcW w:w="510" w:type="pct"/>
            <w:shd w:val="clear" w:color="auto" w:fill="auto"/>
            <w:vAlign w:val="center"/>
            <w:hideMark/>
          </w:tcPr>
          <w:p w14:paraId="1B7285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48</w:t>
            </w:r>
          </w:p>
        </w:tc>
        <w:tc>
          <w:tcPr>
            <w:tcW w:w="686" w:type="pct"/>
            <w:shd w:val="clear" w:color="auto" w:fill="auto"/>
            <w:vAlign w:val="center"/>
            <w:hideMark/>
          </w:tcPr>
          <w:p w14:paraId="13879A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542BDC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1C44B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528E38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14/23 Osielsko</w:t>
            </w:r>
          </w:p>
        </w:tc>
        <w:tc>
          <w:tcPr>
            <w:tcW w:w="451" w:type="pct"/>
            <w:shd w:val="clear" w:color="auto" w:fill="auto"/>
            <w:vAlign w:val="center"/>
            <w:hideMark/>
          </w:tcPr>
          <w:p w14:paraId="35284C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15B317C8" w14:textId="77777777" w:rsidTr="00A17A6E">
        <w:trPr>
          <w:trHeight w:val="300"/>
        </w:trPr>
        <w:tc>
          <w:tcPr>
            <w:tcW w:w="204" w:type="pct"/>
            <w:shd w:val="clear" w:color="auto" w:fill="auto"/>
            <w:vAlign w:val="center"/>
            <w:hideMark/>
          </w:tcPr>
          <w:p w14:paraId="4968E2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59</w:t>
            </w:r>
          </w:p>
        </w:tc>
        <w:tc>
          <w:tcPr>
            <w:tcW w:w="646" w:type="pct"/>
            <w:shd w:val="clear" w:color="auto" w:fill="auto"/>
            <w:vAlign w:val="center"/>
            <w:hideMark/>
          </w:tcPr>
          <w:p w14:paraId="57D203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2ED594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Kolonijna</w:t>
            </w:r>
          </w:p>
        </w:tc>
        <w:tc>
          <w:tcPr>
            <w:tcW w:w="510" w:type="pct"/>
            <w:shd w:val="clear" w:color="auto" w:fill="auto"/>
            <w:vAlign w:val="center"/>
            <w:hideMark/>
          </w:tcPr>
          <w:p w14:paraId="52B222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686" w:type="pct"/>
            <w:shd w:val="clear" w:color="auto" w:fill="auto"/>
            <w:vAlign w:val="center"/>
            <w:hideMark/>
          </w:tcPr>
          <w:p w14:paraId="16EBD4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7046E7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B28A9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11F94F7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79/2 Osielsko</w:t>
            </w:r>
          </w:p>
        </w:tc>
        <w:tc>
          <w:tcPr>
            <w:tcW w:w="451" w:type="pct"/>
            <w:shd w:val="clear" w:color="auto" w:fill="auto"/>
            <w:vAlign w:val="center"/>
            <w:hideMark/>
          </w:tcPr>
          <w:p w14:paraId="246A1B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F3A099C" w14:textId="77777777" w:rsidTr="00A17A6E">
        <w:trPr>
          <w:trHeight w:val="600"/>
        </w:trPr>
        <w:tc>
          <w:tcPr>
            <w:tcW w:w="204" w:type="pct"/>
            <w:shd w:val="clear" w:color="auto" w:fill="auto"/>
            <w:vAlign w:val="center"/>
            <w:hideMark/>
          </w:tcPr>
          <w:p w14:paraId="12A405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60</w:t>
            </w:r>
          </w:p>
        </w:tc>
        <w:tc>
          <w:tcPr>
            <w:tcW w:w="646" w:type="pct"/>
            <w:shd w:val="clear" w:color="auto" w:fill="auto"/>
            <w:vAlign w:val="center"/>
            <w:hideMark/>
          </w:tcPr>
          <w:p w14:paraId="397EB7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4D4CCE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Szosa Gdańska</w:t>
            </w:r>
          </w:p>
        </w:tc>
        <w:tc>
          <w:tcPr>
            <w:tcW w:w="510" w:type="pct"/>
            <w:shd w:val="clear" w:color="auto" w:fill="auto"/>
            <w:vAlign w:val="center"/>
            <w:hideMark/>
          </w:tcPr>
          <w:p w14:paraId="169C4B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686" w:type="pct"/>
            <w:shd w:val="clear" w:color="auto" w:fill="auto"/>
            <w:vAlign w:val="center"/>
            <w:hideMark/>
          </w:tcPr>
          <w:p w14:paraId="050DAA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Młyn obecnie budynek usługowy</w:t>
            </w:r>
          </w:p>
        </w:tc>
        <w:tc>
          <w:tcPr>
            <w:tcW w:w="540" w:type="pct"/>
            <w:shd w:val="clear" w:color="auto" w:fill="auto"/>
            <w:vAlign w:val="center"/>
            <w:hideMark/>
          </w:tcPr>
          <w:p w14:paraId="785ED3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8D7D7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1928 r.</w:t>
            </w:r>
          </w:p>
        </w:tc>
        <w:tc>
          <w:tcPr>
            <w:tcW w:w="646" w:type="pct"/>
            <w:shd w:val="clear" w:color="auto" w:fill="auto"/>
            <w:vAlign w:val="center"/>
            <w:hideMark/>
          </w:tcPr>
          <w:p w14:paraId="3B7E18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539/5; 539/6 Osielsko</w:t>
            </w:r>
          </w:p>
        </w:tc>
        <w:tc>
          <w:tcPr>
            <w:tcW w:w="451" w:type="pct"/>
            <w:shd w:val="clear" w:color="auto" w:fill="auto"/>
            <w:vAlign w:val="center"/>
            <w:hideMark/>
          </w:tcPr>
          <w:p w14:paraId="6F84A85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21714FB9" w14:textId="77777777" w:rsidTr="00A17A6E">
        <w:trPr>
          <w:trHeight w:val="300"/>
        </w:trPr>
        <w:tc>
          <w:tcPr>
            <w:tcW w:w="204" w:type="pct"/>
            <w:shd w:val="clear" w:color="auto" w:fill="auto"/>
            <w:vAlign w:val="center"/>
            <w:hideMark/>
          </w:tcPr>
          <w:p w14:paraId="008F8B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61</w:t>
            </w:r>
          </w:p>
        </w:tc>
        <w:tc>
          <w:tcPr>
            <w:tcW w:w="646" w:type="pct"/>
            <w:shd w:val="clear" w:color="auto" w:fill="auto"/>
            <w:vAlign w:val="center"/>
            <w:hideMark/>
          </w:tcPr>
          <w:p w14:paraId="1DF8C0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6B090B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Lawendowa</w:t>
            </w:r>
          </w:p>
        </w:tc>
        <w:tc>
          <w:tcPr>
            <w:tcW w:w="510" w:type="pct"/>
            <w:shd w:val="clear" w:color="auto" w:fill="auto"/>
            <w:vAlign w:val="center"/>
            <w:hideMark/>
          </w:tcPr>
          <w:p w14:paraId="550E1E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686" w:type="pct"/>
            <w:shd w:val="clear" w:color="auto" w:fill="auto"/>
            <w:vAlign w:val="center"/>
            <w:hideMark/>
          </w:tcPr>
          <w:p w14:paraId="19AE01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parafialny</w:t>
            </w:r>
          </w:p>
        </w:tc>
        <w:tc>
          <w:tcPr>
            <w:tcW w:w="540" w:type="pct"/>
            <w:shd w:val="clear" w:color="auto" w:fill="auto"/>
            <w:vAlign w:val="center"/>
            <w:hideMark/>
          </w:tcPr>
          <w:p w14:paraId="436C85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559D1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51D07C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325; 326</w:t>
            </w:r>
          </w:p>
        </w:tc>
        <w:tc>
          <w:tcPr>
            <w:tcW w:w="451" w:type="pct"/>
            <w:shd w:val="clear" w:color="auto" w:fill="auto"/>
            <w:vAlign w:val="center"/>
            <w:hideMark/>
          </w:tcPr>
          <w:p w14:paraId="464A0A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r>
      <w:tr w:rsidR="00DA2ECC" w:rsidRPr="00DA2ECC" w14:paraId="0E87BBC3" w14:textId="77777777" w:rsidTr="00A17A6E">
        <w:trPr>
          <w:trHeight w:val="300"/>
        </w:trPr>
        <w:tc>
          <w:tcPr>
            <w:tcW w:w="204" w:type="pct"/>
            <w:shd w:val="clear" w:color="auto" w:fill="auto"/>
            <w:vAlign w:val="center"/>
            <w:hideMark/>
          </w:tcPr>
          <w:p w14:paraId="130C37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62</w:t>
            </w:r>
          </w:p>
        </w:tc>
        <w:tc>
          <w:tcPr>
            <w:tcW w:w="646" w:type="pct"/>
            <w:shd w:val="clear" w:color="auto" w:fill="auto"/>
            <w:vAlign w:val="center"/>
            <w:hideMark/>
          </w:tcPr>
          <w:p w14:paraId="56B4A5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685" w:type="pct"/>
            <w:shd w:val="clear" w:color="auto" w:fill="auto"/>
            <w:vAlign w:val="center"/>
            <w:hideMark/>
          </w:tcPr>
          <w:p w14:paraId="6B3955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Magnoliowa</w:t>
            </w:r>
          </w:p>
        </w:tc>
        <w:tc>
          <w:tcPr>
            <w:tcW w:w="510" w:type="pct"/>
            <w:shd w:val="clear" w:color="auto" w:fill="auto"/>
            <w:vAlign w:val="center"/>
            <w:hideMark/>
          </w:tcPr>
          <w:p w14:paraId="119A92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71E36E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3D06647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94881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2D94FB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257/1 Osielsko</w:t>
            </w:r>
          </w:p>
        </w:tc>
        <w:tc>
          <w:tcPr>
            <w:tcW w:w="451" w:type="pct"/>
            <w:shd w:val="clear" w:color="auto" w:fill="auto"/>
            <w:vAlign w:val="center"/>
            <w:hideMark/>
          </w:tcPr>
          <w:p w14:paraId="4775D5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0A6BBC3" w14:textId="77777777" w:rsidTr="00A17A6E">
        <w:trPr>
          <w:trHeight w:val="300"/>
        </w:trPr>
        <w:tc>
          <w:tcPr>
            <w:tcW w:w="204" w:type="pct"/>
            <w:shd w:val="clear" w:color="auto" w:fill="auto"/>
            <w:vAlign w:val="center"/>
            <w:hideMark/>
          </w:tcPr>
          <w:p w14:paraId="083AF3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63</w:t>
            </w:r>
          </w:p>
        </w:tc>
        <w:tc>
          <w:tcPr>
            <w:tcW w:w="646" w:type="pct"/>
            <w:shd w:val="clear" w:color="auto" w:fill="auto"/>
            <w:vAlign w:val="center"/>
            <w:hideMark/>
          </w:tcPr>
          <w:p w14:paraId="58945A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Strzelce Leśne</w:t>
            </w:r>
          </w:p>
        </w:tc>
        <w:tc>
          <w:tcPr>
            <w:tcW w:w="685" w:type="pct"/>
            <w:shd w:val="clear" w:color="auto" w:fill="auto"/>
            <w:vAlign w:val="center"/>
            <w:hideMark/>
          </w:tcPr>
          <w:p w14:paraId="4E68E9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510" w:type="pct"/>
            <w:shd w:val="clear" w:color="auto" w:fill="auto"/>
            <w:vAlign w:val="center"/>
            <w:hideMark/>
          </w:tcPr>
          <w:p w14:paraId="29D20D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686" w:type="pct"/>
            <w:shd w:val="clear" w:color="auto" w:fill="auto"/>
            <w:vAlign w:val="center"/>
            <w:hideMark/>
          </w:tcPr>
          <w:p w14:paraId="7A4C28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Zespół leśniczówki </w:t>
            </w:r>
          </w:p>
        </w:tc>
        <w:tc>
          <w:tcPr>
            <w:tcW w:w="540" w:type="pct"/>
            <w:shd w:val="clear" w:color="auto" w:fill="auto"/>
            <w:vAlign w:val="center"/>
            <w:hideMark/>
          </w:tcPr>
          <w:p w14:paraId="56CA1D0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Leśniczówka</w:t>
            </w:r>
          </w:p>
        </w:tc>
        <w:tc>
          <w:tcPr>
            <w:tcW w:w="632" w:type="pct"/>
            <w:shd w:val="clear" w:color="auto" w:fill="auto"/>
            <w:vAlign w:val="center"/>
            <w:hideMark/>
          </w:tcPr>
          <w:p w14:paraId="22C974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1898 lub 1889 r. </w:t>
            </w:r>
          </w:p>
        </w:tc>
        <w:tc>
          <w:tcPr>
            <w:tcW w:w="646" w:type="pct"/>
            <w:shd w:val="clear" w:color="auto" w:fill="auto"/>
            <w:vAlign w:val="center"/>
            <w:hideMark/>
          </w:tcPr>
          <w:p w14:paraId="259011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22029 Żołędowo</w:t>
            </w:r>
          </w:p>
        </w:tc>
        <w:tc>
          <w:tcPr>
            <w:tcW w:w="451" w:type="pct"/>
            <w:shd w:val="clear" w:color="auto" w:fill="auto"/>
            <w:vAlign w:val="center"/>
            <w:hideMark/>
          </w:tcPr>
          <w:p w14:paraId="22F01D7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60F88C7" w14:textId="77777777" w:rsidTr="00A17A6E">
        <w:trPr>
          <w:trHeight w:val="600"/>
        </w:trPr>
        <w:tc>
          <w:tcPr>
            <w:tcW w:w="204" w:type="pct"/>
            <w:shd w:val="clear" w:color="auto" w:fill="auto"/>
            <w:vAlign w:val="center"/>
            <w:hideMark/>
          </w:tcPr>
          <w:p w14:paraId="477E12C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64</w:t>
            </w:r>
          </w:p>
        </w:tc>
        <w:tc>
          <w:tcPr>
            <w:tcW w:w="646" w:type="pct"/>
            <w:shd w:val="clear" w:color="auto" w:fill="auto"/>
            <w:vAlign w:val="center"/>
            <w:hideMark/>
          </w:tcPr>
          <w:p w14:paraId="4AA2A4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Strzelce Leśne</w:t>
            </w:r>
          </w:p>
        </w:tc>
        <w:tc>
          <w:tcPr>
            <w:tcW w:w="685" w:type="pct"/>
            <w:shd w:val="clear" w:color="auto" w:fill="auto"/>
            <w:vAlign w:val="center"/>
            <w:hideMark/>
          </w:tcPr>
          <w:p w14:paraId="5C8C83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510" w:type="pct"/>
            <w:shd w:val="clear" w:color="auto" w:fill="auto"/>
            <w:vAlign w:val="center"/>
            <w:hideMark/>
          </w:tcPr>
          <w:p w14:paraId="159B0C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686" w:type="pct"/>
            <w:shd w:val="clear" w:color="auto" w:fill="auto"/>
            <w:vAlign w:val="center"/>
            <w:hideMark/>
          </w:tcPr>
          <w:p w14:paraId="782CD0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Zespół leśniczówki </w:t>
            </w:r>
          </w:p>
        </w:tc>
        <w:tc>
          <w:tcPr>
            <w:tcW w:w="540" w:type="pct"/>
            <w:shd w:val="clear" w:color="auto" w:fill="auto"/>
            <w:vAlign w:val="center"/>
            <w:hideMark/>
          </w:tcPr>
          <w:p w14:paraId="6A37B9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Budynek gospodarczy</w:t>
            </w:r>
          </w:p>
        </w:tc>
        <w:tc>
          <w:tcPr>
            <w:tcW w:w="632" w:type="pct"/>
            <w:shd w:val="clear" w:color="auto" w:fill="auto"/>
            <w:vAlign w:val="center"/>
            <w:hideMark/>
          </w:tcPr>
          <w:p w14:paraId="76C5F8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23D8A52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22029 Żołędowo</w:t>
            </w:r>
          </w:p>
        </w:tc>
        <w:tc>
          <w:tcPr>
            <w:tcW w:w="451" w:type="pct"/>
            <w:shd w:val="clear" w:color="auto" w:fill="auto"/>
            <w:vAlign w:val="center"/>
            <w:hideMark/>
          </w:tcPr>
          <w:p w14:paraId="494563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66ADEE6" w14:textId="77777777" w:rsidTr="00A17A6E">
        <w:trPr>
          <w:trHeight w:val="900"/>
        </w:trPr>
        <w:tc>
          <w:tcPr>
            <w:tcW w:w="204" w:type="pct"/>
            <w:shd w:val="clear" w:color="auto" w:fill="auto"/>
            <w:vAlign w:val="center"/>
            <w:hideMark/>
          </w:tcPr>
          <w:p w14:paraId="1CFEE2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65</w:t>
            </w:r>
          </w:p>
        </w:tc>
        <w:tc>
          <w:tcPr>
            <w:tcW w:w="646" w:type="pct"/>
            <w:shd w:val="clear" w:color="auto" w:fill="auto"/>
            <w:vAlign w:val="center"/>
            <w:hideMark/>
          </w:tcPr>
          <w:p w14:paraId="7939C4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3826FA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4A6089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686" w:type="pct"/>
            <w:shd w:val="clear" w:color="auto" w:fill="auto"/>
            <w:vAlign w:val="center"/>
            <w:hideMark/>
          </w:tcPr>
          <w:p w14:paraId="748000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Kościół parafialny pw. Podwyższenia Krzyża Świętego</w:t>
            </w:r>
          </w:p>
        </w:tc>
        <w:tc>
          <w:tcPr>
            <w:tcW w:w="540" w:type="pct"/>
            <w:shd w:val="clear" w:color="auto" w:fill="auto"/>
            <w:vAlign w:val="center"/>
            <w:hideMark/>
          </w:tcPr>
          <w:p w14:paraId="6DA2EA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E1208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1715 r.</w:t>
            </w:r>
          </w:p>
        </w:tc>
        <w:tc>
          <w:tcPr>
            <w:tcW w:w="646" w:type="pct"/>
            <w:shd w:val="clear" w:color="auto" w:fill="auto"/>
            <w:vAlign w:val="center"/>
            <w:hideMark/>
          </w:tcPr>
          <w:p w14:paraId="34EF2A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244 Żołędowo</w:t>
            </w:r>
          </w:p>
        </w:tc>
        <w:tc>
          <w:tcPr>
            <w:tcW w:w="451" w:type="pct"/>
            <w:shd w:val="clear" w:color="auto" w:fill="auto"/>
            <w:vAlign w:val="center"/>
            <w:hideMark/>
          </w:tcPr>
          <w:p w14:paraId="5646D5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A/776 z dnia 08.06.1955 r.</w:t>
            </w:r>
          </w:p>
        </w:tc>
      </w:tr>
      <w:tr w:rsidR="00DA2ECC" w:rsidRPr="00DA2ECC" w14:paraId="0F35CBED" w14:textId="77777777" w:rsidTr="00A17A6E">
        <w:trPr>
          <w:trHeight w:val="900"/>
        </w:trPr>
        <w:tc>
          <w:tcPr>
            <w:tcW w:w="204" w:type="pct"/>
            <w:shd w:val="clear" w:color="auto" w:fill="auto"/>
            <w:vAlign w:val="center"/>
            <w:hideMark/>
          </w:tcPr>
          <w:p w14:paraId="7CF619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66</w:t>
            </w:r>
          </w:p>
        </w:tc>
        <w:tc>
          <w:tcPr>
            <w:tcW w:w="646" w:type="pct"/>
            <w:shd w:val="clear" w:color="auto" w:fill="auto"/>
            <w:vAlign w:val="center"/>
            <w:hideMark/>
          </w:tcPr>
          <w:p w14:paraId="083115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5E06A8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 (cmentarz parafialny)</w:t>
            </w:r>
          </w:p>
        </w:tc>
        <w:tc>
          <w:tcPr>
            <w:tcW w:w="510" w:type="pct"/>
            <w:shd w:val="clear" w:color="auto" w:fill="auto"/>
            <w:vAlign w:val="center"/>
            <w:hideMark/>
          </w:tcPr>
          <w:p w14:paraId="4081F7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686" w:type="pct"/>
            <w:shd w:val="clear" w:color="auto" w:fill="auto"/>
            <w:vAlign w:val="center"/>
            <w:hideMark/>
          </w:tcPr>
          <w:p w14:paraId="550760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Kaplica grobowa </w:t>
            </w:r>
            <w:proofErr w:type="spellStart"/>
            <w:r w:rsidRPr="00DA2ECC">
              <w:rPr>
                <w:rFonts w:eastAsia="Times New Roman" w:cs="Times New Roman"/>
                <w:color w:val="000000"/>
              </w:rPr>
              <w:t>Moszczeńskich</w:t>
            </w:r>
            <w:proofErr w:type="spellEnd"/>
            <w:r w:rsidRPr="00DA2ECC">
              <w:rPr>
                <w:rFonts w:eastAsia="Times New Roman" w:cs="Times New Roman"/>
                <w:color w:val="000000"/>
              </w:rPr>
              <w:t xml:space="preserve"> herbu Nałęcz</w:t>
            </w:r>
          </w:p>
        </w:tc>
        <w:tc>
          <w:tcPr>
            <w:tcW w:w="540" w:type="pct"/>
            <w:shd w:val="clear" w:color="auto" w:fill="auto"/>
            <w:vAlign w:val="center"/>
            <w:hideMark/>
          </w:tcPr>
          <w:p w14:paraId="171C07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294F23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1845-1865 r.</w:t>
            </w:r>
          </w:p>
        </w:tc>
        <w:tc>
          <w:tcPr>
            <w:tcW w:w="646" w:type="pct"/>
            <w:shd w:val="clear" w:color="auto" w:fill="auto"/>
            <w:vAlign w:val="center"/>
            <w:hideMark/>
          </w:tcPr>
          <w:p w14:paraId="5C230B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244 Żołędowo</w:t>
            </w:r>
          </w:p>
        </w:tc>
        <w:tc>
          <w:tcPr>
            <w:tcW w:w="451" w:type="pct"/>
            <w:shd w:val="clear" w:color="auto" w:fill="auto"/>
            <w:vAlign w:val="center"/>
            <w:hideMark/>
          </w:tcPr>
          <w:p w14:paraId="477283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A/1680 z dnia 24.07.2015 r.</w:t>
            </w:r>
          </w:p>
        </w:tc>
      </w:tr>
      <w:tr w:rsidR="00DA2ECC" w:rsidRPr="00DA2ECC" w14:paraId="25AFF103" w14:textId="77777777" w:rsidTr="00A17A6E">
        <w:trPr>
          <w:trHeight w:val="1200"/>
        </w:trPr>
        <w:tc>
          <w:tcPr>
            <w:tcW w:w="204" w:type="pct"/>
            <w:shd w:val="clear" w:color="auto" w:fill="auto"/>
            <w:vAlign w:val="center"/>
            <w:hideMark/>
          </w:tcPr>
          <w:p w14:paraId="1DDCEE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67</w:t>
            </w:r>
          </w:p>
        </w:tc>
        <w:tc>
          <w:tcPr>
            <w:tcW w:w="646" w:type="pct"/>
            <w:shd w:val="clear" w:color="auto" w:fill="auto"/>
            <w:vAlign w:val="center"/>
            <w:hideMark/>
          </w:tcPr>
          <w:p w14:paraId="3FC144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46EA8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54494F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686" w:type="pct"/>
            <w:shd w:val="clear" w:color="auto" w:fill="auto"/>
            <w:vAlign w:val="center"/>
            <w:hideMark/>
          </w:tcPr>
          <w:p w14:paraId="1B7743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przykościelny na gruncie cmentarza z XVIII w. wraz z działką 244</w:t>
            </w:r>
          </w:p>
        </w:tc>
        <w:tc>
          <w:tcPr>
            <w:tcW w:w="540" w:type="pct"/>
            <w:shd w:val="clear" w:color="auto" w:fill="auto"/>
            <w:vAlign w:val="center"/>
            <w:hideMark/>
          </w:tcPr>
          <w:p w14:paraId="495F00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5CAF7C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XVIII w.</w:t>
            </w:r>
          </w:p>
        </w:tc>
        <w:tc>
          <w:tcPr>
            <w:tcW w:w="646" w:type="pct"/>
            <w:shd w:val="clear" w:color="auto" w:fill="auto"/>
            <w:vAlign w:val="center"/>
            <w:hideMark/>
          </w:tcPr>
          <w:p w14:paraId="5349847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244 Żołędowo</w:t>
            </w:r>
          </w:p>
        </w:tc>
        <w:tc>
          <w:tcPr>
            <w:tcW w:w="451" w:type="pct"/>
            <w:shd w:val="clear" w:color="auto" w:fill="auto"/>
            <w:vAlign w:val="center"/>
            <w:hideMark/>
          </w:tcPr>
          <w:p w14:paraId="466B83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A/1719 z dnia 29.03.2017 r.</w:t>
            </w:r>
          </w:p>
        </w:tc>
      </w:tr>
      <w:tr w:rsidR="00DA2ECC" w:rsidRPr="00DA2ECC" w14:paraId="166A76F9" w14:textId="77777777" w:rsidTr="00A17A6E">
        <w:trPr>
          <w:trHeight w:val="900"/>
        </w:trPr>
        <w:tc>
          <w:tcPr>
            <w:tcW w:w="204" w:type="pct"/>
            <w:shd w:val="clear" w:color="auto" w:fill="auto"/>
            <w:vAlign w:val="center"/>
            <w:hideMark/>
          </w:tcPr>
          <w:p w14:paraId="69BDCD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68</w:t>
            </w:r>
          </w:p>
        </w:tc>
        <w:tc>
          <w:tcPr>
            <w:tcW w:w="646" w:type="pct"/>
            <w:shd w:val="clear" w:color="auto" w:fill="auto"/>
            <w:vAlign w:val="center"/>
            <w:hideMark/>
          </w:tcPr>
          <w:p w14:paraId="318126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42B2B4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Jastrzębia</w:t>
            </w:r>
          </w:p>
        </w:tc>
        <w:tc>
          <w:tcPr>
            <w:tcW w:w="510" w:type="pct"/>
            <w:shd w:val="clear" w:color="auto" w:fill="auto"/>
            <w:vAlign w:val="center"/>
            <w:hideMark/>
          </w:tcPr>
          <w:p w14:paraId="5CD26B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686" w:type="pct"/>
            <w:shd w:val="clear" w:color="auto" w:fill="auto"/>
            <w:vAlign w:val="center"/>
            <w:hideMark/>
          </w:tcPr>
          <w:p w14:paraId="0F7654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Założenie dworsko-parkowe</w:t>
            </w:r>
          </w:p>
        </w:tc>
        <w:tc>
          <w:tcPr>
            <w:tcW w:w="540" w:type="pct"/>
            <w:shd w:val="clear" w:color="auto" w:fill="auto"/>
            <w:vAlign w:val="center"/>
            <w:hideMark/>
          </w:tcPr>
          <w:p w14:paraId="499E1B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Dwór obecnie Dom Samotnej Matki</w:t>
            </w:r>
          </w:p>
        </w:tc>
        <w:tc>
          <w:tcPr>
            <w:tcW w:w="632" w:type="pct"/>
            <w:shd w:val="clear" w:color="auto" w:fill="auto"/>
            <w:vAlign w:val="center"/>
            <w:hideMark/>
          </w:tcPr>
          <w:p w14:paraId="51A016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połowa XIX w.</w:t>
            </w:r>
          </w:p>
        </w:tc>
        <w:tc>
          <w:tcPr>
            <w:tcW w:w="646" w:type="pct"/>
            <w:shd w:val="clear" w:color="auto" w:fill="auto"/>
            <w:vAlign w:val="center"/>
            <w:hideMark/>
          </w:tcPr>
          <w:p w14:paraId="05995E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431/17 Żołędowo</w:t>
            </w:r>
          </w:p>
        </w:tc>
        <w:tc>
          <w:tcPr>
            <w:tcW w:w="451" w:type="pct"/>
            <w:shd w:val="clear" w:color="auto" w:fill="auto"/>
            <w:vAlign w:val="center"/>
            <w:hideMark/>
          </w:tcPr>
          <w:p w14:paraId="67D2A0A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A/1039/1-2 z dnia 07.03.1989 r.</w:t>
            </w:r>
          </w:p>
        </w:tc>
      </w:tr>
      <w:tr w:rsidR="00DA2ECC" w:rsidRPr="00DA2ECC" w14:paraId="74C49F29" w14:textId="77777777" w:rsidTr="00A17A6E">
        <w:trPr>
          <w:trHeight w:val="900"/>
        </w:trPr>
        <w:tc>
          <w:tcPr>
            <w:tcW w:w="204" w:type="pct"/>
            <w:shd w:val="clear" w:color="auto" w:fill="auto"/>
            <w:vAlign w:val="center"/>
            <w:hideMark/>
          </w:tcPr>
          <w:p w14:paraId="0D62E0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69</w:t>
            </w:r>
          </w:p>
        </w:tc>
        <w:tc>
          <w:tcPr>
            <w:tcW w:w="646" w:type="pct"/>
            <w:shd w:val="clear" w:color="auto" w:fill="auto"/>
            <w:vAlign w:val="center"/>
            <w:hideMark/>
          </w:tcPr>
          <w:p w14:paraId="2548E2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8161E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Jastrzębia</w:t>
            </w:r>
          </w:p>
        </w:tc>
        <w:tc>
          <w:tcPr>
            <w:tcW w:w="510" w:type="pct"/>
            <w:shd w:val="clear" w:color="auto" w:fill="auto"/>
            <w:vAlign w:val="center"/>
            <w:hideMark/>
          </w:tcPr>
          <w:p w14:paraId="03A5193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686" w:type="pct"/>
            <w:shd w:val="clear" w:color="auto" w:fill="auto"/>
            <w:vAlign w:val="center"/>
            <w:hideMark/>
          </w:tcPr>
          <w:p w14:paraId="6FC518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Założenie dworsko-parkowe</w:t>
            </w:r>
          </w:p>
        </w:tc>
        <w:tc>
          <w:tcPr>
            <w:tcW w:w="540" w:type="pct"/>
            <w:shd w:val="clear" w:color="auto" w:fill="auto"/>
            <w:vAlign w:val="center"/>
            <w:hideMark/>
          </w:tcPr>
          <w:p w14:paraId="774769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Park </w:t>
            </w:r>
          </w:p>
        </w:tc>
        <w:tc>
          <w:tcPr>
            <w:tcW w:w="632" w:type="pct"/>
            <w:shd w:val="clear" w:color="auto" w:fill="auto"/>
            <w:vAlign w:val="center"/>
            <w:hideMark/>
          </w:tcPr>
          <w:p w14:paraId="099945A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 połowa XIX w.</w:t>
            </w:r>
          </w:p>
        </w:tc>
        <w:tc>
          <w:tcPr>
            <w:tcW w:w="646" w:type="pct"/>
            <w:shd w:val="clear" w:color="auto" w:fill="auto"/>
            <w:vAlign w:val="center"/>
            <w:hideMark/>
          </w:tcPr>
          <w:p w14:paraId="5811B4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431/17 Żołędowo</w:t>
            </w:r>
          </w:p>
        </w:tc>
        <w:tc>
          <w:tcPr>
            <w:tcW w:w="451" w:type="pct"/>
            <w:shd w:val="clear" w:color="auto" w:fill="auto"/>
            <w:vAlign w:val="center"/>
            <w:hideMark/>
          </w:tcPr>
          <w:p w14:paraId="3A4143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A/1039/1-2 z dnia 07.03.1989 r.</w:t>
            </w:r>
          </w:p>
        </w:tc>
      </w:tr>
      <w:tr w:rsidR="00DA2ECC" w:rsidRPr="00DA2ECC" w14:paraId="01AC69CC" w14:textId="77777777" w:rsidTr="00A17A6E">
        <w:trPr>
          <w:trHeight w:val="600"/>
        </w:trPr>
        <w:tc>
          <w:tcPr>
            <w:tcW w:w="204" w:type="pct"/>
            <w:shd w:val="clear" w:color="auto" w:fill="auto"/>
            <w:vAlign w:val="center"/>
            <w:hideMark/>
          </w:tcPr>
          <w:p w14:paraId="361ADD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70</w:t>
            </w:r>
          </w:p>
        </w:tc>
        <w:tc>
          <w:tcPr>
            <w:tcW w:w="646" w:type="pct"/>
            <w:shd w:val="clear" w:color="auto" w:fill="auto"/>
            <w:vAlign w:val="center"/>
            <w:hideMark/>
          </w:tcPr>
          <w:p w14:paraId="3FB74AB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5BABE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Wzdłuż ulicy Bydgoskiej</w:t>
            </w:r>
          </w:p>
        </w:tc>
        <w:tc>
          <w:tcPr>
            <w:tcW w:w="510" w:type="pct"/>
            <w:shd w:val="clear" w:color="auto" w:fill="auto"/>
            <w:vAlign w:val="center"/>
            <w:hideMark/>
          </w:tcPr>
          <w:p w14:paraId="1832BFE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6DF8E9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Układ ruralistyczny</w:t>
            </w:r>
          </w:p>
        </w:tc>
        <w:tc>
          <w:tcPr>
            <w:tcW w:w="540" w:type="pct"/>
            <w:shd w:val="clear" w:color="auto" w:fill="auto"/>
            <w:vAlign w:val="center"/>
            <w:hideMark/>
          </w:tcPr>
          <w:p w14:paraId="0131BC0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6C0717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46" w:type="pct"/>
            <w:shd w:val="clear" w:color="auto" w:fill="auto"/>
            <w:vAlign w:val="center"/>
            <w:hideMark/>
          </w:tcPr>
          <w:p w14:paraId="670E5A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451" w:type="pct"/>
            <w:shd w:val="clear" w:color="auto" w:fill="auto"/>
            <w:vAlign w:val="center"/>
            <w:hideMark/>
          </w:tcPr>
          <w:p w14:paraId="2CACF1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9E83EC2" w14:textId="77777777" w:rsidTr="00A17A6E">
        <w:trPr>
          <w:trHeight w:val="300"/>
        </w:trPr>
        <w:tc>
          <w:tcPr>
            <w:tcW w:w="204" w:type="pct"/>
            <w:shd w:val="clear" w:color="auto" w:fill="auto"/>
            <w:vAlign w:val="center"/>
            <w:hideMark/>
          </w:tcPr>
          <w:p w14:paraId="4E6357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71</w:t>
            </w:r>
          </w:p>
        </w:tc>
        <w:tc>
          <w:tcPr>
            <w:tcW w:w="646" w:type="pct"/>
            <w:shd w:val="clear" w:color="auto" w:fill="auto"/>
            <w:vAlign w:val="center"/>
            <w:hideMark/>
          </w:tcPr>
          <w:p w14:paraId="5422AF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51A101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28C065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686" w:type="pct"/>
            <w:shd w:val="clear" w:color="auto" w:fill="auto"/>
            <w:vAlign w:val="center"/>
            <w:hideMark/>
          </w:tcPr>
          <w:p w14:paraId="77FBF9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Kapliczka</w:t>
            </w:r>
          </w:p>
        </w:tc>
        <w:tc>
          <w:tcPr>
            <w:tcW w:w="540" w:type="pct"/>
            <w:shd w:val="clear" w:color="auto" w:fill="auto"/>
            <w:vAlign w:val="center"/>
            <w:hideMark/>
          </w:tcPr>
          <w:p w14:paraId="18AD95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565BF0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 w./ 2018 r.</w:t>
            </w:r>
          </w:p>
        </w:tc>
        <w:tc>
          <w:tcPr>
            <w:tcW w:w="646" w:type="pct"/>
            <w:shd w:val="clear" w:color="auto" w:fill="auto"/>
            <w:vAlign w:val="center"/>
            <w:hideMark/>
          </w:tcPr>
          <w:p w14:paraId="2013BF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152 Żołędowo</w:t>
            </w:r>
          </w:p>
        </w:tc>
        <w:tc>
          <w:tcPr>
            <w:tcW w:w="451" w:type="pct"/>
            <w:shd w:val="clear" w:color="auto" w:fill="auto"/>
            <w:vAlign w:val="center"/>
            <w:hideMark/>
          </w:tcPr>
          <w:p w14:paraId="30A235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2C3835B4" w14:textId="77777777" w:rsidTr="00A17A6E">
        <w:trPr>
          <w:trHeight w:val="300"/>
        </w:trPr>
        <w:tc>
          <w:tcPr>
            <w:tcW w:w="204" w:type="pct"/>
            <w:shd w:val="clear" w:color="auto" w:fill="auto"/>
            <w:vAlign w:val="center"/>
            <w:hideMark/>
          </w:tcPr>
          <w:p w14:paraId="3DBC80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72</w:t>
            </w:r>
          </w:p>
        </w:tc>
        <w:tc>
          <w:tcPr>
            <w:tcW w:w="646" w:type="pct"/>
            <w:shd w:val="clear" w:color="auto" w:fill="auto"/>
            <w:vAlign w:val="center"/>
            <w:hideMark/>
          </w:tcPr>
          <w:p w14:paraId="038B47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113B37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27C764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686" w:type="pct"/>
            <w:shd w:val="clear" w:color="auto" w:fill="auto"/>
            <w:vAlign w:val="center"/>
            <w:hideMark/>
          </w:tcPr>
          <w:p w14:paraId="276705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Szkoła </w:t>
            </w:r>
          </w:p>
        </w:tc>
        <w:tc>
          <w:tcPr>
            <w:tcW w:w="540" w:type="pct"/>
            <w:shd w:val="clear" w:color="auto" w:fill="auto"/>
            <w:vAlign w:val="center"/>
            <w:hideMark/>
          </w:tcPr>
          <w:p w14:paraId="36535C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371B1E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lata 20./30. XX w.</w:t>
            </w:r>
          </w:p>
        </w:tc>
        <w:tc>
          <w:tcPr>
            <w:tcW w:w="646" w:type="pct"/>
            <w:shd w:val="clear" w:color="auto" w:fill="auto"/>
            <w:vAlign w:val="center"/>
            <w:hideMark/>
          </w:tcPr>
          <w:p w14:paraId="2670D6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246/2 Żołędowo</w:t>
            </w:r>
          </w:p>
        </w:tc>
        <w:tc>
          <w:tcPr>
            <w:tcW w:w="451" w:type="pct"/>
            <w:shd w:val="clear" w:color="auto" w:fill="auto"/>
            <w:vAlign w:val="center"/>
            <w:hideMark/>
          </w:tcPr>
          <w:p w14:paraId="51F12C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FB7ED04" w14:textId="77777777" w:rsidTr="00A17A6E">
        <w:trPr>
          <w:trHeight w:val="600"/>
        </w:trPr>
        <w:tc>
          <w:tcPr>
            <w:tcW w:w="204" w:type="pct"/>
            <w:shd w:val="clear" w:color="auto" w:fill="auto"/>
            <w:vAlign w:val="center"/>
            <w:hideMark/>
          </w:tcPr>
          <w:p w14:paraId="03710A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73</w:t>
            </w:r>
          </w:p>
        </w:tc>
        <w:tc>
          <w:tcPr>
            <w:tcW w:w="646" w:type="pct"/>
            <w:shd w:val="clear" w:color="auto" w:fill="auto"/>
            <w:vAlign w:val="center"/>
            <w:hideMark/>
          </w:tcPr>
          <w:p w14:paraId="22A0BE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0BB690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75DFBD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686" w:type="pct"/>
            <w:shd w:val="clear" w:color="auto" w:fill="auto"/>
            <w:vAlign w:val="center"/>
            <w:hideMark/>
          </w:tcPr>
          <w:p w14:paraId="2378D4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Szkoły</w:t>
            </w:r>
          </w:p>
        </w:tc>
        <w:tc>
          <w:tcPr>
            <w:tcW w:w="540" w:type="pct"/>
            <w:shd w:val="clear" w:color="auto" w:fill="auto"/>
            <w:vAlign w:val="center"/>
            <w:hideMark/>
          </w:tcPr>
          <w:p w14:paraId="6D79FE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Szkoła obecnie dom i biblioteka</w:t>
            </w:r>
          </w:p>
        </w:tc>
        <w:tc>
          <w:tcPr>
            <w:tcW w:w="632" w:type="pct"/>
            <w:shd w:val="clear" w:color="auto" w:fill="auto"/>
            <w:vAlign w:val="center"/>
            <w:hideMark/>
          </w:tcPr>
          <w:p w14:paraId="7C1B3D2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około 1900 r.</w:t>
            </w:r>
          </w:p>
        </w:tc>
        <w:tc>
          <w:tcPr>
            <w:tcW w:w="646" w:type="pct"/>
            <w:shd w:val="clear" w:color="auto" w:fill="auto"/>
            <w:vAlign w:val="center"/>
            <w:hideMark/>
          </w:tcPr>
          <w:p w14:paraId="3C06F1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246/2 Żołędowo</w:t>
            </w:r>
          </w:p>
        </w:tc>
        <w:tc>
          <w:tcPr>
            <w:tcW w:w="451" w:type="pct"/>
            <w:shd w:val="clear" w:color="auto" w:fill="auto"/>
            <w:vAlign w:val="center"/>
            <w:hideMark/>
          </w:tcPr>
          <w:p w14:paraId="71694C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F6E3621" w14:textId="77777777" w:rsidTr="00A17A6E">
        <w:trPr>
          <w:trHeight w:val="600"/>
        </w:trPr>
        <w:tc>
          <w:tcPr>
            <w:tcW w:w="204" w:type="pct"/>
            <w:shd w:val="clear" w:color="auto" w:fill="auto"/>
            <w:vAlign w:val="center"/>
            <w:hideMark/>
          </w:tcPr>
          <w:p w14:paraId="7E0CAE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74</w:t>
            </w:r>
          </w:p>
        </w:tc>
        <w:tc>
          <w:tcPr>
            <w:tcW w:w="646" w:type="pct"/>
            <w:shd w:val="clear" w:color="auto" w:fill="auto"/>
            <w:vAlign w:val="center"/>
            <w:hideMark/>
          </w:tcPr>
          <w:p w14:paraId="478230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688CE9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00DE767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686" w:type="pct"/>
            <w:shd w:val="clear" w:color="auto" w:fill="auto"/>
            <w:vAlign w:val="center"/>
            <w:hideMark/>
          </w:tcPr>
          <w:p w14:paraId="717401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Szkoły</w:t>
            </w:r>
          </w:p>
        </w:tc>
        <w:tc>
          <w:tcPr>
            <w:tcW w:w="540" w:type="pct"/>
            <w:shd w:val="clear" w:color="auto" w:fill="auto"/>
            <w:vAlign w:val="center"/>
            <w:hideMark/>
          </w:tcPr>
          <w:p w14:paraId="0A7633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Budynek gospodarczy</w:t>
            </w:r>
          </w:p>
        </w:tc>
        <w:tc>
          <w:tcPr>
            <w:tcW w:w="632" w:type="pct"/>
            <w:shd w:val="clear" w:color="auto" w:fill="auto"/>
            <w:vAlign w:val="center"/>
            <w:hideMark/>
          </w:tcPr>
          <w:p w14:paraId="73AB17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około 1900 r.</w:t>
            </w:r>
          </w:p>
        </w:tc>
        <w:tc>
          <w:tcPr>
            <w:tcW w:w="646" w:type="pct"/>
            <w:shd w:val="clear" w:color="auto" w:fill="auto"/>
            <w:vAlign w:val="center"/>
            <w:hideMark/>
          </w:tcPr>
          <w:p w14:paraId="05A5D4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246/2 Żołędowo</w:t>
            </w:r>
          </w:p>
        </w:tc>
        <w:tc>
          <w:tcPr>
            <w:tcW w:w="451" w:type="pct"/>
            <w:shd w:val="clear" w:color="auto" w:fill="auto"/>
            <w:vAlign w:val="center"/>
            <w:hideMark/>
          </w:tcPr>
          <w:p w14:paraId="45E724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68F8E3D" w14:textId="77777777" w:rsidTr="00A17A6E">
        <w:trPr>
          <w:trHeight w:val="300"/>
        </w:trPr>
        <w:tc>
          <w:tcPr>
            <w:tcW w:w="204" w:type="pct"/>
            <w:shd w:val="clear" w:color="auto" w:fill="auto"/>
            <w:vAlign w:val="center"/>
            <w:hideMark/>
          </w:tcPr>
          <w:p w14:paraId="521F6E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75</w:t>
            </w:r>
          </w:p>
        </w:tc>
        <w:tc>
          <w:tcPr>
            <w:tcW w:w="646" w:type="pct"/>
            <w:shd w:val="clear" w:color="auto" w:fill="auto"/>
            <w:vAlign w:val="center"/>
            <w:hideMark/>
          </w:tcPr>
          <w:p w14:paraId="1ADDF3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4FD9CD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71AF59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686" w:type="pct"/>
            <w:shd w:val="clear" w:color="auto" w:fill="auto"/>
            <w:vAlign w:val="center"/>
            <w:hideMark/>
          </w:tcPr>
          <w:p w14:paraId="6F0229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Plebania</w:t>
            </w:r>
          </w:p>
        </w:tc>
        <w:tc>
          <w:tcPr>
            <w:tcW w:w="540" w:type="pct"/>
            <w:shd w:val="clear" w:color="auto" w:fill="auto"/>
            <w:vAlign w:val="center"/>
            <w:hideMark/>
          </w:tcPr>
          <w:p w14:paraId="4104D2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10E077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około 1900 r.</w:t>
            </w:r>
          </w:p>
        </w:tc>
        <w:tc>
          <w:tcPr>
            <w:tcW w:w="646" w:type="pct"/>
            <w:shd w:val="clear" w:color="auto" w:fill="auto"/>
            <w:vAlign w:val="center"/>
            <w:hideMark/>
          </w:tcPr>
          <w:p w14:paraId="424172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151 Żołędowo</w:t>
            </w:r>
          </w:p>
        </w:tc>
        <w:tc>
          <w:tcPr>
            <w:tcW w:w="451" w:type="pct"/>
            <w:shd w:val="clear" w:color="auto" w:fill="auto"/>
            <w:vAlign w:val="center"/>
            <w:hideMark/>
          </w:tcPr>
          <w:p w14:paraId="63DD94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6D5568B" w14:textId="77777777" w:rsidTr="00A17A6E">
        <w:trPr>
          <w:trHeight w:val="600"/>
        </w:trPr>
        <w:tc>
          <w:tcPr>
            <w:tcW w:w="204" w:type="pct"/>
            <w:shd w:val="clear" w:color="auto" w:fill="auto"/>
            <w:vAlign w:val="center"/>
            <w:hideMark/>
          </w:tcPr>
          <w:p w14:paraId="0C5097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76</w:t>
            </w:r>
          </w:p>
        </w:tc>
        <w:tc>
          <w:tcPr>
            <w:tcW w:w="646" w:type="pct"/>
            <w:shd w:val="clear" w:color="auto" w:fill="auto"/>
            <w:vAlign w:val="center"/>
            <w:hideMark/>
          </w:tcPr>
          <w:p w14:paraId="0ACECF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3B03C7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1B1688E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686" w:type="pct"/>
            <w:shd w:val="clear" w:color="auto" w:fill="auto"/>
            <w:vAlign w:val="center"/>
            <w:hideMark/>
          </w:tcPr>
          <w:p w14:paraId="4A8FD5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Sześciorak obecnie dom</w:t>
            </w:r>
          </w:p>
        </w:tc>
        <w:tc>
          <w:tcPr>
            <w:tcW w:w="540" w:type="pct"/>
            <w:shd w:val="clear" w:color="auto" w:fill="auto"/>
            <w:vAlign w:val="center"/>
            <w:hideMark/>
          </w:tcPr>
          <w:p w14:paraId="0B04FE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59AC03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370963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249 Żołędowo</w:t>
            </w:r>
          </w:p>
        </w:tc>
        <w:tc>
          <w:tcPr>
            <w:tcW w:w="451" w:type="pct"/>
            <w:shd w:val="clear" w:color="auto" w:fill="auto"/>
            <w:vAlign w:val="center"/>
            <w:hideMark/>
          </w:tcPr>
          <w:p w14:paraId="7E4923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FBAB529" w14:textId="77777777" w:rsidTr="00A17A6E">
        <w:trPr>
          <w:trHeight w:val="300"/>
        </w:trPr>
        <w:tc>
          <w:tcPr>
            <w:tcW w:w="204" w:type="pct"/>
            <w:shd w:val="clear" w:color="auto" w:fill="auto"/>
            <w:vAlign w:val="center"/>
            <w:hideMark/>
          </w:tcPr>
          <w:p w14:paraId="5165FD1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77</w:t>
            </w:r>
          </w:p>
        </w:tc>
        <w:tc>
          <w:tcPr>
            <w:tcW w:w="646" w:type="pct"/>
            <w:shd w:val="clear" w:color="auto" w:fill="auto"/>
            <w:vAlign w:val="center"/>
            <w:hideMark/>
          </w:tcPr>
          <w:p w14:paraId="50AC53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E1D41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437636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686" w:type="pct"/>
            <w:shd w:val="clear" w:color="auto" w:fill="auto"/>
            <w:vAlign w:val="center"/>
            <w:hideMark/>
          </w:tcPr>
          <w:p w14:paraId="291D4D9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Budynek gospodarczy</w:t>
            </w:r>
          </w:p>
        </w:tc>
        <w:tc>
          <w:tcPr>
            <w:tcW w:w="540" w:type="pct"/>
            <w:shd w:val="clear" w:color="auto" w:fill="auto"/>
            <w:vAlign w:val="center"/>
            <w:hideMark/>
          </w:tcPr>
          <w:p w14:paraId="643573A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1A31F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około 1900 r.</w:t>
            </w:r>
          </w:p>
        </w:tc>
        <w:tc>
          <w:tcPr>
            <w:tcW w:w="646" w:type="pct"/>
            <w:shd w:val="clear" w:color="auto" w:fill="auto"/>
            <w:vAlign w:val="center"/>
            <w:hideMark/>
          </w:tcPr>
          <w:p w14:paraId="19F269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249 Żołędowo</w:t>
            </w:r>
          </w:p>
        </w:tc>
        <w:tc>
          <w:tcPr>
            <w:tcW w:w="451" w:type="pct"/>
            <w:shd w:val="clear" w:color="auto" w:fill="auto"/>
            <w:vAlign w:val="center"/>
            <w:hideMark/>
          </w:tcPr>
          <w:p w14:paraId="03BC09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0FD5473" w14:textId="77777777" w:rsidTr="00A17A6E">
        <w:trPr>
          <w:trHeight w:val="300"/>
        </w:trPr>
        <w:tc>
          <w:tcPr>
            <w:tcW w:w="204" w:type="pct"/>
            <w:shd w:val="clear" w:color="auto" w:fill="auto"/>
            <w:vAlign w:val="center"/>
            <w:hideMark/>
          </w:tcPr>
          <w:p w14:paraId="18C4BD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78</w:t>
            </w:r>
          </w:p>
        </w:tc>
        <w:tc>
          <w:tcPr>
            <w:tcW w:w="646" w:type="pct"/>
            <w:shd w:val="clear" w:color="auto" w:fill="auto"/>
            <w:vAlign w:val="center"/>
            <w:hideMark/>
          </w:tcPr>
          <w:p w14:paraId="4EA624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56E07AC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7CD274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686" w:type="pct"/>
            <w:shd w:val="clear" w:color="auto" w:fill="auto"/>
            <w:vAlign w:val="center"/>
            <w:hideMark/>
          </w:tcPr>
          <w:p w14:paraId="30C03E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5A1BAE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312DC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35AF120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160/1 Żołędowo</w:t>
            </w:r>
          </w:p>
        </w:tc>
        <w:tc>
          <w:tcPr>
            <w:tcW w:w="451" w:type="pct"/>
            <w:shd w:val="clear" w:color="auto" w:fill="auto"/>
            <w:vAlign w:val="center"/>
            <w:hideMark/>
          </w:tcPr>
          <w:p w14:paraId="18535C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4C6A32E" w14:textId="77777777" w:rsidTr="00A17A6E">
        <w:trPr>
          <w:trHeight w:val="600"/>
        </w:trPr>
        <w:tc>
          <w:tcPr>
            <w:tcW w:w="204" w:type="pct"/>
            <w:shd w:val="clear" w:color="auto" w:fill="auto"/>
            <w:vAlign w:val="center"/>
            <w:hideMark/>
          </w:tcPr>
          <w:p w14:paraId="219DA1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79</w:t>
            </w:r>
          </w:p>
        </w:tc>
        <w:tc>
          <w:tcPr>
            <w:tcW w:w="646" w:type="pct"/>
            <w:shd w:val="clear" w:color="auto" w:fill="auto"/>
            <w:vAlign w:val="center"/>
            <w:hideMark/>
          </w:tcPr>
          <w:p w14:paraId="374BC6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105A8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0117E1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40</w:t>
            </w:r>
          </w:p>
        </w:tc>
        <w:tc>
          <w:tcPr>
            <w:tcW w:w="686" w:type="pct"/>
            <w:shd w:val="clear" w:color="auto" w:fill="auto"/>
            <w:vAlign w:val="center"/>
            <w:hideMark/>
          </w:tcPr>
          <w:p w14:paraId="0C2677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Dom obecnie budynek usługowy </w:t>
            </w:r>
          </w:p>
        </w:tc>
        <w:tc>
          <w:tcPr>
            <w:tcW w:w="540" w:type="pct"/>
            <w:shd w:val="clear" w:color="auto" w:fill="auto"/>
            <w:vAlign w:val="center"/>
            <w:hideMark/>
          </w:tcPr>
          <w:p w14:paraId="3AD4A8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0B41D8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7814FF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220/16 Żołędowo</w:t>
            </w:r>
          </w:p>
        </w:tc>
        <w:tc>
          <w:tcPr>
            <w:tcW w:w="451" w:type="pct"/>
            <w:shd w:val="clear" w:color="auto" w:fill="auto"/>
            <w:vAlign w:val="center"/>
            <w:hideMark/>
          </w:tcPr>
          <w:p w14:paraId="58A674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0F786BD" w14:textId="77777777" w:rsidTr="00A17A6E">
        <w:trPr>
          <w:trHeight w:val="300"/>
        </w:trPr>
        <w:tc>
          <w:tcPr>
            <w:tcW w:w="204" w:type="pct"/>
            <w:shd w:val="clear" w:color="auto" w:fill="auto"/>
            <w:vAlign w:val="center"/>
            <w:hideMark/>
          </w:tcPr>
          <w:p w14:paraId="536ECC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80</w:t>
            </w:r>
          </w:p>
        </w:tc>
        <w:tc>
          <w:tcPr>
            <w:tcW w:w="646" w:type="pct"/>
            <w:shd w:val="clear" w:color="auto" w:fill="auto"/>
            <w:vAlign w:val="center"/>
            <w:hideMark/>
          </w:tcPr>
          <w:p w14:paraId="5CB05A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48803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Jastrzębia</w:t>
            </w:r>
          </w:p>
        </w:tc>
        <w:tc>
          <w:tcPr>
            <w:tcW w:w="510" w:type="pct"/>
            <w:shd w:val="clear" w:color="auto" w:fill="auto"/>
            <w:vAlign w:val="center"/>
            <w:hideMark/>
          </w:tcPr>
          <w:p w14:paraId="20EE70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686" w:type="pct"/>
            <w:shd w:val="clear" w:color="auto" w:fill="auto"/>
            <w:vAlign w:val="center"/>
            <w:hideMark/>
          </w:tcPr>
          <w:p w14:paraId="766C01C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Szkoły</w:t>
            </w:r>
          </w:p>
        </w:tc>
        <w:tc>
          <w:tcPr>
            <w:tcW w:w="540" w:type="pct"/>
            <w:shd w:val="clear" w:color="auto" w:fill="auto"/>
            <w:vAlign w:val="center"/>
            <w:hideMark/>
          </w:tcPr>
          <w:p w14:paraId="288D44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Szkoła obecnie dom</w:t>
            </w:r>
          </w:p>
        </w:tc>
        <w:tc>
          <w:tcPr>
            <w:tcW w:w="632" w:type="pct"/>
            <w:shd w:val="clear" w:color="auto" w:fill="auto"/>
            <w:vAlign w:val="center"/>
            <w:hideMark/>
          </w:tcPr>
          <w:p w14:paraId="4E85E8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0243C1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477/21 Żołędowo</w:t>
            </w:r>
          </w:p>
        </w:tc>
        <w:tc>
          <w:tcPr>
            <w:tcW w:w="451" w:type="pct"/>
            <w:shd w:val="clear" w:color="auto" w:fill="auto"/>
            <w:vAlign w:val="center"/>
            <w:hideMark/>
          </w:tcPr>
          <w:p w14:paraId="7C6F9D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0689270E" w14:textId="77777777" w:rsidTr="00A17A6E">
        <w:trPr>
          <w:trHeight w:val="600"/>
        </w:trPr>
        <w:tc>
          <w:tcPr>
            <w:tcW w:w="204" w:type="pct"/>
            <w:shd w:val="clear" w:color="auto" w:fill="auto"/>
            <w:vAlign w:val="center"/>
            <w:hideMark/>
          </w:tcPr>
          <w:p w14:paraId="12F8E2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81</w:t>
            </w:r>
          </w:p>
        </w:tc>
        <w:tc>
          <w:tcPr>
            <w:tcW w:w="646" w:type="pct"/>
            <w:shd w:val="clear" w:color="auto" w:fill="auto"/>
            <w:vAlign w:val="center"/>
            <w:hideMark/>
          </w:tcPr>
          <w:p w14:paraId="710E24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46A3A0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Jastrzębia</w:t>
            </w:r>
          </w:p>
        </w:tc>
        <w:tc>
          <w:tcPr>
            <w:tcW w:w="510" w:type="pct"/>
            <w:shd w:val="clear" w:color="auto" w:fill="auto"/>
            <w:vAlign w:val="center"/>
            <w:hideMark/>
          </w:tcPr>
          <w:p w14:paraId="0E3E15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686" w:type="pct"/>
            <w:shd w:val="clear" w:color="auto" w:fill="auto"/>
            <w:vAlign w:val="center"/>
            <w:hideMark/>
          </w:tcPr>
          <w:p w14:paraId="7EC28F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Zespół Szkoły</w:t>
            </w:r>
          </w:p>
        </w:tc>
        <w:tc>
          <w:tcPr>
            <w:tcW w:w="540" w:type="pct"/>
            <w:shd w:val="clear" w:color="auto" w:fill="auto"/>
            <w:vAlign w:val="center"/>
            <w:hideMark/>
          </w:tcPr>
          <w:p w14:paraId="0905D5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Budynek gospodarczy</w:t>
            </w:r>
          </w:p>
        </w:tc>
        <w:tc>
          <w:tcPr>
            <w:tcW w:w="632" w:type="pct"/>
            <w:shd w:val="clear" w:color="auto" w:fill="auto"/>
            <w:vAlign w:val="center"/>
            <w:hideMark/>
          </w:tcPr>
          <w:p w14:paraId="3FE2BF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początek XX w.</w:t>
            </w:r>
          </w:p>
        </w:tc>
        <w:tc>
          <w:tcPr>
            <w:tcW w:w="646" w:type="pct"/>
            <w:shd w:val="clear" w:color="auto" w:fill="auto"/>
            <w:vAlign w:val="center"/>
            <w:hideMark/>
          </w:tcPr>
          <w:p w14:paraId="78C9912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477/21 Żołędowo</w:t>
            </w:r>
          </w:p>
        </w:tc>
        <w:tc>
          <w:tcPr>
            <w:tcW w:w="451" w:type="pct"/>
            <w:shd w:val="clear" w:color="auto" w:fill="auto"/>
            <w:vAlign w:val="center"/>
            <w:hideMark/>
          </w:tcPr>
          <w:p w14:paraId="67D236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50F388F4" w14:textId="77777777" w:rsidTr="00A17A6E">
        <w:trPr>
          <w:trHeight w:val="300"/>
        </w:trPr>
        <w:tc>
          <w:tcPr>
            <w:tcW w:w="204" w:type="pct"/>
            <w:shd w:val="clear" w:color="auto" w:fill="auto"/>
            <w:vAlign w:val="center"/>
            <w:hideMark/>
          </w:tcPr>
          <w:p w14:paraId="56ABF62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82</w:t>
            </w:r>
          </w:p>
        </w:tc>
        <w:tc>
          <w:tcPr>
            <w:tcW w:w="646" w:type="pct"/>
            <w:shd w:val="clear" w:color="auto" w:fill="auto"/>
            <w:vAlign w:val="center"/>
            <w:hideMark/>
          </w:tcPr>
          <w:p w14:paraId="1E0E83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2DD561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Jastrzębia</w:t>
            </w:r>
          </w:p>
        </w:tc>
        <w:tc>
          <w:tcPr>
            <w:tcW w:w="510" w:type="pct"/>
            <w:shd w:val="clear" w:color="auto" w:fill="auto"/>
            <w:vAlign w:val="center"/>
            <w:hideMark/>
          </w:tcPr>
          <w:p w14:paraId="6DF79D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686" w:type="pct"/>
            <w:shd w:val="clear" w:color="auto" w:fill="auto"/>
            <w:vAlign w:val="center"/>
            <w:hideMark/>
          </w:tcPr>
          <w:p w14:paraId="4F645F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Dom</w:t>
            </w:r>
          </w:p>
        </w:tc>
        <w:tc>
          <w:tcPr>
            <w:tcW w:w="540" w:type="pct"/>
            <w:shd w:val="clear" w:color="auto" w:fill="auto"/>
            <w:vAlign w:val="center"/>
            <w:hideMark/>
          </w:tcPr>
          <w:p w14:paraId="58A6EE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708F2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4D4716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328/28 Żołędowo</w:t>
            </w:r>
          </w:p>
        </w:tc>
        <w:tc>
          <w:tcPr>
            <w:tcW w:w="451" w:type="pct"/>
            <w:shd w:val="clear" w:color="auto" w:fill="auto"/>
            <w:vAlign w:val="center"/>
            <w:hideMark/>
          </w:tcPr>
          <w:p w14:paraId="3B3DE7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4D018A96" w14:textId="77777777" w:rsidTr="00A17A6E">
        <w:trPr>
          <w:trHeight w:val="900"/>
        </w:trPr>
        <w:tc>
          <w:tcPr>
            <w:tcW w:w="204" w:type="pct"/>
            <w:shd w:val="clear" w:color="auto" w:fill="auto"/>
            <w:vAlign w:val="center"/>
            <w:hideMark/>
          </w:tcPr>
          <w:p w14:paraId="29D9E9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83</w:t>
            </w:r>
          </w:p>
        </w:tc>
        <w:tc>
          <w:tcPr>
            <w:tcW w:w="646" w:type="pct"/>
            <w:shd w:val="clear" w:color="auto" w:fill="auto"/>
            <w:vAlign w:val="center"/>
            <w:hideMark/>
          </w:tcPr>
          <w:p w14:paraId="27EA822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6A8F42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Jastrzębia</w:t>
            </w:r>
          </w:p>
        </w:tc>
        <w:tc>
          <w:tcPr>
            <w:tcW w:w="510" w:type="pct"/>
            <w:shd w:val="clear" w:color="auto" w:fill="auto"/>
            <w:vAlign w:val="center"/>
            <w:hideMark/>
          </w:tcPr>
          <w:p w14:paraId="14F4DF1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63</w:t>
            </w:r>
          </w:p>
        </w:tc>
        <w:tc>
          <w:tcPr>
            <w:tcW w:w="686" w:type="pct"/>
            <w:shd w:val="clear" w:color="auto" w:fill="auto"/>
            <w:vAlign w:val="center"/>
            <w:hideMark/>
          </w:tcPr>
          <w:p w14:paraId="111E45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Budynek mieszkalno-gospodarczy obecnie Dom</w:t>
            </w:r>
          </w:p>
        </w:tc>
        <w:tc>
          <w:tcPr>
            <w:tcW w:w="540" w:type="pct"/>
            <w:shd w:val="clear" w:color="auto" w:fill="auto"/>
            <w:vAlign w:val="center"/>
            <w:hideMark/>
          </w:tcPr>
          <w:p w14:paraId="516B6C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2138F6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1911 r.</w:t>
            </w:r>
          </w:p>
        </w:tc>
        <w:tc>
          <w:tcPr>
            <w:tcW w:w="646" w:type="pct"/>
            <w:shd w:val="clear" w:color="auto" w:fill="auto"/>
            <w:vAlign w:val="center"/>
            <w:hideMark/>
          </w:tcPr>
          <w:p w14:paraId="214D79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336/1 Żołędowo</w:t>
            </w:r>
          </w:p>
        </w:tc>
        <w:tc>
          <w:tcPr>
            <w:tcW w:w="451" w:type="pct"/>
            <w:shd w:val="clear" w:color="auto" w:fill="auto"/>
            <w:vAlign w:val="center"/>
            <w:hideMark/>
          </w:tcPr>
          <w:p w14:paraId="343E16E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FF6651C" w14:textId="77777777" w:rsidTr="00A17A6E">
        <w:trPr>
          <w:trHeight w:val="600"/>
        </w:trPr>
        <w:tc>
          <w:tcPr>
            <w:tcW w:w="204" w:type="pct"/>
            <w:shd w:val="clear" w:color="auto" w:fill="auto"/>
            <w:vAlign w:val="center"/>
            <w:hideMark/>
          </w:tcPr>
          <w:p w14:paraId="4F2E81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84</w:t>
            </w:r>
          </w:p>
        </w:tc>
        <w:tc>
          <w:tcPr>
            <w:tcW w:w="646" w:type="pct"/>
            <w:shd w:val="clear" w:color="auto" w:fill="auto"/>
            <w:vAlign w:val="center"/>
            <w:hideMark/>
          </w:tcPr>
          <w:p w14:paraId="461F39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36F930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Jastrzębia</w:t>
            </w:r>
          </w:p>
        </w:tc>
        <w:tc>
          <w:tcPr>
            <w:tcW w:w="510" w:type="pct"/>
            <w:shd w:val="clear" w:color="auto" w:fill="auto"/>
            <w:vAlign w:val="center"/>
            <w:hideMark/>
          </w:tcPr>
          <w:p w14:paraId="10D060A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84</w:t>
            </w:r>
          </w:p>
        </w:tc>
        <w:tc>
          <w:tcPr>
            <w:tcW w:w="686" w:type="pct"/>
            <w:shd w:val="clear" w:color="auto" w:fill="auto"/>
            <w:vAlign w:val="center"/>
            <w:hideMark/>
          </w:tcPr>
          <w:p w14:paraId="251919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Dom obecnie budynek usługowy </w:t>
            </w:r>
          </w:p>
        </w:tc>
        <w:tc>
          <w:tcPr>
            <w:tcW w:w="540" w:type="pct"/>
            <w:shd w:val="clear" w:color="auto" w:fill="auto"/>
            <w:vAlign w:val="center"/>
            <w:hideMark/>
          </w:tcPr>
          <w:p w14:paraId="4EF7D3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46B7C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XIX/XX w.</w:t>
            </w:r>
          </w:p>
        </w:tc>
        <w:tc>
          <w:tcPr>
            <w:tcW w:w="646" w:type="pct"/>
            <w:shd w:val="clear" w:color="auto" w:fill="auto"/>
            <w:vAlign w:val="center"/>
            <w:hideMark/>
          </w:tcPr>
          <w:p w14:paraId="7AA50F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220/16 Żołędowo</w:t>
            </w:r>
          </w:p>
        </w:tc>
        <w:tc>
          <w:tcPr>
            <w:tcW w:w="451" w:type="pct"/>
            <w:shd w:val="clear" w:color="auto" w:fill="auto"/>
            <w:vAlign w:val="center"/>
            <w:hideMark/>
          </w:tcPr>
          <w:p w14:paraId="2946109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7DD77EE5" w14:textId="77777777" w:rsidTr="00A17A6E">
        <w:trPr>
          <w:trHeight w:val="900"/>
        </w:trPr>
        <w:tc>
          <w:tcPr>
            <w:tcW w:w="204" w:type="pct"/>
            <w:shd w:val="clear" w:color="auto" w:fill="auto"/>
            <w:vAlign w:val="center"/>
            <w:hideMark/>
          </w:tcPr>
          <w:p w14:paraId="2A91EC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85</w:t>
            </w:r>
          </w:p>
        </w:tc>
        <w:tc>
          <w:tcPr>
            <w:tcW w:w="646" w:type="pct"/>
            <w:shd w:val="clear" w:color="auto" w:fill="auto"/>
            <w:vAlign w:val="center"/>
            <w:hideMark/>
          </w:tcPr>
          <w:p w14:paraId="3B2E3B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7B893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Parkowa</w:t>
            </w:r>
          </w:p>
        </w:tc>
        <w:tc>
          <w:tcPr>
            <w:tcW w:w="510" w:type="pct"/>
            <w:shd w:val="clear" w:color="auto" w:fill="auto"/>
            <w:vAlign w:val="center"/>
            <w:hideMark/>
          </w:tcPr>
          <w:p w14:paraId="7F0109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4B</w:t>
            </w:r>
          </w:p>
        </w:tc>
        <w:tc>
          <w:tcPr>
            <w:tcW w:w="686" w:type="pct"/>
            <w:shd w:val="clear" w:color="auto" w:fill="auto"/>
            <w:vAlign w:val="center"/>
            <w:hideMark/>
          </w:tcPr>
          <w:p w14:paraId="65CAAA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Stajnia obecnie budynek mieszkalno-gospodarczy </w:t>
            </w:r>
          </w:p>
        </w:tc>
        <w:tc>
          <w:tcPr>
            <w:tcW w:w="540" w:type="pct"/>
            <w:shd w:val="clear" w:color="auto" w:fill="auto"/>
            <w:vAlign w:val="center"/>
            <w:hideMark/>
          </w:tcPr>
          <w:p w14:paraId="2B0CA9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1FBE5F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 połowa XIX w.</w:t>
            </w:r>
          </w:p>
        </w:tc>
        <w:tc>
          <w:tcPr>
            <w:tcW w:w="646" w:type="pct"/>
            <w:shd w:val="clear" w:color="auto" w:fill="auto"/>
            <w:vAlign w:val="center"/>
            <w:hideMark/>
          </w:tcPr>
          <w:p w14:paraId="6556C4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665; 666 Żołędowo</w:t>
            </w:r>
          </w:p>
        </w:tc>
        <w:tc>
          <w:tcPr>
            <w:tcW w:w="451" w:type="pct"/>
            <w:shd w:val="clear" w:color="auto" w:fill="auto"/>
            <w:vAlign w:val="center"/>
            <w:hideMark/>
          </w:tcPr>
          <w:p w14:paraId="4CB2AE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1995031E" w14:textId="77777777" w:rsidTr="00A17A6E">
        <w:trPr>
          <w:trHeight w:val="600"/>
        </w:trPr>
        <w:tc>
          <w:tcPr>
            <w:tcW w:w="204" w:type="pct"/>
            <w:shd w:val="clear" w:color="auto" w:fill="auto"/>
            <w:vAlign w:val="center"/>
            <w:hideMark/>
          </w:tcPr>
          <w:p w14:paraId="4F2C0C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86</w:t>
            </w:r>
          </w:p>
        </w:tc>
        <w:tc>
          <w:tcPr>
            <w:tcW w:w="646" w:type="pct"/>
            <w:shd w:val="clear" w:color="auto" w:fill="auto"/>
            <w:vAlign w:val="center"/>
            <w:hideMark/>
          </w:tcPr>
          <w:p w14:paraId="67FAC1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19D7FD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Parkowa</w:t>
            </w:r>
          </w:p>
        </w:tc>
        <w:tc>
          <w:tcPr>
            <w:tcW w:w="510" w:type="pct"/>
            <w:shd w:val="clear" w:color="auto" w:fill="auto"/>
            <w:vAlign w:val="center"/>
            <w:hideMark/>
          </w:tcPr>
          <w:p w14:paraId="0E200C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7E881AD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Park</w:t>
            </w:r>
          </w:p>
        </w:tc>
        <w:tc>
          <w:tcPr>
            <w:tcW w:w="540" w:type="pct"/>
            <w:shd w:val="clear" w:color="auto" w:fill="auto"/>
            <w:vAlign w:val="center"/>
            <w:hideMark/>
          </w:tcPr>
          <w:p w14:paraId="467B75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09580B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 w.</w:t>
            </w:r>
          </w:p>
        </w:tc>
        <w:tc>
          <w:tcPr>
            <w:tcW w:w="646" w:type="pct"/>
            <w:shd w:val="clear" w:color="auto" w:fill="auto"/>
            <w:vAlign w:val="center"/>
            <w:hideMark/>
          </w:tcPr>
          <w:p w14:paraId="11C63F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22274/35 Żołędowo</w:t>
            </w:r>
          </w:p>
        </w:tc>
        <w:tc>
          <w:tcPr>
            <w:tcW w:w="451" w:type="pct"/>
            <w:shd w:val="clear" w:color="auto" w:fill="auto"/>
            <w:vAlign w:val="center"/>
            <w:hideMark/>
          </w:tcPr>
          <w:p w14:paraId="7D7556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6C4DD1BB" w14:textId="77777777" w:rsidTr="00A17A6E">
        <w:trPr>
          <w:trHeight w:val="600"/>
        </w:trPr>
        <w:tc>
          <w:tcPr>
            <w:tcW w:w="204" w:type="pct"/>
            <w:shd w:val="clear" w:color="auto" w:fill="auto"/>
            <w:vAlign w:val="center"/>
            <w:hideMark/>
          </w:tcPr>
          <w:p w14:paraId="04A545C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87</w:t>
            </w:r>
          </w:p>
        </w:tc>
        <w:tc>
          <w:tcPr>
            <w:tcW w:w="646" w:type="pct"/>
            <w:shd w:val="clear" w:color="auto" w:fill="auto"/>
            <w:vAlign w:val="center"/>
            <w:hideMark/>
          </w:tcPr>
          <w:p w14:paraId="5372BF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74332E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Bydgoska</w:t>
            </w:r>
          </w:p>
        </w:tc>
        <w:tc>
          <w:tcPr>
            <w:tcW w:w="510" w:type="pct"/>
            <w:shd w:val="clear" w:color="auto" w:fill="auto"/>
            <w:vAlign w:val="center"/>
            <w:hideMark/>
          </w:tcPr>
          <w:p w14:paraId="6A8BA0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09A274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3856D7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76912B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XIX w.</w:t>
            </w:r>
          </w:p>
        </w:tc>
        <w:tc>
          <w:tcPr>
            <w:tcW w:w="646" w:type="pct"/>
            <w:shd w:val="clear" w:color="auto" w:fill="auto"/>
            <w:vAlign w:val="center"/>
            <w:hideMark/>
          </w:tcPr>
          <w:p w14:paraId="3A3365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218/1; 218/2 Żołędowo</w:t>
            </w:r>
          </w:p>
        </w:tc>
        <w:tc>
          <w:tcPr>
            <w:tcW w:w="451" w:type="pct"/>
            <w:shd w:val="clear" w:color="auto" w:fill="auto"/>
            <w:vAlign w:val="center"/>
            <w:hideMark/>
          </w:tcPr>
          <w:p w14:paraId="60DBD3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r w:rsidR="00DA2ECC" w:rsidRPr="00DA2ECC" w14:paraId="3E80DDEC" w14:textId="77777777" w:rsidTr="00A17A6E">
        <w:trPr>
          <w:trHeight w:val="300"/>
        </w:trPr>
        <w:tc>
          <w:tcPr>
            <w:tcW w:w="204" w:type="pct"/>
            <w:shd w:val="clear" w:color="auto" w:fill="auto"/>
            <w:vAlign w:val="center"/>
            <w:hideMark/>
          </w:tcPr>
          <w:p w14:paraId="0073D2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88</w:t>
            </w:r>
          </w:p>
        </w:tc>
        <w:tc>
          <w:tcPr>
            <w:tcW w:w="646" w:type="pct"/>
            <w:shd w:val="clear" w:color="auto" w:fill="auto"/>
            <w:vAlign w:val="center"/>
            <w:hideMark/>
          </w:tcPr>
          <w:p w14:paraId="766F4F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685" w:type="pct"/>
            <w:shd w:val="clear" w:color="auto" w:fill="auto"/>
            <w:vAlign w:val="center"/>
            <w:hideMark/>
          </w:tcPr>
          <w:p w14:paraId="27394D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Szosa Gdańska</w:t>
            </w:r>
          </w:p>
        </w:tc>
        <w:tc>
          <w:tcPr>
            <w:tcW w:w="510" w:type="pct"/>
            <w:shd w:val="clear" w:color="auto" w:fill="auto"/>
            <w:vAlign w:val="center"/>
            <w:hideMark/>
          </w:tcPr>
          <w:p w14:paraId="5C5511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86" w:type="pct"/>
            <w:shd w:val="clear" w:color="auto" w:fill="auto"/>
            <w:vAlign w:val="center"/>
            <w:hideMark/>
          </w:tcPr>
          <w:p w14:paraId="468E1E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 ewangelicki</w:t>
            </w:r>
          </w:p>
        </w:tc>
        <w:tc>
          <w:tcPr>
            <w:tcW w:w="540" w:type="pct"/>
            <w:shd w:val="clear" w:color="auto" w:fill="auto"/>
            <w:vAlign w:val="center"/>
            <w:hideMark/>
          </w:tcPr>
          <w:p w14:paraId="5543E9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w:t>
            </w:r>
          </w:p>
        </w:tc>
        <w:tc>
          <w:tcPr>
            <w:tcW w:w="632" w:type="pct"/>
            <w:shd w:val="clear" w:color="auto" w:fill="auto"/>
            <w:vAlign w:val="center"/>
            <w:hideMark/>
          </w:tcPr>
          <w:p w14:paraId="2954F6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koniec XIX w.</w:t>
            </w:r>
          </w:p>
        </w:tc>
        <w:tc>
          <w:tcPr>
            <w:tcW w:w="646" w:type="pct"/>
            <w:shd w:val="clear" w:color="auto" w:fill="auto"/>
            <w:vAlign w:val="center"/>
            <w:hideMark/>
          </w:tcPr>
          <w:p w14:paraId="3B7CC6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482/2 Żołędowo</w:t>
            </w:r>
          </w:p>
        </w:tc>
        <w:tc>
          <w:tcPr>
            <w:tcW w:w="451" w:type="pct"/>
            <w:shd w:val="clear" w:color="auto" w:fill="auto"/>
            <w:vAlign w:val="center"/>
            <w:hideMark/>
          </w:tcPr>
          <w:p w14:paraId="3CD124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GEZ</w:t>
            </w:r>
          </w:p>
        </w:tc>
      </w:tr>
    </w:tbl>
    <w:p w14:paraId="2B001A98" w14:textId="77777777" w:rsidR="006F13C1" w:rsidRDefault="006F13C1">
      <w:pPr>
        <w:rPr>
          <w:rFonts w:eastAsia="Times New Roman" w:cs="Times New Roman"/>
        </w:rPr>
      </w:pPr>
    </w:p>
    <w:p w14:paraId="3E08F935" w14:textId="77777777" w:rsidR="006F13C1" w:rsidRDefault="006F13C1">
      <w:pPr>
        <w:rPr>
          <w:rFonts w:eastAsia="Times New Roman" w:cs="Times New Roman"/>
        </w:rPr>
      </w:pPr>
    </w:p>
    <w:p w14:paraId="0B9520C6" w14:textId="77777777" w:rsidR="006F13C1" w:rsidRDefault="006F13C1">
      <w:pPr>
        <w:rPr>
          <w:rFonts w:eastAsia="Times New Roman" w:cs="Times New Roman"/>
        </w:rPr>
      </w:pPr>
    </w:p>
    <w:p w14:paraId="7316FC8E" w14:textId="77777777" w:rsidR="006F13C1" w:rsidRDefault="006F13C1">
      <w:pPr>
        <w:pBdr>
          <w:top w:val="nil"/>
          <w:left w:val="nil"/>
          <w:bottom w:val="nil"/>
          <w:right w:val="nil"/>
          <w:between w:val="nil"/>
        </w:pBdr>
        <w:rPr>
          <w:rFonts w:eastAsia="Times New Roman" w:cs="Times New Roman"/>
          <w:color w:val="000000"/>
        </w:rPr>
        <w:sectPr w:rsidR="006F13C1">
          <w:pgSz w:w="15840" w:h="12240" w:orient="landscape"/>
          <w:pgMar w:top="1418" w:right="1418" w:bottom="1418" w:left="1418" w:header="142" w:footer="0" w:gutter="0"/>
          <w:cols w:space="708"/>
          <w:titlePg/>
        </w:sectPr>
      </w:pPr>
    </w:p>
    <w:p w14:paraId="53E3CF5E" w14:textId="60C69562" w:rsidR="006F13C1" w:rsidRDefault="00771FF1" w:rsidP="00897756">
      <w:pPr>
        <w:pStyle w:val="Nagwek3"/>
        <w:numPr>
          <w:ilvl w:val="1"/>
          <w:numId w:val="93"/>
        </w:numPr>
      </w:pPr>
      <w:bookmarkStart w:id="48" w:name="_Toc85125198"/>
      <w:r>
        <w:lastRenderedPageBreak/>
        <w:t>ANEKS NR 2 Gminna ewidencja zabytków gminy Osielsko – Stanowiska archeologiczne</w:t>
      </w:r>
      <w:bookmarkEnd w:id="48"/>
    </w:p>
    <w:p w14:paraId="659725AF" w14:textId="77777777" w:rsidR="006F13C1" w:rsidRDefault="006F13C1">
      <w:pPr>
        <w:rPr>
          <w:rFonts w:eastAsia="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1680"/>
        <w:gridCol w:w="946"/>
        <w:gridCol w:w="904"/>
        <w:gridCol w:w="891"/>
        <w:gridCol w:w="1688"/>
        <w:gridCol w:w="2815"/>
      </w:tblGrid>
      <w:tr w:rsidR="00DA2ECC" w:rsidRPr="00DA2ECC" w14:paraId="13FD24A4" w14:textId="77777777" w:rsidTr="00DA2ECC">
        <w:trPr>
          <w:trHeight w:val="570"/>
        </w:trPr>
        <w:tc>
          <w:tcPr>
            <w:tcW w:w="226" w:type="pct"/>
            <w:shd w:val="clear" w:color="000000" w:fill="EDEDED"/>
            <w:vAlign w:val="center"/>
            <w:hideMark/>
          </w:tcPr>
          <w:p w14:paraId="5A50A45B" w14:textId="77777777" w:rsidR="00DA2ECC" w:rsidRPr="00DA2ECC" w:rsidRDefault="00DA2ECC" w:rsidP="00DA2ECC">
            <w:pPr>
              <w:spacing w:line="240" w:lineRule="auto"/>
              <w:jc w:val="center"/>
              <w:rPr>
                <w:rFonts w:eastAsia="Times New Roman" w:cs="Times New Roman"/>
                <w:b/>
                <w:bCs/>
                <w:color w:val="000000"/>
              </w:rPr>
            </w:pPr>
            <w:r w:rsidRPr="00DA2ECC">
              <w:rPr>
                <w:rFonts w:eastAsia="Times New Roman" w:cs="Times New Roman"/>
                <w:b/>
                <w:bCs/>
                <w:color w:val="000000"/>
              </w:rPr>
              <w:t>Lp.</w:t>
            </w:r>
          </w:p>
        </w:tc>
        <w:tc>
          <w:tcPr>
            <w:tcW w:w="819" w:type="pct"/>
            <w:shd w:val="clear" w:color="000000" w:fill="EDEDED"/>
            <w:vAlign w:val="center"/>
            <w:hideMark/>
          </w:tcPr>
          <w:p w14:paraId="62BE2B1F" w14:textId="77777777" w:rsidR="00DA2ECC" w:rsidRPr="00DA2ECC" w:rsidRDefault="00DA2ECC" w:rsidP="00DA2ECC">
            <w:pPr>
              <w:spacing w:line="240" w:lineRule="auto"/>
              <w:jc w:val="center"/>
              <w:rPr>
                <w:rFonts w:eastAsia="Times New Roman" w:cs="Times New Roman"/>
                <w:b/>
                <w:bCs/>
                <w:color w:val="000000"/>
              </w:rPr>
            </w:pPr>
            <w:r w:rsidRPr="00DA2ECC">
              <w:rPr>
                <w:rFonts w:eastAsia="Times New Roman" w:cs="Times New Roman"/>
                <w:b/>
                <w:bCs/>
                <w:color w:val="000000"/>
              </w:rPr>
              <w:t>Miejscowość</w:t>
            </w:r>
          </w:p>
        </w:tc>
        <w:tc>
          <w:tcPr>
            <w:tcW w:w="523" w:type="pct"/>
            <w:shd w:val="clear" w:color="000000" w:fill="EDEDED"/>
            <w:vAlign w:val="center"/>
            <w:hideMark/>
          </w:tcPr>
          <w:p w14:paraId="34892BF7" w14:textId="77777777" w:rsidR="00DA2ECC" w:rsidRPr="00DA2ECC" w:rsidRDefault="00DA2ECC" w:rsidP="00DA2ECC">
            <w:pPr>
              <w:spacing w:line="240" w:lineRule="auto"/>
              <w:jc w:val="center"/>
              <w:rPr>
                <w:rFonts w:eastAsia="Times New Roman" w:cs="Times New Roman"/>
                <w:b/>
                <w:bCs/>
                <w:color w:val="000000"/>
              </w:rPr>
            </w:pPr>
            <w:r w:rsidRPr="00DA2ECC">
              <w:rPr>
                <w:rFonts w:eastAsia="Times New Roman" w:cs="Times New Roman"/>
                <w:b/>
                <w:bCs/>
                <w:color w:val="000000"/>
              </w:rPr>
              <w:t xml:space="preserve">Nr w </w:t>
            </w:r>
            <w:proofErr w:type="spellStart"/>
            <w:r w:rsidRPr="00DA2ECC">
              <w:rPr>
                <w:rFonts w:eastAsia="Times New Roman" w:cs="Times New Roman"/>
                <w:b/>
                <w:bCs/>
                <w:color w:val="000000"/>
              </w:rPr>
              <w:t>miejsco</w:t>
            </w:r>
            <w:proofErr w:type="spellEnd"/>
            <w:r w:rsidRPr="00DA2ECC">
              <w:rPr>
                <w:rFonts w:eastAsia="Times New Roman" w:cs="Times New Roman"/>
                <w:b/>
                <w:bCs/>
                <w:color w:val="000000"/>
              </w:rPr>
              <w:t>.</w:t>
            </w:r>
          </w:p>
        </w:tc>
        <w:tc>
          <w:tcPr>
            <w:tcW w:w="501" w:type="pct"/>
            <w:shd w:val="clear" w:color="000000" w:fill="EDEDED"/>
            <w:vAlign w:val="center"/>
            <w:hideMark/>
          </w:tcPr>
          <w:p w14:paraId="0D686532" w14:textId="77777777" w:rsidR="00DA2ECC" w:rsidRPr="00DA2ECC" w:rsidRDefault="00DA2ECC" w:rsidP="00DA2ECC">
            <w:pPr>
              <w:spacing w:line="240" w:lineRule="auto"/>
              <w:jc w:val="center"/>
              <w:rPr>
                <w:rFonts w:eastAsia="Times New Roman" w:cs="Times New Roman"/>
                <w:b/>
                <w:bCs/>
                <w:color w:val="000000"/>
              </w:rPr>
            </w:pPr>
            <w:r w:rsidRPr="00DA2ECC">
              <w:rPr>
                <w:rFonts w:eastAsia="Times New Roman" w:cs="Times New Roman"/>
                <w:b/>
                <w:bCs/>
                <w:color w:val="000000"/>
              </w:rPr>
              <w:t>Nr na arkuszu AZP</w:t>
            </w:r>
          </w:p>
        </w:tc>
        <w:tc>
          <w:tcPr>
            <w:tcW w:w="494" w:type="pct"/>
            <w:shd w:val="clear" w:color="000000" w:fill="EDEDED"/>
            <w:vAlign w:val="center"/>
            <w:hideMark/>
          </w:tcPr>
          <w:p w14:paraId="78FEE70F" w14:textId="77777777" w:rsidR="00DA2ECC" w:rsidRPr="00DA2ECC" w:rsidRDefault="00DA2ECC" w:rsidP="00DA2ECC">
            <w:pPr>
              <w:spacing w:line="240" w:lineRule="auto"/>
              <w:jc w:val="center"/>
              <w:rPr>
                <w:rFonts w:eastAsia="Times New Roman" w:cs="Times New Roman"/>
                <w:b/>
                <w:bCs/>
                <w:color w:val="000000"/>
              </w:rPr>
            </w:pPr>
            <w:r w:rsidRPr="00DA2ECC">
              <w:rPr>
                <w:rFonts w:eastAsia="Times New Roman" w:cs="Times New Roman"/>
                <w:b/>
                <w:bCs/>
                <w:color w:val="000000"/>
              </w:rPr>
              <w:t>AZP</w:t>
            </w:r>
          </w:p>
        </w:tc>
        <w:tc>
          <w:tcPr>
            <w:tcW w:w="918" w:type="pct"/>
            <w:shd w:val="clear" w:color="000000" w:fill="EDEDED"/>
            <w:vAlign w:val="center"/>
            <w:hideMark/>
          </w:tcPr>
          <w:p w14:paraId="65F3179E" w14:textId="77777777" w:rsidR="00DA2ECC" w:rsidRPr="00DA2ECC" w:rsidRDefault="00DA2ECC" w:rsidP="00DA2ECC">
            <w:pPr>
              <w:spacing w:line="240" w:lineRule="auto"/>
              <w:jc w:val="center"/>
              <w:rPr>
                <w:rFonts w:eastAsia="Times New Roman" w:cs="Times New Roman"/>
                <w:b/>
                <w:bCs/>
                <w:color w:val="000000"/>
              </w:rPr>
            </w:pPr>
            <w:r w:rsidRPr="00DA2ECC">
              <w:rPr>
                <w:rFonts w:eastAsia="Times New Roman" w:cs="Times New Roman"/>
                <w:b/>
                <w:bCs/>
                <w:color w:val="000000"/>
              </w:rPr>
              <w:t>Funkcja</w:t>
            </w:r>
          </w:p>
        </w:tc>
        <w:tc>
          <w:tcPr>
            <w:tcW w:w="1518" w:type="pct"/>
            <w:shd w:val="clear" w:color="000000" w:fill="EDEDED"/>
            <w:vAlign w:val="center"/>
            <w:hideMark/>
          </w:tcPr>
          <w:p w14:paraId="39DDFB44" w14:textId="77777777" w:rsidR="00DA2ECC" w:rsidRPr="00DA2ECC" w:rsidRDefault="00DA2ECC" w:rsidP="00DA2ECC">
            <w:pPr>
              <w:spacing w:line="240" w:lineRule="auto"/>
              <w:jc w:val="center"/>
              <w:rPr>
                <w:rFonts w:eastAsia="Times New Roman" w:cs="Times New Roman"/>
                <w:b/>
                <w:bCs/>
                <w:color w:val="000000"/>
              </w:rPr>
            </w:pPr>
            <w:r w:rsidRPr="00DA2ECC">
              <w:rPr>
                <w:rFonts w:eastAsia="Times New Roman" w:cs="Times New Roman"/>
                <w:b/>
                <w:bCs/>
                <w:color w:val="000000"/>
              </w:rPr>
              <w:t>Kultura/ chronologia</w:t>
            </w:r>
          </w:p>
        </w:tc>
      </w:tr>
      <w:tr w:rsidR="00DA2ECC" w:rsidRPr="00DA2ECC" w14:paraId="095B286F" w14:textId="77777777" w:rsidTr="00DA2ECC">
        <w:trPr>
          <w:trHeight w:val="300"/>
        </w:trPr>
        <w:tc>
          <w:tcPr>
            <w:tcW w:w="226" w:type="pct"/>
            <w:vMerge w:val="restart"/>
            <w:shd w:val="clear" w:color="auto" w:fill="auto"/>
            <w:vAlign w:val="center"/>
            <w:hideMark/>
          </w:tcPr>
          <w:p w14:paraId="71735F3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819" w:type="pct"/>
            <w:vMerge w:val="restart"/>
            <w:shd w:val="clear" w:color="auto" w:fill="auto"/>
            <w:vAlign w:val="center"/>
            <w:hideMark/>
          </w:tcPr>
          <w:p w14:paraId="7219F2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68798A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501" w:type="pct"/>
            <w:vMerge w:val="restart"/>
            <w:shd w:val="clear" w:color="auto" w:fill="auto"/>
            <w:vAlign w:val="center"/>
            <w:hideMark/>
          </w:tcPr>
          <w:p w14:paraId="19D23E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494" w:type="pct"/>
            <w:vMerge w:val="restart"/>
            <w:shd w:val="clear" w:color="auto" w:fill="auto"/>
            <w:vAlign w:val="center"/>
            <w:hideMark/>
          </w:tcPr>
          <w:p w14:paraId="31A317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58C736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D7054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wczesna epoka brązu</w:t>
            </w:r>
          </w:p>
        </w:tc>
      </w:tr>
      <w:tr w:rsidR="00DA2ECC" w:rsidRPr="00DA2ECC" w14:paraId="725C3FC2" w14:textId="77777777" w:rsidTr="00DA2ECC">
        <w:trPr>
          <w:trHeight w:val="300"/>
        </w:trPr>
        <w:tc>
          <w:tcPr>
            <w:tcW w:w="226" w:type="pct"/>
            <w:vMerge/>
            <w:vAlign w:val="center"/>
            <w:hideMark/>
          </w:tcPr>
          <w:p w14:paraId="092AE03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CE7CF01"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3FD485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6CCBF17"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7CBC9DF"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00C34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w:t>
            </w:r>
          </w:p>
        </w:tc>
        <w:tc>
          <w:tcPr>
            <w:tcW w:w="1518" w:type="pct"/>
            <w:shd w:val="clear" w:color="auto" w:fill="auto"/>
            <w:vAlign w:val="center"/>
            <w:hideMark/>
          </w:tcPr>
          <w:p w14:paraId="5F5246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kultura łużycka </w:t>
            </w:r>
          </w:p>
        </w:tc>
      </w:tr>
      <w:tr w:rsidR="00DA2ECC" w:rsidRPr="00DA2ECC" w14:paraId="623BE0E1" w14:textId="77777777" w:rsidTr="00DA2ECC">
        <w:trPr>
          <w:trHeight w:val="300"/>
        </w:trPr>
        <w:tc>
          <w:tcPr>
            <w:tcW w:w="226" w:type="pct"/>
            <w:shd w:val="clear" w:color="auto" w:fill="auto"/>
            <w:vAlign w:val="center"/>
            <w:hideMark/>
          </w:tcPr>
          <w:p w14:paraId="5806F3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819" w:type="pct"/>
            <w:shd w:val="clear" w:color="auto" w:fill="auto"/>
            <w:vAlign w:val="center"/>
            <w:hideMark/>
          </w:tcPr>
          <w:p w14:paraId="1DC6E9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72E7DAF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501" w:type="pct"/>
            <w:shd w:val="clear" w:color="auto" w:fill="auto"/>
            <w:vAlign w:val="center"/>
            <w:hideMark/>
          </w:tcPr>
          <w:p w14:paraId="43C8DD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494" w:type="pct"/>
            <w:shd w:val="clear" w:color="auto" w:fill="auto"/>
            <w:vAlign w:val="center"/>
            <w:hideMark/>
          </w:tcPr>
          <w:p w14:paraId="0BD403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5F8AA0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43F0F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w:t>
            </w:r>
          </w:p>
        </w:tc>
      </w:tr>
      <w:tr w:rsidR="00DA2ECC" w:rsidRPr="00DA2ECC" w14:paraId="2932E954" w14:textId="77777777" w:rsidTr="00DA2ECC">
        <w:trPr>
          <w:trHeight w:val="300"/>
        </w:trPr>
        <w:tc>
          <w:tcPr>
            <w:tcW w:w="226" w:type="pct"/>
            <w:shd w:val="clear" w:color="auto" w:fill="auto"/>
            <w:vAlign w:val="center"/>
            <w:hideMark/>
          </w:tcPr>
          <w:p w14:paraId="2E2F10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819" w:type="pct"/>
            <w:shd w:val="clear" w:color="auto" w:fill="auto"/>
            <w:vAlign w:val="center"/>
            <w:hideMark/>
          </w:tcPr>
          <w:p w14:paraId="5E8597E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46226DB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501" w:type="pct"/>
            <w:shd w:val="clear" w:color="auto" w:fill="auto"/>
            <w:vAlign w:val="center"/>
            <w:hideMark/>
          </w:tcPr>
          <w:p w14:paraId="31D6C5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494" w:type="pct"/>
            <w:shd w:val="clear" w:color="auto" w:fill="auto"/>
            <w:vAlign w:val="center"/>
            <w:hideMark/>
          </w:tcPr>
          <w:p w14:paraId="176FA45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310067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w:t>
            </w:r>
          </w:p>
        </w:tc>
        <w:tc>
          <w:tcPr>
            <w:tcW w:w="1518" w:type="pct"/>
            <w:shd w:val="clear" w:color="auto" w:fill="auto"/>
            <w:vAlign w:val="center"/>
            <w:hideMark/>
          </w:tcPr>
          <w:p w14:paraId="777D9E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w:t>
            </w:r>
          </w:p>
        </w:tc>
      </w:tr>
      <w:tr w:rsidR="00DA2ECC" w:rsidRPr="00DA2ECC" w14:paraId="64B88B76" w14:textId="77777777" w:rsidTr="00DA2ECC">
        <w:trPr>
          <w:trHeight w:val="300"/>
        </w:trPr>
        <w:tc>
          <w:tcPr>
            <w:tcW w:w="226" w:type="pct"/>
            <w:shd w:val="clear" w:color="auto" w:fill="auto"/>
            <w:vAlign w:val="center"/>
            <w:hideMark/>
          </w:tcPr>
          <w:p w14:paraId="212E04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819" w:type="pct"/>
            <w:shd w:val="clear" w:color="auto" w:fill="auto"/>
            <w:vAlign w:val="center"/>
            <w:hideMark/>
          </w:tcPr>
          <w:p w14:paraId="7D7232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210FD8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501" w:type="pct"/>
            <w:shd w:val="clear" w:color="auto" w:fill="auto"/>
            <w:vAlign w:val="center"/>
            <w:hideMark/>
          </w:tcPr>
          <w:p w14:paraId="77FD91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494" w:type="pct"/>
            <w:shd w:val="clear" w:color="auto" w:fill="auto"/>
            <w:vAlign w:val="center"/>
            <w:hideMark/>
          </w:tcPr>
          <w:p w14:paraId="55B1C8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205A6D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 (?)</w:t>
            </w:r>
          </w:p>
        </w:tc>
        <w:tc>
          <w:tcPr>
            <w:tcW w:w="1518" w:type="pct"/>
            <w:shd w:val="clear" w:color="auto" w:fill="auto"/>
            <w:vAlign w:val="center"/>
            <w:hideMark/>
          </w:tcPr>
          <w:p w14:paraId="48183B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3E7CC764" w14:textId="77777777" w:rsidTr="00DA2ECC">
        <w:trPr>
          <w:trHeight w:val="300"/>
        </w:trPr>
        <w:tc>
          <w:tcPr>
            <w:tcW w:w="226" w:type="pct"/>
            <w:vMerge w:val="restart"/>
            <w:shd w:val="clear" w:color="auto" w:fill="auto"/>
            <w:vAlign w:val="center"/>
            <w:hideMark/>
          </w:tcPr>
          <w:p w14:paraId="16CB2A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819" w:type="pct"/>
            <w:vMerge w:val="restart"/>
            <w:shd w:val="clear" w:color="auto" w:fill="auto"/>
            <w:vAlign w:val="center"/>
            <w:hideMark/>
          </w:tcPr>
          <w:p w14:paraId="0B379F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6FF939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501" w:type="pct"/>
            <w:vMerge w:val="restart"/>
            <w:shd w:val="clear" w:color="auto" w:fill="auto"/>
            <w:vAlign w:val="center"/>
            <w:hideMark/>
          </w:tcPr>
          <w:p w14:paraId="4727B9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494" w:type="pct"/>
            <w:vMerge w:val="restart"/>
            <w:shd w:val="clear" w:color="auto" w:fill="auto"/>
            <w:vAlign w:val="center"/>
            <w:hideMark/>
          </w:tcPr>
          <w:p w14:paraId="59F9FC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665C76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43D4B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08E31618" w14:textId="77777777" w:rsidTr="00DA2ECC">
        <w:trPr>
          <w:trHeight w:val="300"/>
        </w:trPr>
        <w:tc>
          <w:tcPr>
            <w:tcW w:w="226" w:type="pct"/>
            <w:vMerge/>
            <w:vAlign w:val="center"/>
            <w:hideMark/>
          </w:tcPr>
          <w:p w14:paraId="53FA2BC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F6F6DE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0D9131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2BEF63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2F92633"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B3B5A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F0CCB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halsztacko-lateński, okres rzymski</w:t>
            </w:r>
          </w:p>
        </w:tc>
      </w:tr>
      <w:tr w:rsidR="00DA2ECC" w:rsidRPr="00DA2ECC" w14:paraId="37D4C38E" w14:textId="77777777" w:rsidTr="00DA2ECC">
        <w:trPr>
          <w:trHeight w:val="300"/>
        </w:trPr>
        <w:tc>
          <w:tcPr>
            <w:tcW w:w="226" w:type="pct"/>
            <w:vMerge/>
            <w:vAlign w:val="center"/>
            <w:hideMark/>
          </w:tcPr>
          <w:p w14:paraId="0AD33FA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53CE41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C06658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C7291F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257609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D2063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E907B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5E6B1FC0" w14:textId="77777777" w:rsidTr="00DA2ECC">
        <w:trPr>
          <w:trHeight w:val="300"/>
        </w:trPr>
        <w:tc>
          <w:tcPr>
            <w:tcW w:w="226" w:type="pct"/>
            <w:vMerge/>
            <w:vAlign w:val="center"/>
            <w:hideMark/>
          </w:tcPr>
          <w:p w14:paraId="785EE3B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B53E2F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C36E9C9"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1B38595"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F187C7F"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96CE6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1C1AF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33EF2D82" w14:textId="77777777" w:rsidTr="00DA2ECC">
        <w:trPr>
          <w:trHeight w:val="300"/>
        </w:trPr>
        <w:tc>
          <w:tcPr>
            <w:tcW w:w="226" w:type="pct"/>
            <w:shd w:val="clear" w:color="auto" w:fill="auto"/>
            <w:vAlign w:val="center"/>
            <w:hideMark/>
          </w:tcPr>
          <w:p w14:paraId="4EADFBF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819" w:type="pct"/>
            <w:shd w:val="clear" w:color="auto" w:fill="auto"/>
            <w:vAlign w:val="center"/>
            <w:hideMark/>
          </w:tcPr>
          <w:p w14:paraId="03A900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058C29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501" w:type="pct"/>
            <w:shd w:val="clear" w:color="auto" w:fill="auto"/>
            <w:vAlign w:val="center"/>
            <w:hideMark/>
          </w:tcPr>
          <w:p w14:paraId="6D1BD5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494" w:type="pct"/>
            <w:shd w:val="clear" w:color="auto" w:fill="auto"/>
            <w:vAlign w:val="center"/>
            <w:hideMark/>
          </w:tcPr>
          <w:p w14:paraId="5FD23F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1FCA38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2BDC0D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1BC26B03" w14:textId="77777777" w:rsidTr="00DA2ECC">
        <w:trPr>
          <w:trHeight w:val="300"/>
        </w:trPr>
        <w:tc>
          <w:tcPr>
            <w:tcW w:w="226" w:type="pct"/>
            <w:vMerge w:val="restart"/>
            <w:shd w:val="clear" w:color="auto" w:fill="auto"/>
            <w:vAlign w:val="center"/>
            <w:hideMark/>
          </w:tcPr>
          <w:p w14:paraId="79B19B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819" w:type="pct"/>
            <w:vMerge w:val="restart"/>
            <w:shd w:val="clear" w:color="auto" w:fill="auto"/>
            <w:vAlign w:val="center"/>
            <w:hideMark/>
          </w:tcPr>
          <w:p w14:paraId="2D9E14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247DF2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501" w:type="pct"/>
            <w:vMerge w:val="restart"/>
            <w:shd w:val="clear" w:color="auto" w:fill="auto"/>
            <w:vAlign w:val="center"/>
            <w:hideMark/>
          </w:tcPr>
          <w:p w14:paraId="0ED626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494" w:type="pct"/>
            <w:vMerge w:val="restart"/>
            <w:shd w:val="clear" w:color="auto" w:fill="auto"/>
            <w:vAlign w:val="center"/>
            <w:hideMark/>
          </w:tcPr>
          <w:p w14:paraId="489F81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2A454D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FB848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w:t>
            </w:r>
          </w:p>
        </w:tc>
      </w:tr>
      <w:tr w:rsidR="00DA2ECC" w:rsidRPr="00DA2ECC" w14:paraId="17566ED7" w14:textId="77777777" w:rsidTr="00DA2ECC">
        <w:trPr>
          <w:trHeight w:val="300"/>
        </w:trPr>
        <w:tc>
          <w:tcPr>
            <w:tcW w:w="226" w:type="pct"/>
            <w:vMerge/>
            <w:vAlign w:val="center"/>
            <w:hideMark/>
          </w:tcPr>
          <w:p w14:paraId="0C90060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C439C9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8DA741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FA380A7"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E8B3D4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EBB29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3D3AE45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235C8107" w14:textId="77777777" w:rsidTr="00DA2ECC">
        <w:trPr>
          <w:trHeight w:val="300"/>
        </w:trPr>
        <w:tc>
          <w:tcPr>
            <w:tcW w:w="226" w:type="pct"/>
            <w:vMerge w:val="restart"/>
            <w:shd w:val="clear" w:color="auto" w:fill="auto"/>
            <w:vAlign w:val="center"/>
            <w:hideMark/>
          </w:tcPr>
          <w:p w14:paraId="69E6FF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819" w:type="pct"/>
            <w:vMerge w:val="restart"/>
            <w:shd w:val="clear" w:color="auto" w:fill="auto"/>
            <w:vAlign w:val="center"/>
            <w:hideMark/>
          </w:tcPr>
          <w:p w14:paraId="5DE0EF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194A4C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501" w:type="pct"/>
            <w:vMerge w:val="restart"/>
            <w:shd w:val="clear" w:color="auto" w:fill="auto"/>
            <w:vAlign w:val="center"/>
            <w:hideMark/>
          </w:tcPr>
          <w:p w14:paraId="525FBC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494" w:type="pct"/>
            <w:vMerge w:val="restart"/>
            <w:shd w:val="clear" w:color="auto" w:fill="auto"/>
            <w:vAlign w:val="center"/>
            <w:hideMark/>
          </w:tcPr>
          <w:p w14:paraId="3DC441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2D063C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obozowisko</w:t>
            </w:r>
          </w:p>
        </w:tc>
        <w:tc>
          <w:tcPr>
            <w:tcW w:w="1518" w:type="pct"/>
            <w:shd w:val="clear" w:color="auto" w:fill="auto"/>
            <w:vAlign w:val="center"/>
            <w:hideMark/>
          </w:tcPr>
          <w:p w14:paraId="6353DD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paleolit schyłkowy</w:t>
            </w:r>
          </w:p>
        </w:tc>
      </w:tr>
      <w:tr w:rsidR="00DA2ECC" w:rsidRPr="00DA2ECC" w14:paraId="36307620" w14:textId="77777777" w:rsidTr="00DA2ECC">
        <w:trPr>
          <w:trHeight w:val="300"/>
        </w:trPr>
        <w:tc>
          <w:tcPr>
            <w:tcW w:w="226" w:type="pct"/>
            <w:vMerge/>
            <w:vAlign w:val="center"/>
            <w:hideMark/>
          </w:tcPr>
          <w:p w14:paraId="2ECE9EA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7A9D7A5"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9C2A065"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A90192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252204E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522BE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 hutnicza (?)</w:t>
            </w:r>
          </w:p>
        </w:tc>
        <w:tc>
          <w:tcPr>
            <w:tcW w:w="1518" w:type="pct"/>
            <w:shd w:val="clear" w:color="auto" w:fill="auto"/>
            <w:vAlign w:val="center"/>
            <w:hideMark/>
          </w:tcPr>
          <w:p w14:paraId="40F5F1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179D5413" w14:textId="77777777" w:rsidTr="00DA2ECC">
        <w:trPr>
          <w:trHeight w:val="300"/>
        </w:trPr>
        <w:tc>
          <w:tcPr>
            <w:tcW w:w="226" w:type="pct"/>
            <w:shd w:val="clear" w:color="auto" w:fill="auto"/>
            <w:vAlign w:val="center"/>
            <w:hideMark/>
          </w:tcPr>
          <w:p w14:paraId="7C307C1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819" w:type="pct"/>
            <w:shd w:val="clear" w:color="auto" w:fill="auto"/>
            <w:vAlign w:val="center"/>
            <w:hideMark/>
          </w:tcPr>
          <w:p w14:paraId="6B168A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5ACF17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501" w:type="pct"/>
            <w:shd w:val="clear" w:color="auto" w:fill="auto"/>
            <w:vAlign w:val="center"/>
            <w:hideMark/>
          </w:tcPr>
          <w:p w14:paraId="55B311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494" w:type="pct"/>
            <w:shd w:val="clear" w:color="auto" w:fill="auto"/>
            <w:vAlign w:val="center"/>
            <w:hideMark/>
          </w:tcPr>
          <w:p w14:paraId="51A4F1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3FD3DB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D8E4F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 (?)</w:t>
            </w:r>
          </w:p>
        </w:tc>
      </w:tr>
      <w:tr w:rsidR="00DA2ECC" w:rsidRPr="00DA2ECC" w14:paraId="06B4162A" w14:textId="77777777" w:rsidTr="00DA2ECC">
        <w:trPr>
          <w:trHeight w:val="300"/>
        </w:trPr>
        <w:tc>
          <w:tcPr>
            <w:tcW w:w="226" w:type="pct"/>
            <w:vMerge w:val="restart"/>
            <w:shd w:val="clear" w:color="auto" w:fill="auto"/>
            <w:vAlign w:val="center"/>
            <w:hideMark/>
          </w:tcPr>
          <w:p w14:paraId="09AF24F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819" w:type="pct"/>
            <w:vMerge w:val="restart"/>
            <w:shd w:val="clear" w:color="auto" w:fill="auto"/>
            <w:vAlign w:val="center"/>
            <w:hideMark/>
          </w:tcPr>
          <w:p w14:paraId="1F2AA7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4262C5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501" w:type="pct"/>
            <w:vMerge w:val="restart"/>
            <w:shd w:val="clear" w:color="auto" w:fill="auto"/>
            <w:vAlign w:val="center"/>
            <w:hideMark/>
          </w:tcPr>
          <w:p w14:paraId="62517D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494" w:type="pct"/>
            <w:vMerge w:val="restart"/>
            <w:shd w:val="clear" w:color="auto" w:fill="auto"/>
            <w:vAlign w:val="center"/>
            <w:hideMark/>
          </w:tcPr>
          <w:p w14:paraId="6B3F0F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6D3D3A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obozowisko</w:t>
            </w:r>
          </w:p>
        </w:tc>
        <w:tc>
          <w:tcPr>
            <w:tcW w:w="1518" w:type="pct"/>
            <w:shd w:val="clear" w:color="auto" w:fill="auto"/>
            <w:vAlign w:val="center"/>
            <w:hideMark/>
          </w:tcPr>
          <w:p w14:paraId="60E9DC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paleolit schyłkowy ?, neolit ?</w:t>
            </w:r>
          </w:p>
        </w:tc>
      </w:tr>
      <w:tr w:rsidR="00DA2ECC" w:rsidRPr="00DA2ECC" w14:paraId="31B6C866" w14:textId="77777777" w:rsidTr="00DA2ECC">
        <w:trPr>
          <w:trHeight w:val="300"/>
        </w:trPr>
        <w:tc>
          <w:tcPr>
            <w:tcW w:w="226" w:type="pct"/>
            <w:vMerge/>
            <w:vAlign w:val="center"/>
            <w:hideMark/>
          </w:tcPr>
          <w:p w14:paraId="45C30D98"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6ED4CD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8AAD9E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D7588E6"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1119234"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A22CD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41F59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243D59FA" w14:textId="77777777" w:rsidTr="00DA2ECC">
        <w:trPr>
          <w:trHeight w:val="300"/>
        </w:trPr>
        <w:tc>
          <w:tcPr>
            <w:tcW w:w="226" w:type="pct"/>
            <w:shd w:val="clear" w:color="auto" w:fill="auto"/>
            <w:vAlign w:val="center"/>
            <w:hideMark/>
          </w:tcPr>
          <w:p w14:paraId="4C32B9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819" w:type="pct"/>
            <w:shd w:val="clear" w:color="auto" w:fill="auto"/>
            <w:vAlign w:val="center"/>
            <w:hideMark/>
          </w:tcPr>
          <w:p w14:paraId="50F263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7DE579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501" w:type="pct"/>
            <w:shd w:val="clear" w:color="auto" w:fill="auto"/>
            <w:vAlign w:val="center"/>
            <w:hideMark/>
          </w:tcPr>
          <w:p w14:paraId="677A89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494" w:type="pct"/>
            <w:shd w:val="clear" w:color="auto" w:fill="auto"/>
            <w:vAlign w:val="center"/>
            <w:hideMark/>
          </w:tcPr>
          <w:p w14:paraId="6305DC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72FB83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5DE17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354FF5B8" w14:textId="77777777" w:rsidTr="00DA2ECC">
        <w:trPr>
          <w:trHeight w:val="300"/>
        </w:trPr>
        <w:tc>
          <w:tcPr>
            <w:tcW w:w="226" w:type="pct"/>
            <w:shd w:val="clear" w:color="auto" w:fill="auto"/>
            <w:vAlign w:val="center"/>
            <w:hideMark/>
          </w:tcPr>
          <w:p w14:paraId="60B181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819" w:type="pct"/>
            <w:shd w:val="clear" w:color="auto" w:fill="auto"/>
            <w:vAlign w:val="center"/>
            <w:hideMark/>
          </w:tcPr>
          <w:p w14:paraId="14B535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06C0F2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501" w:type="pct"/>
            <w:shd w:val="clear" w:color="auto" w:fill="auto"/>
            <w:vAlign w:val="center"/>
            <w:hideMark/>
          </w:tcPr>
          <w:p w14:paraId="332FED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494" w:type="pct"/>
            <w:shd w:val="clear" w:color="auto" w:fill="auto"/>
            <w:vAlign w:val="center"/>
            <w:hideMark/>
          </w:tcPr>
          <w:p w14:paraId="50A9D7F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1ECF270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C18FA8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5A856487" w14:textId="77777777" w:rsidTr="00DA2ECC">
        <w:trPr>
          <w:trHeight w:val="300"/>
        </w:trPr>
        <w:tc>
          <w:tcPr>
            <w:tcW w:w="226" w:type="pct"/>
            <w:shd w:val="clear" w:color="auto" w:fill="auto"/>
            <w:vAlign w:val="center"/>
            <w:hideMark/>
          </w:tcPr>
          <w:p w14:paraId="579264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819" w:type="pct"/>
            <w:shd w:val="clear" w:color="auto" w:fill="auto"/>
            <w:vAlign w:val="center"/>
            <w:hideMark/>
          </w:tcPr>
          <w:p w14:paraId="261994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3E6956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501" w:type="pct"/>
            <w:shd w:val="clear" w:color="auto" w:fill="auto"/>
            <w:vAlign w:val="center"/>
            <w:hideMark/>
          </w:tcPr>
          <w:p w14:paraId="6A1B4E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494" w:type="pct"/>
            <w:shd w:val="clear" w:color="auto" w:fill="auto"/>
            <w:vAlign w:val="center"/>
            <w:hideMark/>
          </w:tcPr>
          <w:p w14:paraId="34966B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09AED2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2DD9A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6BF6DC95" w14:textId="77777777" w:rsidTr="00DA2ECC">
        <w:trPr>
          <w:trHeight w:val="300"/>
        </w:trPr>
        <w:tc>
          <w:tcPr>
            <w:tcW w:w="226" w:type="pct"/>
            <w:vMerge w:val="restart"/>
            <w:shd w:val="clear" w:color="auto" w:fill="auto"/>
            <w:vAlign w:val="center"/>
            <w:hideMark/>
          </w:tcPr>
          <w:p w14:paraId="4A6E67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819" w:type="pct"/>
            <w:vMerge w:val="restart"/>
            <w:shd w:val="clear" w:color="auto" w:fill="auto"/>
            <w:vAlign w:val="center"/>
            <w:hideMark/>
          </w:tcPr>
          <w:p w14:paraId="08785A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0C3E3CD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501" w:type="pct"/>
            <w:vMerge w:val="restart"/>
            <w:shd w:val="clear" w:color="auto" w:fill="auto"/>
            <w:vAlign w:val="center"/>
            <w:hideMark/>
          </w:tcPr>
          <w:p w14:paraId="4AB0A3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494" w:type="pct"/>
            <w:vMerge w:val="restart"/>
            <w:shd w:val="clear" w:color="auto" w:fill="auto"/>
            <w:vAlign w:val="center"/>
            <w:hideMark/>
          </w:tcPr>
          <w:p w14:paraId="757783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050503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obozowisko</w:t>
            </w:r>
          </w:p>
        </w:tc>
        <w:tc>
          <w:tcPr>
            <w:tcW w:w="1518" w:type="pct"/>
            <w:shd w:val="clear" w:color="auto" w:fill="auto"/>
            <w:vAlign w:val="center"/>
            <w:hideMark/>
          </w:tcPr>
          <w:p w14:paraId="2C5FA2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41A815DE" w14:textId="77777777" w:rsidTr="00DA2ECC">
        <w:trPr>
          <w:trHeight w:val="300"/>
        </w:trPr>
        <w:tc>
          <w:tcPr>
            <w:tcW w:w="226" w:type="pct"/>
            <w:vMerge/>
            <w:vAlign w:val="center"/>
            <w:hideMark/>
          </w:tcPr>
          <w:p w14:paraId="78792F18"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C10AC5F"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6B18DB6"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4962062"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E65425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DADFA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67AD7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w:t>
            </w:r>
          </w:p>
        </w:tc>
      </w:tr>
      <w:tr w:rsidR="00DA2ECC" w:rsidRPr="00DA2ECC" w14:paraId="313831F8" w14:textId="77777777" w:rsidTr="00DA2ECC">
        <w:trPr>
          <w:trHeight w:val="300"/>
        </w:trPr>
        <w:tc>
          <w:tcPr>
            <w:tcW w:w="226" w:type="pct"/>
            <w:vMerge/>
            <w:vAlign w:val="center"/>
            <w:hideMark/>
          </w:tcPr>
          <w:p w14:paraId="685BBD3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277B3F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53FC64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AA73AF5"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C8DB1AD"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2E630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3E0C6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266A4977" w14:textId="77777777" w:rsidTr="00DA2ECC">
        <w:trPr>
          <w:trHeight w:val="300"/>
        </w:trPr>
        <w:tc>
          <w:tcPr>
            <w:tcW w:w="226" w:type="pct"/>
            <w:shd w:val="clear" w:color="auto" w:fill="auto"/>
            <w:vAlign w:val="center"/>
            <w:hideMark/>
          </w:tcPr>
          <w:p w14:paraId="53E1BC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819" w:type="pct"/>
            <w:shd w:val="clear" w:color="auto" w:fill="auto"/>
            <w:vAlign w:val="center"/>
            <w:hideMark/>
          </w:tcPr>
          <w:p w14:paraId="15FA167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363C0D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501" w:type="pct"/>
            <w:shd w:val="clear" w:color="auto" w:fill="auto"/>
            <w:vAlign w:val="center"/>
            <w:hideMark/>
          </w:tcPr>
          <w:p w14:paraId="38EEEF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494" w:type="pct"/>
            <w:shd w:val="clear" w:color="auto" w:fill="auto"/>
            <w:vAlign w:val="center"/>
            <w:hideMark/>
          </w:tcPr>
          <w:p w14:paraId="41762A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6D3F3E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E44F4A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39A72B96" w14:textId="77777777" w:rsidTr="00DA2ECC">
        <w:trPr>
          <w:trHeight w:val="300"/>
        </w:trPr>
        <w:tc>
          <w:tcPr>
            <w:tcW w:w="226" w:type="pct"/>
            <w:shd w:val="clear" w:color="auto" w:fill="auto"/>
            <w:vAlign w:val="center"/>
            <w:hideMark/>
          </w:tcPr>
          <w:p w14:paraId="569126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819" w:type="pct"/>
            <w:shd w:val="clear" w:color="auto" w:fill="auto"/>
            <w:vAlign w:val="center"/>
            <w:hideMark/>
          </w:tcPr>
          <w:p w14:paraId="198A9F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760682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501" w:type="pct"/>
            <w:shd w:val="clear" w:color="auto" w:fill="auto"/>
            <w:vAlign w:val="center"/>
            <w:hideMark/>
          </w:tcPr>
          <w:p w14:paraId="72C3DC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494" w:type="pct"/>
            <w:shd w:val="clear" w:color="auto" w:fill="auto"/>
            <w:vAlign w:val="center"/>
            <w:hideMark/>
          </w:tcPr>
          <w:p w14:paraId="5EDE27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0B90FF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w:t>
            </w:r>
          </w:p>
        </w:tc>
        <w:tc>
          <w:tcPr>
            <w:tcW w:w="1518" w:type="pct"/>
            <w:shd w:val="clear" w:color="auto" w:fill="auto"/>
            <w:vAlign w:val="center"/>
            <w:hideMark/>
          </w:tcPr>
          <w:p w14:paraId="549A2C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schyłkowy, wczesna epoka brązu</w:t>
            </w:r>
          </w:p>
        </w:tc>
      </w:tr>
      <w:tr w:rsidR="00DA2ECC" w:rsidRPr="00DA2ECC" w14:paraId="24BF1033" w14:textId="77777777" w:rsidTr="00DA2ECC">
        <w:trPr>
          <w:trHeight w:val="300"/>
        </w:trPr>
        <w:tc>
          <w:tcPr>
            <w:tcW w:w="226" w:type="pct"/>
            <w:shd w:val="clear" w:color="auto" w:fill="auto"/>
            <w:vAlign w:val="center"/>
            <w:hideMark/>
          </w:tcPr>
          <w:p w14:paraId="5D3FF9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819" w:type="pct"/>
            <w:shd w:val="clear" w:color="auto" w:fill="auto"/>
            <w:vAlign w:val="center"/>
            <w:hideMark/>
          </w:tcPr>
          <w:p w14:paraId="7A442B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244935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501" w:type="pct"/>
            <w:shd w:val="clear" w:color="auto" w:fill="auto"/>
            <w:vAlign w:val="center"/>
            <w:hideMark/>
          </w:tcPr>
          <w:p w14:paraId="278A84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494" w:type="pct"/>
            <w:shd w:val="clear" w:color="auto" w:fill="auto"/>
            <w:vAlign w:val="center"/>
            <w:hideMark/>
          </w:tcPr>
          <w:p w14:paraId="07F7B1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44579A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FC647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042DFD27" w14:textId="77777777" w:rsidTr="00DA2ECC">
        <w:trPr>
          <w:trHeight w:val="300"/>
        </w:trPr>
        <w:tc>
          <w:tcPr>
            <w:tcW w:w="226" w:type="pct"/>
            <w:shd w:val="clear" w:color="auto" w:fill="auto"/>
            <w:vAlign w:val="center"/>
            <w:hideMark/>
          </w:tcPr>
          <w:p w14:paraId="50DD29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819" w:type="pct"/>
            <w:shd w:val="clear" w:color="auto" w:fill="auto"/>
            <w:vAlign w:val="center"/>
            <w:hideMark/>
          </w:tcPr>
          <w:p w14:paraId="4F827D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5C2750E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501" w:type="pct"/>
            <w:shd w:val="clear" w:color="auto" w:fill="auto"/>
            <w:vAlign w:val="center"/>
            <w:hideMark/>
          </w:tcPr>
          <w:p w14:paraId="6B57CE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494" w:type="pct"/>
            <w:shd w:val="clear" w:color="auto" w:fill="auto"/>
            <w:vAlign w:val="center"/>
            <w:hideMark/>
          </w:tcPr>
          <w:p w14:paraId="22A7D4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1B8CE8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obozowisko</w:t>
            </w:r>
          </w:p>
        </w:tc>
        <w:tc>
          <w:tcPr>
            <w:tcW w:w="1518" w:type="pct"/>
            <w:shd w:val="clear" w:color="auto" w:fill="auto"/>
            <w:vAlign w:val="center"/>
            <w:hideMark/>
          </w:tcPr>
          <w:p w14:paraId="07C0A2B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paleolit schyłkowy </w:t>
            </w:r>
          </w:p>
        </w:tc>
      </w:tr>
      <w:tr w:rsidR="00DA2ECC" w:rsidRPr="00DA2ECC" w14:paraId="73B34889" w14:textId="77777777" w:rsidTr="00DA2ECC">
        <w:trPr>
          <w:trHeight w:val="300"/>
        </w:trPr>
        <w:tc>
          <w:tcPr>
            <w:tcW w:w="226" w:type="pct"/>
            <w:shd w:val="clear" w:color="auto" w:fill="auto"/>
            <w:vAlign w:val="center"/>
            <w:hideMark/>
          </w:tcPr>
          <w:p w14:paraId="735572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819" w:type="pct"/>
            <w:shd w:val="clear" w:color="auto" w:fill="auto"/>
            <w:vAlign w:val="center"/>
            <w:hideMark/>
          </w:tcPr>
          <w:p w14:paraId="300414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278579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501" w:type="pct"/>
            <w:shd w:val="clear" w:color="auto" w:fill="auto"/>
            <w:vAlign w:val="center"/>
            <w:hideMark/>
          </w:tcPr>
          <w:p w14:paraId="468C53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494" w:type="pct"/>
            <w:shd w:val="clear" w:color="auto" w:fill="auto"/>
            <w:vAlign w:val="center"/>
            <w:hideMark/>
          </w:tcPr>
          <w:p w14:paraId="106FE4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2F9948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6750E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5DA91C78" w14:textId="77777777" w:rsidTr="00DA2ECC">
        <w:trPr>
          <w:trHeight w:val="300"/>
        </w:trPr>
        <w:tc>
          <w:tcPr>
            <w:tcW w:w="226" w:type="pct"/>
            <w:shd w:val="clear" w:color="auto" w:fill="auto"/>
            <w:vAlign w:val="center"/>
            <w:hideMark/>
          </w:tcPr>
          <w:p w14:paraId="3FF2AD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819" w:type="pct"/>
            <w:shd w:val="clear" w:color="auto" w:fill="auto"/>
            <w:vAlign w:val="center"/>
            <w:hideMark/>
          </w:tcPr>
          <w:p w14:paraId="5BF3F9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39BB5B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501" w:type="pct"/>
            <w:shd w:val="clear" w:color="auto" w:fill="auto"/>
            <w:vAlign w:val="center"/>
            <w:hideMark/>
          </w:tcPr>
          <w:p w14:paraId="63C3F6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494" w:type="pct"/>
            <w:shd w:val="clear" w:color="auto" w:fill="auto"/>
            <w:vAlign w:val="center"/>
            <w:hideMark/>
          </w:tcPr>
          <w:p w14:paraId="6FD2DD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078DAF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618245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68A66798" w14:textId="77777777" w:rsidTr="00DA2ECC">
        <w:trPr>
          <w:trHeight w:val="300"/>
        </w:trPr>
        <w:tc>
          <w:tcPr>
            <w:tcW w:w="226" w:type="pct"/>
            <w:shd w:val="clear" w:color="auto" w:fill="auto"/>
            <w:vAlign w:val="center"/>
            <w:hideMark/>
          </w:tcPr>
          <w:p w14:paraId="3BB619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819" w:type="pct"/>
            <w:shd w:val="clear" w:color="auto" w:fill="auto"/>
            <w:vAlign w:val="center"/>
            <w:hideMark/>
          </w:tcPr>
          <w:p w14:paraId="540527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64B9A4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501" w:type="pct"/>
            <w:shd w:val="clear" w:color="auto" w:fill="auto"/>
            <w:vAlign w:val="center"/>
            <w:hideMark/>
          </w:tcPr>
          <w:p w14:paraId="40EC7C7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494" w:type="pct"/>
            <w:shd w:val="clear" w:color="auto" w:fill="auto"/>
            <w:vAlign w:val="center"/>
            <w:hideMark/>
          </w:tcPr>
          <w:p w14:paraId="4B6FB6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17C77A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obozowisko</w:t>
            </w:r>
          </w:p>
        </w:tc>
        <w:tc>
          <w:tcPr>
            <w:tcW w:w="1518" w:type="pct"/>
            <w:shd w:val="clear" w:color="auto" w:fill="auto"/>
            <w:vAlign w:val="center"/>
            <w:hideMark/>
          </w:tcPr>
          <w:p w14:paraId="5AB18E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paleolit schyłkowy </w:t>
            </w:r>
          </w:p>
        </w:tc>
      </w:tr>
      <w:tr w:rsidR="00DA2ECC" w:rsidRPr="00DA2ECC" w14:paraId="23DE4930" w14:textId="77777777" w:rsidTr="00DA2ECC">
        <w:trPr>
          <w:trHeight w:val="300"/>
        </w:trPr>
        <w:tc>
          <w:tcPr>
            <w:tcW w:w="226" w:type="pct"/>
            <w:vMerge w:val="restart"/>
            <w:shd w:val="clear" w:color="auto" w:fill="auto"/>
            <w:vAlign w:val="center"/>
            <w:hideMark/>
          </w:tcPr>
          <w:p w14:paraId="52E129B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819" w:type="pct"/>
            <w:vMerge w:val="restart"/>
            <w:shd w:val="clear" w:color="auto" w:fill="auto"/>
            <w:vAlign w:val="center"/>
            <w:hideMark/>
          </w:tcPr>
          <w:p w14:paraId="230AB9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6D8AE4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501" w:type="pct"/>
            <w:vMerge w:val="restart"/>
            <w:shd w:val="clear" w:color="auto" w:fill="auto"/>
            <w:vAlign w:val="center"/>
            <w:hideMark/>
          </w:tcPr>
          <w:p w14:paraId="046740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494" w:type="pct"/>
            <w:vMerge w:val="restart"/>
            <w:shd w:val="clear" w:color="auto" w:fill="auto"/>
            <w:vAlign w:val="center"/>
            <w:hideMark/>
          </w:tcPr>
          <w:p w14:paraId="081656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5BF0A1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97DA2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mezolit-neolit</w:t>
            </w:r>
          </w:p>
        </w:tc>
      </w:tr>
      <w:tr w:rsidR="00DA2ECC" w:rsidRPr="00DA2ECC" w14:paraId="4B95474C" w14:textId="77777777" w:rsidTr="00DA2ECC">
        <w:trPr>
          <w:trHeight w:val="300"/>
        </w:trPr>
        <w:tc>
          <w:tcPr>
            <w:tcW w:w="226" w:type="pct"/>
            <w:vMerge/>
            <w:vAlign w:val="center"/>
            <w:hideMark/>
          </w:tcPr>
          <w:p w14:paraId="21AA79C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40F6C4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EB9286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050882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C8446F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9A342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746A0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23913201" w14:textId="77777777" w:rsidTr="00DA2ECC">
        <w:trPr>
          <w:trHeight w:val="300"/>
        </w:trPr>
        <w:tc>
          <w:tcPr>
            <w:tcW w:w="226" w:type="pct"/>
            <w:vMerge w:val="restart"/>
            <w:shd w:val="clear" w:color="auto" w:fill="auto"/>
            <w:vAlign w:val="center"/>
            <w:hideMark/>
          </w:tcPr>
          <w:p w14:paraId="38DD1DB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819" w:type="pct"/>
            <w:vMerge w:val="restart"/>
            <w:shd w:val="clear" w:color="auto" w:fill="auto"/>
            <w:vAlign w:val="center"/>
            <w:hideMark/>
          </w:tcPr>
          <w:p w14:paraId="15CA50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0D878F1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501" w:type="pct"/>
            <w:vMerge w:val="restart"/>
            <w:shd w:val="clear" w:color="auto" w:fill="auto"/>
            <w:vAlign w:val="center"/>
            <w:hideMark/>
          </w:tcPr>
          <w:p w14:paraId="248A37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494" w:type="pct"/>
            <w:vMerge w:val="restart"/>
            <w:shd w:val="clear" w:color="auto" w:fill="auto"/>
            <w:vAlign w:val="center"/>
            <w:hideMark/>
          </w:tcPr>
          <w:p w14:paraId="657D66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16CD74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30A775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 (?)</w:t>
            </w:r>
          </w:p>
        </w:tc>
      </w:tr>
      <w:tr w:rsidR="00DA2ECC" w:rsidRPr="00DA2ECC" w14:paraId="7857635A" w14:textId="77777777" w:rsidTr="00DA2ECC">
        <w:trPr>
          <w:trHeight w:val="300"/>
        </w:trPr>
        <w:tc>
          <w:tcPr>
            <w:tcW w:w="226" w:type="pct"/>
            <w:vMerge/>
            <w:vAlign w:val="center"/>
            <w:hideMark/>
          </w:tcPr>
          <w:p w14:paraId="14380B56"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51793D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48FA8C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6499B14"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0CF132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31D89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F3827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2867BF93" w14:textId="77777777" w:rsidTr="00DA2ECC">
        <w:trPr>
          <w:trHeight w:val="300"/>
        </w:trPr>
        <w:tc>
          <w:tcPr>
            <w:tcW w:w="226" w:type="pct"/>
            <w:vMerge/>
            <w:vAlign w:val="center"/>
            <w:hideMark/>
          </w:tcPr>
          <w:p w14:paraId="4B8B5A6C"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C18BC4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BFB978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DF0140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E3DBE3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1B724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29F148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5EDA9F18" w14:textId="77777777" w:rsidTr="00DA2ECC">
        <w:trPr>
          <w:trHeight w:val="300"/>
        </w:trPr>
        <w:tc>
          <w:tcPr>
            <w:tcW w:w="226" w:type="pct"/>
            <w:shd w:val="clear" w:color="auto" w:fill="auto"/>
            <w:vAlign w:val="center"/>
            <w:hideMark/>
          </w:tcPr>
          <w:p w14:paraId="2F2D31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819" w:type="pct"/>
            <w:shd w:val="clear" w:color="auto" w:fill="auto"/>
            <w:vAlign w:val="center"/>
            <w:hideMark/>
          </w:tcPr>
          <w:p w14:paraId="73D9D02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0612BC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501" w:type="pct"/>
            <w:shd w:val="clear" w:color="auto" w:fill="auto"/>
            <w:vAlign w:val="center"/>
            <w:hideMark/>
          </w:tcPr>
          <w:p w14:paraId="17D89E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494" w:type="pct"/>
            <w:shd w:val="clear" w:color="auto" w:fill="auto"/>
            <w:vAlign w:val="center"/>
            <w:hideMark/>
          </w:tcPr>
          <w:p w14:paraId="6C53EA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6A67F0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 (?)</w:t>
            </w:r>
          </w:p>
        </w:tc>
        <w:tc>
          <w:tcPr>
            <w:tcW w:w="1518" w:type="pct"/>
            <w:shd w:val="clear" w:color="auto" w:fill="auto"/>
            <w:vAlign w:val="center"/>
            <w:hideMark/>
          </w:tcPr>
          <w:p w14:paraId="307A4C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1603359A" w14:textId="77777777" w:rsidTr="00DA2ECC">
        <w:trPr>
          <w:trHeight w:val="300"/>
        </w:trPr>
        <w:tc>
          <w:tcPr>
            <w:tcW w:w="226" w:type="pct"/>
            <w:vMerge w:val="restart"/>
            <w:shd w:val="clear" w:color="auto" w:fill="auto"/>
            <w:vAlign w:val="center"/>
            <w:hideMark/>
          </w:tcPr>
          <w:p w14:paraId="041637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819" w:type="pct"/>
            <w:vMerge w:val="restart"/>
            <w:shd w:val="clear" w:color="auto" w:fill="auto"/>
            <w:vAlign w:val="center"/>
            <w:hideMark/>
          </w:tcPr>
          <w:p w14:paraId="634AFE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4F0072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501" w:type="pct"/>
            <w:vMerge w:val="restart"/>
            <w:shd w:val="clear" w:color="auto" w:fill="auto"/>
            <w:vAlign w:val="center"/>
            <w:hideMark/>
          </w:tcPr>
          <w:p w14:paraId="5F4743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494" w:type="pct"/>
            <w:vMerge w:val="restart"/>
            <w:shd w:val="clear" w:color="auto" w:fill="auto"/>
            <w:vAlign w:val="center"/>
            <w:hideMark/>
          </w:tcPr>
          <w:p w14:paraId="4BF364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536FC8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26C76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2DAAC69C" w14:textId="77777777" w:rsidTr="00DA2ECC">
        <w:trPr>
          <w:trHeight w:val="300"/>
        </w:trPr>
        <w:tc>
          <w:tcPr>
            <w:tcW w:w="226" w:type="pct"/>
            <w:vMerge/>
            <w:vAlign w:val="center"/>
            <w:hideMark/>
          </w:tcPr>
          <w:p w14:paraId="142C0F5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954740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7F36BE9"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07F94C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97C3712"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D5962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 (?)</w:t>
            </w:r>
          </w:p>
        </w:tc>
        <w:tc>
          <w:tcPr>
            <w:tcW w:w="1518" w:type="pct"/>
            <w:shd w:val="clear" w:color="auto" w:fill="auto"/>
            <w:vAlign w:val="center"/>
            <w:hideMark/>
          </w:tcPr>
          <w:p w14:paraId="692AE54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6AC876B5" w14:textId="77777777" w:rsidTr="00DA2ECC">
        <w:trPr>
          <w:trHeight w:val="300"/>
        </w:trPr>
        <w:tc>
          <w:tcPr>
            <w:tcW w:w="226" w:type="pct"/>
            <w:vMerge w:val="restart"/>
            <w:shd w:val="clear" w:color="auto" w:fill="auto"/>
            <w:vAlign w:val="center"/>
            <w:hideMark/>
          </w:tcPr>
          <w:p w14:paraId="0B92252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819" w:type="pct"/>
            <w:vMerge w:val="restart"/>
            <w:shd w:val="clear" w:color="auto" w:fill="auto"/>
            <w:vAlign w:val="center"/>
            <w:hideMark/>
          </w:tcPr>
          <w:p w14:paraId="00A7A1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39DB75A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501" w:type="pct"/>
            <w:vMerge w:val="restart"/>
            <w:shd w:val="clear" w:color="auto" w:fill="auto"/>
            <w:vAlign w:val="center"/>
            <w:hideMark/>
          </w:tcPr>
          <w:p w14:paraId="333D45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494" w:type="pct"/>
            <w:vMerge w:val="restart"/>
            <w:shd w:val="clear" w:color="auto" w:fill="auto"/>
            <w:vAlign w:val="center"/>
            <w:hideMark/>
          </w:tcPr>
          <w:p w14:paraId="508E46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35-37</w:t>
            </w:r>
          </w:p>
        </w:tc>
        <w:tc>
          <w:tcPr>
            <w:tcW w:w="918" w:type="pct"/>
            <w:shd w:val="clear" w:color="auto" w:fill="auto"/>
            <w:vAlign w:val="center"/>
            <w:hideMark/>
          </w:tcPr>
          <w:p w14:paraId="7D33B3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381EF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 (?)</w:t>
            </w:r>
          </w:p>
        </w:tc>
      </w:tr>
      <w:tr w:rsidR="00DA2ECC" w:rsidRPr="00DA2ECC" w14:paraId="065E0F5A" w14:textId="77777777" w:rsidTr="00DA2ECC">
        <w:trPr>
          <w:trHeight w:val="300"/>
        </w:trPr>
        <w:tc>
          <w:tcPr>
            <w:tcW w:w="226" w:type="pct"/>
            <w:vMerge/>
            <w:vAlign w:val="center"/>
            <w:hideMark/>
          </w:tcPr>
          <w:p w14:paraId="277EF93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D2C59D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97EC42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F36DC9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6BA3679"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0C885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 (?)</w:t>
            </w:r>
          </w:p>
        </w:tc>
        <w:tc>
          <w:tcPr>
            <w:tcW w:w="1518" w:type="pct"/>
            <w:shd w:val="clear" w:color="auto" w:fill="auto"/>
            <w:vAlign w:val="center"/>
            <w:hideMark/>
          </w:tcPr>
          <w:p w14:paraId="17BE9B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kultura łużycka </w:t>
            </w:r>
          </w:p>
        </w:tc>
      </w:tr>
      <w:tr w:rsidR="00DA2ECC" w:rsidRPr="00DA2ECC" w14:paraId="71878499" w14:textId="77777777" w:rsidTr="00DA2ECC">
        <w:trPr>
          <w:trHeight w:val="300"/>
        </w:trPr>
        <w:tc>
          <w:tcPr>
            <w:tcW w:w="226" w:type="pct"/>
            <w:vMerge w:val="restart"/>
            <w:shd w:val="clear" w:color="auto" w:fill="auto"/>
            <w:vAlign w:val="center"/>
            <w:hideMark/>
          </w:tcPr>
          <w:p w14:paraId="617FA6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819" w:type="pct"/>
            <w:vMerge w:val="restart"/>
            <w:shd w:val="clear" w:color="auto" w:fill="auto"/>
            <w:vAlign w:val="center"/>
            <w:hideMark/>
          </w:tcPr>
          <w:p w14:paraId="79197B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619E1B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501" w:type="pct"/>
            <w:vMerge w:val="restart"/>
            <w:shd w:val="clear" w:color="auto" w:fill="auto"/>
            <w:vAlign w:val="center"/>
            <w:hideMark/>
          </w:tcPr>
          <w:p w14:paraId="09A2A3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44</w:t>
            </w:r>
          </w:p>
        </w:tc>
        <w:tc>
          <w:tcPr>
            <w:tcW w:w="494" w:type="pct"/>
            <w:vMerge w:val="restart"/>
            <w:shd w:val="clear" w:color="auto" w:fill="auto"/>
            <w:vAlign w:val="center"/>
            <w:hideMark/>
          </w:tcPr>
          <w:p w14:paraId="3F7777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52FDF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8A51E4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46699BB4" w14:textId="77777777" w:rsidTr="00DA2ECC">
        <w:trPr>
          <w:trHeight w:val="300"/>
        </w:trPr>
        <w:tc>
          <w:tcPr>
            <w:tcW w:w="226" w:type="pct"/>
            <w:vMerge/>
            <w:vAlign w:val="center"/>
            <w:hideMark/>
          </w:tcPr>
          <w:p w14:paraId="76F6D6B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69740E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3A1E0D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43A985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26F39A2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A6D7B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523B8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w:t>
            </w:r>
          </w:p>
        </w:tc>
      </w:tr>
      <w:tr w:rsidR="00DA2ECC" w:rsidRPr="00DA2ECC" w14:paraId="66C30453" w14:textId="77777777" w:rsidTr="00DA2ECC">
        <w:trPr>
          <w:trHeight w:val="300"/>
        </w:trPr>
        <w:tc>
          <w:tcPr>
            <w:tcW w:w="226" w:type="pct"/>
            <w:vMerge/>
            <w:vAlign w:val="center"/>
            <w:hideMark/>
          </w:tcPr>
          <w:p w14:paraId="5C8731B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98C085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C289B9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CE4D8B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25B233F"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D6413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343AF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kultura łużycka </w:t>
            </w:r>
          </w:p>
        </w:tc>
      </w:tr>
      <w:tr w:rsidR="00DA2ECC" w:rsidRPr="00DA2ECC" w14:paraId="19AAE991" w14:textId="77777777" w:rsidTr="00DA2ECC">
        <w:trPr>
          <w:trHeight w:val="300"/>
        </w:trPr>
        <w:tc>
          <w:tcPr>
            <w:tcW w:w="226" w:type="pct"/>
            <w:vMerge/>
            <w:vAlign w:val="center"/>
            <w:hideMark/>
          </w:tcPr>
          <w:p w14:paraId="6289E3A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EF069E5"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81B4E4F"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A97F78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300C7AC"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FF8D7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86083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7A88096C" w14:textId="77777777" w:rsidTr="00DA2ECC">
        <w:trPr>
          <w:trHeight w:val="300"/>
        </w:trPr>
        <w:tc>
          <w:tcPr>
            <w:tcW w:w="226" w:type="pct"/>
            <w:vMerge/>
            <w:vAlign w:val="center"/>
            <w:hideMark/>
          </w:tcPr>
          <w:p w14:paraId="4CCF1579"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F77ACD5"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D2E341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091C9A6"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3F1B70E"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B084E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8A845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29FE5497" w14:textId="77777777" w:rsidTr="00DA2ECC">
        <w:trPr>
          <w:trHeight w:val="300"/>
        </w:trPr>
        <w:tc>
          <w:tcPr>
            <w:tcW w:w="226" w:type="pct"/>
            <w:shd w:val="clear" w:color="auto" w:fill="auto"/>
            <w:vAlign w:val="center"/>
            <w:hideMark/>
          </w:tcPr>
          <w:p w14:paraId="4FDE63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w:t>
            </w:r>
          </w:p>
        </w:tc>
        <w:tc>
          <w:tcPr>
            <w:tcW w:w="819" w:type="pct"/>
            <w:shd w:val="clear" w:color="auto" w:fill="auto"/>
            <w:vAlign w:val="center"/>
            <w:hideMark/>
          </w:tcPr>
          <w:p w14:paraId="218ADC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673792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w:t>
            </w:r>
          </w:p>
        </w:tc>
        <w:tc>
          <w:tcPr>
            <w:tcW w:w="501" w:type="pct"/>
            <w:shd w:val="clear" w:color="auto" w:fill="auto"/>
            <w:vAlign w:val="center"/>
            <w:hideMark/>
          </w:tcPr>
          <w:p w14:paraId="59EABC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45</w:t>
            </w:r>
          </w:p>
        </w:tc>
        <w:tc>
          <w:tcPr>
            <w:tcW w:w="494" w:type="pct"/>
            <w:shd w:val="clear" w:color="auto" w:fill="auto"/>
            <w:vAlign w:val="center"/>
            <w:hideMark/>
          </w:tcPr>
          <w:p w14:paraId="1D5390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9E435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2EF86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schyłkowy/ wczesna epoka brązu</w:t>
            </w:r>
          </w:p>
        </w:tc>
      </w:tr>
      <w:tr w:rsidR="00DA2ECC" w:rsidRPr="00DA2ECC" w14:paraId="4C2FA58A" w14:textId="77777777" w:rsidTr="00DA2ECC">
        <w:trPr>
          <w:trHeight w:val="300"/>
        </w:trPr>
        <w:tc>
          <w:tcPr>
            <w:tcW w:w="226" w:type="pct"/>
            <w:vMerge w:val="restart"/>
            <w:shd w:val="clear" w:color="auto" w:fill="auto"/>
            <w:vAlign w:val="center"/>
            <w:hideMark/>
          </w:tcPr>
          <w:p w14:paraId="1CFFEA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w:t>
            </w:r>
          </w:p>
        </w:tc>
        <w:tc>
          <w:tcPr>
            <w:tcW w:w="819" w:type="pct"/>
            <w:vMerge w:val="restart"/>
            <w:shd w:val="clear" w:color="auto" w:fill="auto"/>
            <w:vAlign w:val="center"/>
            <w:hideMark/>
          </w:tcPr>
          <w:p w14:paraId="20DB46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173A7F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w:t>
            </w:r>
          </w:p>
        </w:tc>
        <w:tc>
          <w:tcPr>
            <w:tcW w:w="501" w:type="pct"/>
            <w:vMerge w:val="restart"/>
            <w:shd w:val="clear" w:color="auto" w:fill="auto"/>
            <w:vAlign w:val="center"/>
            <w:hideMark/>
          </w:tcPr>
          <w:p w14:paraId="3A469E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46</w:t>
            </w:r>
          </w:p>
        </w:tc>
        <w:tc>
          <w:tcPr>
            <w:tcW w:w="494" w:type="pct"/>
            <w:vMerge w:val="restart"/>
            <w:shd w:val="clear" w:color="auto" w:fill="auto"/>
            <w:vAlign w:val="center"/>
            <w:hideMark/>
          </w:tcPr>
          <w:p w14:paraId="424C3C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1B9AF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B991E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04FCABEB" w14:textId="77777777" w:rsidTr="00DA2ECC">
        <w:trPr>
          <w:trHeight w:val="300"/>
        </w:trPr>
        <w:tc>
          <w:tcPr>
            <w:tcW w:w="226" w:type="pct"/>
            <w:vMerge/>
            <w:vAlign w:val="center"/>
            <w:hideMark/>
          </w:tcPr>
          <w:p w14:paraId="5AEE8D5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CB196F5"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3F8DFA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DA8579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E361559"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BDDE6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AD052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wczesna epoka brązu </w:t>
            </w:r>
          </w:p>
        </w:tc>
      </w:tr>
      <w:tr w:rsidR="00DA2ECC" w:rsidRPr="00DA2ECC" w14:paraId="2CEC6AB5" w14:textId="77777777" w:rsidTr="00DA2ECC">
        <w:trPr>
          <w:trHeight w:val="300"/>
        </w:trPr>
        <w:tc>
          <w:tcPr>
            <w:tcW w:w="226" w:type="pct"/>
            <w:vMerge/>
            <w:vAlign w:val="center"/>
            <w:hideMark/>
          </w:tcPr>
          <w:p w14:paraId="6C5C1A07"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45F7F9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EADD5C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DEF6060"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351337F"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D3142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5E0D2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wczesna epoka brązu (?)</w:t>
            </w:r>
          </w:p>
        </w:tc>
      </w:tr>
      <w:tr w:rsidR="00DA2ECC" w:rsidRPr="00DA2ECC" w14:paraId="0D180869" w14:textId="77777777" w:rsidTr="00DA2ECC">
        <w:trPr>
          <w:trHeight w:val="300"/>
        </w:trPr>
        <w:tc>
          <w:tcPr>
            <w:tcW w:w="226" w:type="pct"/>
            <w:shd w:val="clear" w:color="auto" w:fill="auto"/>
            <w:vAlign w:val="center"/>
            <w:hideMark/>
          </w:tcPr>
          <w:p w14:paraId="04C6717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w:t>
            </w:r>
          </w:p>
        </w:tc>
        <w:tc>
          <w:tcPr>
            <w:tcW w:w="819" w:type="pct"/>
            <w:shd w:val="clear" w:color="auto" w:fill="auto"/>
            <w:vAlign w:val="center"/>
            <w:hideMark/>
          </w:tcPr>
          <w:p w14:paraId="4BFC39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2630F7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w:t>
            </w:r>
          </w:p>
        </w:tc>
        <w:tc>
          <w:tcPr>
            <w:tcW w:w="501" w:type="pct"/>
            <w:shd w:val="clear" w:color="auto" w:fill="auto"/>
            <w:vAlign w:val="center"/>
            <w:hideMark/>
          </w:tcPr>
          <w:p w14:paraId="3FA61A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w:t>
            </w:r>
          </w:p>
        </w:tc>
        <w:tc>
          <w:tcPr>
            <w:tcW w:w="494" w:type="pct"/>
            <w:shd w:val="clear" w:color="auto" w:fill="auto"/>
            <w:vAlign w:val="center"/>
            <w:hideMark/>
          </w:tcPr>
          <w:p w14:paraId="6247CA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742B8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5A745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164B7833" w14:textId="77777777" w:rsidTr="00DA2ECC">
        <w:trPr>
          <w:trHeight w:val="300"/>
        </w:trPr>
        <w:tc>
          <w:tcPr>
            <w:tcW w:w="226" w:type="pct"/>
            <w:shd w:val="clear" w:color="auto" w:fill="auto"/>
            <w:vAlign w:val="center"/>
            <w:hideMark/>
          </w:tcPr>
          <w:p w14:paraId="6E0750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819" w:type="pct"/>
            <w:shd w:val="clear" w:color="auto" w:fill="auto"/>
            <w:vAlign w:val="center"/>
            <w:hideMark/>
          </w:tcPr>
          <w:p w14:paraId="2996ED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1E21F4D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501" w:type="pct"/>
            <w:shd w:val="clear" w:color="auto" w:fill="auto"/>
            <w:vAlign w:val="center"/>
            <w:hideMark/>
          </w:tcPr>
          <w:p w14:paraId="17BA65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48</w:t>
            </w:r>
          </w:p>
        </w:tc>
        <w:tc>
          <w:tcPr>
            <w:tcW w:w="494" w:type="pct"/>
            <w:shd w:val="clear" w:color="auto" w:fill="auto"/>
            <w:vAlign w:val="center"/>
            <w:hideMark/>
          </w:tcPr>
          <w:p w14:paraId="64C542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E86C1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2C7CE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w:t>
            </w:r>
          </w:p>
        </w:tc>
      </w:tr>
      <w:tr w:rsidR="00DA2ECC" w:rsidRPr="00DA2ECC" w14:paraId="2C510322" w14:textId="77777777" w:rsidTr="00DA2ECC">
        <w:trPr>
          <w:trHeight w:val="300"/>
        </w:trPr>
        <w:tc>
          <w:tcPr>
            <w:tcW w:w="226" w:type="pct"/>
            <w:shd w:val="clear" w:color="auto" w:fill="auto"/>
            <w:vAlign w:val="center"/>
            <w:hideMark/>
          </w:tcPr>
          <w:p w14:paraId="684EFD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w:t>
            </w:r>
          </w:p>
        </w:tc>
        <w:tc>
          <w:tcPr>
            <w:tcW w:w="819" w:type="pct"/>
            <w:shd w:val="clear" w:color="auto" w:fill="auto"/>
            <w:vAlign w:val="center"/>
            <w:hideMark/>
          </w:tcPr>
          <w:p w14:paraId="396DF01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49A140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w:t>
            </w:r>
          </w:p>
        </w:tc>
        <w:tc>
          <w:tcPr>
            <w:tcW w:w="501" w:type="pct"/>
            <w:shd w:val="clear" w:color="auto" w:fill="auto"/>
            <w:vAlign w:val="center"/>
            <w:hideMark/>
          </w:tcPr>
          <w:p w14:paraId="4A31A9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49</w:t>
            </w:r>
          </w:p>
        </w:tc>
        <w:tc>
          <w:tcPr>
            <w:tcW w:w="494" w:type="pct"/>
            <w:shd w:val="clear" w:color="auto" w:fill="auto"/>
            <w:vAlign w:val="center"/>
            <w:hideMark/>
          </w:tcPr>
          <w:p w14:paraId="6E3249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A453B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D0D24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39FF1E82" w14:textId="77777777" w:rsidTr="00DA2ECC">
        <w:trPr>
          <w:trHeight w:val="300"/>
        </w:trPr>
        <w:tc>
          <w:tcPr>
            <w:tcW w:w="226" w:type="pct"/>
            <w:vMerge w:val="restart"/>
            <w:shd w:val="clear" w:color="auto" w:fill="auto"/>
            <w:vAlign w:val="center"/>
            <w:hideMark/>
          </w:tcPr>
          <w:p w14:paraId="3AF207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w:t>
            </w:r>
          </w:p>
        </w:tc>
        <w:tc>
          <w:tcPr>
            <w:tcW w:w="819" w:type="pct"/>
            <w:vMerge w:val="restart"/>
            <w:shd w:val="clear" w:color="auto" w:fill="auto"/>
            <w:vAlign w:val="center"/>
            <w:hideMark/>
          </w:tcPr>
          <w:p w14:paraId="721DF10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01B5AB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w:t>
            </w:r>
          </w:p>
        </w:tc>
        <w:tc>
          <w:tcPr>
            <w:tcW w:w="501" w:type="pct"/>
            <w:vMerge w:val="restart"/>
            <w:shd w:val="clear" w:color="auto" w:fill="auto"/>
            <w:vAlign w:val="center"/>
            <w:hideMark/>
          </w:tcPr>
          <w:p w14:paraId="31826D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50</w:t>
            </w:r>
          </w:p>
        </w:tc>
        <w:tc>
          <w:tcPr>
            <w:tcW w:w="494" w:type="pct"/>
            <w:vMerge w:val="restart"/>
            <w:shd w:val="clear" w:color="auto" w:fill="auto"/>
            <w:vAlign w:val="center"/>
            <w:hideMark/>
          </w:tcPr>
          <w:p w14:paraId="73B293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4C5BA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08283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kultura pucharów lejkowatych </w:t>
            </w:r>
          </w:p>
        </w:tc>
      </w:tr>
      <w:tr w:rsidR="00DA2ECC" w:rsidRPr="00DA2ECC" w14:paraId="195294CD" w14:textId="77777777" w:rsidTr="00DA2ECC">
        <w:trPr>
          <w:trHeight w:val="300"/>
        </w:trPr>
        <w:tc>
          <w:tcPr>
            <w:tcW w:w="226" w:type="pct"/>
            <w:vMerge/>
            <w:vAlign w:val="center"/>
            <w:hideMark/>
          </w:tcPr>
          <w:p w14:paraId="0B42353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60096F0"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FAB36C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6603B1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4C8BFC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5472BD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0CB10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 (?)</w:t>
            </w:r>
          </w:p>
        </w:tc>
      </w:tr>
      <w:tr w:rsidR="00DA2ECC" w:rsidRPr="00DA2ECC" w14:paraId="64C926ED" w14:textId="77777777" w:rsidTr="00DA2ECC">
        <w:trPr>
          <w:trHeight w:val="300"/>
        </w:trPr>
        <w:tc>
          <w:tcPr>
            <w:tcW w:w="226" w:type="pct"/>
            <w:shd w:val="clear" w:color="auto" w:fill="auto"/>
            <w:vAlign w:val="center"/>
            <w:hideMark/>
          </w:tcPr>
          <w:p w14:paraId="10233D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34</w:t>
            </w:r>
          </w:p>
        </w:tc>
        <w:tc>
          <w:tcPr>
            <w:tcW w:w="819" w:type="pct"/>
            <w:shd w:val="clear" w:color="auto" w:fill="auto"/>
            <w:vAlign w:val="center"/>
            <w:hideMark/>
          </w:tcPr>
          <w:p w14:paraId="3309F6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2051895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34</w:t>
            </w:r>
          </w:p>
        </w:tc>
        <w:tc>
          <w:tcPr>
            <w:tcW w:w="501" w:type="pct"/>
            <w:shd w:val="clear" w:color="auto" w:fill="auto"/>
            <w:vAlign w:val="center"/>
            <w:hideMark/>
          </w:tcPr>
          <w:p w14:paraId="730E49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51</w:t>
            </w:r>
          </w:p>
        </w:tc>
        <w:tc>
          <w:tcPr>
            <w:tcW w:w="494" w:type="pct"/>
            <w:shd w:val="clear" w:color="auto" w:fill="auto"/>
            <w:vAlign w:val="center"/>
            <w:hideMark/>
          </w:tcPr>
          <w:p w14:paraId="0615B3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99C69A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08DA3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amfor kulistych</w:t>
            </w:r>
          </w:p>
        </w:tc>
      </w:tr>
      <w:tr w:rsidR="00DA2ECC" w:rsidRPr="00DA2ECC" w14:paraId="13A823AA" w14:textId="77777777" w:rsidTr="00DA2ECC">
        <w:trPr>
          <w:trHeight w:val="300"/>
        </w:trPr>
        <w:tc>
          <w:tcPr>
            <w:tcW w:w="226" w:type="pct"/>
            <w:vMerge w:val="restart"/>
            <w:shd w:val="clear" w:color="auto" w:fill="auto"/>
            <w:vAlign w:val="center"/>
            <w:hideMark/>
          </w:tcPr>
          <w:p w14:paraId="13E73A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w:t>
            </w:r>
          </w:p>
        </w:tc>
        <w:tc>
          <w:tcPr>
            <w:tcW w:w="819" w:type="pct"/>
            <w:vMerge w:val="restart"/>
            <w:shd w:val="clear" w:color="auto" w:fill="auto"/>
            <w:vAlign w:val="center"/>
            <w:hideMark/>
          </w:tcPr>
          <w:p w14:paraId="28C96E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52928C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w:t>
            </w:r>
          </w:p>
        </w:tc>
        <w:tc>
          <w:tcPr>
            <w:tcW w:w="501" w:type="pct"/>
            <w:vMerge w:val="restart"/>
            <w:shd w:val="clear" w:color="auto" w:fill="auto"/>
            <w:vAlign w:val="center"/>
            <w:hideMark/>
          </w:tcPr>
          <w:p w14:paraId="5B26EF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52</w:t>
            </w:r>
          </w:p>
        </w:tc>
        <w:tc>
          <w:tcPr>
            <w:tcW w:w="494" w:type="pct"/>
            <w:vMerge w:val="restart"/>
            <w:shd w:val="clear" w:color="auto" w:fill="auto"/>
            <w:vAlign w:val="center"/>
            <w:hideMark/>
          </w:tcPr>
          <w:p w14:paraId="7FC428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341E4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1EAB1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6E91B42D" w14:textId="77777777" w:rsidTr="00DA2ECC">
        <w:trPr>
          <w:trHeight w:val="300"/>
        </w:trPr>
        <w:tc>
          <w:tcPr>
            <w:tcW w:w="226" w:type="pct"/>
            <w:vMerge/>
            <w:vAlign w:val="center"/>
            <w:hideMark/>
          </w:tcPr>
          <w:p w14:paraId="346CF20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28D8BAC"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B3427DE"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AEA3615"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6299394"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40F67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DFC2E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wczesna epoka brąz (kultura trzciniecka ?)</w:t>
            </w:r>
          </w:p>
        </w:tc>
      </w:tr>
      <w:tr w:rsidR="00DA2ECC" w:rsidRPr="00DA2ECC" w14:paraId="069CCFF9" w14:textId="77777777" w:rsidTr="00DA2ECC">
        <w:trPr>
          <w:trHeight w:val="300"/>
        </w:trPr>
        <w:tc>
          <w:tcPr>
            <w:tcW w:w="226" w:type="pct"/>
            <w:vMerge/>
            <w:vAlign w:val="center"/>
            <w:hideMark/>
          </w:tcPr>
          <w:p w14:paraId="66BA18F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C5C5D8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E7CB47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123604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531DFC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562E0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D5A27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nieokreślone</w:t>
            </w:r>
          </w:p>
        </w:tc>
      </w:tr>
      <w:tr w:rsidR="00DA2ECC" w:rsidRPr="00DA2ECC" w14:paraId="35A7F915" w14:textId="77777777" w:rsidTr="00DA2ECC">
        <w:trPr>
          <w:trHeight w:val="300"/>
        </w:trPr>
        <w:tc>
          <w:tcPr>
            <w:tcW w:w="226" w:type="pct"/>
            <w:vMerge w:val="restart"/>
            <w:shd w:val="clear" w:color="auto" w:fill="auto"/>
            <w:vAlign w:val="center"/>
            <w:hideMark/>
          </w:tcPr>
          <w:p w14:paraId="48E33D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w:t>
            </w:r>
          </w:p>
        </w:tc>
        <w:tc>
          <w:tcPr>
            <w:tcW w:w="819" w:type="pct"/>
            <w:vMerge w:val="restart"/>
            <w:shd w:val="clear" w:color="auto" w:fill="auto"/>
            <w:vAlign w:val="center"/>
            <w:hideMark/>
          </w:tcPr>
          <w:p w14:paraId="50CD745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74F5033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w:t>
            </w:r>
          </w:p>
        </w:tc>
        <w:tc>
          <w:tcPr>
            <w:tcW w:w="501" w:type="pct"/>
            <w:vMerge w:val="restart"/>
            <w:shd w:val="clear" w:color="auto" w:fill="auto"/>
            <w:vAlign w:val="center"/>
            <w:hideMark/>
          </w:tcPr>
          <w:p w14:paraId="768A79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53</w:t>
            </w:r>
          </w:p>
        </w:tc>
        <w:tc>
          <w:tcPr>
            <w:tcW w:w="494" w:type="pct"/>
            <w:vMerge w:val="restart"/>
            <w:shd w:val="clear" w:color="auto" w:fill="auto"/>
            <w:vAlign w:val="center"/>
            <w:hideMark/>
          </w:tcPr>
          <w:p w14:paraId="395D65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4F11A5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2FED7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mezolit (?) </w:t>
            </w:r>
          </w:p>
        </w:tc>
      </w:tr>
      <w:tr w:rsidR="00DA2ECC" w:rsidRPr="00DA2ECC" w14:paraId="09C2761C" w14:textId="77777777" w:rsidTr="00DA2ECC">
        <w:trPr>
          <w:trHeight w:val="300"/>
        </w:trPr>
        <w:tc>
          <w:tcPr>
            <w:tcW w:w="226" w:type="pct"/>
            <w:vMerge/>
            <w:vAlign w:val="center"/>
            <w:hideMark/>
          </w:tcPr>
          <w:p w14:paraId="080B58C0"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658611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7928B8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C0056E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413664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747F4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E7A02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kultura łużycka </w:t>
            </w:r>
          </w:p>
        </w:tc>
      </w:tr>
      <w:tr w:rsidR="00DA2ECC" w:rsidRPr="00DA2ECC" w14:paraId="509B07A2" w14:textId="77777777" w:rsidTr="00DA2ECC">
        <w:trPr>
          <w:trHeight w:val="300"/>
        </w:trPr>
        <w:tc>
          <w:tcPr>
            <w:tcW w:w="226" w:type="pct"/>
            <w:shd w:val="clear" w:color="auto" w:fill="auto"/>
            <w:vAlign w:val="center"/>
            <w:hideMark/>
          </w:tcPr>
          <w:p w14:paraId="0439D1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819" w:type="pct"/>
            <w:shd w:val="clear" w:color="auto" w:fill="auto"/>
            <w:vAlign w:val="center"/>
            <w:hideMark/>
          </w:tcPr>
          <w:p w14:paraId="392471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4616D4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501" w:type="pct"/>
            <w:shd w:val="clear" w:color="auto" w:fill="auto"/>
            <w:vAlign w:val="center"/>
            <w:hideMark/>
          </w:tcPr>
          <w:p w14:paraId="74D363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54</w:t>
            </w:r>
          </w:p>
        </w:tc>
        <w:tc>
          <w:tcPr>
            <w:tcW w:w="494" w:type="pct"/>
            <w:shd w:val="clear" w:color="auto" w:fill="auto"/>
            <w:vAlign w:val="center"/>
            <w:hideMark/>
          </w:tcPr>
          <w:p w14:paraId="6C8F9F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5CD814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898FF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schyłkowy/ wczesna epoka brązu</w:t>
            </w:r>
          </w:p>
        </w:tc>
      </w:tr>
      <w:tr w:rsidR="00DA2ECC" w:rsidRPr="00DA2ECC" w14:paraId="7A9B2964" w14:textId="77777777" w:rsidTr="00DA2ECC">
        <w:trPr>
          <w:trHeight w:val="300"/>
        </w:trPr>
        <w:tc>
          <w:tcPr>
            <w:tcW w:w="226" w:type="pct"/>
            <w:vMerge w:val="restart"/>
            <w:shd w:val="clear" w:color="auto" w:fill="auto"/>
            <w:vAlign w:val="center"/>
            <w:hideMark/>
          </w:tcPr>
          <w:p w14:paraId="6680C4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38</w:t>
            </w:r>
          </w:p>
        </w:tc>
        <w:tc>
          <w:tcPr>
            <w:tcW w:w="819" w:type="pct"/>
            <w:vMerge w:val="restart"/>
            <w:shd w:val="clear" w:color="auto" w:fill="auto"/>
            <w:vAlign w:val="center"/>
            <w:hideMark/>
          </w:tcPr>
          <w:p w14:paraId="75078B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3D8A2F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38</w:t>
            </w:r>
          </w:p>
        </w:tc>
        <w:tc>
          <w:tcPr>
            <w:tcW w:w="501" w:type="pct"/>
            <w:vMerge w:val="restart"/>
            <w:shd w:val="clear" w:color="auto" w:fill="auto"/>
            <w:vAlign w:val="center"/>
            <w:hideMark/>
          </w:tcPr>
          <w:p w14:paraId="794681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55</w:t>
            </w:r>
          </w:p>
        </w:tc>
        <w:tc>
          <w:tcPr>
            <w:tcW w:w="494" w:type="pct"/>
            <w:vMerge w:val="restart"/>
            <w:shd w:val="clear" w:color="auto" w:fill="auto"/>
            <w:vAlign w:val="center"/>
            <w:hideMark/>
          </w:tcPr>
          <w:p w14:paraId="20F08E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479098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13D601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34DAC8B2" w14:textId="77777777" w:rsidTr="00DA2ECC">
        <w:trPr>
          <w:trHeight w:val="300"/>
        </w:trPr>
        <w:tc>
          <w:tcPr>
            <w:tcW w:w="226" w:type="pct"/>
            <w:vMerge/>
            <w:vAlign w:val="center"/>
            <w:hideMark/>
          </w:tcPr>
          <w:p w14:paraId="2D8FCA87"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05977C9"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3550C3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0C2B502"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8A6EED2"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724D7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B7A10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0989ED2E" w14:textId="77777777" w:rsidTr="00DA2ECC">
        <w:trPr>
          <w:trHeight w:val="300"/>
        </w:trPr>
        <w:tc>
          <w:tcPr>
            <w:tcW w:w="226" w:type="pct"/>
            <w:vMerge w:val="restart"/>
            <w:shd w:val="clear" w:color="auto" w:fill="auto"/>
            <w:vAlign w:val="center"/>
            <w:hideMark/>
          </w:tcPr>
          <w:p w14:paraId="485220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39</w:t>
            </w:r>
          </w:p>
        </w:tc>
        <w:tc>
          <w:tcPr>
            <w:tcW w:w="819" w:type="pct"/>
            <w:vMerge w:val="restart"/>
            <w:shd w:val="clear" w:color="auto" w:fill="auto"/>
            <w:vAlign w:val="center"/>
            <w:hideMark/>
          </w:tcPr>
          <w:p w14:paraId="11BDF4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3F53314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39</w:t>
            </w:r>
          </w:p>
        </w:tc>
        <w:tc>
          <w:tcPr>
            <w:tcW w:w="501" w:type="pct"/>
            <w:vMerge w:val="restart"/>
            <w:shd w:val="clear" w:color="auto" w:fill="auto"/>
            <w:vAlign w:val="center"/>
            <w:hideMark/>
          </w:tcPr>
          <w:p w14:paraId="759646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56</w:t>
            </w:r>
          </w:p>
        </w:tc>
        <w:tc>
          <w:tcPr>
            <w:tcW w:w="494" w:type="pct"/>
            <w:vMerge w:val="restart"/>
            <w:shd w:val="clear" w:color="auto" w:fill="auto"/>
            <w:vAlign w:val="center"/>
            <w:hideMark/>
          </w:tcPr>
          <w:p w14:paraId="212761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EC5A7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FC026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w:t>
            </w:r>
          </w:p>
        </w:tc>
      </w:tr>
      <w:tr w:rsidR="00DA2ECC" w:rsidRPr="00DA2ECC" w14:paraId="0F77972D" w14:textId="77777777" w:rsidTr="00DA2ECC">
        <w:trPr>
          <w:trHeight w:val="300"/>
        </w:trPr>
        <w:tc>
          <w:tcPr>
            <w:tcW w:w="226" w:type="pct"/>
            <w:vMerge/>
            <w:vAlign w:val="center"/>
            <w:hideMark/>
          </w:tcPr>
          <w:p w14:paraId="0B5CC0C6"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05C353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C7224D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1FB5BB6"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2FA520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82982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B75C0F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nieokreślone</w:t>
            </w:r>
          </w:p>
        </w:tc>
      </w:tr>
      <w:tr w:rsidR="00DA2ECC" w:rsidRPr="00DA2ECC" w14:paraId="6BD0204D" w14:textId="77777777" w:rsidTr="00DA2ECC">
        <w:trPr>
          <w:trHeight w:val="300"/>
        </w:trPr>
        <w:tc>
          <w:tcPr>
            <w:tcW w:w="226" w:type="pct"/>
            <w:vMerge w:val="restart"/>
            <w:shd w:val="clear" w:color="auto" w:fill="auto"/>
            <w:vAlign w:val="center"/>
            <w:hideMark/>
          </w:tcPr>
          <w:p w14:paraId="79EF409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40</w:t>
            </w:r>
          </w:p>
        </w:tc>
        <w:tc>
          <w:tcPr>
            <w:tcW w:w="819" w:type="pct"/>
            <w:vMerge w:val="restart"/>
            <w:shd w:val="clear" w:color="auto" w:fill="auto"/>
            <w:vAlign w:val="center"/>
            <w:hideMark/>
          </w:tcPr>
          <w:p w14:paraId="6A8E81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vMerge w:val="restart"/>
            <w:shd w:val="clear" w:color="auto" w:fill="auto"/>
            <w:vAlign w:val="center"/>
            <w:hideMark/>
          </w:tcPr>
          <w:p w14:paraId="780739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40</w:t>
            </w:r>
          </w:p>
        </w:tc>
        <w:tc>
          <w:tcPr>
            <w:tcW w:w="501" w:type="pct"/>
            <w:vMerge w:val="restart"/>
            <w:shd w:val="clear" w:color="auto" w:fill="auto"/>
            <w:vAlign w:val="center"/>
            <w:hideMark/>
          </w:tcPr>
          <w:p w14:paraId="483362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57</w:t>
            </w:r>
          </w:p>
        </w:tc>
        <w:tc>
          <w:tcPr>
            <w:tcW w:w="494" w:type="pct"/>
            <w:vMerge w:val="restart"/>
            <w:shd w:val="clear" w:color="auto" w:fill="auto"/>
            <w:vAlign w:val="center"/>
            <w:hideMark/>
          </w:tcPr>
          <w:p w14:paraId="765834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30F07E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5334A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epoka kamienia/neolit ? </w:t>
            </w:r>
          </w:p>
        </w:tc>
      </w:tr>
      <w:tr w:rsidR="00DA2ECC" w:rsidRPr="00DA2ECC" w14:paraId="2660488C" w14:textId="77777777" w:rsidTr="00DA2ECC">
        <w:trPr>
          <w:trHeight w:val="300"/>
        </w:trPr>
        <w:tc>
          <w:tcPr>
            <w:tcW w:w="226" w:type="pct"/>
            <w:vMerge/>
            <w:vAlign w:val="center"/>
            <w:hideMark/>
          </w:tcPr>
          <w:p w14:paraId="2A740EC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166C16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E175F19"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1A7F62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239B3F9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5E33C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98C4C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62E28F8A" w14:textId="77777777" w:rsidTr="00DA2ECC">
        <w:trPr>
          <w:trHeight w:val="300"/>
        </w:trPr>
        <w:tc>
          <w:tcPr>
            <w:tcW w:w="226" w:type="pct"/>
            <w:shd w:val="clear" w:color="auto" w:fill="auto"/>
            <w:vAlign w:val="center"/>
            <w:hideMark/>
          </w:tcPr>
          <w:p w14:paraId="56CBE3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41</w:t>
            </w:r>
          </w:p>
        </w:tc>
        <w:tc>
          <w:tcPr>
            <w:tcW w:w="819" w:type="pct"/>
            <w:shd w:val="clear" w:color="auto" w:fill="auto"/>
            <w:vAlign w:val="center"/>
            <w:hideMark/>
          </w:tcPr>
          <w:p w14:paraId="66F2BB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0910329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41</w:t>
            </w:r>
          </w:p>
        </w:tc>
        <w:tc>
          <w:tcPr>
            <w:tcW w:w="501" w:type="pct"/>
            <w:shd w:val="clear" w:color="auto" w:fill="auto"/>
            <w:vAlign w:val="center"/>
            <w:hideMark/>
          </w:tcPr>
          <w:p w14:paraId="4D724F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46</w:t>
            </w:r>
          </w:p>
        </w:tc>
        <w:tc>
          <w:tcPr>
            <w:tcW w:w="494" w:type="pct"/>
            <w:shd w:val="clear" w:color="auto" w:fill="auto"/>
            <w:vAlign w:val="center"/>
            <w:hideMark/>
          </w:tcPr>
          <w:p w14:paraId="35732A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36-37</w:t>
            </w:r>
          </w:p>
        </w:tc>
        <w:tc>
          <w:tcPr>
            <w:tcW w:w="918" w:type="pct"/>
            <w:shd w:val="clear" w:color="auto" w:fill="auto"/>
            <w:vAlign w:val="center"/>
            <w:hideMark/>
          </w:tcPr>
          <w:p w14:paraId="1E39D8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C3AB2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amfor kulistych</w:t>
            </w:r>
          </w:p>
        </w:tc>
      </w:tr>
      <w:tr w:rsidR="00DA2ECC" w:rsidRPr="00DA2ECC" w14:paraId="72941412" w14:textId="77777777" w:rsidTr="00DA2ECC">
        <w:trPr>
          <w:trHeight w:val="300"/>
        </w:trPr>
        <w:tc>
          <w:tcPr>
            <w:tcW w:w="226" w:type="pct"/>
            <w:shd w:val="clear" w:color="auto" w:fill="auto"/>
            <w:vAlign w:val="center"/>
            <w:hideMark/>
          </w:tcPr>
          <w:p w14:paraId="28A999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42</w:t>
            </w:r>
          </w:p>
        </w:tc>
        <w:tc>
          <w:tcPr>
            <w:tcW w:w="819" w:type="pct"/>
            <w:shd w:val="clear" w:color="auto" w:fill="auto"/>
            <w:vAlign w:val="center"/>
            <w:hideMark/>
          </w:tcPr>
          <w:p w14:paraId="0D829E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Bożenkowo</w:t>
            </w:r>
          </w:p>
        </w:tc>
        <w:tc>
          <w:tcPr>
            <w:tcW w:w="523" w:type="pct"/>
            <w:shd w:val="clear" w:color="auto" w:fill="auto"/>
            <w:vAlign w:val="center"/>
            <w:hideMark/>
          </w:tcPr>
          <w:p w14:paraId="670FC4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42</w:t>
            </w:r>
          </w:p>
        </w:tc>
        <w:tc>
          <w:tcPr>
            <w:tcW w:w="501" w:type="pct"/>
            <w:shd w:val="clear" w:color="auto" w:fill="auto"/>
            <w:vAlign w:val="center"/>
            <w:hideMark/>
          </w:tcPr>
          <w:p w14:paraId="62E78E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w:t>
            </w:r>
          </w:p>
        </w:tc>
        <w:tc>
          <w:tcPr>
            <w:tcW w:w="494" w:type="pct"/>
            <w:shd w:val="clear" w:color="auto" w:fill="auto"/>
            <w:vAlign w:val="center"/>
            <w:hideMark/>
          </w:tcPr>
          <w:p w14:paraId="684756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36-37</w:t>
            </w:r>
          </w:p>
        </w:tc>
        <w:tc>
          <w:tcPr>
            <w:tcW w:w="918" w:type="pct"/>
            <w:shd w:val="clear" w:color="auto" w:fill="auto"/>
            <w:vAlign w:val="center"/>
            <w:hideMark/>
          </w:tcPr>
          <w:p w14:paraId="13C999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8215A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281CA631" w14:textId="77777777" w:rsidTr="00DA2ECC">
        <w:trPr>
          <w:trHeight w:val="300"/>
        </w:trPr>
        <w:tc>
          <w:tcPr>
            <w:tcW w:w="226" w:type="pct"/>
            <w:shd w:val="clear" w:color="auto" w:fill="auto"/>
            <w:vAlign w:val="center"/>
            <w:hideMark/>
          </w:tcPr>
          <w:p w14:paraId="35D2ED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43</w:t>
            </w:r>
          </w:p>
        </w:tc>
        <w:tc>
          <w:tcPr>
            <w:tcW w:w="819" w:type="pct"/>
            <w:shd w:val="clear" w:color="auto" w:fill="auto"/>
            <w:vAlign w:val="center"/>
            <w:hideMark/>
          </w:tcPr>
          <w:p w14:paraId="77EF18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2A8FAD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501" w:type="pct"/>
            <w:shd w:val="clear" w:color="auto" w:fill="auto"/>
            <w:vAlign w:val="center"/>
            <w:hideMark/>
          </w:tcPr>
          <w:p w14:paraId="64FFF4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53</w:t>
            </w:r>
          </w:p>
        </w:tc>
        <w:tc>
          <w:tcPr>
            <w:tcW w:w="494" w:type="pct"/>
            <w:shd w:val="clear" w:color="auto" w:fill="auto"/>
            <w:vAlign w:val="center"/>
            <w:hideMark/>
          </w:tcPr>
          <w:p w14:paraId="4A5477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256C99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23DCE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0104790D" w14:textId="77777777" w:rsidTr="00DA2ECC">
        <w:trPr>
          <w:trHeight w:val="300"/>
        </w:trPr>
        <w:tc>
          <w:tcPr>
            <w:tcW w:w="226" w:type="pct"/>
            <w:shd w:val="clear" w:color="auto" w:fill="auto"/>
            <w:vAlign w:val="center"/>
            <w:hideMark/>
          </w:tcPr>
          <w:p w14:paraId="6E205E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44</w:t>
            </w:r>
          </w:p>
        </w:tc>
        <w:tc>
          <w:tcPr>
            <w:tcW w:w="819" w:type="pct"/>
            <w:shd w:val="clear" w:color="auto" w:fill="auto"/>
            <w:vAlign w:val="center"/>
            <w:hideMark/>
          </w:tcPr>
          <w:p w14:paraId="6AD9E1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43A46E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501" w:type="pct"/>
            <w:shd w:val="clear" w:color="auto" w:fill="auto"/>
            <w:vAlign w:val="center"/>
            <w:hideMark/>
          </w:tcPr>
          <w:p w14:paraId="1640905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54</w:t>
            </w:r>
          </w:p>
        </w:tc>
        <w:tc>
          <w:tcPr>
            <w:tcW w:w="494" w:type="pct"/>
            <w:shd w:val="clear" w:color="auto" w:fill="auto"/>
            <w:vAlign w:val="center"/>
            <w:hideMark/>
          </w:tcPr>
          <w:p w14:paraId="45EDC7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E1008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816E2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01F44B1B" w14:textId="77777777" w:rsidTr="00DA2ECC">
        <w:trPr>
          <w:trHeight w:val="300"/>
        </w:trPr>
        <w:tc>
          <w:tcPr>
            <w:tcW w:w="226" w:type="pct"/>
            <w:shd w:val="clear" w:color="auto" w:fill="auto"/>
            <w:vAlign w:val="center"/>
            <w:hideMark/>
          </w:tcPr>
          <w:p w14:paraId="23A490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45</w:t>
            </w:r>
          </w:p>
        </w:tc>
        <w:tc>
          <w:tcPr>
            <w:tcW w:w="819" w:type="pct"/>
            <w:shd w:val="clear" w:color="auto" w:fill="auto"/>
            <w:vAlign w:val="center"/>
            <w:hideMark/>
          </w:tcPr>
          <w:p w14:paraId="7B5337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42789B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501" w:type="pct"/>
            <w:shd w:val="clear" w:color="auto" w:fill="auto"/>
            <w:vAlign w:val="center"/>
            <w:hideMark/>
          </w:tcPr>
          <w:p w14:paraId="27F6CB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55</w:t>
            </w:r>
          </w:p>
        </w:tc>
        <w:tc>
          <w:tcPr>
            <w:tcW w:w="494" w:type="pct"/>
            <w:shd w:val="clear" w:color="auto" w:fill="auto"/>
            <w:vAlign w:val="center"/>
            <w:hideMark/>
          </w:tcPr>
          <w:p w14:paraId="41ED86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50420F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15196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kultura pomorska</w:t>
            </w:r>
          </w:p>
        </w:tc>
      </w:tr>
      <w:tr w:rsidR="00DA2ECC" w:rsidRPr="00DA2ECC" w14:paraId="0A840D4A" w14:textId="77777777" w:rsidTr="00DA2ECC">
        <w:trPr>
          <w:trHeight w:val="300"/>
        </w:trPr>
        <w:tc>
          <w:tcPr>
            <w:tcW w:w="226" w:type="pct"/>
            <w:shd w:val="clear" w:color="auto" w:fill="auto"/>
            <w:vAlign w:val="center"/>
            <w:hideMark/>
          </w:tcPr>
          <w:p w14:paraId="13F1FA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46</w:t>
            </w:r>
          </w:p>
        </w:tc>
        <w:tc>
          <w:tcPr>
            <w:tcW w:w="819" w:type="pct"/>
            <w:shd w:val="clear" w:color="auto" w:fill="auto"/>
            <w:vAlign w:val="center"/>
            <w:hideMark/>
          </w:tcPr>
          <w:p w14:paraId="452DEE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0E1ABF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501" w:type="pct"/>
            <w:shd w:val="clear" w:color="auto" w:fill="auto"/>
            <w:vAlign w:val="center"/>
            <w:hideMark/>
          </w:tcPr>
          <w:p w14:paraId="332AF9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56</w:t>
            </w:r>
          </w:p>
        </w:tc>
        <w:tc>
          <w:tcPr>
            <w:tcW w:w="494" w:type="pct"/>
            <w:shd w:val="clear" w:color="auto" w:fill="auto"/>
            <w:vAlign w:val="center"/>
            <w:hideMark/>
          </w:tcPr>
          <w:p w14:paraId="12BDB9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137DE0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F102C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A769F87" w14:textId="77777777" w:rsidTr="00DA2ECC">
        <w:trPr>
          <w:trHeight w:val="300"/>
        </w:trPr>
        <w:tc>
          <w:tcPr>
            <w:tcW w:w="226" w:type="pct"/>
            <w:shd w:val="clear" w:color="auto" w:fill="auto"/>
            <w:vAlign w:val="center"/>
            <w:hideMark/>
          </w:tcPr>
          <w:p w14:paraId="06FE87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w:t>
            </w:r>
          </w:p>
        </w:tc>
        <w:tc>
          <w:tcPr>
            <w:tcW w:w="819" w:type="pct"/>
            <w:shd w:val="clear" w:color="auto" w:fill="auto"/>
            <w:vAlign w:val="center"/>
            <w:hideMark/>
          </w:tcPr>
          <w:p w14:paraId="6D97AB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6E961E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501" w:type="pct"/>
            <w:shd w:val="clear" w:color="auto" w:fill="auto"/>
            <w:vAlign w:val="center"/>
            <w:hideMark/>
          </w:tcPr>
          <w:p w14:paraId="1019F7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57</w:t>
            </w:r>
          </w:p>
        </w:tc>
        <w:tc>
          <w:tcPr>
            <w:tcW w:w="494" w:type="pct"/>
            <w:shd w:val="clear" w:color="auto" w:fill="auto"/>
            <w:vAlign w:val="center"/>
            <w:hideMark/>
          </w:tcPr>
          <w:p w14:paraId="4F262FF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070A02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5FE5E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6FBAE23E" w14:textId="77777777" w:rsidTr="00DA2ECC">
        <w:trPr>
          <w:trHeight w:val="300"/>
        </w:trPr>
        <w:tc>
          <w:tcPr>
            <w:tcW w:w="226" w:type="pct"/>
            <w:shd w:val="clear" w:color="auto" w:fill="auto"/>
            <w:vAlign w:val="center"/>
            <w:hideMark/>
          </w:tcPr>
          <w:p w14:paraId="23D2C9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48</w:t>
            </w:r>
          </w:p>
        </w:tc>
        <w:tc>
          <w:tcPr>
            <w:tcW w:w="819" w:type="pct"/>
            <w:shd w:val="clear" w:color="auto" w:fill="auto"/>
            <w:vAlign w:val="center"/>
            <w:hideMark/>
          </w:tcPr>
          <w:p w14:paraId="6877A4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50EA00F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501" w:type="pct"/>
            <w:shd w:val="clear" w:color="auto" w:fill="auto"/>
            <w:vAlign w:val="center"/>
            <w:hideMark/>
          </w:tcPr>
          <w:p w14:paraId="3C33FA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58</w:t>
            </w:r>
          </w:p>
        </w:tc>
        <w:tc>
          <w:tcPr>
            <w:tcW w:w="494" w:type="pct"/>
            <w:shd w:val="clear" w:color="auto" w:fill="auto"/>
            <w:vAlign w:val="center"/>
            <w:hideMark/>
          </w:tcPr>
          <w:p w14:paraId="312BE92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7C9C09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92F1E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6DAB1456" w14:textId="77777777" w:rsidTr="00DA2ECC">
        <w:trPr>
          <w:trHeight w:val="300"/>
        </w:trPr>
        <w:tc>
          <w:tcPr>
            <w:tcW w:w="226" w:type="pct"/>
            <w:shd w:val="clear" w:color="auto" w:fill="auto"/>
            <w:vAlign w:val="center"/>
            <w:hideMark/>
          </w:tcPr>
          <w:p w14:paraId="6F865D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49</w:t>
            </w:r>
          </w:p>
        </w:tc>
        <w:tc>
          <w:tcPr>
            <w:tcW w:w="819" w:type="pct"/>
            <w:shd w:val="clear" w:color="auto" w:fill="auto"/>
            <w:vAlign w:val="center"/>
            <w:hideMark/>
          </w:tcPr>
          <w:p w14:paraId="10BC31F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1ED495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501" w:type="pct"/>
            <w:shd w:val="clear" w:color="auto" w:fill="auto"/>
            <w:vAlign w:val="center"/>
            <w:hideMark/>
          </w:tcPr>
          <w:p w14:paraId="5C71D33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59</w:t>
            </w:r>
          </w:p>
        </w:tc>
        <w:tc>
          <w:tcPr>
            <w:tcW w:w="494" w:type="pct"/>
            <w:shd w:val="clear" w:color="auto" w:fill="auto"/>
            <w:vAlign w:val="center"/>
            <w:hideMark/>
          </w:tcPr>
          <w:p w14:paraId="15C0D00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20FA72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42FC8C9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E087D08" w14:textId="77777777" w:rsidTr="00DA2ECC">
        <w:trPr>
          <w:trHeight w:val="300"/>
        </w:trPr>
        <w:tc>
          <w:tcPr>
            <w:tcW w:w="226" w:type="pct"/>
            <w:vMerge w:val="restart"/>
            <w:shd w:val="clear" w:color="auto" w:fill="auto"/>
            <w:vAlign w:val="center"/>
            <w:hideMark/>
          </w:tcPr>
          <w:p w14:paraId="573815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50</w:t>
            </w:r>
          </w:p>
        </w:tc>
        <w:tc>
          <w:tcPr>
            <w:tcW w:w="819" w:type="pct"/>
            <w:vMerge w:val="restart"/>
            <w:shd w:val="clear" w:color="auto" w:fill="auto"/>
            <w:vAlign w:val="center"/>
            <w:hideMark/>
          </w:tcPr>
          <w:p w14:paraId="1D8AF1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vMerge w:val="restart"/>
            <w:shd w:val="clear" w:color="auto" w:fill="auto"/>
            <w:vAlign w:val="center"/>
            <w:hideMark/>
          </w:tcPr>
          <w:p w14:paraId="7671CE2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501" w:type="pct"/>
            <w:vMerge w:val="restart"/>
            <w:shd w:val="clear" w:color="auto" w:fill="auto"/>
            <w:vAlign w:val="center"/>
            <w:hideMark/>
          </w:tcPr>
          <w:p w14:paraId="06FE68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60</w:t>
            </w:r>
          </w:p>
        </w:tc>
        <w:tc>
          <w:tcPr>
            <w:tcW w:w="494" w:type="pct"/>
            <w:vMerge w:val="restart"/>
            <w:shd w:val="clear" w:color="auto" w:fill="auto"/>
            <w:vAlign w:val="center"/>
            <w:hideMark/>
          </w:tcPr>
          <w:p w14:paraId="6908BC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0F2B9DC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75189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17D75FC4" w14:textId="77777777" w:rsidTr="00DA2ECC">
        <w:trPr>
          <w:trHeight w:val="300"/>
        </w:trPr>
        <w:tc>
          <w:tcPr>
            <w:tcW w:w="226" w:type="pct"/>
            <w:vMerge/>
            <w:vAlign w:val="center"/>
            <w:hideMark/>
          </w:tcPr>
          <w:p w14:paraId="16B17526"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0E7F31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D65B3B6"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1AC3EB5"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7EE8DAE"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5BE23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A67B6A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1335A9C4" w14:textId="77777777" w:rsidTr="00DA2ECC">
        <w:trPr>
          <w:trHeight w:val="300"/>
        </w:trPr>
        <w:tc>
          <w:tcPr>
            <w:tcW w:w="226" w:type="pct"/>
            <w:shd w:val="clear" w:color="auto" w:fill="auto"/>
            <w:vAlign w:val="center"/>
            <w:hideMark/>
          </w:tcPr>
          <w:p w14:paraId="3C81AB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51</w:t>
            </w:r>
          </w:p>
        </w:tc>
        <w:tc>
          <w:tcPr>
            <w:tcW w:w="819" w:type="pct"/>
            <w:shd w:val="clear" w:color="auto" w:fill="auto"/>
            <w:vAlign w:val="center"/>
            <w:hideMark/>
          </w:tcPr>
          <w:p w14:paraId="558B41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5A4A6B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501" w:type="pct"/>
            <w:shd w:val="clear" w:color="auto" w:fill="auto"/>
            <w:vAlign w:val="center"/>
            <w:hideMark/>
          </w:tcPr>
          <w:p w14:paraId="740461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61</w:t>
            </w:r>
          </w:p>
        </w:tc>
        <w:tc>
          <w:tcPr>
            <w:tcW w:w="494" w:type="pct"/>
            <w:shd w:val="clear" w:color="auto" w:fill="auto"/>
            <w:vAlign w:val="center"/>
            <w:hideMark/>
          </w:tcPr>
          <w:p w14:paraId="672847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0F5BCB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F97F2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6879FD9B" w14:textId="77777777" w:rsidTr="00DA2ECC">
        <w:trPr>
          <w:trHeight w:val="300"/>
        </w:trPr>
        <w:tc>
          <w:tcPr>
            <w:tcW w:w="226" w:type="pct"/>
            <w:shd w:val="clear" w:color="auto" w:fill="auto"/>
            <w:vAlign w:val="center"/>
            <w:hideMark/>
          </w:tcPr>
          <w:p w14:paraId="0CBE8B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52</w:t>
            </w:r>
          </w:p>
        </w:tc>
        <w:tc>
          <w:tcPr>
            <w:tcW w:w="819" w:type="pct"/>
            <w:shd w:val="clear" w:color="auto" w:fill="auto"/>
            <w:vAlign w:val="center"/>
            <w:hideMark/>
          </w:tcPr>
          <w:p w14:paraId="04F05E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1457EF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501" w:type="pct"/>
            <w:shd w:val="clear" w:color="auto" w:fill="auto"/>
            <w:vAlign w:val="center"/>
            <w:hideMark/>
          </w:tcPr>
          <w:p w14:paraId="0C9D46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62</w:t>
            </w:r>
          </w:p>
        </w:tc>
        <w:tc>
          <w:tcPr>
            <w:tcW w:w="494" w:type="pct"/>
            <w:shd w:val="clear" w:color="auto" w:fill="auto"/>
            <w:vAlign w:val="center"/>
            <w:hideMark/>
          </w:tcPr>
          <w:p w14:paraId="08B699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601ABF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D3800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kultura pomorska</w:t>
            </w:r>
          </w:p>
        </w:tc>
      </w:tr>
      <w:tr w:rsidR="00DA2ECC" w:rsidRPr="00DA2ECC" w14:paraId="4E8D5B89" w14:textId="77777777" w:rsidTr="00DA2ECC">
        <w:trPr>
          <w:trHeight w:val="300"/>
        </w:trPr>
        <w:tc>
          <w:tcPr>
            <w:tcW w:w="226" w:type="pct"/>
            <w:vMerge w:val="restart"/>
            <w:shd w:val="clear" w:color="auto" w:fill="auto"/>
            <w:vAlign w:val="center"/>
            <w:hideMark/>
          </w:tcPr>
          <w:p w14:paraId="2B0322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53</w:t>
            </w:r>
          </w:p>
        </w:tc>
        <w:tc>
          <w:tcPr>
            <w:tcW w:w="819" w:type="pct"/>
            <w:vMerge w:val="restart"/>
            <w:shd w:val="clear" w:color="auto" w:fill="auto"/>
            <w:vAlign w:val="center"/>
            <w:hideMark/>
          </w:tcPr>
          <w:p w14:paraId="32426C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vMerge w:val="restart"/>
            <w:shd w:val="clear" w:color="auto" w:fill="auto"/>
            <w:vAlign w:val="center"/>
            <w:hideMark/>
          </w:tcPr>
          <w:p w14:paraId="394CB3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501" w:type="pct"/>
            <w:vMerge w:val="restart"/>
            <w:shd w:val="clear" w:color="auto" w:fill="auto"/>
            <w:vAlign w:val="center"/>
            <w:hideMark/>
          </w:tcPr>
          <w:p w14:paraId="4E96A1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63</w:t>
            </w:r>
          </w:p>
        </w:tc>
        <w:tc>
          <w:tcPr>
            <w:tcW w:w="494" w:type="pct"/>
            <w:vMerge w:val="restart"/>
            <w:shd w:val="clear" w:color="auto" w:fill="auto"/>
            <w:vAlign w:val="center"/>
            <w:hideMark/>
          </w:tcPr>
          <w:p w14:paraId="03BEDD0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C3154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B956D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194CE38A" w14:textId="77777777" w:rsidTr="00DA2ECC">
        <w:trPr>
          <w:trHeight w:val="300"/>
        </w:trPr>
        <w:tc>
          <w:tcPr>
            <w:tcW w:w="226" w:type="pct"/>
            <w:vMerge/>
            <w:vAlign w:val="center"/>
            <w:hideMark/>
          </w:tcPr>
          <w:p w14:paraId="1FFD797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A291315"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4CDF27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BDB4693"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62F47C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EE05C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03B2D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714A77A" w14:textId="77777777" w:rsidTr="00DA2ECC">
        <w:trPr>
          <w:trHeight w:val="300"/>
        </w:trPr>
        <w:tc>
          <w:tcPr>
            <w:tcW w:w="226" w:type="pct"/>
            <w:shd w:val="clear" w:color="auto" w:fill="auto"/>
            <w:vAlign w:val="center"/>
            <w:hideMark/>
          </w:tcPr>
          <w:p w14:paraId="35C1D1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54</w:t>
            </w:r>
          </w:p>
        </w:tc>
        <w:tc>
          <w:tcPr>
            <w:tcW w:w="819" w:type="pct"/>
            <w:shd w:val="clear" w:color="auto" w:fill="auto"/>
            <w:vAlign w:val="center"/>
            <w:hideMark/>
          </w:tcPr>
          <w:p w14:paraId="678BB6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75EF15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501" w:type="pct"/>
            <w:shd w:val="clear" w:color="auto" w:fill="auto"/>
            <w:vAlign w:val="center"/>
            <w:hideMark/>
          </w:tcPr>
          <w:p w14:paraId="702643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64</w:t>
            </w:r>
          </w:p>
        </w:tc>
        <w:tc>
          <w:tcPr>
            <w:tcW w:w="494" w:type="pct"/>
            <w:shd w:val="clear" w:color="auto" w:fill="auto"/>
            <w:vAlign w:val="center"/>
            <w:hideMark/>
          </w:tcPr>
          <w:p w14:paraId="06EC26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2C92F6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D06C0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4A6D5D13" w14:textId="77777777" w:rsidTr="00DA2ECC">
        <w:trPr>
          <w:trHeight w:val="300"/>
        </w:trPr>
        <w:tc>
          <w:tcPr>
            <w:tcW w:w="226" w:type="pct"/>
            <w:shd w:val="clear" w:color="auto" w:fill="auto"/>
            <w:vAlign w:val="center"/>
            <w:hideMark/>
          </w:tcPr>
          <w:p w14:paraId="5E69C22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55</w:t>
            </w:r>
          </w:p>
        </w:tc>
        <w:tc>
          <w:tcPr>
            <w:tcW w:w="819" w:type="pct"/>
            <w:shd w:val="clear" w:color="auto" w:fill="auto"/>
            <w:vAlign w:val="center"/>
            <w:hideMark/>
          </w:tcPr>
          <w:p w14:paraId="1A49E2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1F8619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501" w:type="pct"/>
            <w:shd w:val="clear" w:color="auto" w:fill="auto"/>
            <w:vAlign w:val="center"/>
            <w:hideMark/>
          </w:tcPr>
          <w:p w14:paraId="767F37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65</w:t>
            </w:r>
          </w:p>
        </w:tc>
        <w:tc>
          <w:tcPr>
            <w:tcW w:w="494" w:type="pct"/>
            <w:shd w:val="clear" w:color="auto" w:fill="auto"/>
            <w:vAlign w:val="center"/>
            <w:hideMark/>
          </w:tcPr>
          <w:p w14:paraId="0984A0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01E94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03C0A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9392110" w14:textId="77777777" w:rsidTr="00DA2ECC">
        <w:trPr>
          <w:trHeight w:val="300"/>
        </w:trPr>
        <w:tc>
          <w:tcPr>
            <w:tcW w:w="226" w:type="pct"/>
            <w:shd w:val="clear" w:color="auto" w:fill="auto"/>
            <w:vAlign w:val="center"/>
            <w:hideMark/>
          </w:tcPr>
          <w:p w14:paraId="60986F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56</w:t>
            </w:r>
          </w:p>
        </w:tc>
        <w:tc>
          <w:tcPr>
            <w:tcW w:w="819" w:type="pct"/>
            <w:shd w:val="clear" w:color="auto" w:fill="auto"/>
            <w:vAlign w:val="center"/>
            <w:hideMark/>
          </w:tcPr>
          <w:p w14:paraId="52E74F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0EE8A9A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501" w:type="pct"/>
            <w:shd w:val="clear" w:color="auto" w:fill="auto"/>
            <w:vAlign w:val="center"/>
            <w:hideMark/>
          </w:tcPr>
          <w:p w14:paraId="0EC0D3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66</w:t>
            </w:r>
          </w:p>
        </w:tc>
        <w:tc>
          <w:tcPr>
            <w:tcW w:w="494" w:type="pct"/>
            <w:shd w:val="clear" w:color="auto" w:fill="auto"/>
            <w:vAlign w:val="center"/>
            <w:hideMark/>
          </w:tcPr>
          <w:p w14:paraId="168BC2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0AA19D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52FE3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4772D640" w14:textId="77777777" w:rsidTr="00DA2ECC">
        <w:trPr>
          <w:trHeight w:val="300"/>
        </w:trPr>
        <w:tc>
          <w:tcPr>
            <w:tcW w:w="226" w:type="pct"/>
            <w:shd w:val="clear" w:color="auto" w:fill="auto"/>
            <w:vAlign w:val="center"/>
            <w:hideMark/>
          </w:tcPr>
          <w:p w14:paraId="2FB64D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57</w:t>
            </w:r>
          </w:p>
        </w:tc>
        <w:tc>
          <w:tcPr>
            <w:tcW w:w="819" w:type="pct"/>
            <w:shd w:val="clear" w:color="auto" w:fill="auto"/>
            <w:vAlign w:val="center"/>
            <w:hideMark/>
          </w:tcPr>
          <w:p w14:paraId="7FC587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57E71E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501" w:type="pct"/>
            <w:shd w:val="clear" w:color="auto" w:fill="auto"/>
            <w:vAlign w:val="center"/>
            <w:hideMark/>
          </w:tcPr>
          <w:p w14:paraId="588A10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67</w:t>
            </w:r>
          </w:p>
        </w:tc>
        <w:tc>
          <w:tcPr>
            <w:tcW w:w="494" w:type="pct"/>
            <w:shd w:val="clear" w:color="auto" w:fill="auto"/>
            <w:vAlign w:val="center"/>
            <w:hideMark/>
          </w:tcPr>
          <w:p w14:paraId="43A256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5DFB4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21E17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1468DC86" w14:textId="77777777" w:rsidTr="00DA2ECC">
        <w:trPr>
          <w:trHeight w:val="300"/>
        </w:trPr>
        <w:tc>
          <w:tcPr>
            <w:tcW w:w="226" w:type="pct"/>
            <w:vMerge w:val="restart"/>
            <w:shd w:val="clear" w:color="auto" w:fill="auto"/>
            <w:vAlign w:val="center"/>
            <w:hideMark/>
          </w:tcPr>
          <w:p w14:paraId="1B9227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58</w:t>
            </w:r>
          </w:p>
        </w:tc>
        <w:tc>
          <w:tcPr>
            <w:tcW w:w="819" w:type="pct"/>
            <w:vMerge w:val="restart"/>
            <w:shd w:val="clear" w:color="auto" w:fill="auto"/>
            <w:vAlign w:val="center"/>
            <w:hideMark/>
          </w:tcPr>
          <w:p w14:paraId="50F1C4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vMerge w:val="restart"/>
            <w:shd w:val="clear" w:color="auto" w:fill="auto"/>
            <w:vAlign w:val="center"/>
            <w:hideMark/>
          </w:tcPr>
          <w:p w14:paraId="661A3E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501" w:type="pct"/>
            <w:vMerge w:val="restart"/>
            <w:shd w:val="clear" w:color="auto" w:fill="auto"/>
            <w:vAlign w:val="center"/>
            <w:hideMark/>
          </w:tcPr>
          <w:p w14:paraId="17E199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68</w:t>
            </w:r>
          </w:p>
        </w:tc>
        <w:tc>
          <w:tcPr>
            <w:tcW w:w="494" w:type="pct"/>
            <w:vMerge w:val="restart"/>
            <w:shd w:val="clear" w:color="auto" w:fill="auto"/>
            <w:vAlign w:val="center"/>
            <w:hideMark/>
          </w:tcPr>
          <w:p w14:paraId="44C4FC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542A7A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CA300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6AAE7476" w14:textId="77777777" w:rsidTr="00DA2ECC">
        <w:trPr>
          <w:trHeight w:val="300"/>
        </w:trPr>
        <w:tc>
          <w:tcPr>
            <w:tcW w:w="226" w:type="pct"/>
            <w:vMerge/>
            <w:vAlign w:val="center"/>
            <w:hideMark/>
          </w:tcPr>
          <w:p w14:paraId="15E0BD99"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9D663E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0C3A68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CD779E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16D7BD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0350C3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E23B3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32459342" w14:textId="77777777" w:rsidTr="00DA2ECC">
        <w:trPr>
          <w:trHeight w:val="300"/>
        </w:trPr>
        <w:tc>
          <w:tcPr>
            <w:tcW w:w="226" w:type="pct"/>
            <w:shd w:val="clear" w:color="auto" w:fill="auto"/>
            <w:vAlign w:val="center"/>
            <w:hideMark/>
          </w:tcPr>
          <w:p w14:paraId="41B6B8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59</w:t>
            </w:r>
          </w:p>
        </w:tc>
        <w:tc>
          <w:tcPr>
            <w:tcW w:w="819" w:type="pct"/>
            <w:shd w:val="clear" w:color="auto" w:fill="auto"/>
            <w:vAlign w:val="center"/>
            <w:hideMark/>
          </w:tcPr>
          <w:p w14:paraId="19CCD9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62B74EE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501" w:type="pct"/>
            <w:shd w:val="clear" w:color="auto" w:fill="auto"/>
            <w:vAlign w:val="center"/>
            <w:hideMark/>
          </w:tcPr>
          <w:p w14:paraId="2D5BE2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69</w:t>
            </w:r>
          </w:p>
        </w:tc>
        <w:tc>
          <w:tcPr>
            <w:tcW w:w="494" w:type="pct"/>
            <w:shd w:val="clear" w:color="auto" w:fill="auto"/>
            <w:vAlign w:val="center"/>
            <w:hideMark/>
          </w:tcPr>
          <w:p w14:paraId="39175F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50A589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9AB0E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kultura amfor kulistych </w:t>
            </w:r>
          </w:p>
        </w:tc>
      </w:tr>
      <w:tr w:rsidR="00DA2ECC" w:rsidRPr="00DA2ECC" w14:paraId="1E3D1178" w14:textId="77777777" w:rsidTr="00DA2ECC">
        <w:trPr>
          <w:trHeight w:val="300"/>
        </w:trPr>
        <w:tc>
          <w:tcPr>
            <w:tcW w:w="226" w:type="pct"/>
            <w:shd w:val="clear" w:color="auto" w:fill="auto"/>
            <w:vAlign w:val="center"/>
            <w:hideMark/>
          </w:tcPr>
          <w:p w14:paraId="322F22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60</w:t>
            </w:r>
          </w:p>
        </w:tc>
        <w:tc>
          <w:tcPr>
            <w:tcW w:w="819" w:type="pct"/>
            <w:shd w:val="clear" w:color="auto" w:fill="auto"/>
            <w:vAlign w:val="center"/>
            <w:hideMark/>
          </w:tcPr>
          <w:p w14:paraId="5553BB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08422D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501" w:type="pct"/>
            <w:shd w:val="clear" w:color="auto" w:fill="auto"/>
            <w:vAlign w:val="center"/>
            <w:hideMark/>
          </w:tcPr>
          <w:p w14:paraId="6DC676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70</w:t>
            </w:r>
          </w:p>
        </w:tc>
        <w:tc>
          <w:tcPr>
            <w:tcW w:w="494" w:type="pct"/>
            <w:shd w:val="clear" w:color="auto" w:fill="auto"/>
            <w:vAlign w:val="center"/>
            <w:hideMark/>
          </w:tcPr>
          <w:p w14:paraId="71A9E5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1DE935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6AA4C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2E7B1B7E" w14:textId="77777777" w:rsidTr="00DA2ECC">
        <w:trPr>
          <w:trHeight w:val="300"/>
        </w:trPr>
        <w:tc>
          <w:tcPr>
            <w:tcW w:w="226" w:type="pct"/>
            <w:shd w:val="clear" w:color="auto" w:fill="auto"/>
            <w:vAlign w:val="center"/>
            <w:hideMark/>
          </w:tcPr>
          <w:p w14:paraId="27D3DB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61</w:t>
            </w:r>
          </w:p>
        </w:tc>
        <w:tc>
          <w:tcPr>
            <w:tcW w:w="819" w:type="pct"/>
            <w:shd w:val="clear" w:color="auto" w:fill="auto"/>
            <w:vAlign w:val="center"/>
            <w:hideMark/>
          </w:tcPr>
          <w:p w14:paraId="059D30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7A6D25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501" w:type="pct"/>
            <w:shd w:val="clear" w:color="auto" w:fill="auto"/>
            <w:vAlign w:val="center"/>
            <w:hideMark/>
          </w:tcPr>
          <w:p w14:paraId="484AB6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71</w:t>
            </w:r>
          </w:p>
        </w:tc>
        <w:tc>
          <w:tcPr>
            <w:tcW w:w="494" w:type="pct"/>
            <w:shd w:val="clear" w:color="auto" w:fill="auto"/>
            <w:vAlign w:val="center"/>
            <w:hideMark/>
          </w:tcPr>
          <w:p w14:paraId="75512B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5F817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9BC790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1B5E2D3A" w14:textId="77777777" w:rsidTr="00DA2ECC">
        <w:trPr>
          <w:trHeight w:val="300"/>
        </w:trPr>
        <w:tc>
          <w:tcPr>
            <w:tcW w:w="226" w:type="pct"/>
            <w:vMerge w:val="restart"/>
            <w:shd w:val="clear" w:color="auto" w:fill="auto"/>
            <w:vAlign w:val="center"/>
            <w:hideMark/>
          </w:tcPr>
          <w:p w14:paraId="43DA7B7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62</w:t>
            </w:r>
          </w:p>
        </w:tc>
        <w:tc>
          <w:tcPr>
            <w:tcW w:w="819" w:type="pct"/>
            <w:vMerge w:val="restart"/>
            <w:shd w:val="clear" w:color="auto" w:fill="auto"/>
            <w:vAlign w:val="center"/>
            <w:hideMark/>
          </w:tcPr>
          <w:p w14:paraId="2FBFD4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vMerge w:val="restart"/>
            <w:shd w:val="clear" w:color="auto" w:fill="auto"/>
            <w:vAlign w:val="center"/>
            <w:hideMark/>
          </w:tcPr>
          <w:p w14:paraId="6D54BD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501" w:type="pct"/>
            <w:vMerge w:val="restart"/>
            <w:shd w:val="clear" w:color="auto" w:fill="auto"/>
            <w:vAlign w:val="center"/>
            <w:hideMark/>
          </w:tcPr>
          <w:p w14:paraId="66EC4F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72</w:t>
            </w:r>
          </w:p>
        </w:tc>
        <w:tc>
          <w:tcPr>
            <w:tcW w:w="494" w:type="pct"/>
            <w:vMerge w:val="restart"/>
            <w:shd w:val="clear" w:color="auto" w:fill="auto"/>
            <w:vAlign w:val="center"/>
            <w:hideMark/>
          </w:tcPr>
          <w:p w14:paraId="12BAB3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1F8488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A8856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55CBC682" w14:textId="77777777" w:rsidTr="00DA2ECC">
        <w:trPr>
          <w:trHeight w:val="300"/>
        </w:trPr>
        <w:tc>
          <w:tcPr>
            <w:tcW w:w="226" w:type="pct"/>
            <w:vMerge/>
            <w:vAlign w:val="center"/>
            <w:hideMark/>
          </w:tcPr>
          <w:p w14:paraId="06F9C4B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6FD691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2B6714D"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C2562C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14C256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14456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5BC59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4401F1CD" w14:textId="77777777" w:rsidTr="00DA2ECC">
        <w:trPr>
          <w:trHeight w:val="300"/>
        </w:trPr>
        <w:tc>
          <w:tcPr>
            <w:tcW w:w="226" w:type="pct"/>
            <w:vMerge/>
            <w:vAlign w:val="center"/>
            <w:hideMark/>
          </w:tcPr>
          <w:p w14:paraId="058B461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B0BAFA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A5F4DD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53A5B0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AC38D5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B11FB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7BFD6B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F5432A7" w14:textId="77777777" w:rsidTr="00DA2ECC">
        <w:trPr>
          <w:trHeight w:val="300"/>
        </w:trPr>
        <w:tc>
          <w:tcPr>
            <w:tcW w:w="226" w:type="pct"/>
            <w:shd w:val="clear" w:color="auto" w:fill="auto"/>
            <w:vAlign w:val="center"/>
            <w:hideMark/>
          </w:tcPr>
          <w:p w14:paraId="19A611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63</w:t>
            </w:r>
          </w:p>
        </w:tc>
        <w:tc>
          <w:tcPr>
            <w:tcW w:w="819" w:type="pct"/>
            <w:shd w:val="clear" w:color="auto" w:fill="auto"/>
            <w:vAlign w:val="center"/>
            <w:hideMark/>
          </w:tcPr>
          <w:p w14:paraId="130C68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5E1B92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501" w:type="pct"/>
            <w:shd w:val="clear" w:color="auto" w:fill="auto"/>
            <w:vAlign w:val="center"/>
            <w:hideMark/>
          </w:tcPr>
          <w:p w14:paraId="62C294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73</w:t>
            </w:r>
          </w:p>
        </w:tc>
        <w:tc>
          <w:tcPr>
            <w:tcW w:w="494" w:type="pct"/>
            <w:shd w:val="clear" w:color="auto" w:fill="auto"/>
            <w:vAlign w:val="center"/>
            <w:hideMark/>
          </w:tcPr>
          <w:p w14:paraId="5DB74F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5C6B2C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69F7B9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21536216" w14:textId="77777777" w:rsidTr="00DA2ECC">
        <w:trPr>
          <w:trHeight w:val="300"/>
        </w:trPr>
        <w:tc>
          <w:tcPr>
            <w:tcW w:w="226" w:type="pct"/>
            <w:vMerge w:val="restart"/>
            <w:shd w:val="clear" w:color="auto" w:fill="auto"/>
            <w:vAlign w:val="center"/>
            <w:hideMark/>
          </w:tcPr>
          <w:p w14:paraId="5C282D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64</w:t>
            </w:r>
          </w:p>
        </w:tc>
        <w:tc>
          <w:tcPr>
            <w:tcW w:w="819" w:type="pct"/>
            <w:vMerge w:val="restart"/>
            <w:shd w:val="clear" w:color="auto" w:fill="auto"/>
            <w:vAlign w:val="center"/>
            <w:hideMark/>
          </w:tcPr>
          <w:p w14:paraId="0C6EF2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vMerge w:val="restart"/>
            <w:shd w:val="clear" w:color="auto" w:fill="auto"/>
            <w:vAlign w:val="center"/>
            <w:hideMark/>
          </w:tcPr>
          <w:p w14:paraId="174E0F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501" w:type="pct"/>
            <w:vMerge w:val="restart"/>
            <w:shd w:val="clear" w:color="auto" w:fill="auto"/>
            <w:vAlign w:val="center"/>
            <w:hideMark/>
          </w:tcPr>
          <w:p w14:paraId="28B2A95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74</w:t>
            </w:r>
          </w:p>
        </w:tc>
        <w:tc>
          <w:tcPr>
            <w:tcW w:w="494" w:type="pct"/>
            <w:vMerge w:val="restart"/>
            <w:shd w:val="clear" w:color="auto" w:fill="auto"/>
            <w:vAlign w:val="center"/>
            <w:hideMark/>
          </w:tcPr>
          <w:p w14:paraId="6916E87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2EE0D4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24EBA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30BC8A3B" w14:textId="77777777" w:rsidTr="00DA2ECC">
        <w:trPr>
          <w:trHeight w:val="300"/>
        </w:trPr>
        <w:tc>
          <w:tcPr>
            <w:tcW w:w="226" w:type="pct"/>
            <w:vMerge/>
            <w:vAlign w:val="center"/>
            <w:hideMark/>
          </w:tcPr>
          <w:p w14:paraId="16E6A217"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8E50A6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5CCADD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834FEB2"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41BCF8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9F43D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19E2E6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753599AF" w14:textId="77777777" w:rsidTr="00DA2ECC">
        <w:trPr>
          <w:trHeight w:val="300"/>
        </w:trPr>
        <w:tc>
          <w:tcPr>
            <w:tcW w:w="226" w:type="pct"/>
            <w:shd w:val="clear" w:color="auto" w:fill="auto"/>
            <w:vAlign w:val="center"/>
            <w:hideMark/>
          </w:tcPr>
          <w:p w14:paraId="4C0FD1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65</w:t>
            </w:r>
          </w:p>
        </w:tc>
        <w:tc>
          <w:tcPr>
            <w:tcW w:w="819" w:type="pct"/>
            <w:shd w:val="clear" w:color="auto" w:fill="auto"/>
            <w:vAlign w:val="center"/>
            <w:hideMark/>
          </w:tcPr>
          <w:p w14:paraId="15EF78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Jarużyn</w:t>
            </w:r>
          </w:p>
        </w:tc>
        <w:tc>
          <w:tcPr>
            <w:tcW w:w="523" w:type="pct"/>
            <w:shd w:val="clear" w:color="auto" w:fill="auto"/>
            <w:vAlign w:val="center"/>
            <w:hideMark/>
          </w:tcPr>
          <w:p w14:paraId="1EF5D7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501" w:type="pct"/>
            <w:shd w:val="clear" w:color="auto" w:fill="auto"/>
            <w:vAlign w:val="center"/>
            <w:hideMark/>
          </w:tcPr>
          <w:p w14:paraId="5846C7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75</w:t>
            </w:r>
          </w:p>
        </w:tc>
        <w:tc>
          <w:tcPr>
            <w:tcW w:w="494" w:type="pct"/>
            <w:shd w:val="clear" w:color="auto" w:fill="auto"/>
            <w:vAlign w:val="center"/>
            <w:hideMark/>
          </w:tcPr>
          <w:p w14:paraId="2E70217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1EC0BA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62C686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71B2CB86" w14:textId="77777777" w:rsidTr="00DA2ECC">
        <w:trPr>
          <w:trHeight w:val="300"/>
        </w:trPr>
        <w:tc>
          <w:tcPr>
            <w:tcW w:w="226" w:type="pct"/>
            <w:shd w:val="clear" w:color="auto" w:fill="auto"/>
            <w:vAlign w:val="center"/>
            <w:hideMark/>
          </w:tcPr>
          <w:p w14:paraId="2455BF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66</w:t>
            </w:r>
          </w:p>
        </w:tc>
        <w:tc>
          <w:tcPr>
            <w:tcW w:w="819" w:type="pct"/>
            <w:shd w:val="clear" w:color="auto" w:fill="auto"/>
            <w:vAlign w:val="center"/>
            <w:hideMark/>
          </w:tcPr>
          <w:p w14:paraId="08A014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523" w:type="pct"/>
            <w:shd w:val="clear" w:color="auto" w:fill="auto"/>
            <w:vAlign w:val="center"/>
            <w:hideMark/>
          </w:tcPr>
          <w:p w14:paraId="003C50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501" w:type="pct"/>
            <w:shd w:val="clear" w:color="auto" w:fill="auto"/>
            <w:vAlign w:val="center"/>
            <w:hideMark/>
          </w:tcPr>
          <w:p w14:paraId="24E13E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112</w:t>
            </w:r>
          </w:p>
        </w:tc>
        <w:tc>
          <w:tcPr>
            <w:tcW w:w="494" w:type="pct"/>
            <w:shd w:val="clear" w:color="auto" w:fill="auto"/>
            <w:vAlign w:val="center"/>
            <w:hideMark/>
          </w:tcPr>
          <w:p w14:paraId="7014E1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C0C1C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79DF4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mezolit-neolit</w:t>
            </w:r>
          </w:p>
        </w:tc>
      </w:tr>
      <w:tr w:rsidR="00DA2ECC" w:rsidRPr="00DA2ECC" w14:paraId="5430A3AD" w14:textId="77777777" w:rsidTr="00DA2ECC">
        <w:trPr>
          <w:trHeight w:val="300"/>
        </w:trPr>
        <w:tc>
          <w:tcPr>
            <w:tcW w:w="226" w:type="pct"/>
            <w:shd w:val="clear" w:color="auto" w:fill="auto"/>
            <w:vAlign w:val="center"/>
            <w:hideMark/>
          </w:tcPr>
          <w:p w14:paraId="7336B6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67</w:t>
            </w:r>
          </w:p>
        </w:tc>
        <w:tc>
          <w:tcPr>
            <w:tcW w:w="819" w:type="pct"/>
            <w:shd w:val="clear" w:color="auto" w:fill="auto"/>
            <w:vAlign w:val="center"/>
            <w:hideMark/>
          </w:tcPr>
          <w:p w14:paraId="1501A9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523" w:type="pct"/>
            <w:shd w:val="clear" w:color="auto" w:fill="auto"/>
            <w:vAlign w:val="center"/>
            <w:hideMark/>
          </w:tcPr>
          <w:p w14:paraId="7BD9F4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501" w:type="pct"/>
            <w:shd w:val="clear" w:color="auto" w:fill="auto"/>
            <w:vAlign w:val="center"/>
            <w:hideMark/>
          </w:tcPr>
          <w:p w14:paraId="737682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113</w:t>
            </w:r>
          </w:p>
        </w:tc>
        <w:tc>
          <w:tcPr>
            <w:tcW w:w="494" w:type="pct"/>
            <w:shd w:val="clear" w:color="auto" w:fill="auto"/>
            <w:vAlign w:val="center"/>
            <w:hideMark/>
          </w:tcPr>
          <w:p w14:paraId="248BA2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BEB1D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5E16D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693D2782" w14:textId="77777777" w:rsidTr="00DA2ECC">
        <w:trPr>
          <w:trHeight w:val="300"/>
        </w:trPr>
        <w:tc>
          <w:tcPr>
            <w:tcW w:w="226" w:type="pct"/>
            <w:shd w:val="clear" w:color="auto" w:fill="auto"/>
            <w:vAlign w:val="center"/>
            <w:hideMark/>
          </w:tcPr>
          <w:p w14:paraId="690407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68</w:t>
            </w:r>
          </w:p>
        </w:tc>
        <w:tc>
          <w:tcPr>
            <w:tcW w:w="819" w:type="pct"/>
            <w:shd w:val="clear" w:color="auto" w:fill="auto"/>
            <w:vAlign w:val="center"/>
            <w:hideMark/>
          </w:tcPr>
          <w:p w14:paraId="5AB1E8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523" w:type="pct"/>
            <w:shd w:val="clear" w:color="auto" w:fill="auto"/>
            <w:vAlign w:val="center"/>
            <w:hideMark/>
          </w:tcPr>
          <w:p w14:paraId="764057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501" w:type="pct"/>
            <w:shd w:val="clear" w:color="auto" w:fill="auto"/>
            <w:vAlign w:val="center"/>
            <w:hideMark/>
          </w:tcPr>
          <w:p w14:paraId="1D599B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114</w:t>
            </w:r>
          </w:p>
        </w:tc>
        <w:tc>
          <w:tcPr>
            <w:tcW w:w="494" w:type="pct"/>
            <w:shd w:val="clear" w:color="auto" w:fill="auto"/>
            <w:vAlign w:val="center"/>
            <w:hideMark/>
          </w:tcPr>
          <w:p w14:paraId="11BB7D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0B7BE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4270D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1842E533" w14:textId="77777777" w:rsidTr="00DA2ECC">
        <w:trPr>
          <w:trHeight w:val="300"/>
        </w:trPr>
        <w:tc>
          <w:tcPr>
            <w:tcW w:w="226" w:type="pct"/>
            <w:vMerge w:val="restart"/>
            <w:shd w:val="clear" w:color="auto" w:fill="auto"/>
            <w:vAlign w:val="center"/>
            <w:hideMark/>
          </w:tcPr>
          <w:p w14:paraId="6A21A1C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69</w:t>
            </w:r>
          </w:p>
        </w:tc>
        <w:tc>
          <w:tcPr>
            <w:tcW w:w="819" w:type="pct"/>
            <w:vMerge w:val="restart"/>
            <w:shd w:val="clear" w:color="auto" w:fill="auto"/>
            <w:vAlign w:val="center"/>
            <w:hideMark/>
          </w:tcPr>
          <w:p w14:paraId="274863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523" w:type="pct"/>
            <w:vMerge w:val="restart"/>
            <w:shd w:val="clear" w:color="auto" w:fill="auto"/>
            <w:vAlign w:val="center"/>
            <w:hideMark/>
          </w:tcPr>
          <w:p w14:paraId="1F23CA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501" w:type="pct"/>
            <w:vMerge w:val="restart"/>
            <w:shd w:val="clear" w:color="auto" w:fill="auto"/>
            <w:vAlign w:val="center"/>
            <w:hideMark/>
          </w:tcPr>
          <w:p w14:paraId="3B09FF2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494" w:type="pct"/>
            <w:vMerge w:val="restart"/>
            <w:shd w:val="clear" w:color="auto" w:fill="auto"/>
            <w:vAlign w:val="center"/>
            <w:hideMark/>
          </w:tcPr>
          <w:p w14:paraId="098F47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58BB9C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0751F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0DEC2BF5" w14:textId="77777777" w:rsidTr="00DA2ECC">
        <w:trPr>
          <w:trHeight w:val="300"/>
        </w:trPr>
        <w:tc>
          <w:tcPr>
            <w:tcW w:w="226" w:type="pct"/>
            <w:vMerge/>
            <w:vAlign w:val="center"/>
            <w:hideMark/>
          </w:tcPr>
          <w:p w14:paraId="595F982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35C62E9"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A4B699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A1DF994"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AFC800C"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3C952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D5CD8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3F4B2D3D" w14:textId="77777777" w:rsidTr="00DA2ECC">
        <w:trPr>
          <w:trHeight w:val="300"/>
        </w:trPr>
        <w:tc>
          <w:tcPr>
            <w:tcW w:w="226" w:type="pct"/>
            <w:shd w:val="clear" w:color="auto" w:fill="auto"/>
            <w:vAlign w:val="center"/>
            <w:hideMark/>
          </w:tcPr>
          <w:p w14:paraId="385F193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70</w:t>
            </w:r>
          </w:p>
        </w:tc>
        <w:tc>
          <w:tcPr>
            <w:tcW w:w="819" w:type="pct"/>
            <w:shd w:val="clear" w:color="auto" w:fill="auto"/>
            <w:vAlign w:val="center"/>
            <w:hideMark/>
          </w:tcPr>
          <w:p w14:paraId="33572A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523" w:type="pct"/>
            <w:shd w:val="clear" w:color="auto" w:fill="auto"/>
            <w:vAlign w:val="center"/>
            <w:hideMark/>
          </w:tcPr>
          <w:p w14:paraId="31FAAA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501" w:type="pct"/>
            <w:shd w:val="clear" w:color="auto" w:fill="auto"/>
            <w:vAlign w:val="center"/>
            <w:hideMark/>
          </w:tcPr>
          <w:p w14:paraId="786B4D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494" w:type="pct"/>
            <w:shd w:val="clear" w:color="auto" w:fill="auto"/>
            <w:vAlign w:val="center"/>
            <w:hideMark/>
          </w:tcPr>
          <w:p w14:paraId="478C349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8CAF2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4CBE65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105A05F2" w14:textId="77777777" w:rsidTr="00DA2ECC">
        <w:trPr>
          <w:trHeight w:val="300"/>
        </w:trPr>
        <w:tc>
          <w:tcPr>
            <w:tcW w:w="226" w:type="pct"/>
            <w:shd w:val="clear" w:color="auto" w:fill="auto"/>
            <w:vAlign w:val="center"/>
            <w:hideMark/>
          </w:tcPr>
          <w:p w14:paraId="421354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71</w:t>
            </w:r>
          </w:p>
        </w:tc>
        <w:tc>
          <w:tcPr>
            <w:tcW w:w="819" w:type="pct"/>
            <w:shd w:val="clear" w:color="auto" w:fill="auto"/>
            <w:vAlign w:val="center"/>
            <w:hideMark/>
          </w:tcPr>
          <w:p w14:paraId="7A9E90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523" w:type="pct"/>
            <w:shd w:val="clear" w:color="auto" w:fill="auto"/>
            <w:vAlign w:val="center"/>
            <w:hideMark/>
          </w:tcPr>
          <w:p w14:paraId="302B35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501" w:type="pct"/>
            <w:shd w:val="clear" w:color="auto" w:fill="auto"/>
            <w:vAlign w:val="center"/>
            <w:hideMark/>
          </w:tcPr>
          <w:p w14:paraId="04AF97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494" w:type="pct"/>
            <w:shd w:val="clear" w:color="auto" w:fill="auto"/>
            <w:vAlign w:val="center"/>
            <w:hideMark/>
          </w:tcPr>
          <w:p w14:paraId="5F6392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9F8E0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BB9C2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18E3055" w14:textId="77777777" w:rsidTr="00DA2ECC">
        <w:trPr>
          <w:trHeight w:val="300"/>
        </w:trPr>
        <w:tc>
          <w:tcPr>
            <w:tcW w:w="226" w:type="pct"/>
            <w:vMerge w:val="restart"/>
            <w:shd w:val="clear" w:color="auto" w:fill="auto"/>
            <w:vAlign w:val="center"/>
            <w:hideMark/>
          </w:tcPr>
          <w:p w14:paraId="68A2DC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72</w:t>
            </w:r>
          </w:p>
        </w:tc>
        <w:tc>
          <w:tcPr>
            <w:tcW w:w="819" w:type="pct"/>
            <w:vMerge w:val="restart"/>
            <w:shd w:val="clear" w:color="auto" w:fill="auto"/>
            <w:vAlign w:val="center"/>
            <w:hideMark/>
          </w:tcPr>
          <w:p w14:paraId="4AE273F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Maksymilianowo</w:t>
            </w:r>
          </w:p>
        </w:tc>
        <w:tc>
          <w:tcPr>
            <w:tcW w:w="523" w:type="pct"/>
            <w:vMerge w:val="restart"/>
            <w:shd w:val="clear" w:color="auto" w:fill="auto"/>
            <w:vAlign w:val="center"/>
            <w:hideMark/>
          </w:tcPr>
          <w:p w14:paraId="6C8880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501" w:type="pct"/>
            <w:vMerge w:val="restart"/>
            <w:shd w:val="clear" w:color="auto" w:fill="auto"/>
            <w:vAlign w:val="center"/>
            <w:hideMark/>
          </w:tcPr>
          <w:p w14:paraId="4BBBAA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494" w:type="pct"/>
            <w:vMerge w:val="restart"/>
            <w:shd w:val="clear" w:color="auto" w:fill="auto"/>
            <w:vAlign w:val="center"/>
            <w:hideMark/>
          </w:tcPr>
          <w:p w14:paraId="799766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04285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315AC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40BA1943" w14:textId="77777777" w:rsidTr="00DA2ECC">
        <w:trPr>
          <w:trHeight w:val="300"/>
        </w:trPr>
        <w:tc>
          <w:tcPr>
            <w:tcW w:w="226" w:type="pct"/>
            <w:vMerge/>
            <w:vAlign w:val="center"/>
            <w:hideMark/>
          </w:tcPr>
          <w:p w14:paraId="46E0EB4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DAF81DA"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11552D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A173F3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8E03322"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C1694C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955EE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1D8640CB" w14:textId="77777777" w:rsidTr="00DA2ECC">
        <w:trPr>
          <w:trHeight w:val="300"/>
        </w:trPr>
        <w:tc>
          <w:tcPr>
            <w:tcW w:w="226" w:type="pct"/>
            <w:vMerge w:val="restart"/>
            <w:shd w:val="clear" w:color="auto" w:fill="auto"/>
            <w:vAlign w:val="center"/>
            <w:hideMark/>
          </w:tcPr>
          <w:p w14:paraId="3E67EB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73</w:t>
            </w:r>
          </w:p>
        </w:tc>
        <w:tc>
          <w:tcPr>
            <w:tcW w:w="819" w:type="pct"/>
            <w:vMerge w:val="restart"/>
            <w:shd w:val="clear" w:color="auto" w:fill="auto"/>
            <w:vAlign w:val="center"/>
            <w:hideMark/>
          </w:tcPr>
          <w:p w14:paraId="33D262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2910F1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501" w:type="pct"/>
            <w:vMerge w:val="restart"/>
            <w:shd w:val="clear" w:color="auto" w:fill="auto"/>
            <w:vAlign w:val="center"/>
            <w:hideMark/>
          </w:tcPr>
          <w:p w14:paraId="0A0795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w:t>
            </w:r>
          </w:p>
        </w:tc>
        <w:tc>
          <w:tcPr>
            <w:tcW w:w="494" w:type="pct"/>
            <w:vMerge w:val="restart"/>
            <w:shd w:val="clear" w:color="auto" w:fill="auto"/>
            <w:vAlign w:val="center"/>
            <w:hideMark/>
          </w:tcPr>
          <w:p w14:paraId="600356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B2B2A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1FCE26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1C53F5EF" w14:textId="77777777" w:rsidTr="00DA2ECC">
        <w:trPr>
          <w:trHeight w:val="300"/>
        </w:trPr>
        <w:tc>
          <w:tcPr>
            <w:tcW w:w="226" w:type="pct"/>
            <w:vMerge/>
            <w:vAlign w:val="center"/>
            <w:hideMark/>
          </w:tcPr>
          <w:p w14:paraId="4270682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D57EFF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19E9E9D"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D37E7D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4C6182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E9912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16CF7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E3812B5" w14:textId="77777777" w:rsidTr="00DA2ECC">
        <w:trPr>
          <w:trHeight w:val="300"/>
        </w:trPr>
        <w:tc>
          <w:tcPr>
            <w:tcW w:w="226" w:type="pct"/>
            <w:vMerge w:val="restart"/>
            <w:shd w:val="clear" w:color="auto" w:fill="auto"/>
            <w:vAlign w:val="center"/>
            <w:hideMark/>
          </w:tcPr>
          <w:p w14:paraId="5C0E91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74</w:t>
            </w:r>
          </w:p>
        </w:tc>
        <w:tc>
          <w:tcPr>
            <w:tcW w:w="819" w:type="pct"/>
            <w:vMerge w:val="restart"/>
            <w:shd w:val="clear" w:color="auto" w:fill="auto"/>
            <w:vAlign w:val="center"/>
            <w:hideMark/>
          </w:tcPr>
          <w:p w14:paraId="35E5B8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48D3D3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501" w:type="pct"/>
            <w:vMerge w:val="restart"/>
            <w:shd w:val="clear" w:color="auto" w:fill="auto"/>
            <w:vAlign w:val="center"/>
            <w:hideMark/>
          </w:tcPr>
          <w:p w14:paraId="0176CE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w:t>
            </w:r>
          </w:p>
        </w:tc>
        <w:tc>
          <w:tcPr>
            <w:tcW w:w="494" w:type="pct"/>
            <w:vMerge w:val="restart"/>
            <w:shd w:val="clear" w:color="auto" w:fill="auto"/>
            <w:vAlign w:val="center"/>
            <w:hideMark/>
          </w:tcPr>
          <w:p w14:paraId="45D6E1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5F8B77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47100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01FA5758" w14:textId="77777777" w:rsidTr="00DA2ECC">
        <w:trPr>
          <w:trHeight w:val="300"/>
        </w:trPr>
        <w:tc>
          <w:tcPr>
            <w:tcW w:w="226" w:type="pct"/>
            <w:vMerge/>
            <w:vAlign w:val="center"/>
            <w:hideMark/>
          </w:tcPr>
          <w:p w14:paraId="483294F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78A11F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6DFEDB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7AFA68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8936399"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960E2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4D9C8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01B3DD9" w14:textId="77777777" w:rsidTr="00DA2ECC">
        <w:trPr>
          <w:trHeight w:val="300"/>
        </w:trPr>
        <w:tc>
          <w:tcPr>
            <w:tcW w:w="226" w:type="pct"/>
            <w:vMerge w:val="restart"/>
            <w:shd w:val="clear" w:color="auto" w:fill="auto"/>
            <w:vAlign w:val="center"/>
            <w:hideMark/>
          </w:tcPr>
          <w:p w14:paraId="7BF574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75</w:t>
            </w:r>
          </w:p>
        </w:tc>
        <w:tc>
          <w:tcPr>
            <w:tcW w:w="819" w:type="pct"/>
            <w:vMerge w:val="restart"/>
            <w:shd w:val="clear" w:color="auto" w:fill="auto"/>
            <w:vAlign w:val="center"/>
            <w:hideMark/>
          </w:tcPr>
          <w:p w14:paraId="128DDD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6781B9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501" w:type="pct"/>
            <w:vMerge w:val="restart"/>
            <w:shd w:val="clear" w:color="auto" w:fill="auto"/>
            <w:vAlign w:val="center"/>
            <w:hideMark/>
          </w:tcPr>
          <w:p w14:paraId="76B5D1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34</w:t>
            </w:r>
          </w:p>
        </w:tc>
        <w:tc>
          <w:tcPr>
            <w:tcW w:w="494" w:type="pct"/>
            <w:vMerge w:val="restart"/>
            <w:shd w:val="clear" w:color="auto" w:fill="auto"/>
            <w:vAlign w:val="center"/>
            <w:hideMark/>
          </w:tcPr>
          <w:p w14:paraId="3844DD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4F633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433539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405C37EA" w14:textId="77777777" w:rsidTr="00DA2ECC">
        <w:trPr>
          <w:trHeight w:val="300"/>
        </w:trPr>
        <w:tc>
          <w:tcPr>
            <w:tcW w:w="226" w:type="pct"/>
            <w:vMerge/>
            <w:vAlign w:val="center"/>
            <w:hideMark/>
          </w:tcPr>
          <w:p w14:paraId="20206DD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721EFC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BF85AA5"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1BA2C0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E3707D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5033B4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6AA112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48CAB86" w14:textId="77777777" w:rsidTr="00DA2ECC">
        <w:trPr>
          <w:trHeight w:val="300"/>
        </w:trPr>
        <w:tc>
          <w:tcPr>
            <w:tcW w:w="226" w:type="pct"/>
            <w:vMerge w:val="restart"/>
            <w:shd w:val="clear" w:color="auto" w:fill="auto"/>
            <w:vAlign w:val="center"/>
            <w:hideMark/>
          </w:tcPr>
          <w:p w14:paraId="2CD9F1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76</w:t>
            </w:r>
          </w:p>
        </w:tc>
        <w:tc>
          <w:tcPr>
            <w:tcW w:w="819" w:type="pct"/>
            <w:vMerge w:val="restart"/>
            <w:shd w:val="clear" w:color="auto" w:fill="auto"/>
            <w:vAlign w:val="center"/>
            <w:hideMark/>
          </w:tcPr>
          <w:p w14:paraId="400873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1F5118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501" w:type="pct"/>
            <w:vMerge w:val="restart"/>
            <w:shd w:val="clear" w:color="auto" w:fill="auto"/>
            <w:vAlign w:val="center"/>
            <w:hideMark/>
          </w:tcPr>
          <w:p w14:paraId="052ADFA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w:t>
            </w:r>
          </w:p>
        </w:tc>
        <w:tc>
          <w:tcPr>
            <w:tcW w:w="494" w:type="pct"/>
            <w:vMerge w:val="restart"/>
            <w:shd w:val="clear" w:color="auto" w:fill="auto"/>
            <w:vAlign w:val="center"/>
            <w:hideMark/>
          </w:tcPr>
          <w:p w14:paraId="58D323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716D4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1E9E1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40CE13D8" w14:textId="77777777" w:rsidTr="00DA2ECC">
        <w:trPr>
          <w:trHeight w:val="300"/>
        </w:trPr>
        <w:tc>
          <w:tcPr>
            <w:tcW w:w="226" w:type="pct"/>
            <w:vMerge/>
            <w:vAlign w:val="center"/>
            <w:hideMark/>
          </w:tcPr>
          <w:p w14:paraId="239CDB2C"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390E6E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8F6811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3C36A2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ACC64DD"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E462E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5628D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3D52383E" w14:textId="77777777" w:rsidTr="00DA2ECC">
        <w:trPr>
          <w:trHeight w:val="300"/>
        </w:trPr>
        <w:tc>
          <w:tcPr>
            <w:tcW w:w="226" w:type="pct"/>
            <w:shd w:val="clear" w:color="auto" w:fill="auto"/>
            <w:vAlign w:val="center"/>
            <w:hideMark/>
          </w:tcPr>
          <w:p w14:paraId="3CDC16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77</w:t>
            </w:r>
          </w:p>
        </w:tc>
        <w:tc>
          <w:tcPr>
            <w:tcW w:w="819" w:type="pct"/>
            <w:shd w:val="clear" w:color="auto" w:fill="auto"/>
            <w:vAlign w:val="center"/>
            <w:hideMark/>
          </w:tcPr>
          <w:p w14:paraId="6267F9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shd w:val="clear" w:color="auto" w:fill="auto"/>
            <w:vAlign w:val="center"/>
            <w:hideMark/>
          </w:tcPr>
          <w:p w14:paraId="49E921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501" w:type="pct"/>
            <w:shd w:val="clear" w:color="auto" w:fill="auto"/>
            <w:vAlign w:val="center"/>
            <w:hideMark/>
          </w:tcPr>
          <w:p w14:paraId="0FA979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w:t>
            </w:r>
          </w:p>
        </w:tc>
        <w:tc>
          <w:tcPr>
            <w:tcW w:w="494" w:type="pct"/>
            <w:shd w:val="clear" w:color="auto" w:fill="auto"/>
            <w:vAlign w:val="center"/>
            <w:hideMark/>
          </w:tcPr>
          <w:p w14:paraId="73A46D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617AF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5B935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60694B69" w14:textId="77777777" w:rsidTr="00DA2ECC">
        <w:trPr>
          <w:trHeight w:val="300"/>
        </w:trPr>
        <w:tc>
          <w:tcPr>
            <w:tcW w:w="226" w:type="pct"/>
            <w:vMerge w:val="restart"/>
            <w:shd w:val="clear" w:color="auto" w:fill="auto"/>
            <w:vAlign w:val="center"/>
            <w:hideMark/>
          </w:tcPr>
          <w:p w14:paraId="164467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78</w:t>
            </w:r>
          </w:p>
        </w:tc>
        <w:tc>
          <w:tcPr>
            <w:tcW w:w="819" w:type="pct"/>
            <w:vMerge w:val="restart"/>
            <w:shd w:val="clear" w:color="auto" w:fill="auto"/>
            <w:vAlign w:val="center"/>
            <w:hideMark/>
          </w:tcPr>
          <w:p w14:paraId="5944B1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3B56DD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501" w:type="pct"/>
            <w:vMerge w:val="restart"/>
            <w:shd w:val="clear" w:color="auto" w:fill="auto"/>
            <w:vAlign w:val="center"/>
            <w:hideMark/>
          </w:tcPr>
          <w:p w14:paraId="0E7439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494" w:type="pct"/>
            <w:vMerge w:val="restart"/>
            <w:shd w:val="clear" w:color="auto" w:fill="auto"/>
            <w:vAlign w:val="center"/>
            <w:hideMark/>
          </w:tcPr>
          <w:p w14:paraId="1BBD61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B40BB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D5712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40E2E178" w14:textId="77777777" w:rsidTr="00DA2ECC">
        <w:trPr>
          <w:trHeight w:val="300"/>
        </w:trPr>
        <w:tc>
          <w:tcPr>
            <w:tcW w:w="226" w:type="pct"/>
            <w:vMerge/>
            <w:vAlign w:val="center"/>
            <w:hideMark/>
          </w:tcPr>
          <w:p w14:paraId="427EE71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97539E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13BEC46"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2E4159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31D2BB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12371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7CC3A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8FE63F9" w14:textId="77777777" w:rsidTr="00DA2ECC">
        <w:trPr>
          <w:trHeight w:val="300"/>
        </w:trPr>
        <w:tc>
          <w:tcPr>
            <w:tcW w:w="226" w:type="pct"/>
            <w:vMerge w:val="restart"/>
            <w:shd w:val="clear" w:color="auto" w:fill="auto"/>
            <w:vAlign w:val="center"/>
            <w:hideMark/>
          </w:tcPr>
          <w:p w14:paraId="5AF091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79</w:t>
            </w:r>
          </w:p>
        </w:tc>
        <w:tc>
          <w:tcPr>
            <w:tcW w:w="819" w:type="pct"/>
            <w:vMerge w:val="restart"/>
            <w:shd w:val="clear" w:color="auto" w:fill="auto"/>
            <w:vAlign w:val="center"/>
            <w:hideMark/>
          </w:tcPr>
          <w:p w14:paraId="5A1D3E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2EFDFD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501" w:type="pct"/>
            <w:vMerge w:val="restart"/>
            <w:shd w:val="clear" w:color="auto" w:fill="auto"/>
            <w:vAlign w:val="center"/>
            <w:hideMark/>
          </w:tcPr>
          <w:p w14:paraId="60F9EE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38</w:t>
            </w:r>
          </w:p>
        </w:tc>
        <w:tc>
          <w:tcPr>
            <w:tcW w:w="494" w:type="pct"/>
            <w:vMerge w:val="restart"/>
            <w:shd w:val="clear" w:color="auto" w:fill="auto"/>
            <w:vAlign w:val="center"/>
            <w:hideMark/>
          </w:tcPr>
          <w:p w14:paraId="6F4178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DA978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97A04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6EBEB67C" w14:textId="77777777" w:rsidTr="00DA2ECC">
        <w:trPr>
          <w:trHeight w:val="300"/>
        </w:trPr>
        <w:tc>
          <w:tcPr>
            <w:tcW w:w="226" w:type="pct"/>
            <w:vMerge/>
            <w:vAlign w:val="center"/>
            <w:hideMark/>
          </w:tcPr>
          <w:p w14:paraId="624E217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A65F205"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402A15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3F3E27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E44C07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E991E2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32788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621B36BA" w14:textId="77777777" w:rsidTr="00DA2ECC">
        <w:trPr>
          <w:trHeight w:val="300"/>
        </w:trPr>
        <w:tc>
          <w:tcPr>
            <w:tcW w:w="226" w:type="pct"/>
            <w:vMerge w:val="restart"/>
            <w:shd w:val="clear" w:color="auto" w:fill="auto"/>
            <w:vAlign w:val="center"/>
            <w:hideMark/>
          </w:tcPr>
          <w:p w14:paraId="256BA0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80</w:t>
            </w:r>
          </w:p>
        </w:tc>
        <w:tc>
          <w:tcPr>
            <w:tcW w:w="819" w:type="pct"/>
            <w:vMerge w:val="restart"/>
            <w:shd w:val="clear" w:color="auto" w:fill="auto"/>
            <w:vAlign w:val="center"/>
            <w:hideMark/>
          </w:tcPr>
          <w:p w14:paraId="2D054F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3FD3A8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501" w:type="pct"/>
            <w:vMerge w:val="restart"/>
            <w:shd w:val="clear" w:color="auto" w:fill="auto"/>
            <w:vAlign w:val="center"/>
            <w:hideMark/>
          </w:tcPr>
          <w:p w14:paraId="360313D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39</w:t>
            </w:r>
          </w:p>
        </w:tc>
        <w:tc>
          <w:tcPr>
            <w:tcW w:w="494" w:type="pct"/>
            <w:vMerge w:val="restart"/>
            <w:shd w:val="clear" w:color="auto" w:fill="auto"/>
            <w:vAlign w:val="center"/>
            <w:hideMark/>
          </w:tcPr>
          <w:p w14:paraId="2F1DC1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39073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7B126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5AC27C2E" w14:textId="77777777" w:rsidTr="00DA2ECC">
        <w:trPr>
          <w:trHeight w:val="300"/>
        </w:trPr>
        <w:tc>
          <w:tcPr>
            <w:tcW w:w="226" w:type="pct"/>
            <w:vMerge/>
            <w:vAlign w:val="center"/>
            <w:hideMark/>
          </w:tcPr>
          <w:p w14:paraId="490F5A68"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D0C23A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5C03EF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B3B80D6"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4CA710C"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55FDB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96F37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AA35B87" w14:textId="77777777" w:rsidTr="00DA2ECC">
        <w:trPr>
          <w:trHeight w:val="300"/>
        </w:trPr>
        <w:tc>
          <w:tcPr>
            <w:tcW w:w="226" w:type="pct"/>
            <w:vMerge w:val="restart"/>
            <w:shd w:val="clear" w:color="auto" w:fill="auto"/>
            <w:vAlign w:val="center"/>
            <w:hideMark/>
          </w:tcPr>
          <w:p w14:paraId="7222EA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81</w:t>
            </w:r>
          </w:p>
        </w:tc>
        <w:tc>
          <w:tcPr>
            <w:tcW w:w="819" w:type="pct"/>
            <w:vMerge w:val="restart"/>
            <w:shd w:val="clear" w:color="auto" w:fill="auto"/>
            <w:vAlign w:val="center"/>
            <w:hideMark/>
          </w:tcPr>
          <w:p w14:paraId="407E5E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4AF53C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501" w:type="pct"/>
            <w:vMerge w:val="restart"/>
            <w:shd w:val="clear" w:color="auto" w:fill="auto"/>
            <w:vAlign w:val="center"/>
            <w:hideMark/>
          </w:tcPr>
          <w:p w14:paraId="3D1C8D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40</w:t>
            </w:r>
          </w:p>
        </w:tc>
        <w:tc>
          <w:tcPr>
            <w:tcW w:w="494" w:type="pct"/>
            <w:vMerge w:val="restart"/>
            <w:shd w:val="clear" w:color="auto" w:fill="auto"/>
            <w:vAlign w:val="center"/>
            <w:hideMark/>
          </w:tcPr>
          <w:p w14:paraId="0B7D6C8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5B9500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14121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648F11A2" w14:textId="77777777" w:rsidTr="00DA2ECC">
        <w:trPr>
          <w:trHeight w:val="300"/>
        </w:trPr>
        <w:tc>
          <w:tcPr>
            <w:tcW w:w="226" w:type="pct"/>
            <w:vMerge/>
            <w:vAlign w:val="center"/>
            <w:hideMark/>
          </w:tcPr>
          <w:p w14:paraId="37FAEDC9"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081042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088EE4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0294C9F"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B6D1FC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46972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C6548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25FCEB26" w14:textId="77777777" w:rsidTr="00DA2ECC">
        <w:trPr>
          <w:trHeight w:val="300"/>
        </w:trPr>
        <w:tc>
          <w:tcPr>
            <w:tcW w:w="226" w:type="pct"/>
            <w:vMerge/>
            <w:vAlign w:val="center"/>
            <w:hideMark/>
          </w:tcPr>
          <w:p w14:paraId="5FA45688"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E9881B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BB508F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B24FFF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57D38E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FFC74A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313B4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481D52C" w14:textId="77777777" w:rsidTr="00DA2ECC">
        <w:trPr>
          <w:trHeight w:val="300"/>
        </w:trPr>
        <w:tc>
          <w:tcPr>
            <w:tcW w:w="226" w:type="pct"/>
            <w:vMerge w:val="restart"/>
            <w:shd w:val="clear" w:color="auto" w:fill="auto"/>
            <w:vAlign w:val="center"/>
            <w:hideMark/>
          </w:tcPr>
          <w:p w14:paraId="72D5E3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82</w:t>
            </w:r>
          </w:p>
        </w:tc>
        <w:tc>
          <w:tcPr>
            <w:tcW w:w="819" w:type="pct"/>
            <w:vMerge w:val="restart"/>
            <w:shd w:val="clear" w:color="auto" w:fill="auto"/>
            <w:vAlign w:val="center"/>
            <w:hideMark/>
          </w:tcPr>
          <w:p w14:paraId="129210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088B6D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501" w:type="pct"/>
            <w:vMerge w:val="restart"/>
            <w:shd w:val="clear" w:color="auto" w:fill="auto"/>
            <w:vAlign w:val="center"/>
            <w:hideMark/>
          </w:tcPr>
          <w:p w14:paraId="6800F2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41</w:t>
            </w:r>
          </w:p>
        </w:tc>
        <w:tc>
          <w:tcPr>
            <w:tcW w:w="494" w:type="pct"/>
            <w:vMerge w:val="restart"/>
            <w:shd w:val="clear" w:color="auto" w:fill="auto"/>
            <w:vAlign w:val="center"/>
            <w:hideMark/>
          </w:tcPr>
          <w:p w14:paraId="0765B5D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3FE79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4999F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5EC080C8" w14:textId="77777777" w:rsidTr="00DA2ECC">
        <w:trPr>
          <w:trHeight w:val="300"/>
        </w:trPr>
        <w:tc>
          <w:tcPr>
            <w:tcW w:w="226" w:type="pct"/>
            <w:vMerge/>
            <w:vAlign w:val="center"/>
            <w:hideMark/>
          </w:tcPr>
          <w:p w14:paraId="03DBBE4C"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0201DC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B22858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6685A2A"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2C57CED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FA779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6FF648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DDFC411" w14:textId="77777777" w:rsidTr="00DA2ECC">
        <w:trPr>
          <w:trHeight w:val="300"/>
        </w:trPr>
        <w:tc>
          <w:tcPr>
            <w:tcW w:w="226" w:type="pct"/>
            <w:vMerge w:val="restart"/>
            <w:shd w:val="clear" w:color="auto" w:fill="auto"/>
            <w:vAlign w:val="center"/>
            <w:hideMark/>
          </w:tcPr>
          <w:p w14:paraId="1A196E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83</w:t>
            </w:r>
          </w:p>
        </w:tc>
        <w:tc>
          <w:tcPr>
            <w:tcW w:w="819" w:type="pct"/>
            <w:vMerge w:val="restart"/>
            <w:shd w:val="clear" w:color="auto" w:fill="auto"/>
            <w:vAlign w:val="center"/>
            <w:hideMark/>
          </w:tcPr>
          <w:p w14:paraId="5CB1B3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283DC8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501" w:type="pct"/>
            <w:vMerge w:val="restart"/>
            <w:shd w:val="clear" w:color="auto" w:fill="auto"/>
            <w:vAlign w:val="center"/>
            <w:hideMark/>
          </w:tcPr>
          <w:p w14:paraId="65493B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42</w:t>
            </w:r>
          </w:p>
        </w:tc>
        <w:tc>
          <w:tcPr>
            <w:tcW w:w="494" w:type="pct"/>
            <w:vMerge w:val="restart"/>
            <w:shd w:val="clear" w:color="auto" w:fill="auto"/>
            <w:vAlign w:val="center"/>
            <w:hideMark/>
          </w:tcPr>
          <w:p w14:paraId="458C65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61A57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B9F00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7DFCC592" w14:textId="77777777" w:rsidTr="00DA2ECC">
        <w:trPr>
          <w:trHeight w:val="300"/>
        </w:trPr>
        <w:tc>
          <w:tcPr>
            <w:tcW w:w="226" w:type="pct"/>
            <w:vMerge/>
            <w:vAlign w:val="center"/>
            <w:hideMark/>
          </w:tcPr>
          <w:p w14:paraId="5C7186AF"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A48BE7F"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3C0B63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31B895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2719AC3"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B4B0C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938AA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w:t>
            </w:r>
          </w:p>
        </w:tc>
      </w:tr>
      <w:tr w:rsidR="00DA2ECC" w:rsidRPr="00DA2ECC" w14:paraId="191DE5FA" w14:textId="77777777" w:rsidTr="00DA2ECC">
        <w:trPr>
          <w:trHeight w:val="300"/>
        </w:trPr>
        <w:tc>
          <w:tcPr>
            <w:tcW w:w="226" w:type="pct"/>
            <w:vMerge/>
            <w:vAlign w:val="center"/>
            <w:hideMark/>
          </w:tcPr>
          <w:p w14:paraId="65346919"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6B0D60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9106EC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67617F7"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B82327F"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CD835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D7D40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6B986E06" w14:textId="77777777" w:rsidTr="00DA2ECC">
        <w:trPr>
          <w:trHeight w:val="300"/>
        </w:trPr>
        <w:tc>
          <w:tcPr>
            <w:tcW w:w="226" w:type="pct"/>
            <w:vMerge w:val="restart"/>
            <w:shd w:val="clear" w:color="auto" w:fill="auto"/>
            <w:vAlign w:val="center"/>
            <w:hideMark/>
          </w:tcPr>
          <w:p w14:paraId="2B0C60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84</w:t>
            </w:r>
          </w:p>
        </w:tc>
        <w:tc>
          <w:tcPr>
            <w:tcW w:w="819" w:type="pct"/>
            <w:vMerge w:val="restart"/>
            <w:shd w:val="clear" w:color="auto" w:fill="auto"/>
            <w:vAlign w:val="center"/>
            <w:hideMark/>
          </w:tcPr>
          <w:p w14:paraId="14E91A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4DB789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501" w:type="pct"/>
            <w:vMerge w:val="restart"/>
            <w:shd w:val="clear" w:color="auto" w:fill="auto"/>
            <w:vAlign w:val="center"/>
            <w:hideMark/>
          </w:tcPr>
          <w:p w14:paraId="152542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43</w:t>
            </w:r>
          </w:p>
        </w:tc>
        <w:tc>
          <w:tcPr>
            <w:tcW w:w="494" w:type="pct"/>
            <w:vMerge w:val="restart"/>
            <w:shd w:val="clear" w:color="auto" w:fill="auto"/>
            <w:vAlign w:val="center"/>
            <w:hideMark/>
          </w:tcPr>
          <w:p w14:paraId="5183D5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9A95E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19C7D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17117467" w14:textId="77777777" w:rsidTr="00DA2ECC">
        <w:trPr>
          <w:trHeight w:val="300"/>
        </w:trPr>
        <w:tc>
          <w:tcPr>
            <w:tcW w:w="226" w:type="pct"/>
            <w:vMerge/>
            <w:vAlign w:val="center"/>
            <w:hideMark/>
          </w:tcPr>
          <w:p w14:paraId="51C1D677"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44D630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7DCEE8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1B80CA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CCA71D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D7EBC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2216AF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753E9B0A" w14:textId="77777777" w:rsidTr="00DA2ECC">
        <w:trPr>
          <w:trHeight w:val="300"/>
        </w:trPr>
        <w:tc>
          <w:tcPr>
            <w:tcW w:w="226" w:type="pct"/>
            <w:vMerge w:val="restart"/>
            <w:shd w:val="clear" w:color="auto" w:fill="auto"/>
            <w:vAlign w:val="center"/>
            <w:hideMark/>
          </w:tcPr>
          <w:p w14:paraId="13AB51C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85</w:t>
            </w:r>
          </w:p>
        </w:tc>
        <w:tc>
          <w:tcPr>
            <w:tcW w:w="819" w:type="pct"/>
            <w:vMerge w:val="restart"/>
            <w:shd w:val="clear" w:color="auto" w:fill="auto"/>
            <w:vAlign w:val="center"/>
            <w:hideMark/>
          </w:tcPr>
          <w:p w14:paraId="2E6C5E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0E6341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501" w:type="pct"/>
            <w:vMerge w:val="restart"/>
            <w:shd w:val="clear" w:color="auto" w:fill="auto"/>
            <w:vAlign w:val="center"/>
            <w:hideMark/>
          </w:tcPr>
          <w:p w14:paraId="10E0F37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44</w:t>
            </w:r>
          </w:p>
        </w:tc>
        <w:tc>
          <w:tcPr>
            <w:tcW w:w="494" w:type="pct"/>
            <w:vMerge w:val="restart"/>
            <w:shd w:val="clear" w:color="auto" w:fill="auto"/>
            <w:vAlign w:val="center"/>
            <w:hideMark/>
          </w:tcPr>
          <w:p w14:paraId="20E94F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18EA8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8E0DB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37036402" w14:textId="77777777" w:rsidTr="00DA2ECC">
        <w:trPr>
          <w:trHeight w:val="300"/>
        </w:trPr>
        <w:tc>
          <w:tcPr>
            <w:tcW w:w="226" w:type="pct"/>
            <w:vMerge/>
            <w:vAlign w:val="center"/>
            <w:hideMark/>
          </w:tcPr>
          <w:p w14:paraId="7DCEBB20"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EEDBB6C"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13C27B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BCCF065"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02F4D21"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1AEA2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39786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616FAC25" w14:textId="77777777" w:rsidTr="00DA2ECC">
        <w:trPr>
          <w:trHeight w:val="300"/>
        </w:trPr>
        <w:tc>
          <w:tcPr>
            <w:tcW w:w="226" w:type="pct"/>
            <w:vMerge/>
            <w:vAlign w:val="center"/>
            <w:hideMark/>
          </w:tcPr>
          <w:p w14:paraId="18207DA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180B90C"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247CB3D"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74CC0C0"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268B3435"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55EA0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A3C96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58DE6D37" w14:textId="77777777" w:rsidTr="00DA2ECC">
        <w:trPr>
          <w:trHeight w:val="300"/>
        </w:trPr>
        <w:tc>
          <w:tcPr>
            <w:tcW w:w="226" w:type="pct"/>
            <w:vMerge w:val="restart"/>
            <w:shd w:val="clear" w:color="auto" w:fill="auto"/>
            <w:vAlign w:val="center"/>
            <w:hideMark/>
          </w:tcPr>
          <w:p w14:paraId="142BFF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86</w:t>
            </w:r>
          </w:p>
        </w:tc>
        <w:tc>
          <w:tcPr>
            <w:tcW w:w="819" w:type="pct"/>
            <w:vMerge w:val="restart"/>
            <w:shd w:val="clear" w:color="auto" w:fill="auto"/>
            <w:vAlign w:val="center"/>
            <w:hideMark/>
          </w:tcPr>
          <w:p w14:paraId="76EF04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4A9E74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501" w:type="pct"/>
            <w:vMerge w:val="restart"/>
            <w:shd w:val="clear" w:color="auto" w:fill="auto"/>
            <w:vAlign w:val="center"/>
            <w:hideMark/>
          </w:tcPr>
          <w:p w14:paraId="3BEA837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45</w:t>
            </w:r>
          </w:p>
        </w:tc>
        <w:tc>
          <w:tcPr>
            <w:tcW w:w="494" w:type="pct"/>
            <w:vMerge w:val="restart"/>
            <w:shd w:val="clear" w:color="auto" w:fill="auto"/>
            <w:vAlign w:val="center"/>
            <w:hideMark/>
          </w:tcPr>
          <w:p w14:paraId="2EC24D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F1805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7A826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218F1387" w14:textId="77777777" w:rsidTr="00DA2ECC">
        <w:trPr>
          <w:trHeight w:val="300"/>
        </w:trPr>
        <w:tc>
          <w:tcPr>
            <w:tcW w:w="226" w:type="pct"/>
            <w:vMerge/>
            <w:vAlign w:val="center"/>
            <w:hideMark/>
          </w:tcPr>
          <w:p w14:paraId="6810AD7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2DADFC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1C7CEAE"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950A693"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6134C8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D6C33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B059E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60C2AD7" w14:textId="77777777" w:rsidTr="00DA2ECC">
        <w:trPr>
          <w:trHeight w:val="300"/>
        </w:trPr>
        <w:tc>
          <w:tcPr>
            <w:tcW w:w="226" w:type="pct"/>
            <w:vMerge w:val="restart"/>
            <w:shd w:val="clear" w:color="auto" w:fill="auto"/>
            <w:vAlign w:val="center"/>
            <w:hideMark/>
          </w:tcPr>
          <w:p w14:paraId="08ECF1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87</w:t>
            </w:r>
          </w:p>
        </w:tc>
        <w:tc>
          <w:tcPr>
            <w:tcW w:w="819" w:type="pct"/>
            <w:vMerge w:val="restart"/>
            <w:shd w:val="clear" w:color="auto" w:fill="auto"/>
            <w:vAlign w:val="center"/>
            <w:hideMark/>
          </w:tcPr>
          <w:p w14:paraId="050C6F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492B91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501" w:type="pct"/>
            <w:vMerge w:val="restart"/>
            <w:shd w:val="clear" w:color="auto" w:fill="auto"/>
            <w:vAlign w:val="center"/>
            <w:hideMark/>
          </w:tcPr>
          <w:p w14:paraId="27835C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46</w:t>
            </w:r>
          </w:p>
        </w:tc>
        <w:tc>
          <w:tcPr>
            <w:tcW w:w="494" w:type="pct"/>
            <w:vMerge w:val="restart"/>
            <w:shd w:val="clear" w:color="auto" w:fill="auto"/>
            <w:vAlign w:val="center"/>
            <w:hideMark/>
          </w:tcPr>
          <w:p w14:paraId="7576D3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A9C9D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5562D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100C0751" w14:textId="77777777" w:rsidTr="00DA2ECC">
        <w:trPr>
          <w:trHeight w:val="300"/>
        </w:trPr>
        <w:tc>
          <w:tcPr>
            <w:tcW w:w="226" w:type="pct"/>
            <w:vMerge/>
            <w:vAlign w:val="center"/>
            <w:hideMark/>
          </w:tcPr>
          <w:p w14:paraId="3BD43407"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6DCB3A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BE5EA75"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E6078F2"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60CD23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4E9CD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885CC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4BBE48AF" w14:textId="77777777" w:rsidTr="00DA2ECC">
        <w:trPr>
          <w:trHeight w:val="300"/>
        </w:trPr>
        <w:tc>
          <w:tcPr>
            <w:tcW w:w="226" w:type="pct"/>
            <w:shd w:val="clear" w:color="auto" w:fill="auto"/>
            <w:vAlign w:val="center"/>
            <w:hideMark/>
          </w:tcPr>
          <w:p w14:paraId="388158B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88</w:t>
            </w:r>
          </w:p>
        </w:tc>
        <w:tc>
          <w:tcPr>
            <w:tcW w:w="819" w:type="pct"/>
            <w:shd w:val="clear" w:color="auto" w:fill="auto"/>
            <w:vAlign w:val="center"/>
            <w:hideMark/>
          </w:tcPr>
          <w:p w14:paraId="55341C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shd w:val="clear" w:color="auto" w:fill="auto"/>
            <w:vAlign w:val="center"/>
            <w:hideMark/>
          </w:tcPr>
          <w:p w14:paraId="4B3615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501" w:type="pct"/>
            <w:shd w:val="clear" w:color="auto" w:fill="auto"/>
            <w:vAlign w:val="center"/>
            <w:hideMark/>
          </w:tcPr>
          <w:p w14:paraId="74EB14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w:t>
            </w:r>
          </w:p>
        </w:tc>
        <w:tc>
          <w:tcPr>
            <w:tcW w:w="494" w:type="pct"/>
            <w:shd w:val="clear" w:color="auto" w:fill="auto"/>
            <w:vAlign w:val="center"/>
            <w:hideMark/>
          </w:tcPr>
          <w:p w14:paraId="7971B2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9E916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E0BF4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209E819" w14:textId="77777777" w:rsidTr="00DA2ECC">
        <w:trPr>
          <w:trHeight w:val="300"/>
        </w:trPr>
        <w:tc>
          <w:tcPr>
            <w:tcW w:w="226" w:type="pct"/>
            <w:shd w:val="clear" w:color="auto" w:fill="auto"/>
            <w:vAlign w:val="center"/>
            <w:hideMark/>
          </w:tcPr>
          <w:p w14:paraId="5DF73F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89</w:t>
            </w:r>
          </w:p>
        </w:tc>
        <w:tc>
          <w:tcPr>
            <w:tcW w:w="819" w:type="pct"/>
            <w:shd w:val="clear" w:color="auto" w:fill="auto"/>
            <w:vAlign w:val="center"/>
            <w:hideMark/>
          </w:tcPr>
          <w:p w14:paraId="714A5C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shd w:val="clear" w:color="auto" w:fill="auto"/>
            <w:vAlign w:val="center"/>
            <w:hideMark/>
          </w:tcPr>
          <w:p w14:paraId="4CBFCB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501" w:type="pct"/>
            <w:shd w:val="clear" w:color="auto" w:fill="auto"/>
            <w:vAlign w:val="center"/>
            <w:hideMark/>
          </w:tcPr>
          <w:p w14:paraId="74E31F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48</w:t>
            </w:r>
          </w:p>
        </w:tc>
        <w:tc>
          <w:tcPr>
            <w:tcW w:w="494" w:type="pct"/>
            <w:shd w:val="clear" w:color="auto" w:fill="auto"/>
            <w:vAlign w:val="center"/>
            <w:hideMark/>
          </w:tcPr>
          <w:p w14:paraId="4843C4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AC455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9028D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118DB7DA" w14:textId="77777777" w:rsidTr="00DA2ECC">
        <w:trPr>
          <w:trHeight w:val="300"/>
        </w:trPr>
        <w:tc>
          <w:tcPr>
            <w:tcW w:w="226" w:type="pct"/>
            <w:vMerge w:val="restart"/>
            <w:shd w:val="clear" w:color="auto" w:fill="auto"/>
            <w:vAlign w:val="center"/>
            <w:hideMark/>
          </w:tcPr>
          <w:p w14:paraId="1119EE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90</w:t>
            </w:r>
          </w:p>
        </w:tc>
        <w:tc>
          <w:tcPr>
            <w:tcW w:w="819" w:type="pct"/>
            <w:vMerge w:val="restart"/>
            <w:shd w:val="clear" w:color="auto" w:fill="auto"/>
            <w:vAlign w:val="center"/>
            <w:hideMark/>
          </w:tcPr>
          <w:p w14:paraId="2ADED8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421140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501" w:type="pct"/>
            <w:vMerge w:val="restart"/>
            <w:shd w:val="clear" w:color="auto" w:fill="auto"/>
            <w:vAlign w:val="center"/>
            <w:hideMark/>
          </w:tcPr>
          <w:p w14:paraId="2ADFB4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49</w:t>
            </w:r>
          </w:p>
        </w:tc>
        <w:tc>
          <w:tcPr>
            <w:tcW w:w="494" w:type="pct"/>
            <w:vMerge w:val="restart"/>
            <w:shd w:val="clear" w:color="auto" w:fill="auto"/>
            <w:vAlign w:val="center"/>
            <w:hideMark/>
          </w:tcPr>
          <w:p w14:paraId="632C29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033CD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E619B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2B584898" w14:textId="77777777" w:rsidTr="00DA2ECC">
        <w:trPr>
          <w:trHeight w:val="300"/>
        </w:trPr>
        <w:tc>
          <w:tcPr>
            <w:tcW w:w="226" w:type="pct"/>
            <w:vMerge/>
            <w:vAlign w:val="center"/>
            <w:hideMark/>
          </w:tcPr>
          <w:p w14:paraId="04D2D24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6D8D9F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82E7DBE"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A9AD7E2"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158EE9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BC5E9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29BBA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29DEBEC" w14:textId="77777777" w:rsidTr="00DA2ECC">
        <w:trPr>
          <w:trHeight w:val="300"/>
        </w:trPr>
        <w:tc>
          <w:tcPr>
            <w:tcW w:w="226" w:type="pct"/>
            <w:vMerge w:val="restart"/>
            <w:shd w:val="clear" w:color="auto" w:fill="auto"/>
            <w:vAlign w:val="center"/>
            <w:hideMark/>
          </w:tcPr>
          <w:p w14:paraId="74E5B7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91</w:t>
            </w:r>
          </w:p>
        </w:tc>
        <w:tc>
          <w:tcPr>
            <w:tcW w:w="819" w:type="pct"/>
            <w:vMerge w:val="restart"/>
            <w:shd w:val="clear" w:color="auto" w:fill="auto"/>
            <w:vAlign w:val="center"/>
            <w:hideMark/>
          </w:tcPr>
          <w:p w14:paraId="2BCA0A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vMerge w:val="restart"/>
            <w:shd w:val="clear" w:color="auto" w:fill="auto"/>
            <w:vAlign w:val="center"/>
            <w:hideMark/>
          </w:tcPr>
          <w:p w14:paraId="010FD22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501" w:type="pct"/>
            <w:vMerge w:val="restart"/>
            <w:shd w:val="clear" w:color="auto" w:fill="auto"/>
            <w:vAlign w:val="center"/>
            <w:hideMark/>
          </w:tcPr>
          <w:p w14:paraId="56FEAE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50</w:t>
            </w:r>
          </w:p>
        </w:tc>
        <w:tc>
          <w:tcPr>
            <w:tcW w:w="494" w:type="pct"/>
            <w:vMerge w:val="restart"/>
            <w:shd w:val="clear" w:color="auto" w:fill="auto"/>
            <w:vAlign w:val="center"/>
            <w:hideMark/>
          </w:tcPr>
          <w:p w14:paraId="037B96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73EA1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8C1170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wielbarska</w:t>
            </w:r>
          </w:p>
        </w:tc>
      </w:tr>
      <w:tr w:rsidR="00DA2ECC" w:rsidRPr="00DA2ECC" w14:paraId="602E0BA7" w14:textId="77777777" w:rsidTr="00DA2ECC">
        <w:trPr>
          <w:trHeight w:val="300"/>
        </w:trPr>
        <w:tc>
          <w:tcPr>
            <w:tcW w:w="226" w:type="pct"/>
            <w:vMerge/>
            <w:vAlign w:val="center"/>
            <w:hideMark/>
          </w:tcPr>
          <w:p w14:paraId="1F70780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8B88BD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AD989E7"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68C31BF"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B5D232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F1AAD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D75EDB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2332AEC" w14:textId="77777777" w:rsidTr="00DA2ECC">
        <w:trPr>
          <w:trHeight w:val="300"/>
        </w:trPr>
        <w:tc>
          <w:tcPr>
            <w:tcW w:w="226" w:type="pct"/>
            <w:shd w:val="clear" w:color="auto" w:fill="auto"/>
            <w:vAlign w:val="center"/>
            <w:hideMark/>
          </w:tcPr>
          <w:p w14:paraId="6181F5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92</w:t>
            </w:r>
          </w:p>
        </w:tc>
        <w:tc>
          <w:tcPr>
            <w:tcW w:w="819" w:type="pct"/>
            <w:shd w:val="clear" w:color="auto" w:fill="auto"/>
            <w:vAlign w:val="center"/>
            <w:hideMark/>
          </w:tcPr>
          <w:p w14:paraId="51A42A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Niemcz</w:t>
            </w:r>
          </w:p>
        </w:tc>
        <w:tc>
          <w:tcPr>
            <w:tcW w:w="523" w:type="pct"/>
            <w:shd w:val="clear" w:color="auto" w:fill="auto"/>
            <w:vAlign w:val="center"/>
            <w:hideMark/>
          </w:tcPr>
          <w:p w14:paraId="220524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501" w:type="pct"/>
            <w:shd w:val="clear" w:color="auto" w:fill="auto"/>
            <w:vAlign w:val="center"/>
            <w:hideMark/>
          </w:tcPr>
          <w:p w14:paraId="3A5463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51</w:t>
            </w:r>
          </w:p>
        </w:tc>
        <w:tc>
          <w:tcPr>
            <w:tcW w:w="494" w:type="pct"/>
            <w:shd w:val="clear" w:color="auto" w:fill="auto"/>
            <w:vAlign w:val="center"/>
            <w:hideMark/>
          </w:tcPr>
          <w:p w14:paraId="527B60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2229D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4FDA8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0B3A884" w14:textId="77777777" w:rsidTr="00DA2ECC">
        <w:trPr>
          <w:trHeight w:val="300"/>
        </w:trPr>
        <w:tc>
          <w:tcPr>
            <w:tcW w:w="226" w:type="pct"/>
            <w:shd w:val="clear" w:color="auto" w:fill="auto"/>
            <w:vAlign w:val="center"/>
            <w:hideMark/>
          </w:tcPr>
          <w:p w14:paraId="30028A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93</w:t>
            </w:r>
          </w:p>
        </w:tc>
        <w:tc>
          <w:tcPr>
            <w:tcW w:w="819" w:type="pct"/>
            <w:shd w:val="clear" w:color="auto" w:fill="auto"/>
            <w:vAlign w:val="center"/>
            <w:hideMark/>
          </w:tcPr>
          <w:p w14:paraId="6C99B02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5F075E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501" w:type="pct"/>
            <w:shd w:val="clear" w:color="auto" w:fill="auto"/>
            <w:vAlign w:val="center"/>
            <w:hideMark/>
          </w:tcPr>
          <w:p w14:paraId="38CC8C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494" w:type="pct"/>
            <w:shd w:val="clear" w:color="auto" w:fill="auto"/>
            <w:vAlign w:val="center"/>
            <w:hideMark/>
          </w:tcPr>
          <w:p w14:paraId="1A38F2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5B2C3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6045E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7340613B" w14:textId="77777777" w:rsidTr="00DA2ECC">
        <w:trPr>
          <w:trHeight w:val="300"/>
        </w:trPr>
        <w:tc>
          <w:tcPr>
            <w:tcW w:w="226" w:type="pct"/>
            <w:shd w:val="clear" w:color="auto" w:fill="auto"/>
            <w:vAlign w:val="center"/>
            <w:hideMark/>
          </w:tcPr>
          <w:p w14:paraId="3754B5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94</w:t>
            </w:r>
          </w:p>
        </w:tc>
        <w:tc>
          <w:tcPr>
            <w:tcW w:w="819" w:type="pct"/>
            <w:shd w:val="clear" w:color="auto" w:fill="auto"/>
            <w:vAlign w:val="center"/>
            <w:hideMark/>
          </w:tcPr>
          <w:p w14:paraId="47CBAE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6BDF40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501" w:type="pct"/>
            <w:shd w:val="clear" w:color="auto" w:fill="auto"/>
            <w:vAlign w:val="center"/>
            <w:hideMark/>
          </w:tcPr>
          <w:p w14:paraId="6EBEC8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494" w:type="pct"/>
            <w:shd w:val="clear" w:color="auto" w:fill="auto"/>
            <w:vAlign w:val="center"/>
            <w:hideMark/>
          </w:tcPr>
          <w:p w14:paraId="2821FE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B3056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87CB5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2C72B79" w14:textId="77777777" w:rsidTr="00DA2ECC">
        <w:trPr>
          <w:trHeight w:val="300"/>
        </w:trPr>
        <w:tc>
          <w:tcPr>
            <w:tcW w:w="226" w:type="pct"/>
            <w:vMerge w:val="restart"/>
            <w:shd w:val="clear" w:color="auto" w:fill="auto"/>
            <w:vAlign w:val="center"/>
            <w:hideMark/>
          </w:tcPr>
          <w:p w14:paraId="07DF10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95</w:t>
            </w:r>
          </w:p>
        </w:tc>
        <w:tc>
          <w:tcPr>
            <w:tcW w:w="819" w:type="pct"/>
            <w:vMerge w:val="restart"/>
            <w:shd w:val="clear" w:color="auto" w:fill="auto"/>
            <w:vAlign w:val="center"/>
            <w:hideMark/>
          </w:tcPr>
          <w:p w14:paraId="1383AA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vMerge w:val="restart"/>
            <w:shd w:val="clear" w:color="auto" w:fill="auto"/>
            <w:vAlign w:val="center"/>
            <w:hideMark/>
          </w:tcPr>
          <w:p w14:paraId="3D2D43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501" w:type="pct"/>
            <w:vMerge w:val="restart"/>
            <w:shd w:val="clear" w:color="auto" w:fill="auto"/>
            <w:vAlign w:val="center"/>
            <w:hideMark/>
          </w:tcPr>
          <w:p w14:paraId="0C8FF3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494" w:type="pct"/>
            <w:vMerge w:val="restart"/>
            <w:shd w:val="clear" w:color="auto" w:fill="auto"/>
            <w:vAlign w:val="center"/>
            <w:hideMark/>
          </w:tcPr>
          <w:p w14:paraId="096A69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52508C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73D39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469BA7A9" w14:textId="77777777" w:rsidTr="00DA2ECC">
        <w:trPr>
          <w:trHeight w:val="300"/>
        </w:trPr>
        <w:tc>
          <w:tcPr>
            <w:tcW w:w="226" w:type="pct"/>
            <w:vMerge/>
            <w:vAlign w:val="center"/>
            <w:hideMark/>
          </w:tcPr>
          <w:p w14:paraId="2DDB766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75954A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910C33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31CD757"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47DE25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C613D9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w:t>
            </w:r>
          </w:p>
        </w:tc>
        <w:tc>
          <w:tcPr>
            <w:tcW w:w="1518" w:type="pct"/>
            <w:shd w:val="clear" w:color="auto" w:fill="auto"/>
            <w:vAlign w:val="center"/>
            <w:hideMark/>
          </w:tcPr>
          <w:p w14:paraId="598461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423BDE54" w14:textId="77777777" w:rsidTr="00DA2ECC">
        <w:trPr>
          <w:trHeight w:val="300"/>
        </w:trPr>
        <w:tc>
          <w:tcPr>
            <w:tcW w:w="226" w:type="pct"/>
            <w:vMerge/>
            <w:vAlign w:val="center"/>
            <w:hideMark/>
          </w:tcPr>
          <w:p w14:paraId="5C7BD649"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5D88AD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F52DED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93B2F8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E9A1C1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93468F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AAC62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oksywska-kultura wielbarska</w:t>
            </w:r>
          </w:p>
        </w:tc>
      </w:tr>
      <w:tr w:rsidR="00DA2ECC" w:rsidRPr="00DA2ECC" w14:paraId="0BC8CF62" w14:textId="77777777" w:rsidTr="00DA2ECC">
        <w:trPr>
          <w:trHeight w:val="300"/>
        </w:trPr>
        <w:tc>
          <w:tcPr>
            <w:tcW w:w="226" w:type="pct"/>
            <w:vMerge/>
            <w:vAlign w:val="center"/>
            <w:hideMark/>
          </w:tcPr>
          <w:p w14:paraId="0DCD0B9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E41855B"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2A5B91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AB9A62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2F2906DC"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53F8EF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01189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2468C373" w14:textId="77777777" w:rsidTr="00DA2ECC">
        <w:trPr>
          <w:trHeight w:val="300"/>
        </w:trPr>
        <w:tc>
          <w:tcPr>
            <w:tcW w:w="226" w:type="pct"/>
            <w:vMerge/>
            <w:vAlign w:val="center"/>
            <w:hideMark/>
          </w:tcPr>
          <w:p w14:paraId="31C8870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4F088E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AC2028E"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FE8D13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1AFC7D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F930D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77311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DF642D2" w14:textId="77777777" w:rsidTr="00DA2ECC">
        <w:trPr>
          <w:trHeight w:val="300"/>
        </w:trPr>
        <w:tc>
          <w:tcPr>
            <w:tcW w:w="226" w:type="pct"/>
            <w:vMerge w:val="restart"/>
            <w:shd w:val="clear" w:color="auto" w:fill="auto"/>
            <w:vAlign w:val="center"/>
            <w:hideMark/>
          </w:tcPr>
          <w:p w14:paraId="621EE36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96</w:t>
            </w:r>
          </w:p>
        </w:tc>
        <w:tc>
          <w:tcPr>
            <w:tcW w:w="819" w:type="pct"/>
            <w:vMerge w:val="restart"/>
            <w:shd w:val="clear" w:color="auto" w:fill="auto"/>
            <w:vAlign w:val="center"/>
            <w:hideMark/>
          </w:tcPr>
          <w:p w14:paraId="5606AA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vMerge w:val="restart"/>
            <w:shd w:val="clear" w:color="auto" w:fill="auto"/>
            <w:vAlign w:val="center"/>
            <w:hideMark/>
          </w:tcPr>
          <w:p w14:paraId="58DA1A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501" w:type="pct"/>
            <w:vMerge w:val="restart"/>
            <w:shd w:val="clear" w:color="auto" w:fill="auto"/>
            <w:vAlign w:val="center"/>
            <w:hideMark/>
          </w:tcPr>
          <w:p w14:paraId="4232C1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494" w:type="pct"/>
            <w:vMerge w:val="restart"/>
            <w:shd w:val="clear" w:color="auto" w:fill="auto"/>
            <w:vAlign w:val="center"/>
            <w:hideMark/>
          </w:tcPr>
          <w:p w14:paraId="303F93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202E5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43630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6A675744" w14:textId="77777777" w:rsidTr="00DA2ECC">
        <w:trPr>
          <w:trHeight w:val="300"/>
        </w:trPr>
        <w:tc>
          <w:tcPr>
            <w:tcW w:w="226" w:type="pct"/>
            <w:vMerge/>
            <w:vAlign w:val="center"/>
            <w:hideMark/>
          </w:tcPr>
          <w:p w14:paraId="6B6E7AA8"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8646F5A"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0108DF7"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622EE0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51296AD"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52B48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88F3E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53B70B5A" w14:textId="77777777" w:rsidTr="00DA2ECC">
        <w:trPr>
          <w:trHeight w:val="300"/>
        </w:trPr>
        <w:tc>
          <w:tcPr>
            <w:tcW w:w="226" w:type="pct"/>
            <w:vMerge/>
            <w:vAlign w:val="center"/>
            <w:hideMark/>
          </w:tcPr>
          <w:p w14:paraId="198BADC9"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E96C8F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9A7A5F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F97859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2EDECC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CA10A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918B3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079C96C6" w14:textId="77777777" w:rsidTr="00DA2ECC">
        <w:trPr>
          <w:trHeight w:val="300"/>
        </w:trPr>
        <w:tc>
          <w:tcPr>
            <w:tcW w:w="226" w:type="pct"/>
            <w:shd w:val="clear" w:color="auto" w:fill="auto"/>
            <w:vAlign w:val="center"/>
            <w:hideMark/>
          </w:tcPr>
          <w:p w14:paraId="303B5E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97</w:t>
            </w:r>
          </w:p>
        </w:tc>
        <w:tc>
          <w:tcPr>
            <w:tcW w:w="819" w:type="pct"/>
            <w:shd w:val="clear" w:color="auto" w:fill="auto"/>
            <w:vAlign w:val="center"/>
            <w:hideMark/>
          </w:tcPr>
          <w:p w14:paraId="70B48A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59298E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501" w:type="pct"/>
            <w:shd w:val="clear" w:color="auto" w:fill="auto"/>
            <w:vAlign w:val="center"/>
            <w:hideMark/>
          </w:tcPr>
          <w:p w14:paraId="2A5718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494" w:type="pct"/>
            <w:shd w:val="clear" w:color="auto" w:fill="auto"/>
            <w:vAlign w:val="center"/>
            <w:hideMark/>
          </w:tcPr>
          <w:p w14:paraId="6A5E2B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9B43F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30526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świderska</w:t>
            </w:r>
          </w:p>
        </w:tc>
      </w:tr>
      <w:tr w:rsidR="00DA2ECC" w:rsidRPr="00DA2ECC" w14:paraId="0AC0FD19" w14:textId="77777777" w:rsidTr="00DA2ECC">
        <w:trPr>
          <w:trHeight w:val="300"/>
        </w:trPr>
        <w:tc>
          <w:tcPr>
            <w:tcW w:w="226" w:type="pct"/>
            <w:shd w:val="clear" w:color="auto" w:fill="auto"/>
            <w:vAlign w:val="center"/>
            <w:hideMark/>
          </w:tcPr>
          <w:p w14:paraId="1D50E2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98</w:t>
            </w:r>
          </w:p>
        </w:tc>
        <w:tc>
          <w:tcPr>
            <w:tcW w:w="819" w:type="pct"/>
            <w:shd w:val="clear" w:color="auto" w:fill="auto"/>
            <w:vAlign w:val="center"/>
            <w:hideMark/>
          </w:tcPr>
          <w:p w14:paraId="42FFC8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69B43A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501" w:type="pct"/>
            <w:shd w:val="clear" w:color="auto" w:fill="auto"/>
            <w:vAlign w:val="center"/>
            <w:hideMark/>
          </w:tcPr>
          <w:p w14:paraId="423A8B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494" w:type="pct"/>
            <w:shd w:val="clear" w:color="auto" w:fill="auto"/>
            <w:vAlign w:val="center"/>
            <w:hideMark/>
          </w:tcPr>
          <w:p w14:paraId="5B02E8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9ABC5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DC071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3EF28EDE" w14:textId="77777777" w:rsidTr="00DA2ECC">
        <w:trPr>
          <w:trHeight w:val="300"/>
        </w:trPr>
        <w:tc>
          <w:tcPr>
            <w:tcW w:w="226" w:type="pct"/>
            <w:shd w:val="clear" w:color="auto" w:fill="auto"/>
            <w:vAlign w:val="center"/>
            <w:hideMark/>
          </w:tcPr>
          <w:p w14:paraId="28BA50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99</w:t>
            </w:r>
          </w:p>
        </w:tc>
        <w:tc>
          <w:tcPr>
            <w:tcW w:w="819" w:type="pct"/>
            <w:shd w:val="clear" w:color="auto" w:fill="auto"/>
            <w:vAlign w:val="center"/>
            <w:hideMark/>
          </w:tcPr>
          <w:p w14:paraId="0EA262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06A123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501" w:type="pct"/>
            <w:shd w:val="clear" w:color="auto" w:fill="auto"/>
            <w:vAlign w:val="center"/>
            <w:hideMark/>
          </w:tcPr>
          <w:p w14:paraId="6EE61E9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494" w:type="pct"/>
            <w:shd w:val="clear" w:color="auto" w:fill="auto"/>
            <w:vAlign w:val="center"/>
            <w:hideMark/>
          </w:tcPr>
          <w:p w14:paraId="0D2FB7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A9A02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165F19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schyłkowy</w:t>
            </w:r>
          </w:p>
        </w:tc>
      </w:tr>
      <w:tr w:rsidR="00DA2ECC" w:rsidRPr="00DA2ECC" w14:paraId="47EAFC65" w14:textId="77777777" w:rsidTr="00DA2ECC">
        <w:trPr>
          <w:trHeight w:val="300"/>
        </w:trPr>
        <w:tc>
          <w:tcPr>
            <w:tcW w:w="226" w:type="pct"/>
            <w:shd w:val="clear" w:color="auto" w:fill="auto"/>
            <w:vAlign w:val="center"/>
            <w:hideMark/>
          </w:tcPr>
          <w:p w14:paraId="7A5FA0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100</w:t>
            </w:r>
          </w:p>
        </w:tc>
        <w:tc>
          <w:tcPr>
            <w:tcW w:w="819" w:type="pct"/>
            <w:shd w:val="clear" w:color="auto" w:fill="auto"/>
            <w:vAlign w:val="center"/>
            <w:hideMark/>
          </w:tcPr>
          <w:p w14:paraId="418B3F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161D6C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501" w:type="pct"/>
            <w:shd w:val="clear" w:color="auto" w:fill="auto"/>
            <w:vAlign w:val="center"/>
            <w:hideMark/>
          </w:tcPr>
          <w:p w14:paraId="01CDEB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494" w:type="pct"/>
            <w:shd w:val="clear" w:color="auto" w:fill="auto"/>
            <w:vAlign w:val="center"/>
            <w:hideMark/>
          </w:tcPr>
          <w:p w14:paraId="53D80A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223D72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40110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6AC67F2" w14:textId="77777777" w:rsidTr="00DA2ECC">
        <w:trPr>
          <w:trHeight w:val="300"/>
        </w:trPr>
        <w:tc>
          <w:tcPr>
            <w:tcW w:w="226" w:type="pct"/>
            <w:shd w:val="clear" w:color="auto" w:fill="auto"/>
            <w:vAlign w:val="center"/>
            <w:hideMark/>
          </w:tcPr>
          <w:p w14:paraId="1CE186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101</w:t>
            </w:r>
          </w:p>
        </w:tc>
        <w:tc>
          <w:tcPr>
            <w:tcW w:w="819" w:type="pct"/>
            <w:shd w:val="clear" w:color="auto" w:fill="auto"/>
            <w:vAlign w:val="center"/>
            <w:hideMark/>
          </w:tcPr>
          <w:p w14:paraId="12E67F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2FA655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w:t>
            </w:r>
          </w:p>
        </w:tc>
        <w:tc>
          <w:tcPr>
            <w:tcW w:w="501" w:type="pct"/>
            <w:shd w:val="clear" w:color="auto" w:fill="auto"/>
            <w:vAlign w:val="center"/>
            <w:hideMark/>
          </w:tcPr>
          <w:p w14:paraId="1B196F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494" w:type="pct"/>
            <w:shd w:val="clear" w:color="auto" w:fill="auto"/>
            <w:vAlign w:val="center"/>
            <w:hideMark/>
          </w:tcPr>
          <w:p w14:paraId="39E969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A7920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3EC98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67343C7" w14:textId="77777777" w:rsidTr="00DA2ECC">
        <w:trPr>
          <w:trHeight w:val="300"/>
        </w:trPr>
        <w:tc>
          <w:tcPr>
            <w:tcW w:w="226" w:type="pct"/>
            <w:shd w:val="clear" w:color="auto" w:fill="auto"/>
            <w:vAlign w:val="center"/>
            <w:hideMark/>
          </w:tcPr>
          <w:p w14:paraId="5F1C8E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102</w:t>
            </w:r>
          </w:p>
        </w:tc>
        <w:tc>
          <w:tcPr>
            <w:tcW w:w="819" w:type="pct"/>
            <w:shd w:val="clear" w:color="auto" w:fill="auto"/>
            <w:vAlign w:val="center"/>
            <w:hideMark/>
          </w:tcPr>
          <w:p w14:paraId="6588FC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53459B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w:t>
            </w:r>
          </w:p>
        </w:tc>
        <w:tc>
          <w:tcPr>
            <w:tcW w:w="501" w:type="pct"/>
            <w:shd w:val="clear" w:color="auto" w:fill="auto"/>
            <w:vAlign w:val="center"/>
            <w:hideMark/>
          </w:tcPr>
          <w:p w14:paraId="30688E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494" w:type="pct"/>
            <w:shd w:val="clear" w:color="auto" w:fill="auto"/>
            <w:vAlign w:val="center"/>
            <w:hideMark/>
          </w:tcPr>
          <w:p w14:paraId="362305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88B5F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5E8FE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CC75B57" w14:textId="77777777" w:rsidTr="00DA2ECC">
        <w:trPr>
          <w:trHeight w:val="300"/>
        </w:trPr>
        <w:tc>
          <w:tcPr>
            <w:tcW w:w="226" w:type="pct"/>
            <w:shd w:val="clear" w:color="auto" w:fill="auto"/>
            <w:vAlign w:val="center"/>
            <w:hideMark/>
          </w:tcPr>
          <w:p w14:paraId="2EFBE4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103</w:t>
            </w:r>
          </w:p>
        </w:tc>
        <w:tc>
          <w:tcPr>
            <w:tcW w:w="819" w:type="pct"/>
            <w:shd w:val="clear" w:color="auto" w:fill="auto"/>
            <w:vAlign w:val="center"/>
            <w:hideMark/>
          </w:tcPr>
          <w:p w14:paraId="1084D5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52FB96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w:t>
            </w:r>
          </w:p>
        </w:tc>
        <w:tc>
          <w:tcPr>
            <w:tcW w:w="501" w:type="pct"/>
            <w:shd w:val="clear" w:color="auto" w:fill="auto"/>
            <w:vAlign w:val="center"/>
            <w:hideMark/>
          </w:tcPr>
          <w:p w14:paraId="18D6F9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w:t>
            </w:r>
          </w:p>
        </w:tc>
        <w:tc>
          <w:tcPr>
            <w:tcW w:w="494" w:type="pct"/>
            <w:shd w:val="clear" w:color="auto" w:fill="auto"/>
            <w:vAlign w:val="center"/>
            <w:hideMark/>
          </w:tcPr>
          <w:p w14:paraId="0A20D3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84BFA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5D0F8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2317830" w14:textId="77777777" w:rsidTr="00DA2ECC">
        <w:trPr>
          <w:trHeight w:val="300"/>
        </w:trPr>
        <w:tc>
          <w:tcPr>
            <w:tcW w:w="226" w:type="pct"/>
            <w:shd w:val="clear" w:color="auto" w:fill="auto"/>
            <w:vAlign w:val="center"/>
            <w:hideMark/>
          </w:tcPr>
          <w:p w14:paraId="4707E0B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104</w:t>
            </w:r>
          </w:p>
        </w:tc>
        <w:tc>
          <w:tcPr>
            <w:tcW w:w="819" w:type="pct"/>
            <w:shd w:val="clear" w:color="auto" w:fill="auto"/>
            <w:vAlign w:val="center"/>
            <w:hideMark/>
          </w:tcPr>
          <w:p w14:paraId="14438F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7EEE0A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501" w:type="pct"/>
            <w:shd w:val="clear" w:color="auto" w:fill="auto"/>
            <w:vAlign w:val="center"/>
            <w:hideMark/>
          </w:tcPr>
          <w:p w14:paraId="0D0DC7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w:t>
            </w:r>
          </w:p>
        </w:tc>
        <w:tc>
          <w:tcPr>
            <w:tcW w:w="494" w:type="pct"/>
            <w:shd w:val="clear" w:color="auto" w:fill="auto"/>
            <w:vAlign w:val="center"/>
            <w:hideMark/>
          </w:tcPr>
          <w:p w14:paraId="64B5B9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A960F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9E0DA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282AF394" w14:textId="77777777" w:rsidTr="00DA2ECC">
        <w:trPr>
          <w:trHeight w:val="300"/>
        </w:trPr>
        <w:tc>
          <w:tcPr>
            <w:tcW w:w="226" w:type="pct"/>
            <w:shd w:val="clear" w:color="auto" w:fill="auto"/>
            <w:vAlign w:val="center"/>
            <w:hideMark/>
          </w:tcPr>
          <w:p w14:paraId="5EDC87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105</w:t>
            </w:r>
          </w:p>
        </w:tc>
        <w:tc>
          <w:tcPr>
            <w:tcW w:w="819" w:type="pct"/>
            <w:shd w:val="clear" w:color="auto" w:fill="auto"/>
            <w:vAlign w:val="center"/>
            <w:hideMark/>
          </w:tcPr>
          <w:p w14:paraId="4D435C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2C434B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w:t>
            </w:r>
          </w:p>
        </w:tc>
        <w:tc>
          <w:tcPr>
            <w:tcW w:w="501" w:type="pct"/>
            <w:shd w:val="clear" w:color="auto" w:fill="auto"/>
            <w:vAlign w:val="center"/>
            <w:hideMark/>
          </w:tcPr>
          <w:p w14:paraId="2CAC58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w:t>
            </w:r>
          </w:p>
        </w:tc>
        <w:tc>
          <w:tcPr>
            <w:tcW w:w="494" w:type="pct"/>
            <w:shd w:val="clear" w:color="auto" w:fill="auto"/>
            <w:vAlign w:val="center"/>
            <w:hideMark/>
          </w:tcPr>
          <w:p w14:paraId="6ACE37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43008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1C470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DDE0F5E" w14:textId="77777777" w:rsidTr="00DA2ECC">
        <w:trPr>
          <w:trHeight w:val="300"/>
        </w:trPr>
        <w:tc>
          <w:tcPr>
            <w:tcW w:w="226" w:type="pct"/>
            <w:shd w:val="clear" w:color="auto" w:fill="auto"/>
            <w:vAlign w:val="center"/>
            <w:hideMark/>
          </w:tcPr>
          <w:p w14:paraId="12CF43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106</w:t>
            </w:r>
          </w:p>
        </w:tc>
        <w:tc>
          <w:tcPr>
            <w:tcW w:w="819" w:type="pct"/>
            <w:shd w:val="clear" w:color="auto" w:fill="auto"/>
            <w:vAlign w:val="center"/>
            <w:hideMark/>
          </w:tcPr>
          <w:p w14:paraId="344CB5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7DEB00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w:t>
            </w:r>
          </w:p>
        </w:tc>
        <w:tc>
          <w:tcPr>
            <w:tcW w:w="501" w:type="pct"/>
            <w:shd w:val="clear" w:color="auto" w:fill="auto"/>
            <w:vAlign w:val="center"/>
            <w:hideMark/>
          </w:tcPr>
          <w:p w14:paraId="3B7B9D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494" w:type="pct"/>
            <w:shd w:val="clear" w:color="auto" w:fill="auto"/>
            <w:vAlign w:val="center"/>
            <w:hideMark/>
          </w:tcPr>
          <w:p w14:paraId="1052499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FDD0E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E87E1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BD5A416" w14:textId="77777777" w:rsidTr="00DA2ECC">
        <w:trPr>
          <w:trHeight w:val="300"/>
        </w:trPr>
        <w:tc>
          <w:tcPr>
            <w:tcW w:w="226" w:type="pct"/>
            <w:shd w:val="clear" w:color="auto" w:fill="auto"/>
            <w:vAlign w:val="center"/>
            <w:hideMark/>
          </w:tcPr>
          <w:p w14:paraId="2B006D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107</w:t>
            </w:r>
          </w:p>
        </w:tc>
        <w:tc>
          <w:tcPr>
            <w:tcW w:w="819" w:type="pct"/>
            <w:shd w:val="clear" w:color="auto" w:fill="auto"/>
            <w:vAlign w:val="center"/>
            <w:hideMark/>
          </w:tcPr>
          <w:p w14:paraId="4A8042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35959E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34</w:t>
            </w:r>
          </w:p>
        </w:tc>
        <w:tc>
          <w:tcPr>
            <w:tcW w:w="501" w:type="pct"/>
            <w:shd w:val="clear" w:color="auto" w:fill="auto"/>
            <w:vAlign w:val="center"/>
            <w:hideMark/>
          </w:tcPr>
          <w:p w14:paraId="47F8EF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106</w:t>
            </w:r>
          </w:p>
        </w:tc>
        <w:tc>
          <w:tcPr>
            <w:tcW w:w="494" w:type="pct"/>
            <w:shd w:val="clear" w:color="auto" w:fill="auto"/>
            <w:vAlign w:val="center"/>
            <w:hideMark/>
          </w:tcPr>
          <w:p w14:paraId="34120F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3E507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46759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schyłkowy</w:t>
            </w:r>
          </w:p>
        </w:tc>
      </w:tr>
      <w:tr w:rsidR="00DA2ECC" w:rsidRPr="00DA2ECC" w14:paraId="4A8F981C" w14:textId="77777777" w:rsidTr="00DA2ECC">
        <w:trPr>
          <w:trHeight w:val="300"/>
        </w:trPr>
        <w:tc>
          <w:tcPr>
            <w:tcW w:w="226" w:type="pct"/>
            <w:vMerge w:val="restart"/>
            <w:shd w:val="clear" w:color="auto" w:fill="auto"/>
            <w:vAlign w:val="center"/>
            <w:hideMark/>
          </w:tcPr>
          <w:p w14:paraId="0E04C0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w:t>
            </w:r>
          </w:p>
        </w:tc>
        <w:tc>
          <w:tcPr>
            <w:tcW w:w="819" w:type="pct"/>
            <w:vMerge w:val="restart"/>
            <w:shd w:val="clear" w:color="auto" w:fill="auto"/>
            <w:vAlign w:val="center"/>
            <w:hideMark/>
          </w:tcPr>
          <w:p w14:paraId="6756E6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vMerge w:val="restart"/>
            <w:shd w:val="clear" w:color="auto" w:fill="auto"/>
            <w:vAlign w:val="center"/>
            <w:hideMark/>
          </w:tcPr>
          <w:p w14:paraId="0BDC1C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501" w:type="pct"/>
            <w:vMerge w:val="restart"/>
            <w:shd w:val="clear" w:color="auto" w:fill="auto"/>
            <w:vAlign w:val="center"/>
            <w:hideMark/>
          </w:tcPr>
          <w:p w14:paraId="163DD69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494" w:type="pct"/>
            <w:vMerge w:val="restart"/>
            <w:shd w:val="clear" w:color="auto" w:fill="auto"/>
            <w:vAlign w:val="center"/>
            <w:hideMark/>
          </w:tcPr>
          <w:p w14:paraId="5D5EC1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17216A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8114B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1A9E7ECA" w14:textId="77777777" w:rsidTr="00DA2ECC">
        <w:trPr>
          <w:trHeight w:val="300"/>
        </w:trPr>
        <w:tc>
          <w:tcPr>
            <w:tcW w:w="226" w:type="pct"/>
            <w:vMerge/>
            <w:vAlign w:val="center"/>
            <w:hideMark/>
          </w:tcPr>
          <w:p w14:paraId="01CB5998"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138D38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C174ABF"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49B3910"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21E8CCB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B0261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55A77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ceramiki sznurowej</w:t>
            </w:r>
          </w:p>
        </w:tc>
      </w:tr>
      <w:tr w:rsidR="00DA2ECC" w:rsidRPr="00DA2ECC" w14:paraId="6DD29662" w14:textId="77777777" w:rsidTr="00DA2ECC">
        <w:trPr>
          <w:trHeight w:val="300"/>
        </w:trPr>
        <w:tc>
          <w:tcPr>
            <w:tcW w:w="226" w:type="pct"/>
            <w:vMerge/>
            <w:vAlign w:val="center"/>
            <w:hideMark/>
          </w:tcPr>
          <w:p w14:paraId="4D72D45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949CA7A"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EE98A3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068C017"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D9E1735"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4ED38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BA9D8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619CEB3D" w14:textId="77777777" w:rsidTr="00DA2ECC">
        <w:trPr>
          <w:trHeight w:val="300"/>
        </w:trPr>
        <w:tc>
          <w:tcPr>
            <w:tcW w:w="226" w:type="pct"/>
            <w:vMerge/>
            <w:vAlign w:val="center"/>
            <w:hideMark/>
          </w:tcPr>
          <w:p w14:paraId="42E00CD6"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859427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3587999"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43DA14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B61BBB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F6B7D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09B0E0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6AF77A3" w14:textId="77777777" w:rsidTr="00DA2ECC">
        <w:trPr>
          <w:trHeight w:val="300"/>
        </w:trPr>
        <w:tc>
          <w:tcPr>
            <w:tcW w:w="226" w:type="pct"/>
            <w:shd w:val="clear" w:color="auto" w:fill="auto"/>
            <w:vAlign w:val="center"/>
            <w:hideMark/>
          </w:tcPr>
          <w:p w14:paraId="5BF962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109</w:t>
            </w:r>
          </w:p>
        </w:tc>
        <w:tc>
          <w:tcPr>
            <w:tcW w:w="819" w:type="pct"/>
            <w:shd w:val="clear" w:color="auto" w:fill="auto"/>
            <w:vAlign w:val="center"/>
            <w:hideMark/>
          </w:tcPr>
          <w:p w14:paraId="094930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57E897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501" w:type="pct"/>
            <w:shd w:val="clear" w:color="auto" w:fill="auto"/>
            <w:vAlign w:val="center"/>
            <w:hideMark/>
          </w:tcPr>
          <w:p w14:paraId="110F8B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494" w:type="pct"/>
            <w:shd w:val="clear" w:color="auto" w:fill="auto"/>
            <w:vAlign w:val="center"/>
            <w:hideMark/>
          </w:tcPr>
          <w:p w14:paraId="1C7354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0F78A7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 (?)</w:t>
            </w:r>
          </w:p>
        </w:tc>
        <w:tc>
          <w:tcPr>
            <w:tcW w:w="1518" w:type="pct"/>
            <w:shd w:val="clear" w:color="auto" w:fill="auto"/>
            <w:vAlign w:val="center"/>
            <w:hideMark/>
          </w:tcPr>
          <w:p w14:paraId="22D168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0CDB9F13" w14:textId="77777777" w:rsidTr="00DA2ECC">
        <w:trPr>
          <w:trHeight w:val="300"/>
        </w:trPr>
        <w:tc>
          <w:tcPr>
            <w:tcW w:w="226" w:type="pct"/>
            <w:shd w:val="clear" w:color="auto" w:fill="auto"/>
            <w:vAlign w:val="center"/>
            <w:hideMark/>
          </w:tcPr>
          <w:p w14:paraId="248D94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110</w:t>
            </w:r>
          </w:p>
        </w:tc>
        <w:tc>
          <w:tcPr>
            <w:tcW w:w="819" w:type="pct"/>
            <w:shd w:val="clear" w:color="auto" w:fill="auto"/>
            <w:vAlign w:val="center"/>
            <w:hideMark/>
          </w:tcPr>
          <w:p w14:paraId="667DA5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7D3C83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501" w:type="pct"/>
            <w:shd w:val="clear" w:color="auto" w:fill="auto"/>
            <w:vAlign w:val="center"/>
            <w:hideMark/>
          </w:tcPr>
          <w:p w14:paraId="1585D7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494" w:type="pct"/>
            <w:shd w:val="clear" w:color="auto" w:fill="auto"/>
            <w:vAlign w:val="center"/>
            <w:hideMark/>
          </w:tcPr>
          <w:p w14:paraId="4A9B8C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C7806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w:t>
            </w:r>
          </w:p>
        </w:tc>
        <w:tc>
          <w:tcPr>
            <w:tcW w:w="1518" w:type="pct"/>
            <w:shd w:val="clear" w:color="auto" w:fill="auto"/>
            <w:vAlign w:val="center"/>
            <w:hideMark/>
          </w:tcPr>
          <w:p w14:paraId="338EEB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6DEC930E" w14:textId="77777777" w:rsidTr="00DA2ECC">
        <w:trPr>
          <w:trHeight w:val="300"/>
        </w:trPr>
        <w:tc>
          <w:tcPr>
            <w:tcW w:w="226" w:type="pct"/>
            <w:shd w:val="clear" w:color="auto" w:fill="auto"/>
            <w:vAlign w:val="center"/>
            <w:hideMark/>
          </w:tcPr>
          <w:p w14:paraId="6072577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111</w:t>
            </w:r>
          </w:p>
        </w:tc>
        <w:tc>
          <w:tcPr>
            <w:tcW w:w="819" w:type="pct"/>
            <w:shd w:val="clear" w:color="auto" w:fill="auto"/>
            <w:vAlign w:val="center"/>
            <w:hideMark/>
          </w:tcPr>
          <w:p w14:paraId="1D927F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184329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501" w:type="pct"/>
            <w:shd w:val="clear" w:color="auto" w:fill="auto"/>
            <w:vAlign w:val="center"/>
            <w:hideMark/>
          </w:tcPr>
          <w:p w14:paraId="639166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494" w:type="pct"/>
            <w:shd w:val="clear" w:color="auto" w:fill="auto"/>
            <w:vAlign w:val="center"/>
            <w:hideMark/>
          </w:tcPr>
          <w:p w14:paraId="5C11FF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398CE7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DA1A96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488543AD" w14:textId="77777777" w:rsidTr="00DA2ECC">
        <w:trPr>
          <w:trHeight w:val="300"/>
        </w:trPr>
        <w:tc>
          <w:tcPr>
            <w:tcW w:w="226" w:type="pct"/>
            <w:shd w:val="clear" w:color="auto" w:fill="auto"/>
            <w:vAlign w:val="center"/>
            <w:hideMark/>
          </w:tcPr>
          <w:p w14:paraId="27D27A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112</w:t>
            </w:r>
          </w:p>
        </w:tc>
        <w:tc>
          <w:tcPr>
            <w:tcW w:w="819" w:type="pct"/>
            <w:shd w:val="clear" w:color="auto" w:fill="auto"/>
            <w:vAlign w:val="center"/>
            <w:hideMark/>
          </w:tcPr>
          <w:p w14:paraId="50B5F2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6F2359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501" w:type="pct"/>
            <w:shd w:val="clear" w:color="auto" w:fill="auto"/>
            <w:vAlign w:val="center"/>
            <w:hideMark/>
          </w:tcPr>
          <w:p w14:paraId="3A2027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494" w:type="pct"/>
            <w:shd w:val="clear" w:color="auto" w:fill="auto"/>
            <w:vAlign w:val="center"/>
            <w:hideMark/>
          </w:tcPr>
          <w:p w14:paraId="7E9931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5606EB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29350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E9C9577" w14:textId="77777777" w:rsidTr="00DA2ECC">
        <w:trPr>
          <w:trHeight w:val="300"/>
        </w:trPr>
        <w:tc>
          <w:tcPr>
            <w:tcW w:w="226" w:type="pct"/>
            <w:vMerge w:val="restart"/>
            <w:shd w:val="clear" w:color="auto" w:fill="auto"/>
            <w:vAlign w:val="center"/>
            <w:hideMark/>
          </w:tcPr>
          <w:p w14:paraId="3B822E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113</w:t>
            </w:r>
          </w:p>
        </w:tc>
        <w:tc>
          <w:tcPr>
            <w:tcW w:w="819" w:type="pct"/>
            <w:vMerge w:val="restart"/>
            <w:shd w:val="clear" w:color="auto" w:fill="auto"/>
            <w:vAlign w:val="center"/>
            <w:hideMark/>
          </w:tcPr>
          <w:p w14:paraId="0C435D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vMerge w:val="restart"/>
            <w:shd w:val="clear" w:color="auto" w:fill="auto"/>
            <w:vAlign w:val="center"/>
            <w:hideMark/>
          </w:tcPr>
          <w:p w14:paraId="0F6247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501" w:type="pct"/>
            <w:vMerge w:val="restart"/>
            <w:shd w:val="clear" w:color="auto" w:fill="auto"/>
            <w:vAlign w:val="center"/>
            <w:hideMark/>
          </w:tcPr>
          <w:p w14:paraId="48581D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494" w:type="pct"/>
            <w:vMerge w:val="restart"/>
            <w:shd w:val="clear" w:color="auto" w:fill="auto"/>
            <w:vAlign w:val="center"/>
            <w:hideMark/>
          </w:tcPr>
          <w:p w14:paraId="777E7C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A85C1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86891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3E53F093" w14:textId="77777777" w:rsidTr="00DA2ECC">
        <w:trPr>
          <w:trHeight w:val="300"/>
        </w:trPr>
        <w:tc>
          <w:tcPr>
            <w:tcW w:w="226" w:type="pct"/>
            <w:vMerge/>
            <w:vAlign w:val="center"/>
            <w:hideMark/>
          </w:tcPr>
          <w:p w14:paraId="481ECE6C"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0E1D70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3041B69"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F9C777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0A0E94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8220DB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D75769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3EBD5B92" w14:textId="77777777" w:rsidTr="00DA2ECC">
        <w:trPr>
          <w:trHeight w:val="300"/>
        </w:trPr>
        <w:tc>
          <w:tcPr>
            <w:tcW w:w="226" w:type="pct"/>
            <w:vMerge/>
            <w:vAlign w:val="center"/>
            <w:hideMark/>
          </w:tcPr>
          <w:p w14:paraId="3541103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C170B0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B0E1216"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5D89EF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2578D2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3CECA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F43952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FD37A22" w14:textId="77777777" w:rsidTr="00DA2ECC">
        <w:trPr>
          <w:trHeight w:val="300"/>
        </w:trPr>
        <w:tc>
          <w:tcPr>
            <w:tcW w:w="226" w:type="pct"/>
            <w:shd w:val="clear" w:color="auto" w:fill="auto"/>
            <w:vAlign w:val="center"/>
            <w:hideMark/>
          </w:tcPr>
          <w:p w14:paraId="016ED3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114</w:t>
            </w:r>
          </w:p>
        </w:tc>
        <w:tc>
          <w:tcPr>
            <w:tcW w:w="819" w:type="pct"/>
            <w:shd w:val="clear" w:color="auto" w:fill="auto"/>
            <w:vAlign w:val="center"/>
            <w:hideMark/>
          </w:tcPr>
          <w:p w14:paraId="13B65DB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563687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501" w:type="pct"/>
            <w:shd w:val="clear" w:color="auto" w:fill="auto"/>
            <w:vAlign w:val="center"/>
            <w:hideMark/>
          </w:tcPr>
          <w:p w14:paraId="04F66A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494" w:type="pct"/>
            <w:shd w:val="clear" w:color="auto" w:fill="auto"/>
            <w:vAlign w:val="center"/>
            <w:hideMark/>
          </w:tcPr>
          <w:p w14:paraId="7C6669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7FDDBB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786AAF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8227A93" w14:textId="77777777" w:rsidTr="00DA2ECC">
        <w:trPr>
          <w:trHeight w:val="300"/>
        </w:trPr>
        <w:tc>
          <w:tcPr>
            <w:tcW w:w="226" w:type="pct"/>
            <w:shd w:val="clear" w:color="auto" w:fill="auto"/>
            <w:vAlign w:val="center"/>
            <w:hideMark/>
          </w:tcPr>
          <w:p w14:paraId="5F0132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115</w:t>
            </w:r>
          </w:p>
        </w:tc>
        <w:tc>
          <w:tcPr>
            <w:tcW w:w="819" w:type="pct"/>
            <w:shd w:val="clear" w:color="auto" w:fill="auto"/>
            <w:vAlign w:val="center"/>
            <w:hideMark/>
          </w:tcPr>
          <w:p w14:paraId="4BFB7B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09D0A6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501" w:type="pct"/>
            <w:shd w:val="clear" w:color="auto" w:fill="auto"/>
            <w:vAlign w:val="center"/>
            <w:hideMark/>
          </w:tcPr>
          <w:p w14:paraId="2482E8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494" w:type="pct"/>
            <w:shd w:val="clear" w:color="auto" w:fill="auto"/>
            <w:vAlign w:val="center"/>
            <w:hideMark/>
          </w:tcPr>
          <w:p w14:paraId="4D2626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BA464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CAE5C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3DAF41EB" w14:textId="77777777" w:rsidTr="00DA2ECC">
        <w:trPr>
          <w:trHeight w:val="300"/>
        </w:trPr>
        <w:tc>
          <w:tcPr>
            <w:tcW w:w="226" w:type="pct"/>
            <w:shd w:val="clear" w:color="auto" w:fill="auto"/>
            <w:vAlign w:val="center"/>
            <w:hideMark/>
          </w:tcPr>
          <w:p w14:paraId="6DC526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116</w:t>
            </w:r>
          </w:p>
        </w:tc>
        <w:tc>
          <w:tcPr>
            <w:tcW w:w="819" w:type="pct"/>
            <w:shd w:val="clear" w:color="auto" w:fill="auto"/>
            <w:vAlign w:val="center"/>
            <w:hideMark/>
          </w:tcPr>
          <w:p w14:paraId="3F7438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68A4B8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501" w:type="pct"/>
            <w:shd w:val="clear" w:color="auto" w:fill="auto"/>
            <w:vAlign w:val="center"/>
            <w:hideMark/>
          </w:tcPr>
          <w:p w14:paraId="124C0A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494" w:type="pct"/>
            <w:shd w:val="clear" w:color="auto" w:fill="auto"/>
            <w:vAlign w:val="center"/>
            <w:hideMark/>
          </w:tcPr>
          <w:p w14:paraId="0A33F19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05C7B1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8E3FE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14A2AE1F" w14:textId="77777777" w:rsidTr="00DA2ECC">
        <w:trPr>
          <w:trHeight w:val="300"/>
        </w:trPr>
        <w:tc>
          <w:tcPr>
            <w:tcW w:w="226" w:type="pct"/>
            <w:vMerge w:val="restart"/>
            <w:shd w:val="clear" w:color="auto" w:fill="auto"/>
            <w:vAlign w:val="center"/>
            <w:hideMark/>
          </w:tcPr>
          <w:p w14:paraId="078097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117</w:t>
            </w:r>
          </w:p>
        </w:tc>
        <w:tc>
          <w:tcPr>
            <w:tcW w:w="819" w:type="pct"/>
            <w:vMerge w:val="restart"/>
            <w:shd w:val="clear" w:color="auto" w:fill="auto"/>
            <w:vAlign w:val="center"/>
            <w:hideMark/>
          </w:tcPr>
          <w:p w14:paraId="6B4F85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vMerge w:val="restart"/>
            <w:shd w:val="clear" w:color="auto" w:fill="auto"/>
            <w:vAlign w:val="center"/>
            <w:hideMark/>
          </w:tcPr>
          <w:p w14:paraId="64CDEF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501" w:type="pct"/>
            <w:vMerge w:val="restart"/>
            <w:shd w:val="clear" w:color="auto" w:fill="auto"/>
            <w:vAlign w:val="center"/>
            <w:hideMark/>
          </w:tcPr>
          <w:p w14:paraId="4B7776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494" w:type="pct"/>
            <w:vMerge w:val="restart"/>
            <w:shd w:val="clear" w:color="auto" w:fill="auto"/>
            <w:vAlign w:val="center"/>
            <w:hideMark/>
          </w:tcPr>
          <w:p w14:paraId="41026E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155D6C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C228D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58A2CB75" w14:textId="77777777" w:rsidTr="00DA2ECC">
        <w:trPr>
          <w:trHeight w:val="300"/>
        </w:trPr>
        <w:tc>
          <w:tcPr>
            <w:tcW w:w="226" w:type="pct"/>
            <w:vMerge/>
            <w:vAlign w:val="center"/>
            <w:hideMark/>
          </w:tcPr>
          <w:p w14:paraId="3FFEA78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76E2F8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922121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B1C606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AAB5923"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A8768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7ADFB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5D0B8C87" w14:textId="77777777" w:rsidTr="00DA2ECC">
        <w:trPr>
          <w:trHeight w:val="300"/>
        </w:trPr>
        <w:tc>
          <w:tcPr>
            <w:tcW w:w="226" w:type="pct"/>
            <w:shd w:val="clear" w:color="auto" w:fill="auto"/>
            <w:vAlign w:val="center"/>
            <w:hideMark/>
          </w:tcPr>
          <w:p w14:paraId="786420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118</w:t>
            </w:r>
          </w:p>
        </w:tc>
        <w:tc>
          <w:tcPr>
            <w:tcW w:w="819" w:type="pct"/>
            <w:shd w:val="clear" w:color="auto" w:fill="auto"/>
            <w:vAlign w:val="center"/>
            <w:hideMark/>
          </w:tcPr>
          <w:p w14:paraId="343AA0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4825527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501" w:type="pct"/>
            <w:shd w:val="clear" w:color="auto" w:fill="auto"/>
            <w:vAlign w:val="center"/>
            <w:hideMark/>
          </w:tcPr>
          <w:p w14:paraId="5AD96F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494" w:type="pct"/>
            <w:shd w:val="clear" w:color="auto" w:fill="auto"/>
            <w:vAlign w:val="center"/>
            <w:hideMark/>
          </w:tcPr>
          <w:p w14:paraId="629969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32765D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01FCDF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279D739F" w14:textId="77777777" w:rsidTr="00DA2ECC">
        <w:trPr>
          <w:trHeight w:val="300"/>
        </w:trPr>
        <w:tc>
          <w:tcPr>
            <w:tcW w:w="226" w:type="pct"/>
            <w:shd w:val="clear" w:color="auto" w:fill="auto"/>
            <w:vAlign w:val="center"/>
            <w:hideMark/>
          </w:tcPr>
          <w:p w14:paraId="1F1B11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119</w:t>
            </w:r>
          </w:p>
        </w:tc>
        <w:tc>
          <w:tcPr>
            <w:tcW w:w="819" w:type="pct"/>
            <w:shd w:val="clear" w:color="auto" w:fill="auto"/>
            <w:vAlign w:val="center"/>
            <w:hideMark/>
          </w:tcPr>
          <w:p w14:paraId="6C7D3E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1BCF58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501" w:type="pct"/>
            <w:shd w:val="clear" w:color="auto" w:fill="auto"/>
            <w:vAlign w:val="center"/>
            <w:hideMark/>
          </w:tcPr>
          <w:p w14:paraId="7C9414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494" w:type="pct"/>
            <w:shd w:val="clear" w:color="auto" w:fill="auto"/>
            <w:vAlign w:val="center"/>
            <w:hideMark/>
          </w:tcPr>
          <w:p w14:paraId="57F0E0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EDB27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8956DA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05773857" w14:textId="77777777" w:rsidTr="00DA2ECC">
        <w:trPr>
          <w:trHeight w:val="300"/>
        </w:trPr>
        <w:tc>
          <w:tcPr>
            <w:tcW w:w="226" w:type="pct"/>
            <w:vMerge w:val="restart"/>
            <w:shd w:val="clear" w:color="auto" w:fill="auto"/>
            <w:vAlign w:val="center"/>
            <w:hideMark/>
          </w:tcPr>
          <w:p w14:paraId="5E6952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120</w:t>
            </w:r>
          </w:p>
        </w:tc>
        <w:tc>
          <w:tcPr>
            <w:tcW w:w="819" w:type="pct"/>
            <w:vMerge w:val="restart"/>
            <w:shd w:val="clear" w:color="auto" w:fill="auto"/>
            <w:vAlign w:val="center"/>
            <w:hideMark/>
          </w:tcPr>
          <w:p w14:paraId="0983A4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vMerge w:val="restart"/>
            <w:shd w:val="clear" w:color="auto" w:fill="auto"/>
            <w:vAlign w:val="center"/>
            <w:hideMark/>
          </w:tcPr>
          <w:p w14:paraId="1A5CEF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501" w:type="pct"/>
            <w:vMerge w:val="restart"/>
            <w:shd w:val="clear" w:color="auto" w:fill="auto"/>
            <w:vAlign w:val="center"/>
            <w:hideMark/>
          </w:tcPr>
          <w:p w14:paraId="7A6F05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494" w:type="pct"/>
            <w:vMerge w:val="restart"/>
            <w:shd w:val="clear" w:color="auto" w:fill="auto"/>
            <w:vAlign w:val="center"/>
            <w:hideMark/>
          </w:tcPr>
          <w:p w14:paraId="103450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41F009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0AA04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5C3A0DBC" w14:textId="77777777" w:rsidTr="00DA2ECC">
        <w:trPr>
          <w:trHeight w:val="300"/>
        </w:trPr>
        <w:tc>
          <w:tcPr>
            <w:tcW w:w="226" w:type="pct"/>
            <w:vMerge/>
            <w:vAlign w:val="center"/>
            <w:hideMark/>
          </w:tcPr>
          <w:p w14:paraId="49B9041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9DE15A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7F1B62F"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EE6EEF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C6AFF15"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FC891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4C89C4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5B31C046" w14:textId="77777777" w:rsidTr="00DA2ECC">
        <w:trPr>
          <w:trHeight w:val="300"/>
        </w:trPr>
        <w:tc>
          <w:tcPr>
            <w:tcW w:w="226" w:type="pct"/>
            <w:vMerge w:val="restart"/>
            <w:shd w:val="clear" w:color="auto" w:fill="auto"/>
            <w:vAlign w:val="center"/>
            <w:hideMark/>
          </w:tcPr>
          <w:p w14:paraId="3A2DBA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121</w:t>
            </w:r>
          </w:p>
        </w:tc>
        <w:tc>
          <w:tcPr>
            <w:tcW w:w="819" w:type="pct"/>
            <w:vMerge w:val="restart"/>
            <w:shd w:val="clear" w:color="auto" w:fill="auto"/>
            <w:vAlign w:val="center"/>
            <w:hideMark/>
          </w:tcPr>
          <w:p w14:paraId="074F9B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vMerge w:val="restart"/>
            <w:shd w:val="clear" w:color="auto" w:fill="auto"/>
            <w:vAlign w:val="center"/>
            <w:hideMark/>
          </w:tcPr>
          <w:p w14:paraId="1418937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501" w:type="pct"/>
            <w:vMerge w:val="restart"/>
            <w:shd w:val="clear" w:color="auto" w:fill="auto"/>
            <w:vAlign w:val="center"/>
            <w:hideMark/>
          </w:tcPr>
          <w:p w14:paraId="0DDDF2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494" w:type="pct"/>
            <w:vMerge w:val="restart"/>
            <w:shd w:val="clear" w:color="auto" w:fill="auto"/>
            <w:vAlign w:val="center"/>
            <w:hideMark/>
          </w:tcPr>
          <w:p w14:paraId="169DC0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3CE69F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68158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amfor kulistych</w:t>
            </w:r>
          </w:p>
        </w:tc>
      </w:tr>
      <w:tr w:rsidR="00DA2ECC" w:rsidRPr="00DA2ECC" w14:paraId="022C634D" w14:textId="77777777" w:rsidTr="00DA2ECC">
        <w:trPr>
          <w:trHeight w:val="300"/>
        </w:trPr>
        <w:tc>
          <w:tcPr>
            <w:tcW w:w="226" w:type="pct"/>
            <w:vMerge/>
            <w:vAlign w:val="center"/>
            <w:hideMark/>
          </w:tcPr>
          <w:p w14:paraId="1EAA28A8"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0E665B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1D9B9B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8B546F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D714A24"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E360A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A386F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63161F90" w14:textId="77777777" w:rsidTr="00DA2ECC">
        <w:trPr>
          <w:trHeight w:val="300"/>
        </w:trPr>
        <w:tc>
          <w:tcPr>
            <w:tcW w:w="226" w:type="pct"/>
            <w:shd w:val="clear" w:color="auto" w:fill="auto"/>
            <w:vAlign w:val="center"/>
            <w:hideMark/>
          </w:tcPr>
          <w:p w14:paraId="7BEA2B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122</w:t>
            </w:r>
          </w:p>
        </w:tc>
        <w:tc>
          <w:tcPr>
            <w:tcW w:w="819" w:type="pct"/>
            <w:shd w:val="clear" w:color="auto" w:fill="auto"/>
            <w:vAlign w:val="center"/>
            <w:hideMark/>
          </w:tcPr>
          <w:p w14:paraId="618681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00226E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501" w:type="pct"/>
            <w:shd w:val="clear" w:color="auto" w:fill="auto"/>
            <w:vAlign w:val="center"/>
            <w:hideMark/>
          </w:tcPr>
          <w:p w14:paraId="440198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494" w:type="pct"/>
            <w:shd w:val="clear" w:color="auto" w:fill="auto"/>
            <w:vAlign w:val="center"/>
            <w:hideMark/>
          </w:tcPr>
          <w:p w14:paraId="0C527A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53251B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1AC892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41D17E6F" w14:textId="77777777" w:rsidTr="00DA2ECC">
        <w:trPr>
          <w:trHeight w:val="300"/>
        </w:trPr>
        <w:tc>
          <w:tcPr>
            <w:tcW w:w="226" w:type="pct"/>
            <w:shd w:val="clear" w:color="auto" w:fill="auto"/>
            <w:vAlign w:val="center"/>
            <w:hideMark/>
          </w:tcPr>
          <w:p w14:paraId="62C5D0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123</w:t>
            </w:r>
          </w:p>
        </w:tc>
        <w:tc>
          <w:tcPr>
            <w:tcW w:w="819" w:type="pct"/>
            <w:shd w:val="clear" w:color="auto" w:fill="auto"/>
            <w:vAlign w:val="center"/>
            <w:hideMark/>
          </w:tcPr>
          <w:p w14:paraId="59D5C1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785B820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501" w:type="pct"/>
            <w:shd w:val="clear" w:color="auto" w:fill="auto"/>
            <w:vAlign w:val="center"/>
            <w:hideMark/>
          </w:tcPr>
          <w:p w14:paraId="69977D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494" w:type="pct"/>
            <w:shd w:val="clear" w:color="auto" w:fill="auto"/>
            <w:vAlign w:val="center"/>
            <w:hideMark/>
          </w:tcPr>
          <w:p w14:paraId="73BE9A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722853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00C457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636368D8" w14:textId="77777777" w:rsidTr="00DA2ECC">
        <w:trPr>
          <w:trHeight w:val="300"/>
        </w:trPr>
        <w:tc>
          <w:tcPr>
            <w:tcW w:w="226" w:type="pct"/>
            <w:shd w:val="clear" w:color="auto" w:fill="auto"/>
            <w:vAlign w:val="center"/>
            <w:hideMark/>
          </w:tcPr>
          <w:p w14:paraId="1CEC35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124</w:t>
            </w:r>
          </w:p>
        </w:tc>
        <w:tc>
          <w:tcPr>
            <w:tcW w:w="819" w:type="pct"/>
            <w:shd w:val="clear" w:color="auto" w:fill="auto"/>
            <w:vAlign w:val="center"/>
            <w:hideMark/>
          </w:tcPr>
          <w:p w14:paraId="2CCD4C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5B079A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501" w:type="pct"/>
            <w:shd w:val="clear" w:color="auto" w:fill="auto"/>
            <w:vAlign w:val="center"/>
            <w:hideMark/>
          </w:tcPr>
          <w:p w14:paraId="4DB864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494" w:type="pct"/>
            <w:shd w:val="clear" w:color="auto" w:fill="auto"/>
            <w:vAlign w:val="center"/>
            <w:hideMark/>
          </w:tcPr>
          <w:p w14:paraId="35E70B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7BB5E2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BC6C43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75A48D57" w14:textId="77777777" w:rsidTr="00DA2ECC">
        <w:trPr>
          <w:trHeight w:val="300"/>
        </w:trPr>
        <w:tc>
          <w:tcPr>
            <w:tcW w:w="226" w:type="pct"/>
            <w:shd w:val="clear" w:color="auto" w:fill="auto"/>
            <w:vAlign w:val="center"/>
            <w:hideMark/>
          </w:tcPr>
          <w:p w14:paraId="77BA1D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125</w:t>
            </w:r>
          </w:p>
        </w:tc>
        <w:tc>
          <w:tcPr>
            <w:tcW w:w="819" w:type="pct"/>
            <w:shd w:val="clear" w:color="auto" w:fill="auto"/>
            <w:vAlign w:val="center"/>
            <w:hideMark/>
          </w:tcPr>
          <w:p w14:paraId="39F796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Niwy</w:t>
            </w:r>
          </w:p>
        </w:tc>
        <w:tc>
          <w:tcPr>
            <w:tcW w:w="523" w:type="pct"/>
            <w:shd w:val="clear" w:color="auto" w:fill="auto"/>
            <w:vAlign w:val="center"/>
            <w:hideMark/>
          </w:tcPr>
          <w:p w14:paraId="6A628A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501" w:type="pct"/>
            <w:shd w:val="clear" w:color="auto" w:fill="auto"/>
            <w:vAlign w:val="center"/>
            <w:hideMark/>
          </w:tcPr>
          <w:p w14:paraId="6158D2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494" w:type="pct"/>
            <w:shd w:val="clear" w:color="auto" w:fill="auto"/>
            <w:vAlign w:val="center"/>
            <w:hideMark/>
          </w:tcPr>
          <w:p w14:paraId="2796F8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65C4AB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4F492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2DD7725A" w14:textId="77777777" w:rsidTr="00DA2ECC">
        <w:trPr>
          <w:trHeight w:val="300"/>
        </w:trPr>
        <w:tc>
          <w:tcPr>
            <w:tcW w:w="226" w:type="pct"/>
            <w:shd w:val="clear" w:color="auto" w:fill="auto"/>
            <w:vAlign w:val="center"/>
            <w:hideMark/>
          </w:tcPr>
          <w:p w14:paraId="44CF2A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126</w:t>
            </w:r>
          </w:p>
        </w:tc>
        <w:tc>
          <w:tcPr>
            <w:tcW w:w="819" w:type="pct"/>
            <w:shd w:val="clear" w:color="auto" w:fill="auto"/>
            <w:vAlign w:val="center"/>
            <w:hideMark/>
          </w:tcPr>
          <w:p w14:paraId="5AAAFA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6C5257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501" w:type="pct"/>
            <w:shd w:val="clear" w:color="auto" w:fill="auto"/>
            <w:vAlign w:val="center"/>
            <w:hideMark/>
          </w:tcPr>
          <w:p w14:paraId="2DEA6AA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52</w:t>
            </w:r>
          </w:p>
        </w:tc>
        <w:tc>
          <w:tcPr>
            <w:tcW w:w="494" w:type="pct"/>
            <w:shd w:val="clear" w:color="auto" w:fill="auto"/>
            <w:vAlign w:val="center"/>
            <w:hideMark/>
          </w:tcPr>
          <w:p w14:paraId="150A3CE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4CEE7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w:t>
            </w:r>
          </w:p>
        </w:tc>
        <w:tc>
          <w:tcPr>
            <w:tcW w:w="1518" w:type="pct"/>
            <w:shd w:val="clear" w:color="auto" w:fill="auto"/>
            <w:vAlign w:val="center"/>
            <w:hideMark/>
          </w:tcPr>
          <w:p w14:paraId="50A039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pomorska</w:t>
            </w:r>
          </w:p>
        </w:tc>
      </w:tr>
      <w:tr w:rsidR="00DA2ECC" w:rsidRPr="00DA2ECC" w14:paraId="5FAC783D" w14:textId="77777777" w:rsidTr="00DA2ECC">
        <w:trPr>
          <w:trHeight w:val="300"/>
        </w:trPr>
        <w:tc>
          <w:tcPr>
            <w:tcW w:w="226" w:type="pct"/>
            <w:shd w:val="clear" w:color="auto" w:fill="auto"/>
            <w:vAlign w:val="center"/>
            <w:hideMark/>
          </w:tcPr>
          <w:p w14:paraId="3D4AB5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127</w:t>
            </w:r>
          </w:p>
        </w:tc>
        <w:tc>
          <w:tcPr>
            <w:tcW w:w="819" w:type="pct"/>
            <w:shd w:val="clear" w:color="auto" w:fill="auto"/>
            <w:vAlign w:val="center"/>
            <w:hideMark/>
          </w:tcPr>
          <w:p w14:paraId="76256C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14B979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501" w:type="pct"/>
            <w:shd w:val="clear" w:color="auto" w:fill="auto"/>
            <w:vAlign w:val="center"/>
            <w:hideMark/>
          </w:tcPr>
          <w:p w14:paraId="2A7348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53</w:t>
            </w:r>
          </w:p>
        </w:tc>
        <w:tc>
          <w:tcPr>
            <w:tcW w:w="494" w:type="pct"/>
            <w:shd w:val="clear" w:color="auto" w:fill="auto"/>
            <w:vAlign w:val="center"/>
            <w:hideMark/>
          </w:tcPr>
          <w:p w14:paraId="23BAA9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B0711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obozowisko</w:t>
            </w:r>
          </w:p>
        </w:tc>
        <w:tc>
          <w:tcPr>
            <w:tcW w:w="1518" w:type="pct"/>
            <w:shd w:val="clear" w:color="auto" w:fill="auto"/>
            <w:vAlign w:val="center"/>
            <w:hideMark/>
          </w:tcPr>
          <w:p w14:paraId="6932DF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w:t>
            </w:r>
          </w:p>
        </w:tc>
      </w:tr>
      <w:tr w:rsidR="00DA2ECC" w:rsidRPr="00DA2ECC" w14:paraId="1C29D39A" w14:textId="77777777" w:rsidTr="00DA2ECC">
        <w:trPr>
          <w:trHeight w:val="300"/>
        </w:trPr>
        <w:tc>
          <w:tcPr>
            <w:tcW w:w="226" w:type="pct"/>
            <w:shd w:val="clear" w:color="auto" w:fill="auto"/>
            <w:vAlign w:val="center"/>
            <w:hideMark/>
          </w:tcPr>
          <w:p w14:paraId="768DA7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128</w:t>
            </w:r>
          </w:p>
        </w:tc>
        <w:tc>
          <w:tcPr>
            <w:tcW w:w="819" w:type="pct"/>
            <w:shd w:val="clear" w:color="auto" w:fill="auto"/>
            <w:vAlign w:val="center"/>
            <w:hideMark/>
          </w:tcPr>
          <w:p w14:paraId="334CD25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252D38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501" w:type="pct"/>
            <w:shd w:val="clear" w:color="auto" w:fill="auto"/>
            <w:vAlign w:val="center"/>
            <w:hideMark/>
          </w:tcPr>
          <w:p w14:paraId="52CF27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54</w:t>
            </w:r>
          </w:p>
        </w:tc>
        <w:tc>
          <w:tcPr>
            <w:tcW w:w="494" w:type="pct"/>
            <w:shd w:val="clear" w:color="auto" w:fill="auto"/>
            <w:vAlign w:val="center"/>
            <w:hideMark/>
          </w:tcPr>
          <w:p w14:paraId="702B27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29176F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18DE8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w:t>
            </w:r>
          </w:p>
        </w:tc>
      </w:tr>
      <w:tr w:rsidR="00DA2ECC" w:rsidRPr="00DA2ECC" w14:paraId="510E0A1D" w14:textId="77777777" w:rsidTr="00DA2ECC">
        <w:trPr>
          <w:trHeight w:val="300"/>
        </w:trPr>
        <w:tc>
          <w:tcPr>
            <w:tcW w:w="226" w:type="pct"/>
            <w:vMerge w:val="restart"/>
            <w:shd w:val="clear" w:color="auto" w:fill="auto"/>
            <w:vAlign w:val="center"/>
            <w:hideMark/>
          </w:tcPr>
          <w:p w14:paraId="0BA7727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129</w:t>
            </w:r>
          </w:p>
        </w:tc>
        <w:tc>
          <w:tcPr>
            <w:tcW w:w="819" w:type="pct"/>
            <w:vMerge w:val="restart"/>
            <w:shd w:val="clear" w:color="auto" w:fill="auto"/>
            <w:vAlign w:val="center"/>
            <w:hideMark/>
          </w:tcPr>
          <w:p w14:paraId="31DF2F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5A3E51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w:t>
            </w:r>
          </w:p>
        </w:tc>
        <w:tc>
          <w:tcPr>
            <w:tcW w:w="501" w:type="pct"/>
            <w:vMerge w:val="restart"/>
            <w:shd w:val="clear" w:color="auto" w:fill="auto"/>
            <w:vAlign w:val="center"/>
            <w:hideMark/>
          </w:tcPr>
          <w:p w14:paraId="23D3AE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55</w:t>
            </w:r>
          </w:p>
        </w:tc>
        <w:tc>
          <w:tcPr>
            <w:tcW w:w="494" w:type="pct"/>
            <w:vMerge w:val="restart"/>
            <w:shd w:val="clear" w:color="auto" w:fill="auto"/>
            <w:vAlign w:val="center"/>
            <w:hideMark/>
          </w:tcPr>
          <w:p w14:paraId="0AE056C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5B6E9B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D6119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69BF7BB9" w14:textId="77777777" w:rsidTr="00DA2ECC">
        <w:trPr>
          <w:trHeight w:val="300"/>
        </w:trPr>
        <w:tc>
          <w:tcPr>
            <w:tcW w:w="226" w:type="pct"/>
            <w:vMerge/>
            <w:vAlign w:val="center"/>
            <w:hideMark/>
          </w:tcPr>
          <w:p w14:paraId="22A6CF6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470811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B14DF7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ACDB42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085AA9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2EE3BF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87E8B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C0BEEC4" w14:textId="77777777" w:rsidTr="00DA2ECC">
        <w:trPr>
          <w:trHeight w:val="300"/>
        </w:trPr>
        <w:tc>
          <w:tcPr>
            <w:tcW w:w="226" w:type="pct"/>
            <w:vMerge w:val="restart"/>
            <w:shd w:val="clear" w:color="auto" w:fill="auto"/>
            <w:vAlign w:val="center"/>
            <w:hideMark/>
          </w:tcPr>
          <w:p w14:paraId="71FA59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130</w:t>
            </w:r>
          </w:p>
        </w:tc>
        <w:tc>
          <w:tcPr>
            <w:tcW w:w="819" w:type="pct"/>
            <w:vMerge w:val="restart"/>
            <w:shd w:val="clear" w:color="auto" w:fill="auto"/>
            <w:vAlign w:val="center"/>
            <w:hideMark/>
          </w:tcPr>
          <w:p w14:paraId="2C3710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577A40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501" w:type="pct"/>
            <w:vMerge w:val="restart"/>
            <w:shd w:val="clear" w:color="auto" w:fill="auto"/>
            <w:vAlign w:val="center"/>
            <w:hideMark/>
          </w:tcPr>
          <w:p w14:paraId="0814F3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56</w:t>
            </w:r>
          </w:p>
        </w:tc>
        <w:tc>
          <w:tcPr>
            <w:tcW w:w="494" w:type="pct"/>
            <w:vMerge w:val="restart"/>
            <w:shd w:val="clear" w:color="auto" w:fill="auto"/>
            <w:vAlign w:val="center"/>
            <w:hideMark/>
          </w:tcPr>
          <w:p w14:paraId="26DFBE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0A276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3AC82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171AB8C5" w14:textId="77777777" w:rsidTr="00DA2ECC">
        <w:trPr>
          <w:trHeight w:val="300"/>
        </w:trPr>
        <w:tc>
          <w:tcPr>
            <w:tcW w:w="226" w:type="pct"/>
            <w:vMerge/>
            <w:vAlign w:val="center"/>
            <w:hideMark/>
          </w:tcPr>
          <w:p w14:paraId="60D3A1E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1F8014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256B8A6"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3F66B55"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F806A1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C7359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03FB5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50D421C" w14:textId="77777777" w:rsidTr="00DA2ECC">
        <w:trPr>
          <w:trHeight w:val="300"/>
        </w:trPr>
        <w:tc>
          <w:tcPr>
            <w:tcW w:w="226" w:type="pct"/>
            <w:vMerge w:val="restart"/>
            <w:shd w:val="clear" w:color="auto" w:fill="auto"/>
            <w:vAlign w:val="center"/>
            <w:hideMark/>
          </w:tcPr>
          <w:p w14:paraId="772F0BB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131</w:t>
            </w:r>
          </w:p>
        </w:tc>
        <w:tc>
          <w:tcPr>
            <w:tcW w:w="819" w:type="pct"/>
            <w:vMerge w:val="restart"/>
            <w:shd w:val="clear" w:color="auto" w:fill="auto"/>
            <w:vAlign w:val="center"/>
            <w:hideMark/>
          </w:tcPr>
          <w:p w14:paraId="62E18D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020BAF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501" w:type="pct"/>
            <w:vMerge w:val="restart"/>
            <w:shd w:val="clear" w:color="auto" w:fill="auto"/>
            <w:vAlign w:val="center"/>
            <w:hideMark/>
          </w:tcPr>
          <w:p w14:paraId="1552CA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57</w:t>
            </w:r>
          </w:p>
        </w:tc>
        <w:tc>
          <w:tcPr>
            <w:tcW w:w="494" w:type="pct"/>
            <w:vMerge w:val="restart"/>
            <w:shd w:val="clear" w:color="auto" w:fill="auto"/>
            <w:vAlign w:val="center"/>
            <w:hideMark/>
          </w:tcPr>
          <w:p w14:paraId="242754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3DCA9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34DA7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58F4E70C" w14:textId="77777777" w:rsidTr="00DA2ECC">
        <w:trPr>
          <w:trHeight w:val="300"/>
        </w:trPr>
        <w:tc>
          <w:tcPr>
            <w:tcW w:w="226" w:type="pct"/>
            <w:vMerge/>
            <w:vAlign w:val="center"/>
            <w:hideMark/>
          </w:tcPr>
          <w:p w14:paraId="08ADF71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4ED6C80"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3682BF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E6C594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DAB01C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47097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E6AF9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4243571" w14:textId="77777777" w:rsidTr="00DA2ECC">
        <w:trPr>
          <w:trHeight w:val="300"/>
        </w:trPr>
        <w:tc>
          <w:tcPr>
            <w:tcW w:w="226" w:type="pct"/>
            <w:vMerge w:val="restart"/>
            <w:shd w:val="clear" w:color="auto" w:fill="auto"/>
            <w:vAlign w:val="center"/>
            <w:hideMark/>
          </w:tcPr>
          <w:p w14:paraId="46509A1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132</w:t>
            </w:r>
          </w:p>
        </w:tc>
        <w:tc>
          <w:tcPr>
            <w:tcW w:w="819" w:type="pct"/>
            <w:vMerge w:val="restart"/>
            <w:shd w:val="clear" w:color="auto" w:fill="auto"/>
            <w:vAlign w:val="center"/>
            <w:hideMark/>
          </w:tcPr>
          <w:p w14:paraId="1D3533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1D116DE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501" w:type="pct"/>
            <w:vMerge w:val="restart"/>
            <w:shd w:val="clear" w:color="auto" w:fill="auto"/>
            <w:vAlign w:val="center"/>
            <w:hideMark/>
          </w:tcPr>
          <w:p w14:paraId="40B231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58</w:t>
            </w:r>
          </w:p>
        </w:tc>
        <w:tc>
          <w:tcPr>
            <w:tcW w:w="494" w:type="pct"/>
            <w:vMerge w:val="restart"/>
            <w:shd w:val="clear" w:color="auto" w:fill="auto"/>
            <w:vAlign w:val="center"/>
            <w:hideMark/>
          </w:tcPr>
          <w:p w14:paraId="0F2A7B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BC6EF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9CEF89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62C41593" w14:textId="77777777" w:rsidTr="00DA2ECC">
        <w:trPr>
          <w:trHeight w:val="300"/>
        </w:trPr>
        <w:tc>
          <w:tcPr>
            <w:tcW w:w="226" w:type="pct"/>
            <w:vMerge/>
            <w:vAlign w:val="center"/>
            <w:hideMark/>
          </w:tcPr>
          <w:p w14:paraId="1C22EF7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3488F2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1A8A17D"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D47F57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CA13B9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077C3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D9045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9345681" w14:textId="77777777" w:rsidTr="00DA2ECC">
        <w:trPr>
          <w:trHeight w:val="300"/>
        </w:trPr>
        <w:tc>
          <w:tcPr>
            <w:tcW w:w="226" w:type="pct"/>
            <w:shd w:val="clear" w:color="auto" w:fill="auto"/>
            <w:vAlign w:val="center"/>
            <w:hideMark/>
          </w:tcPr>
          <w:p w14:paraId="177CA4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133</w:t>
            </w:r>
          </w:p>
        </w:tc>
        <w:tc>
          <w:tcPr>
            <w:tcW w:w="819" w:type="pct"/>
            <w:shd w:val="clear" w:color="auto" w:fill="auto"/>
            <w:vAlign w:val="center"/>
            <w:hideMark/>
          </w:tcPr>
          <w:p w14:paraId="23B93B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1426C9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501" w:type="pct"/>
            <w:shd w:val="clear" w:color="auto" w:fill="auto"/>
            <w:vAlign w:val="center"/>
            <w:hideMark/>
          </w:tcPr>
          <w:p w14:paraId="2F18C3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59</w:t>
            </w:r>
          </w:p>
        </w:tc>
        <w:tc>
          <w:tcPr>
            <w:tcW w:w="494" w:type="pct"/>
            <w:shd w:val="clear" w:color="auto" w:fill="auto"/>
            <w:vAlign w:val="center"/>
            <w:hideMark/>
          </w:tcPr>
          <w:p w14:paraId="64005E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D2AFA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4E5A6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77CD566" w14:textId="77777777" w:rsidTr="00DA2ECC">
        <w:trPr>
          <w:trHeight w:val="300"/>
        </w:trPr>
        <w:tc>
          <w:tcPr>
            <w:tcW w:w="226" w:type="pct"/>
            <w:shd w:val="clear" w:color="auto" w:fill="auto"/>
            <w:vAlign w:val="center"/>
            <w:hideMark/>
          </w:tcPr>
          <w:p w14:paraId="57E76B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134</w:t>
            </w:r>
          </w:p>
        </w:tc>
        <w:tc>
          <w:tcPr>
            <w:tcW w:w="819" w:type="pct"/>
            <w:shd w:val="clear" w:color="auto" w:fill="auto"/>
            <w:vAlign w:val="center"/>
            <w:hideMark/>
          </w:tcPr>
          <w:p w14:paraId="641409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6FAF2B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501" w:type="pct"/>
            <w:shd w:val="clear" w:color="auto" w:fill="auto"/>
            <w:vAlign w:val="center"/>
            <w:hideMark/>
          </w:tcPr>
          <w:p w14:paraId="2E35F7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60</w:t>
            </w:r>
          </w:p>
        </w:tc>
        <w:tc>
          <w:tcPr>
            <w:tcW w:w="494" w:type="pct"/>
            <w:shd w:val="clear" w:color="auto" w:fill="auto"/>
            <w:vAlign w:val="center"/>
            <w:hideMark/>
          </w:tcPr>
          <w:p w14:paraId="677303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26399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1F6E3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4914FC7" w14:textId="77777777" w:rsidTr="00DA2ECC">
        <w:trPr>
          <w:trHeight w:val="300"/>
        </w:trPr>
        <w:tc>
          <w:tcPr>
            <w:tcW w:w="226" w:type="pct"/>
            <w:shd w:val="clear" w:color="auto" w:fill="auto"/>
            <w:vAlign w:val="center"/>
            <w:hideMark/>
          </w:tcPr>
          <w:p w14:paraId="0B13A4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135</w:t>
            </w:r>
          </w:p>
        </w:tc>
        <w:tc>
          <w:tcPr>
            <w:tcW w:w="819" w:type="pct"/>
            <w:shd w:val="clear" w:color="auto" w:fill="auto"/>
            <w:vAlign w:val="center"/>
            <w:hideMark/>
          </w:tcPr>
          <w:p w14:paraId="0BA897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5DDAA4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501" w:type="pct"/>
            <w:shd w:val="clear" w:color="auto" w:fill="auto"/>
            <w:vAlign w:val="center"/>
            <w:hideMark/>
          </w:tcPr>
          <w:p w14:paraId="27F38C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61</w:t>
            </w:r>
          </w:p>
        </w:tc>
        <w:tc>
          <w:tcPr>
            <w:tcW w:w="494" w:type="pct"/>
            <w:shd w:val="clear" w:color="auto" w:fill="auto"/>
            <w:vAlign w:val="center"/>
            <w:hideMark/>
          </w:tcPr>
          <w:p w14:paraId="456A78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09481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7C2A79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F068309" w14:textId="77777777" w:rsidTr="00DA2ECC">
        <w:trPr>
          <w:trHeight w:val="300"/>
        </w:trPr>
        <w:tc>
          <w:tcPr>
            <w:tcW w:w="226" w:type="pct"/>
            <w:shd w:val="clear" w:color="auto" w:fill="auto"/>
            <w:vAlign w:val="center"/>
            <w:hideMark/>
          </w:tcPr>
          <w:p w14:paraId="55AE45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136</w:t>
            </w:r>
          </w:p>
        </w:tc>
        <w:tc>
          <w:tcPr>
            <w:tcW w:w="819" w:type="pct"/>
            <w:shd w:val="clear" w:color="auto" w:fill="auto"/>
            <w:vAlign w:val="center"/>
            <w:hideMark/>
          </w:tcPr>
          <w:p w14:paraId="19BE987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3FEC5D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501" w:type="pct"/>
            <w:shd w:val="clear" w:color="auto" w:fill="auto"/>
            <w:vAlign w:val="center"/>
            <w:hideMark/>
          </w:tcPr>
          <w:p w14:paraId="69C463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62</w:t>
            </w:r>
          </w:p>
        </w:tc>
        <w:tc>
          <w:tcPr>
            <w:tcW w:w="494" w:type="pct"/>
            <w:shd w:val="clear" w:color="auto" w:fill="auto"/>
            <w:vAlign w:val="center"/>
            <w:hideMark/>
          </w:tcPr>
          <w:p w14:paraId="2E1BFB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28B2E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093BE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2D0297E" w14:textId="77777777" w:rsidTr="00DA2ECC">
        <w:trPr>
          <w:trHeight w:val="300"/>
        </w:trPr>
        <w:tc>
          <w:tcPr>
            <w:tcW w:w="226" w:type="pct"/>
            <w:shd w:val="clear" w:color="auto" w:fill="auto"/>
            <w:vAlign w:val="center"/>
            <w:hideMark/>
          </w:tcPr>
          <w:p w14:paraId="27DDC3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137</w:t>
            </w:r>
          </w:p>
        </w:tc>
        <w:tc>
          <w:tcPr>
            <w:tcW w:w="819" w:type="pct"/>
            <w:shd w:val="clear" w:color="auto" w:fill="auto"/>
            <w:vAlign w:val="center"/>
            <w:hideMark/>
          </w:tcPr>
          <w:p w14:paraId="01AB10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1AB1C0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501" w:type="pct"/>
            <w:shd w:val="clear" w:color="auto" w:fill="auto"/>
            <w:vAlign w:val="center"/>
            <w:hideMark/>
          </w:tcPr>
          <w:p w14:paraId="30256C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63</w:t>
            </w:r>
          </w:p>
        </w:tc>
        <w:tc>
          <w:tcPr>
            <w:tcW w:w="494" w:type="pct"/>
            <w:shd w:val="clear" w:color="auto" w:fill="auto"/>
            <w:vAlign w:val="center"/>
            <w:hideMark/>
          </w:tcPr>
          <w:p w14:paraId="26D028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AA2E2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5CBB4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29A8D59" w14:textId="77777777" w:rsidTr="00DA2ECC">
        <w:trPr>
          <w:trHeight w:val="300"/>
        </w:trPr>
        <w:tc>
          <w:tcPr>
            <w:tcW w:w="226" w:type="pct"/>
            <w:shd w:val="clear" w:color="auto" w:fill="auto"/>
            <w:vAlign w:val="center"/>
            <w:hideMark/>
          </w:tcPr>
          <w:p w14:paraId="26D479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138</w:t>
            </w:r>
          </w:p>
        </w:tc>
        <w:tc>
          <w:tcPr>
            <w:tcW w:w="819" w:type="pct"/>
            <w:shd w:val="clear" w:color="auto" w:fill="auto"/>
            <w:vAlign w:val="center"/>
            <w:hideMark/>
          </w:tcPr>
          <w:p w14:paraId="404BBB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34767A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501" w:type="pct"/>
            <w:shd w:val="clear" w:color="auto" w:fill="auto"/>
            <w:vAlign w:val="center"/>
            <w:hideMark/>
          </w:tcPr>
          <w:p w14:paraId="40331D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64</w:t>
            </w:r>
          </w:p>
        </w:tc>
        <w:tc>
          <w:tcPr>
            <w:tcW w:w="494" w:type="pct"/>
            <w:shd w:val="clear" w:color="auto" w:fill="auto"/>
            <w:vAlign w:val="center"/>
            <w:hideMark/>
          </w:tcPr>
          <w:p w14:paraId="03F522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E260B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480F7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6A380C78" w14:textId="77777777" w:rsidTr="00DA2ECC">
        <w:trPr>
          <w:trHeight w:val="300"/>
        </w:trPr>
        <w:tc>
          <w:tcPr>
            <w:tcW w:w="226" w:type="pct"/>
            <w:shd w:val="clear" w:color="auto" w:fill="auto"/>
            <w:vAlign w:val="center"/>
            <w:hideMark/>
          </w:tcPr>
          <w:p w14:paraId="1E2D58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139</w:t>
            </w:r>
          </w:p>
        </w:tc>
        <w:tc>
          <w:tcPr>
            <w:tcW w:w="819" w:type="pct"/>
            <w:shd w:val="clear" w:color="auto" w:fill="auto"/>
            <w:vAlign w:val="center"/>
            <w:hideMark/>
          </w:tcPr>
          <w:p w14:paraId="4C9C0C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1985B7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501" w:type="pct"/>
            <w:shd w:val="clear" w:color="auto" w:fill="auto"/>
            <w:vAlign w:val="center"/>
            <w:hideMark/>
          </w:tcPr>
          <w:p w14:paraId="39D38B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65</w:t>
            </w:r>
          </w:p>
        </w:tc>
        <w:tc>
          <w:tcPr>
            <w:tcW w:w="494" w:type="pct"/>
            <w:shd w:val="clear" w:color="auto" w:fill="auto"/>
            <w:vAlign w:val="center"/>
            <w:hideMark/>
          </w:tcPr>
          <w:p w14:paraId="0398E6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BDD4E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42BAA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3120FB9" w14:textId="77777777" w:rsidTr="00DA2ECC">
        <w:trPr>
          <w:trHeight w:val="300"/>
        </w:trPr>
        <w:tc>
          <w:tcPr>
            <w:tcW w:w="226" w:type="pct"/>
            <w:shd w:val="clear" w:color="auto" w:fill="auto"/>
            <w:vAlign w:val="center"/>
            <w:hideMark/>
          </w:tcPr>
          <w:p w14:paraId="034344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140</w:t>
            </w:r>
          </w:p>
        </w:tc>
        <w:tc>
          <w:tcPr>
            <w:tcW w:w="819" w:type="pct"/>
            <w:shd w:val="clear" w:color="auto" w:fill="auto"/>
            <w:vAlign w:val="center"/>
            <w:hideMark/>
          </w:tcPr>
          <w:p w14:paraId="46BA7F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7BB045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501" w:type="pct"/>
            <w:shd w:val="clear" w:color="auto" w:fill="auto"/>
            <w:vAlign w:val="center"/>
            <w:hideMark/>
          </w:tcPr>
          <w:p w14:paraId="3466C6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66</w:t>
            </w:r>
          </w:p>
        </w:tc>
        <w:tc>
          <w:tcPr>
            <w:tcW w:w="494" w:type="pct"/>
            <w:shd w:val="clear" w:color="auto" w:fill="auto"/>
            <w:vAlign w:val="center"/>
            <w:hideMark/>
          </w:tcPr>
          <w:p w14:paraId="65E15E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2036F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8E422A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5CA9376F" w14:textId="77777777" w:rsidTr="00DA2ECC">
        <w:trPr>
          <w:trHeight w:val="300"/>
        </w:trPr>
        <w:tc>
          <w:tcPr>
            <w:tcW w:w="226" w:type="pct"/>
            <w:vMerge w:val="restart"/>
            <w:shd w:val="clear" w:color="auto" w:fill="auto"/>
            <w:vAlign w:val="center"/>
            <w:hideMark/>
          </w:tcPr>
          <w:p w14:paraId="76F208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141</w:t>
            </w:r>
          </w:p>
        </w:tc>
        <w:tc>
          <w:tcPr>
            <w:tcW w:w="819" w:type="pct"/>
            <w:vMerge w:val="restart"/>
            <w:shd w:val="clear" w:color="auto" w:fill="auto"/>
            <w:vAlign w:val="center"/>
            <w:hideMark/>
          </w:tcPr>
          <w:p w14:paraId="3E4647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292D0C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501" w:type="pct"/>
            <w:vMerge w:val="restart"/>
            <w:shd w:val="clear" w:color="auto" w:fill="auto"/>
            <w:vAlign w:val="center"/>
            <w:hideMark/>
          </w:tcPr>
          <w:p w14:paraId="4045C0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67</w:t>
            </w:r>
          </w:p>
        </w:tc>
        <w:tc>
          <w:tcPr>
            <w:tcW w:w="494" w:type="pct"/>
            <w:vMerge w:val="restart"/>
            <w:shd w:val="clear" w:color="auto" w:fill="auto"/>
            <w:vAlign w:val="center"/>
            <w:hideMark/>
          </w:tcPr>
          <w:p w14:paraId="4F052F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4FE67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EC813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114BFD8D" w14:textId="77777777" w:rsidTr="00DA2ECC">
        <w:trPr>
          <w:trHeight w:val="300"/>
        </w:trPr>
        <w:tc>
          <w:tcPr>
            <w:tcW w:w="226" w:type="pct"/>
            <w:vMerge/>
            <w:vAlign w:val="center"/>
            <w:hideMark/>
          </w:tcPr>
          <w:p w14:paraId="62C08326"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E74433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D444D5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0587FD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E2E190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982EF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F3AE4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11B1177" w14:textId="77777777" w:rsidTr="00DA2ECC">
        <w:trPr>
          <w:trHeight w:val="300"/>
        </w:trPr>
        <w:tc>
          <w:tcPr>
            <w:tcW w:w="226" w:type="pct"/>
            <w:shd w:val="clear" w:color="auto" w:fill="auto"/>
            <w:vAlign w:val="center"/>
            <w:hideMark/>
          </w:tcPr>
          <w:p w14:paraId="2B4AC5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142</w:t>
            </w:r>
          </w:p>
        </w:tc>
        <w:tc>
          <w:tcPr>
            <w:tcW w:w="819" w:type="pct"/>
            <w:shd w:val="clear" w:color="auto" w:fill="auto"/>
            <w:vAlign w:val="center"/>
            <w:hideMark/>
          </w:tcPr>
          <w:p w14:paraId="6E87403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55B8AA0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501" w:type="pct"/>
            <w:shd w:val="clear" w:color="auto" w:fill="auto"/>
            <w:vAlign w:val="center"/>
            <w:hideMark/>
          </w:tcPr>
          <w:p w14:paraId="28605D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68</w:t>
            </w:r>
          </w:p>
        </w:tc>
        <w:tc>
          <w:tcPr>
            <w:tcW w:w="494" w:type="pct"/>
            <w:shd w:val="clear" w:color="auto" w:fill="auto"/>
            <w:vAlign w:val="center"/>
            <w:hideMark/>
          </w:tcPr>
          <w:p w14:paraId="13E6911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F589F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5FA5E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64505FE" w14:textId="77777777" w:rsidTr="00DA2ECC">
        <w:trPr>
          <w:trHeight w:val="300"/>
        </w:trPr>
        <w:tc>
          <w:tcPr>
            <w:tcW w:w="226" w:type="pct"/>
            <w:shd w:val="clear" w:color="auto" w:fill="auto"/>
            <w:vAlign w:val="center"/>
            <w:hideMark/>
          </w:tcPr>
          <w:p w14:paraId="0679B7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143</w:t>
            </w:r>
          </w:p>
        </w:tc>
        <w:tc>
          <w:tcPr>
            <w:tcW w:w="819" w:type="pct"/>
            <w:shd w:val="clear" w:color="auto" w:fill="auto"/>
            <w:vAlign w:val="center"/>
            <w:hideMark/>
          </w:tcPr>
          <w:p w14:paraId="06900E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5F8FE35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501" w:type="pct"/>
            <w:shd w:val="clear" w:color="auto" w:fill="auto"/>
            <w:vAlign w:val="center"/>
            <w:hideMark/>
          </w:tcPr>
          <w:p w14:paraId="2E1054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69</w:t>
            </w:r>
          </w:p>
        </w:tc>
        <w:tc>
          <w:tcPr>
            <w:tcW w:w="494" w:type="pct"/>
            <w:shd w:val="clear" w:color="auto" w:fill="auto"/>
            <w:vAlign w:val="center"/>
            <w:hideMark/>
          </w:tcPr>
          <w:p w14:paraId="4379F7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9232D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5A717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1B339619" w14:textId="77777777" w:rsidTr="00DA2ECC">
        <w:trPr>
          <w:trHeight w:val="300"/>
        </w:trPr>
        <w:tc>
          <w:tcPr>
            <w:tcW w:w="226" w:type="pct"/>
            <w:shd w:val="clear" w:color="auto" w:fill="auto"/>
            <w:vAlign w:val="center"/>
            <w:hideMark/>
          </w:tcPr>
          <w:p w14:paraId="6103C4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144</w:t>
            </w:r>
          </w:p>
        </w:tc>
        <w:tc>
          <w:tcPr>
            <w:tcW w:w="819" w:type="pct"/>
            <w:shd w:val="clear" w:color="auto" w:fill="auto"/>
            <w:vAlign w:val="center"/>
            <w:hideMark/>
          </w:tcPr>
          <w:p w14:paraId="689848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3531FD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501" w:type="pct"/>
            <w:shd w:val="clear" w:color="auto" w:fill="auto"/>
            <w:vAlign w:val="center"/>
            <w:hideMark/>
          </w:tcPr>
          <w:p w14:paraId="59E504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70</w:t>
            </w:r>
          </w:p>
        </w:tc>
        <w:tc>
          <w:tcPr>
            <w:tcW w:w="494" w:type="pct"/>
            <w:shd w:val="clear" w:color="auto" w:fill="auto"/>
            <w:vAlign w:val="center"/>
            <w:hideMark/>
          </w:tcPr>
          <w:p w14:paraId="41F2BC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844691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37F71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5C766DE1" w14:textId="77777777" w:rsidTr="00DA2ECC">
        <w:trPr>
          <w:trHeight w:val="300"/>
        </w:trPr>
        <w:tc>
          <w:tcPr>
            <w:tcW w:w="226" w:type="pct"/>
            <w:shd w:val="clear" w:color="auto" w:fill="auto"/>
            <w:vAlign w:val="center"/>
            <w:hideMark/>
          </w:tcPr>
          <w:p w14:paraId="251204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145</w:t>
            </w:r>
          </w:p>
        </w:tc>
        <w:tc>
          <w:tcPr>
            <w:tcW w:w="819" w:type="pct"/>
            <w:shd w:val="clear" w:color="auto" w:fill="auto"/>
            <w:vAlign w:val="center"/>
            <w:hideMark/>
          </w:tcPr>
          <w:p w14:paraId="3F378D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51455F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501" w:type="pct"/>
            <w:shd w:val="clear" w:color="auto" w:fill="auto"/>
            <w:vAlign w:val="center"/>
            <w:hideMark/>
          </w:tcPr>
          <w:p w14:paraId="6D6DBB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71</w:t>
            </w:r>
          </w:p>
        </w:tc>
        <w:tc>
          <w:tcPr>
            <w:tcW w:w="494" w:type="pct"/>
            <w:shd w:val="clear" w:color="auto" w:fill="auto"/>
            <w:vAlign w:val="center"/>
            <w:hideMark/>
          </w:tcPr>
          <w:p w14:paraId="25BFA7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47B26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3923E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0321A33F" w14:textId="77777777" w:rsidTr="00DA2ECC">
        <w:trPr>
          <w:trHeight w:val="300"/>
        </w:trPr>
        <w:tc>
          <w:tcPr>
            <w:tcW w:w="226" w:type="pct"/>
            <w:shd w:val="clear" w:color="auto" w:fill="auto"/>
            <w:vAlign w:val="center"/>
            <w:hideMark/>
          </w:tcPr>
          <w:p w14:paraId="466235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146</w:t>
            </w:r>
          </w:p>
        </w:tc>
        <w:tc>
          <w:tcPr>
            <w:tcW w:w="819" w:type="pct"/>
            <w:shd w:val="clear" w:color="auto" w:fill="auto"/>
            <w:vAlign w:val="center"/>
            <w:hideMark/>
          </w:tcPr>
          <w:p w14:paraId="40AECE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0D320D0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501" w:type="pct"/>
            <w:shd w:val="clear" w:color="auto" w:fill="auto"/>
            <w:vAlign w:val="center"/>
            <w:hideMark/>
          </w:tcPr>
          <w:p w14:paraId="5429BE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72</w:t>
            </w:r>
          </w:p>
        </w:tc>
        <w:tc>
          <w:tcPr>
            <w:tcW w:w="494" w:type="pct"/>
            <w:shd w:val="clear" w:color="auto" w:fill="auto"/>
            <w:vAlign w:val="center"/>
            <w:hideMark/>
          </w:tcPr>
          <w:p w14:paraId="607648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4D27B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9CFC7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6011642" w14:textId="77777777" w:rsidTr="00DA2ECC">
        <w:trPr>
          <w:trHeight w:val="300"/>
        </w:trPr>
        <w:tc>
          <w:tcPr>
            <w:tcW w:w="226" w:type="pct"/>
            <w:shd w:val="clear" w:color="auto" w:fill="auto"/>
            <w:vAlign w:val="center"/>
            <w:hideMark/>
          </w:tcPr>
          <w:p w14:paraId="3C805F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147</w:t>
            </w:r>
          </w:p>
        </w:tc>
        <w:tc>
          <w:tcPr>
            <w:tcW w:w="819" w:type="pct"/>
            <w:shd w:val="clear" w:color="auto" w:fill="auto"/>
            <w:vAlign w:val="center"/>
            <w:hideMark/>
          </w:tcPr>
          <w:p w14:paraId="23E768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7FAD70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501" w:type="pct"/>
            <w:shd w:val="clear" w:color="auto" w:fill="auto"/>
            <w:vAlign w:val="center"/>
            <w:hideMark/>
          </w:tcPr>
          <w:p w14:paraId="3BBFA0A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73</w:t>
            </w:r>
          </w:p>
        </w:tc>
        <w:tc>
          <w:tcPr>
            <w:tcW w:w="494" w:type="pct"/>
            <w:shd w:val="clear" w:color="auto" w:fill="auto"/>
            <w:vAlign w:val="center"/>
            <w:hideMark/>
          </w:tcPr>
          <w:p w14:paraId="4183EF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D9A2F9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F1FE7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09AD435" w14:textId="77777777" w:rsidTr="00DA2ECC">
        <w:trPr>
          <w:trHeight w:val="300"/>
        </w:trPr>
        <w:tc>
          <w:tcPr>
            <w:tcW w:w="226" w:type="pct"/>
            <w:vMerge w:val="restart"/>
            <w:shd w:val="clear" w:color="auto" w:fill="auto"/>
            <w:vAlign w:val="center"/>
            <w:hideMark/>
          </w:tcPr>
          <w:p w14:paraId="12BFA6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148</w:t>
            </w:r>
          </w:p>
        </w:tc>
        <w:tc>
          <w:tcPr>
            <w:tcW w:w="819" w:type="pct"/>
            <w:vMerge w:val="restart"/>
            <w:shd w:val="clear" w:color="auto" w:fill="auto"/>
            <w:vAlign w:val="center"/>
            <w:hideMark/>
          </w:tcPr>
          <w:p w14:paraId="5D5098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77ECF2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501" w:type="pct"/>
            <w:vMerge w:val="restart"/>
            <w:shd w:val="clear" w:color="auto" w:fill="auto"/>
            <w:vAlign w:val="center"/>
            <w:hideMark/>
          </w:tcPr>
          <w:p w14:paraId="582B03A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74</w:t>
            </w:r>
          </w:p>
        </w:tc>
        <w:tc>
          <w:tcPr>
            <w:tcW w:w="494" w:type="pct"/>
            <w:vMerge w:val="restart"/>
            <w:shd w:val="clear" w:color="auto" w:fill="auto"/>
            <w:vAlign w:val="center"/>
            <w:hideMark/>
          </w:tcPr>
          <w:p w14:paraId="0538EB0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39D239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E6B2C9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35F410CC" w14:textId="77777777" w:rsidTr="00DA2ECC">
        <w:trPr>
          <w:trHeight w:val="300"/>
        </w:trPr>
        <w:tc>
          <w:tcPr>
            <w:tcW w:w="226" w:type="pct"/>
            <w:vMerge/>
            <w:vAlign w:val="center"/>
            <w:hideMark/>
          </w:tcPr>
          <w:p w14:paraId="6ECBBB02"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8D2400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4F0042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6DCD07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036662F"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1FAE3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0FE46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270FAFF" w14:textId="77777777" w:rsidTr="00DA2ECC">
        <w:trPr>
          <w:trHeight w:val="300"/>
        </w:trPr>
        <w:tc>
          <w:tcPr>
            <w:tcW w:w="226" w:type="pct"/>
            <w:vMerge w:val="restart"/>
            <w:shd w:val="clear" w:color="auto" w:fill="auto"/>
            <w:vAlign w:val="center"/>
            <w:hideMark/>
          </w:tcPr>
          <w:p w14:paraId="6F35310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149</w:t>
            </w:r>
          </w:p>
        </w:tc>
        <w:tc>
          <w:tcPr>
            <w:tcW w:w="819" w:type="pct"/>
            <w:vMerge w:val="restart"/>
            <w:shd w:val="clear" w:color="auto" w:fill="auto"/>
            <w:vAlign w:val="center"/>
            <w:hideMark/>
          </w:tcPr>
          <w:p w14:paraId="66A609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0ABF6D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501" w:type="pct"/>
            <w:vMerge w:val="restart"/>
            <w:shd w:val="clear" w:color="auto" w:fill="auto"/>
            <w:vAlign w:val="center"/>
            <w:hideMark/>
          </w:tcPr>
          <w:p w14:paraId="6CE8AA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75</w:t>
            </w:r>
          </w:p>
        </w:tc>
        <w:tc>
          <w:tcPr>
            <w:tcW w:w="494" w:type="pct"/>
            <w:vMerge w:val="restart"/>
            <w:shd w:val="clear" w:color="auto" w:fill="auto"/>
            <w:vAlign w:val="center"/>
            <w:hideMark/>
          </w:tcPr>
          <w:p w14:paraId="34F08A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AEFC8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2BE670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49623BB8" w14:textId="77777777" w:rsidTr="00DA2ECC">
        <w:trPr>
          <w:trHeight w:val="300"/>
        </w:trPr>
        <w:tc>
          <w:tcPr>
            <w:tcW w:w="226" w:type="pct"/>
            <w:vMerge/>
            <w:vAlign w:val="center"/>
            <w:hideMark/>
          </w:tcPr>
          <w:p w14:paraId="0359DB5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941204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280250D"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91A34B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D655E4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4DD63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C4BF7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1B674812" w14:textId="77777777" w:rsidTr="00DA2ECC">
        <w:trPr>
          <w:trHeight w:val="300"/>
        </w:trPr>
        <w:tc>
          <w:tcPr>
            <w:tcW w:w="226" w:type="pct"/>
            <w:vMerge/>
            <w:vAlign w:val="center"/>
            <w:hideMark/>
          </w:tcPr>
          <w:p w14:paraId="5899DC5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1A7791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0DCF54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7BB0FD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E5BA3E4"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CAB342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EFD6D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12FB5083" w14:textId="77777777" w:rsidTr="00DA2ECC">
        <w:trPr>
          <w:trHeight w:val="300"/>
        </w:trPr>
        <w:tc>
          <w:tcPr>
            <w:tcW w:w="226" w:type="pct"/>
            <w:vMerge w:val="restart"/>
            <w:shd w:val="clear" w:color="auto" w:fill="auto"/>
            <w:vAlign w:val="center"/>
            <w:hideMark/>
          </w:tcPr>
          <w:p w14:paraId="6444A9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150</w:t>
            </w:r>
          </w:p>
        </w:tc>
        <w:tc>
          <w:tcPr>
            <w:tcW w:w="819" w:type="pct"/>
            <w:vMerge w:val="restart"/>
            <w:shd w:val="clear" w:color="auto" w:fill="auto"/>
            <w:vAlign w:val="center"/>
            <w:hideMark/>
          </w:tcPr>
          <w:p w14:paraId="392DB1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28FBA3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501" w:type="pct"/>
            <w:vMerge w:val="restart"/>
            <w:shd w:val="clear" w:color="auto" w:fill="auto"/>
            <w:vAlign w:val="center"/>
            <w:hideMark/>
          </w:tcPr>
          <w:p w14:paraId="58C2BC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76</w:t>
            </w:r>
          </w:p>
        </w:tc>
        <w:tc>
          <w:tcPr>
            <w:tcW w:w="494" w:type="pct"/>
            <w:vMerge w:val="restart"/>
            <w:shd w:val="clear" w:color="auto" w:fill="auto"/>
            <w:vAlign w:val="center"/>
            <w:hideMark/>
          </w:tcPr>
          <w:p w14:paraId="41C64B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F3CCF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AE51F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34E5027F" w14:textId="77777777" w:rsidTr="00DA2ECC">
        <w:trPr>
          <w:trHeight w:val="300"/>
        </w:trPr>
        <w:tc>
          <w:tcPr>
            <w:tcW w:w="226" w:type="pct"/>
            <w:vMerge/>
            <w:vAlign w:val="center"/>
            <w:hideMark/>
          </w:tcPr>
          <w:p w14:paraId="4E4C701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5749BD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58B4226"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A758AB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A5853D1"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9946C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E260D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wczesna epoka brązu</w:t>
            </w:r>
          </w:p>
        </w:tc>
      </w:tr>
      <w:tr w:rsidR="00DA2ECC" w:rsidRPr="00DA2ECC" w14:paraId="6D9CF960" w14:textId="77777777" w:rsidTr="00DA2ECC">
        <w:trPr>
          <w:trHeight w:val="300"/>
        </w:trPr>
        <w:tc>
          <w:tcPr>
            <w:tcW w:w="226" w:type="pct"/>
            <w:vMerge w:val="restart"/>
            <w:shd w:val="clear" w:color="auto" w:fill="auto"/>
            <w:vAlign w:val="center"/>
            <w:hideMark/>
          </w:tcPr>
          <w:p w14:paraId="509DA0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151</w:t>
            </w:r>
          </w:p>
        </w:tc>
        <w:tc>
          <w:tcPr>
            <w:tcW w:w="819" w:type="pct"/>
            <w:vMerge w:val="restart"/>
            <w:shd w:val="clear" w:color="auto" w:fill="auto"/>
            <w:vAlign w:val="center"/>
            <w:hideMark/>
          </w:tcPr>
          <w:p w14:paraId="4A1F2F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297BFD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501" w:type="pct"/>
            <w:vMerge w:val="restart"/>
            <w:shd w:val="clear" w:color="auto" w:fill="auto"/>
            <w:vAlign w:val="center"/>
            <w:hideMark/>
          </w:tcPr>
          <w:p w14:paraId="14C113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77</w:t>
            </w:r>
          </w:p>
        </w:tc>
        <w:tc>
          <w:tcPr>
            <w:tcW w:w="494" w:type="pct"/>
            <w:vMerge w:val="restart"/>
            <w:shd w:val="clear" w:color="auto" w:fill="auto"/>
            <w:vAlign w:val="center"/>
            <w:hideMark/>
          </w:tcPr>
          <w:p w14:paraId="4E13DE9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B4E5E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89CAC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1D491046" w14:textId="77777777" w:rsidTr="00DA2ECC">
        <w:trPr>
          <w:trHeight w:val="300"/>
        </w:trPr>
        <w:tc>
          <w:tcPr>
            <w:tcW w:w="226" w:type="pct"/>
            <w:vMerge/>
            <w:vAlign w:val="center"/>
            <w:hideMark/>
          </w:tcPr>
          <w:p w14:paraId="3A17C2B9"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C960DF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3A1D57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2879DF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7C49F45"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D1EE1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4CDFBF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B1F68D9" w14:textId="77777777" w:rsidTr="00DA2ECC">
        <w:trPr>
          <w:trHeight w:val="300"/>
        </w:trPr>
        <w:tc>
          <w:tcPr>
            <w:tcW w:w="226" w:type="pct"/>
            <w:shd w:val="clear" w:color="auto" w:fill="auto"/>
            <w:vAlign w:val="center"/>
            <w:hideMark/>
          </w:tcPr>
          <w:p w14:paraId="17020E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152</w:t>
            </w:r>
          </w:p>
        </w:tc>
        <w:tc>
          <w:tcPr>
            <w:tcW w:w="819" w:type="pct"/>
            <w:shd w:val="clear" w:color="auto" w:fill="auto"/>
            <w:vAlign w:val="center"/>
            <w:hideMark/>
          </w:tcPr>
          <w:p w14:paraId="44F4BE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7C39D3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501" w:type="pct"/>
            <w:shd w:val="clear" w:color="auto" w:fill="auto"/>
            <w:vAlign w:val="center"/>
            <w:hideMark/>
          </w:tcPr>
          <w:p w14:paraId="516585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78</w:t>
            </w:r>
          </w:p>
        </w:tc>
        <w:tc>
          <w:tcPr>
            <w:tcW w:w="494" w:type="pct"/>
            <w:shd w:val="clear" w:color="auto" w:fill="auto"/>
            <w:vAlign w:val="center"/>
            <w:hideMark/>
          </w:tcPr>
          <w:p w14:paraId="3EAD81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14A7C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1970E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B6ACFFB" w14:textId="77777777" w:rsidTr="00DA2ECC">
        <w:trPr>
          <w:trHeight w:val="300"/>
        </w:trPr>
        <w:tc>
          <w:tcPr>
            <w:tcW w:w="226" w:type="pct"/>
            <w:vMerge w:val="restart"/>
            <w:shd w:val="clear" w:color="auto" w:fill="auto"/>
            <w:vAlign w:val="center"/>
            <w:hideMark/>
          </w:tcPr>
          <w:p w14:paraId="5F0624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153</w:t>
            </w:r>
          </w:p>
        </w:tc>
        <w:tc>
          <w:tcPr>
            <w:tcW w:w="819" w:type="pct"/>
            <w:vMerge w:val="restart"/>
            <w:shd w:val="clear" w:color="auto" w:fill="auto"/>
            <w:vAlign w:val="center"/>
            <w:hideMark/>
          </w:tcPr>
          <w:p w14:paraId="09AA6A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69BCA9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w:t>
            </w:r>
          </w:p>
        </w:tc>
        <w:tc>
          <w:tcPr>
            <w:tcW w:w="501" w:type="pct"/>
            <w:vMerge w:val="restart"/>
            <w:shd w:val="clear" w:color="auto" w:fill="auto"/>
            <w:vAlign w:val="center"/>
            <w:hideMark/>
          </w:tcPr>
          <w:p w14:paraId="05BC567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79</w:t>
            </w:r>
          </w:p>
        </w:tc>
        <w:tc>
          <w:tcPr>
            <w:tcW w:w="494" w:type="pct"/>
            <w:vMerge w:val="restart"/>
            <w:shd w:val="clear" w:color="auto" w:fill="auto"/>
            <w:vAlign w:val="center"/>
            <w:hideMark/>
          </w:tcPr>
          <w:p w14:paraId="254E295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293B5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 (?)</w:t>
            </w:r>
          </w:p>
        </w:tc>
        <w:tc>
          <w:tcPr>
            <w:tcW w:w="1518" w:type="pct"/>
            <w:shd w:val="clear" w:color="auto" w:fill="auto"/>
            <w:vAlign w:val="center"/>
            <w:hideMark/>
          </w:tcPr>
          <w:p w14:paraId="379C8A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77E5B008" w14:textId="77777777" w:rsidTr="00DA2ECC">
        <w:trPr>
          <w:trHeight w:val="300"/>
        </w:trPr>
        <w:tc>
          <w:tcPr>
            <w:tcW w:w="226" w:type="pct"/>
            <w:vMerge/>
            <w:vAlign w:val="center"/>
            <w:hideMark/>
          </w:tcPr>
          <w:p w14:paraId="1BB97D1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5FFC77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0934B3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DB8440F"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117C233"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781F4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F9526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33C41A3F" w14:textId="77777777" w:rsidTr="00DA2ECC">
        <w:trPr>
          <w:trHeight w:val="300"/>
        </w:trPr>
        <w:tc>
          <w:tcPr>
            <w:tcW w:w="226" w:type="pct"/>
            <w:shd w:val="clear" w:color="auto" w:fill="auto"/>
            <w:vAlign w:val="center"/>
            <w:hideMark/>
          </w:tcPr>
          <w:p w14:paraId="419F2B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154</w:t>
            </w:r>
          </w:p>
        </w:tc>
        <w:tc>
          <w:tcPr>
            <w:tcW w:w="819" w:type="pct"/>
            <w:shd w:val="clear" w:color="auto" w:fill="auto"/>
            <w:vAlign w:val="center"/>
            <w:hideMark/>
          </w:tcPr>
          <w:p w14:paraId="1254AC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5567FD7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w:t>
            </w:r>
          </w:p>
        </w:tc>
        <w:tc>
          <w:tcPr>
            <w:tcW w:w="501" w:type="pct"/>
            <w:shd w:val="clear" w:color="auto" w:fill="auto"/>
            <w:vAlign w:val="center"/>
            <w:hideMark/>
          </w:tcPr>
          <w:p w14:paraId="11744B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80</w:t>
            </w:r>
          </w:p>
        </w:tc>
        <w:tc>
          <w:tcPr>
            <w:tcW w:w="494" w:type="pct"/>
            <w:shd w:val="clear" w:color="auto" w:fill="auto"/>
            <w:vAlign w:val="center"/>
            <w:hideMark/>
          </w:tcPr>
          <w:p w14:paraId="358AC6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7DE22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FEA8A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 okres nowożytny</w:t>
            </w:r>
          </w:p>
        </w:tc>
      </w:tr>
      <w:tr w:rsidR="00DA2ECC" w:rsidRPr="00DA2ECC" w14:paraId="306E75A2" w14:textId="77777777" w:rsidTr="00DA2ECC">
        <w:trPr>
          <w:trHeight w:val="300"/>
        </w:trPr>
        <w:tc>
          <w:tcPr>
            <w:tcW w:w="226" w:type="pct"/>
            <w:shd w:val="clear" w:color="auto" w:fill="auto"/>
            <w:vAlign w:val="center"/>
            <w:hideMark/>
          </w:tcPr>
          <w:p w14:paraId="052FAF5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155</w:t>
            </w:r>
          </w:p>
        </w:tc>
        <w:tc>
          <w:tcPr>
            <w:tcW w:w="819" w:type="pct"/>
            <w:shd w:val="clear" w:color="auto" w:fill="auto"/>
            <w:vAlign w:val="center"/>
            <w:hideMark/>
          </w:tcPr>
          <w:p w14:paraId="116574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7C2F027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w:t>
            </w:r>
          </w:p>
        </w:tc>
        <w:tc>
          <w:tcPr>
            <w:tcW w:w="501" w:type="pct"/>
            <w:shd w:val="clear" w:color="auto" w:fill="auto"/>
            <w:vAlign w:val="center"/>
            <w:hideMark/>
          </w:tcPr>
          <w:p w14:paraId="327F26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81</w:t>
            </w:r>
          </w:p>
        </w:tc>
        <w:tc>
          <w:tcPr>
            <w:tcW w:w="494" w:type="pct"/>
            <w:shd w:val="clear" w:color="auto" w:fill="auto"/>
            <w:vAlign w:val="center"/>
            <w:hideMark/>
          </w:tcPr>
          <w:p w14:paraId="5305A1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A145C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A39A4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47E59B0" w14:textId="77777777" w:rsidTr="00DA2ECC">
        <w:trPr>
          <w:trHeight w:val="300"/>
        </w:trPr>
        <w:tc>
          <w:tcPr>
            <w:tcW w:w="226" w:type="pct"/>
            <w:shd w:val="clear" w:color="auto" w:fill="auto"/>
            <w:vAlign w:val="center"/>
            <w:hideMark/>
          </w:tcPr>
          <w:p w14:paraId="18A38E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156</w:t>
            </w:r>
          </w:p>
        </w:tc>
        <w:tc>
          <w:tcPr>
            <w:tcW w:w="819" w:type="pct"/>
            <w:shd w:val="clear" w:color="auto" w:fill="auto"/>
            <w:vAlign w:val="center"/>
            <w:hideMark/>
          </w:tcPr>
          <w:p w14:paraId="55B035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63F9C5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501" w:type="pct"/>
            <w:shd w:val="clear" w:color="auto" w:fill="auto"/>
            <w:vAlign w:val="center"/>
            <w:hideMark/>
          </w:tcPr>
          <w:p w14:paraId="000E59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82</w:t>
            </w:r>
          </w:p>
        </w:tc>
        <w:tc>
          <w:tcPr>
            <w:tcW w:w="494" w:type="pct"/>
            <w:shd w:val="clear" w:color="auto" w:fill="auto"/>
            <w:vAlign w:val="center"/>
            <w:hideMark/>
          </w:tcPr>
          <w:p w14:paraId="418734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7B074B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1DF09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49298D58" w14:textId="77777777" w:rsidTr="00DA2ECC">
        <w:trPr>
          <w:trHeight w:val="300"/>
        </w:trPr>
        <w:tc>
          <w:tcPr>
            <w:tcW w:w="226" w:type="pct"/>
            <w:shd w:val="clear" w:color="auto" w:fill="auto"/>
            <w:vAlign w:val="center"/>
            <w:hideMark/>
          </w:tcPr>
          <w:p w14:paraId="3E438B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157</w:t>
            </w:r>
          </w:p>
        </w:tc>
        <w:tc>
          <w:tcPr>
            <w:tcW w:w="819" w:type="pct"/>
            <w:shd w:val="clear" w:color="auto" w:fill="auto"/>
            <w:vAlign w:val="center"/>
            <w:hideMark/>
          </w:tcPr>
          <w:p w14:paraId="4042200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43D421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w:t>
            </w:r>
          </w:p>
        </w:tc>
        <w:tc>
          <w:tcPr>
            <w:tcW w:w="501" w:type="pct"/>
            <w:shd w:val="clear" w:color="auto" w:fill="auto"/>
            <w:vAlign w:val="center"/>
            <w:hideMark/>
          </w:tcPr>
          <w:p w14:paraId="3C0CC3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83</w:t>
            </w:r>
          </w:p>
        </w:tc>
        <w:tc>
          <w:tcPr>
            <w:tcW w:w="494" w:type="pct"/>
            <w:shd w:val="clear" w:color="auto" w:fill="auto"/>
            <w:vAlign w:val="center"/>
            <w:hideMark/>
          </w:tcPr>
          <w:p w14:paraId="50C665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63CFE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D0162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8310A00" w14:textId="77777777" w:rsidTr="00DA2ECC">
        <w:trPr>
          <w:trHeight w:val="300"/>
        </w:trPr>
        <w:tc>
          <w:tcPr>
            <w:tcW w:w="226" w:type="pct"/>
            <w:shd w:val="clear" w:color="auto" w:fill="auto"/>
            <w:vAlign w:val="center"/>
            <w:hideMark/>
          </w:tcPr>
          <w:p w14:paraId="5A2047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158</w:t>
            </w:r>
          </w:p>
        </w:tc>
        <w:tc>
          <w:tcPr>
            <w:tcW w:w="819" w:type="pct"/>
            <w:shd w:val="clear" w:color="auto" w:fill="auto"/>
            <w:vAlign w:val="center"/>
            <w:hideMark/>
          </w:tcPr>
          <w:p w14:paraId="2353A9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5B9A68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w:t>
            </w:r>
          </w:p>
        </w:tc>
        <w:tc>
          <w:tcPr>
            <w:tcW w:w="501" w:type="pct"/>
            <w:shd w:val="clear" w:color="auto" w:fill="auto"/>
            <w:vAlign w:val="center"/>
            <w:hideMark/>
          </w:tcPr>
          <w:p w14:paraId="4D9B1D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84</w:t>
            </w:r>
          </w:p>
        </w:tc>
        <w:tc>
          <w:tcPr>
            <w:tcW w:w="494" w:type="pct"/>
            <w:shd w:val="clear" w:color="auto" w:fill="auto"/>
            <w:vAlign w:val="center"/>
            <w:hideMark/>
          </w:tcPr>
          <w:p w14:paraId="52BC16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4C0B85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06B87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wielbarska</w:t>
            </w:r>
          </w:p>
        </w:tc>
      </w:tr>
      <w:tr w:rsidR="00DA2ECC" w:rsidRPr="00DA2ECC" w14:paraId="1CF9D447" w14:textId="77777777" w:rsidTr="00DA2ECC">
        <w:trPr>
          <w:trHeight w:val="300"/>
        </w:trPr>
        <w:tc>
          <w:tcPr>
            <w:tcW w:w="226" w:type="pct"/>
            <w:vMerge w:val="restart"/>
            <w:shd w:val="clear" w:color="auto" w:fill="auto"/>
            <w:vAlign w:val="center"/>
            <w:hideMark/>
          </w:tcPr>
          <w:p w14:paraId="0C599B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159</w:t>
            </w:r>
          </w:p>
        </w:tc>
        <w:tc>
          <w:tcPr>
            <w:tcW w:w="819" w:type="pct"/>
            <w:vMerge w:val="restart"/>
            <w:shd w:val="clear" w:color="auto" w:fill="auto"/>
            <w:vAlign w:val="center"/>
            <w:hideMark/>
          </w:tcPr>
          <w:p w14:paraId="649F62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51A000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34</w:t>
            </w:r>
          </w:p>
        </w:tc>
        <w:tc>
          <w:tcPr>
            <w:tcW w:w="501" w:type="pct"/>
            <w:vMerge w:val="restart"/>
            <w:shd w:val="clear" w:color="auto" w:fill="auto"/>
            <w:vAlign w:val="center"/>
            <w:hideMark/>
          </w:tcPr>
          <w:p w14:paraId="023043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85</w:t>
            </w:r>
          </w:p>
        </w:tc>
        <w:tc>
          <w:tcPr>
            <w:tcW w:w="494" w:type="pct"/>
            <w:vMerge w:val="restart"/>
            <w:shd w:val="clear" w:color="auto" w:fill="auto"/>
            <w:vAlign w:val="center"/>
            <w:hideMark/>
          </w:tcPr>
          <w:p w14:paraId="1094BB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4DA7B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CAEE7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pucharów lejkowatych</w:t>
            </w:r>
          </w:p>
        </w:tc>
      </w:tr>
      <w:tr w:rsidR="00DA2ECC" w:rsidRPr="00DA2ECC" w14:paraId="0B807788" w14:textId="77777777" w:rsidTr="00DA2ECC">
        <w:trPr>
          <w:trHeight w:val="300"/>
        </w:trPr>
        <w:tc>
          <w:tcPr>
            <w:tcW w:w="226" w:type="pct"/>
            <w:vMerge/>
            <w:vAlign w:val="center"/>
            <w:hideMark/>
          </w:tcPr>
          <w:p w14:paraId="37515CC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760B52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4126CD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1E7300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D29686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8975A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316505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64ED9DDE" w14:textId="77777777" w:rsidTr="00DA2ECC">
        <w:trPr>
          <w:trHeight w:val="300"/>
        </w:trPr>
        <w:tc>
          <w:tcPr>
            <w:tcW w:w="226" w:type="pct"/>
            <w:vMerge/>
            <w:vAlign w:val="center"/>
            <w:hideMark/>
          </w:tcPr>
          <w:p w14:paraId="5A7656C6"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8EBD6E1"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A9F2D42"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7982DA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41CDA2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1E9EC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62783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oksywska</w:t>
            </w:r>
          </w:p>
        </w:tc>
      </w:tr>
      <w:tr w:rsidR="00DA2ECC" w:rsidRPr="00DA2ECC" w14:paraId="32871B41" w14:textId="77777777" w:rsidTr="00DA2ECC">
        <w:trPr>
          <w:trHeight w:val="300"/>
        </w:trPr>
        <w:tc>
          <w:tcPr>
            <w:tcW w:w="226" w:type="pct"/>
            <w:vMerge w:val="restart"/>
            <w:shd w:val="clear" w:color="auto" w:fill="auto"/>
            <w:vAlign w:val="center"/>
            <w:hideMark/>
          </w:tcPr>
          <w:p w14:paraId="0ACE46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160</w:t>
            </w:r>
          </w:p>
        </w:tc>
        <w:tc>
          <w:tcPr>
            <w:tcW w:w="819" w:type="pct"/>
            <w:vMerge w:val="restart"/>
            <w:shd w:val="clear" w:color="auto" w:fill="auto"/>
            <w:vAlign w:val="center"/>
            <w:hideMark/>
          </w:tcPr>
          <w:p w14:paraId="268501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57A191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w:t>
            </w:r>
          </w:p>
        </w:tc>
        <w:tc>
          <w:tcPr>
            <w:tcW w:w="501" w:type="pct"/>
            <w:vMerge w:val="restart"/>
            <w:shd w:val="clear" w:color="auto" w:fill="auto"/>
            <w:vAlign w:val="center"/>
            <w:hideMark/>
          </w:tcPr>
          <w:p w14:paraId="6C483E3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86</w:t>
            </w:r>
          </w:p>
        </w:tc>
        <w:tc>
          <w:tcPr>
            <w:tcW w:w="494" w:type="pct"/>
            <w:vMerge w:val="restart"/>
            <w:shd w:val="clear" w:color="auto" w:fill="auto"/>
            <w:vAlign w:val="center"/>
            <w:hideMark/>
          </w:tcPr>
          <w:p w14:paraId="2A872D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EF214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80994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1C5C3F3A" w14:textId="77777777" w:rsidTr="00DA2ECC">
        <w:trPr>
          <w:trHeight w:val="300"/>
        </w:trPr>
        <w:tc>
          <w:tcPr>
            <w:tcW w:w="226" w:type="pct"/>
            <w:vMerge/>
            <w:vAlign w:val="center"/>
            <w:hideMark/>
          </w:tcPr>
          <w:p w14:paraId="042D655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C9523C0"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0896D97"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33E28D4"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2B100DD"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B7B12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B8D07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24EDCEA" w14:textId="77777777" w:rsidTr="00DA2ECC">
        <w:trPr>
          <w:trHeight w:val="300"/>
        </w:trPr>
        <w:tc>
          <w:tcPr>
            <w:tcW w:w="226" w:type="pct"/>
            <w:vMerge w:val="restart"/>
            <w:shd w:val="clear" w:color="auto" w:fill="auto"/>
            <w:vAlign w:val="center"/>
            <w:hideMark/>
          </w:tcPr>
          <w:p w14:paraId="19F25C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161</w:t>
            </w:r>
          </w:p>
        </w:tc>
        <w:tc>
          <w:tcPr>
            <w:tcW w:w="819" w:type="pct"/>
            <w:vMerge w:val="restart"/>
            <w:shd w:val="clear" w:color="auto" w:fill="auto"/>
            <w:vAlign w:val="center"/>
            <w:hideMark/>
          </w:tcPr>
          <w:p w14:paraId="01C8F3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153F3F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w:t>
            </w:r>
          </w:p>
        </w:tc>
        <w:tc>
          <w:tcPr>
            <w:tcW w:w="501" w:type="pct"/>
            <w:vMerge w:val="restart"/>
            <w:shd w:val="clear" w:color="auto" w:fill="auto"/>
            <w:vAlign w:val="center"/>
            <w:hideMark/>
          </w:tcPr>
          <w:p w14:paraId="367879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87</w:t>
            </w:r>
          </w:p>
        </w:tc>
        <w:tc>
          <w:tcPr>
            <w:tcW w:w="494" w:type="pct"/>
            <w:vMerge w:val="restart"/>
            <w:shd w:val="clear" w:color="auto" w:fill="auto"/>
            <w:vAlign w:val="center"/>
            <w:hideMark/>
          </w:tcPr>
          <w:p w14:paraId="46D254D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E0D9C1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B29EB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19AFE38C" w14:textId="77777777" w:rsidTr="00DA2ECC">
        <w:trPr>
          <w:trHeight w:val="300"/>
        </w:trPr>
        <w:tc>
          <w:tcPr>
            <w:tcW w:w="226" w:type="pct"/>
            <w:vMerge/>
            <w:vAlign w:val="center"/>
            <w:hideMark/>
          </w:tcPr>
          <w:p w14:paraId="367DE9F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7851387"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74AEC5F"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05AD98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8588BF3"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7FDDD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115BA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nieokreślone</w:t>
            </w:r>
          </w:p>
        </w:tc>
      </w:tr>
      <w:tr w:rsidR="00DA2ECC" w:rsidRPr="00DA2ECC" w14:paraId="7E1B9309" w14:textId="77777777" w:rsidTr="00DA2ECC">
        <w:trPr>
          <w:trHeight w:val="300"/>
        </w:trPr>
        <w:tc>
          <w:tcPr>
            <w:tcW w:w="226" w:type="pct"/>
            <w:vMerge/>
            <w:vAlign w:val="center"/>
            <w:hideMark/>
          </w:tcPr>
          <w:p w14:paraId="0BB92B1C"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9B77BF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F1B34F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1CC45E6"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4A22B6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C67AD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06FDA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A86104F" w14:textId="77777777" w:rsidTr="00DA2ECC">
        <w:trPr>
          <w:trHeight w:val="300"/>
        </w:trPr>
        <w:tc>
          <w:tcPr>
            <w:tcW w:w="226" w:type="pct"/>
            <w:vMerge w:val="restart"/>
            <w:shd w:val="clear" w:color="auto" w:fill="auto"/>
            <w:vAlign w:val="center"/>
            <w:hideMark/>
          </w:tcPr>
          <w:p w14:paraId="02E4C1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162</w:t>
            </w:r>
          </w:p>
        </w:tc>
        <w:tc>
          <w:tcPr>
            <w:tcW w:w="819" w:type="pct"/>
            <w:vMerge w:val="restart"/>
            <w:shd w:val="clear" w:color="auto" w:fill="auto"/>
            <w:vAlign w:val="center"/>
            <w:hideMark/>
          </w:tcPr>
          <w:p w14:paraId="1CE991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477D09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501" w:type="pct"/>
            <w:vMerge w:val="restart"/>
            <w:shd w:val="clear" w:color="auto" w:fill="auto"/>
            <w:vAlign w:val="center"/>
            <w:hideMark/>
          </w:tcPr>
          <w:p w14:paraId="22CFF0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88</w:t>
            </w:r>
          </w:p>
        </w:tc>
        <w:tc>
          <w:tcPr>
            <w:tcW w:w="494" w:type="pct"/>
            <w:vMerge w:val="restart"/>
            <w:shd w:val="clear" w:color="auto" w:fill="auto"/>
            <w:vAlign w:val="center"/>
            <w:hideMark/>
          </w:tcPr>
          <w:p w14:paraId="1E46E60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0F46E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C4E14F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0E4F3016" w14:textId="77777777" w:rsidTr="00DA2ECC">
        <w:trPr>
          <w:trHeight w:val="300"/>
        </w:trPr>
        <w:tc>
          <w:tcPr>
            <w:tcW w:w="226" w:type="pct"/>
            <w:vMerge/>
            <w:vAlign w:val="center"/>
            <w:hideMark/>
          </w:tcPr>
          <w:p w14:paraId="442C675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6862B41"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4365FF7"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50C4A3F"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388F94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8CEE6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45DD20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69D61EA5" w14:textId="77777777" w:rsidTr="00DA2ECC">
        <w:trPr>
          <w:trHeight w:val="300"/>
        </w:trPr>
        <w:tc>
          <w:tcPr>
            <w:tcW w:w="226" w:type="pct"/>
            <w:vMerge/>
            <w:vAlign w:val="center"/>
            <w:hideMark/>
          </w:tcPr>
          <w:p w14:paraId="0EF471C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2BE3C41"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71A7CB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E2EDF3A"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736AC1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77561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D246F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F3B85E7" w14:textId="77777777" w:rsidTr="00DA2ECC">
        <w:trPr>
          <w:trHeight w:val="300"/>
        </w:trPr>
        <w:tc>
          <w:tcPr>
            <w:tcW w:w="226" w:type="pct"/>
            <w:shd w:val="clear" w:color="auto" w:fill="auto"/>
            <w:vAlign w:val="center"/>
            <w:hideMark/>
          </w:tcPr>
          <w:p w14:paraId="566293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163</w:t>
            </w:r>
          </w:p>
        </w:tc>
        <w:tc>
          <w:tcPr>
            <w:tcW w:w="819" w:type="pct"/>
            <w:shd w:val="clear" w:color="auto" w:fill="auto"/>
            <w:vAlign w:val="center"/>
            <w:hideMark/>
          </w:tcPr>
          <w:p w14:paraId="1EAF73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4BF838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38</w:t>
            </w:r>
          </w:p>
        </w:tc>
        <w:tc>
          <w:tcPr>
            <w:tcW w:w="501" w:type="pct"/>
            <w:shd w:val="clear" w:color="auto" w:fill="auto"/>
            <w:vAlign w:val="center"/>
            <w:hideMark/>
          </w:tcPr>
          <w:p w14:paraId="0C8B70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89</w:t>
            </w:r>
          </w:p>
        </w:tc>
        <w:tc>
          <w:tcPr>
            <w:tcW w:w="494" w:type="pct"/>
            <w:shd w:val="clear" w:color="auto" w:fill="auto"/>
            <w:vAlign w:val="center"/>
            <w:hideMark/>
          </w:tcPr>
          <w:p w14:paraId="5C74B6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483A6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99C60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0F240672" w14:textId="77777777" w:rsidTr="00DA2ECC">
        <w:trPr>
          <w:trHeight w:val="300"/>
        </w:trPr>
        <w:tc>
          <w:tcPr>
            <w:tcW w:w="226" w:type="pct"/>
            <w:shd w:val="clear" w:color="auto" w:fill="auto"/>
            <w:vAlign w:val="center"/>
            <w:hideMark/>
          </w:tcPr>
          <w:p w14:paraId="798C9D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164</w:t>
            </w:r>
          </w:p>
        </w:tc>
        <w:tc>
          <w:tcPr>
            <w:tcW w:w="819" w:type="pct"/>
            <w:shd w:val="clear" w:color="auto" w:fill="auto"/>
            <w:vAlign w:val="center"/>
            <w:hideMark/>
          </w:tcPr>
          <w:p w14:paraId="2272B7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25F841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39</w:t>
            </w:r>
          </w:p>
        </w:tc>
        <w:tc>
          <w:tcPr>
            <w:tcW w:w="501" w:type="pct"/>
            <w:shd w:val="clear" w:color="auto" w:fill="auto"/>
            <w:vAlign w:val="center"/>
            <w:hideMark/>
          </w:tcPr>
          <w:p w14:paraId="3FE2F1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90</w:t>
            </w:r>
          </w:p>
        </w:tc>
        <w:tc>
          <w:tcPr>
            <w:tcW w:w="494" w:type="pct"/>
            <w:shd w:val="clear" w:color="auto" w:fill="auto"/>
            <w:vAlign w:val="center"/>
            <w:hideMark/>
          </w:tcPr>
          <w:p w14:paraId="004634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0663A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CD980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amfor kulistych (?)</w:t>
            </w:r>
          </w:p>
        </w:tc>
      </w:tr>
      <w:tr w:rsidR="00DA2ECC" w:rsidRPr="00DA2ECC" w14:paraId="0866A8E3" w14:textId="77777777" w:rsidTr="00DA2ECC">
        <w:trPr>
          <w:trHeight w:val="300"/>
        </w:trPr>
        <w:tc>
          <w:tcPr>
            <w:tcW w:w="226" w:type="pct"/>
            <w:vMerge w:val="restart"/>
            <w:shd w:val="clear" w:color="auto" w:fill="auto"/>
            <w:vAlign w:val="center"/>
            <w:hideMark/>
          </w:tcPr>
          <w:p w14:paraId="741809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165</w:t>
            </w:r>
          </w:p>
        </w:tc>
        <w:tc>
          <w:tcPr>
            <w:tcW w:w="819" w:type="pct"/>
            <w:vMerge w:val="restart"/>
            <w:shd w:val="clear" w:color="auto" w:fill="auto"/>
            <w:vAlign w:val="center"/>
            <w:hideMark/>
          </w:tcPr>
          <w:p w14:paraId="5935FA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06CB22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40</w:t>
            </w:r>
          </w:p>
        </w:tc>
        <w:tc>
          <w:tcPr>
            <w:tcW w:w="501" w:type="pct"/>
            <w:vMerge w:val="restart"/>
            <w:shd w:val="clear" w:color="auto" w:fill="auto"/>
            <w:vAlign w:val="center"/>
            <w:hideMark/>
          </w:tcPr>
          <w:p w14:paraId="39F980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91</w:t>
            </w:r>
          </w:p>
        </w:tc>
        <w:tc>
          <w:tcPr>
            <w:tcW w:w="494" w:type="pct"/>
            <w:vMerge w:val="restart"/>
            <w:shd w:val="clear" w:color="auto" w:fill="auto"/>
            <w:vAlign w:val="center"/>
            <w:hideMark/>
          </w:tcPr>
          <w:p w14:paraId="33CCED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57B04C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17B0B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05249157" w14:textId="77777777" w:rsidTr="00DA2ECC">
        <w:trPr>
          <w:trHeight w:val="300"/>
        </w:trPr>
        <w:tc>
          <w:tcPr>
            <w:tcW w:w="226" w:type="pct"/>
            <w:vMerge/>
            <w:vAlign w:val="center"/>
            <w:hideMark/>
          </w:tcPr>
          <w:p w14:paraId="6569D34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7DAF0DC"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556E5E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1BE179F"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49D06A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71510F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E393E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D07C883" w14:textId="77777777" w:rsidTr="00DA2ECC">
        <w:trPr>
          <w:trHeight w:val="300"/>
        </w:trPr>
        <w:tc>
          <w:tcPr>
            <w:tcW w:w="226" w:type="pct"/>
            <w:vMerge w:val="restart"/>
            <w:shd w:val="clear" w:color="auto" w:fill="auto"/>
            <w:vAlign w:val="center"/>
            <w:hideMark/>
          </w:tcPr>
          <w:p w14:paraId="66E86A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166</w:t>
            </w:r>
          </w:p>
        </w:tc>
        <w:tc>
          <w:tcPr>
            <w:tcW w:w="819" w:type="pct"/>
            <w:vMerge w:val="restart"/>
            <w:shd w:val="clear" w:color="auto" w:fill="auto"/>
            <w:vAlign w:val="center"/>
            <w:hideMark/>
          </w:tcPr>
          <w:p w14:paraId="7D5738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160C7B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41</w:t>
            </w:r>
          </w:p>
        </w:tc>
        <w:tc>
          <w:tcPr>
            <w:tcW w:w="501" w:type="pct"/>
            <w:vMerge w:val="restart"/>
            <w:shd w:val="clear" w:color="auto" w:fill="auto"/>
            <w:vAlign w:val="center"/>
            <w:hideMark/>
          </w:tcPr>
          <w:p w14:paraId="77E1D81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92</w:t>
            </w:r>
          </w:p>
        </w:tc>
        <w:tc>
          <w:tcPr>
            <w:tcW w:w="494" w:type="pct"/>
            <w:vMerge w:val="restart"/>
            <w:shd w:val="clear" w:color="auto" w:fill="auto"/>
            <w:vAlign w:val="center"/>
            <w:hideMark/>
          </w:tcPr>
          <w:p w14:paraId="2E2CA6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1F89D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9C105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schyłkowy</w:t>
            </w:r>
          </w:p>
        </w:tc>
      </w:tr>
      <w:tr w:rsidR="00DA2ECC" w:rsidRPr="00DA2ECC" w14:paraId="11CF14A2" w14:textId="77777777" w:rsidTr="00DA2ECC">
        <w:trPr>
          <w:trHeight w:val="300"/>
        </w:trPr>
        <w:tc>
          <w:tcPr>
            <w:tcW w:w="226" w:type="pct"/>
            <w:vMerge/>
            <w:vAlign w:val="center"/>
            <w:hideMark/>
          </w:tcPr>
          <w:p w14:paraId="6EA427EC"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A9C7CE0"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06F65D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CA268A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D95CB6C"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56A9D8A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CE895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3712A3E1" w14:textId="77777777" w:rsidTr="00DA2ECC">
        <w:trPr>
          <w:trHeight w:val="300"/>
        </w:trPr>
        <w:tc>
          <w:tcPr>
            <w:tcW w:w="226" w:type="pct"/>
            <w:vMerge w:val="restart"/>
            <w:shd w:val="clear" w:color="auto" w:fill="auto"/>
            <w:vAlign w:val="center"/>
            <w:hideMark/>
          </w:tcPr>
          <w:p w14:paraId="505738C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167</w:t>
            </w:r>
          </w:p>
        </w:tc>
        <w:tc>
          <w:tcPr>
            <w:tcW w:w="819" w:type="pct"/>
            <w:vMerge w:val="restart"/>
            <w:shd w:val="clear" w:color="auto" w:fill="auto"/>
            <w:vAlign w:val="center"/>
            <w:hideMark/>
          </w:tcPr>
          <w:p w14:paraId="3D2A37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vMerge w:val="restart"/>
            <w:shd w:val="clear" w:color="auto" w:fill="auto"/>
            <w:vAlign w:val="center"/>
            <w:hideMark/>
          </w:tcPr>
          <w:p w14:paraId="17A9E4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42</w:t>
            </w:r>
          </w:p>
        </w:tc>
        <w:tc>
          <w:tcPr>
            <w:tcW w:w="501" w:type="pct"/>
            <w:vMerge w:val="restart"/>
            <w:shd w:val="clear" w:color="auto" w:fill="auto"/>
            <w:vAlign w:val="center"/>
            <w:hideMark/>
          </w:tcPr>
          <w:p w14:paraId="6BBFE43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93</w:t>
            </w:r>
          </w:p>
        </w:tc>
        <w:tc>
          <w:tcPr>
            <w:tcW w:w="494" w:type="pct"/>
            <w:vMerge w:val="restart"/>
            <w:shd w:val="clear" w:color="auto" w:fill="auto"/>
            <w:vAlign w:val="center"/>
            <w:hideMark/>
          </w:tcPr>
          <w:p w14:paraId="3BA3BB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36F01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4A3B2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0E5F82F5" w14:textId="77777777" w:rsidTr="00DA2ECC">
        <w:trPr>
          <w:trHeight w:val="300"/>
        </w:trPr>
        <w:tc>
          <w:tcPr>
            <w:tcW w:w="226" w:type="pct"/>
            <w:vMerge/>
            <w:vAlign w:val="center"/>
            <w:hideMark/>
          </w:tcPr>
          <w:p w14:paraId="6125BA6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F6D5FE0"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2041FBE"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342902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BA19AC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1BBF0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20E01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DACE887" w14:textId="77777777" w:rsidTr="00DA2ECC">
        <w:trPr>
          <w:trHeight w:val="300"/>
        </w:trPr>
        <w:tc>
          <w:tcPr>
            <w:tcW w:w="226" w:type="pct"/>
            <w:shd w:val="clear" w:color="auto" w:fill="auto"/>
            <w:vAlign w:val="center"/>
            <w:hideMark/>
          </w:tcPr>
          <w:p w14:paraId="012FA29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168</w:t>
            </w:r>
          </w:p>
        </w:tc>
        <w:tc>
          <w:tcPr>
            <w:tcW w:w="819" w:type="pct"/>
            <w:shd w:val="clear" w:color="auto" w:fill="auto"/>
            <w:vAlign w:val="center"/>
            <w:hideMark/>
          </w:tcPr>
          <w:p w14:paraId="1B7DF7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Osielsko</w:t>
            </w:r>
          </w:p>
        </w:tc>
        <w:tc>
          <w:tcPr>
            <w:tcW w:w="523" w:type="pct"/>
            <w:shd w:val="clear" w:color="auto" w:fill="auto"/>
            <w:vAlign w:val="center"/>
            <w:hideMark/>
          </w:tcPr>
          <w:p w14:paraId="4A9029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43</w:t>
            </w:r>
          </w:p>
        </w:tc>
        <w:tc>
          <w:tcPr>
            <w:tcW w:w="501" w:type="pct"/>
            <w:shd w:val="clear" w:color="auto" w:fill="auto"/>
            <w:vAlign w:val="center"/>
            <w:hideMark/>
          </w:tcPr>
          <w:p w14:paraId="1788C0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94</w:t>
            </w:r>
          </w:p>
        </w:tc>
        <w:tc>
          <w:tcPr>
            <w:tcW w:w="494" w:type="pct"/>
            <w:shd w:val="clear" w:color="auto" w:fill="auto"/>
            <w:vAlign w:val="center"/>
            <w:hideMark/>
          </w:tcPr>
          <w:p w14:paraId="744B48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0718F4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36390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6371467" w14:textId="77777777" w:rsidTr="00DA2ECC">
        <w:trPr>
          <w:trHeight w:val="300"/>
        </w:trPr>
        <w:tc>
          <w:tcPr>
            <w:tcW w:w="226" w:type="pct"/>
            <w:shd w:val="clear" w:color="auto" w:fill="auto"/>
            <w:vAlign w:val="center"/>
            <w:hideMark/>
          </w:tcPr>
          <w:p w14:paraId="6D6180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169</w:t>
            </w:r>
          </w:p>
        </w:tc>
        <w:tc>
          <w:tcPr>
            <w:tcW w:w="819" w:type="pct"/>
            <w:shd w:val="clear" w:color="auto" w:fill="auto"/>
            <w:vAlign w:val="center"/>
            <w:hideMark/>
          </w:tcPr>
          <w:p w14:paraId="508D5E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5A6718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501" w:type="pct"/>
            <w:shd w:val="clear" w:color="auto" w:fill="auto"/>
            <w:vAlign w:val="center"/>
            <w:hideMark/>
          </w:tcPr>
          <w:p w14:paraId="401906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58</w:t>
            </w:r>
          </w:p>
        </w:tc>
        <w:tc>
          <w:tcPr>
            <w:tcW w:w="494" w:type="pct"/>
            <w:shd w:val="clear" w:color="auto" w:fill="auto"/>
            <w:vAlign w:val="center"/>
            <w:hideMark/>
          </w:tcPr>
          <w:p w14:paraId="1B133E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4C6279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cmentarzysko</w:t>
            </w:r>
          </w:p>
        </w:tc>
        <w:tc>
          <w:tcPr>
            <w:tcW w:w="1518" w:type="pct"/>
            <w:shd w:val="clear" w:color="auto" w:fill="auto"/>
            <w:vAlign w:val="center"/>
            <w:hideMark/>
          </w:tcPr>
          <w:p w14:paraId="78D31E1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w:t>
            </w:r>
          </w:p>
        </w:tc>
      </w:tr>
      <w:tr w:rsidR="00DA2ECC" w:rsidRPr="00DA2ECC" w14:paraId="4E26B6BB" w14:textId="77777777" w:rsidTr="00DA2ECC">
        <w:trPr>
          <w:trHeight w:val="300"/>
        </w:trPr>
        <w:tc>
          <w:tcPr>
            <w:tcW w:w="226" w:type="pct"/>
            <w:shd w:val="clear" w:color="auto" w:fill="auto"/>
            <w:vAlign w:val="center"/>
            <w:hideMark/>
          </w:tcPr>
          <w:p w14:paraId="1A1693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170</w:t>
            </w:r>
          </w:p>
        </w:tc>
        <w:tc>
          <w:tcPr>
            <w:tcW w:w="819" w:type="pct"/>
            <w:shd w:val="clear" w:color="auto" w:fill="auto"/>
            <w:vAlign w:val="center"/>
            <w:hideMark/>
          </w:tcPr>
          <w:p w14:paraId="6F2763C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552BEE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501" w:type="pct"/>
            <w:shd w:val="clear" w:color="auto" w:fill="auto"/>
            <w:vAlign w:val="center"/>
            <w:hideMark/>
          </w:tcPr>
          <w:p w14:paraId="1169DF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59</w:t>
            </w:r>
          </w:p>
        </w:tc>
        <w:tc>
          <w:tcPr>
            <w:tcW w:w="494" w:type="pct"/>
            <w:shd w:val="clear" w:color="auto" w:fill="auto"/>
            <w:vAlign w:val="center"/>
            <w:hideMark/>
          </w:tcPr>
          <w:p w14:paraId="259CBA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8A991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C31D0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470763B9" w14:textId="77777777" w:rsidTr="00DA2ECC">
        <w:trPr>
          <w:trHeight w:val="300"/>
        </w:trPr>
        <w:tc>
          <w:tcPr>
            <w:tcW w:w="226" w:type="pct"/>
            <w:shd w:val="clear" w:color="auto" w:fill="auto"/>
            <w:vAlign w:val="center"/>
            <w:hideMark/>
          </w:tcPr>
          <w:p w14:paraId="3E3CF4E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171</w:t>
            </w:r>
          </w:p>
        </w:tc>
        <w:tc>
          <w:tcPr>
            <w:tcW w:w="819" w:type="pct"/>
            <w:shd w:val="clear" w:color="auto" w:fill="auto"/>
            <w:vAlign w:val="center"/>
            <w:hideMark/>
          </w:tcPr>
          <w:p w14:paraId="438D35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1B582C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501" w:type="pct"/>
            <w:shd w:val="clear" w:color="auto" w:fill="auto"/>
            <w:vAlign w:val="center"/>
            <w:hideMark/>
          </w:tcPr>
          <w:p w14:paraId="20A5E8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60</w:t>
            </w:r>
          </w:p>
        </w:tc>
        <w:tc>
          <w:tcPr>
            <w:tcW w:w="494" w:type="pct"/>
            <w:shd w:val="clear" w:color="auto" w:fill="auto"/>
            <w:vAlign w:val="center"/>
            <w:hideMark/>
          </w:tcPr>
          <w:p w14:paraId="17D6E1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9A176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2461E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582D3217" w14:textId="77777777" w:rsidTr="00DA2ECC">
        <w:trPr>
          <w:trHeight w:val="300"/>
        </w:trPr>
        <w:tc>
          <w:tcPr>
            <w:tcW w:w="226" w:type="pct"/>
            <w:shd w:val="clear" w:color="auto" w:fill="auto"/>
            <w:vAlign w:val="center"/>
            <w:hideMark/>
          </w:tcPr>
          <w:p w14:paraId="018981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172</w:t>
            </w:r>
          </w:p>
        </w:tc>
        <w:tc>
          <w:tcPr>
            <w:tcW w:w="819" w:type="pct"/>
            <w:shd w:val="clear" w:color="auto" w:fill="auto"/>
            <w:vAlign w:val="center"/>
            <w:hideMark/>
          </w:tcPr>
          <w:p w14:paraId="13458E4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E6F4C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501" w:type="pct"/>
            <w:shd w:val="clear" w:color="auto" w:fill="auto"/>
            <w:vAlign w:val="center"/>
            <w:hideMark/>
          </w:tcPr>
          <w:p w14:paraId="3ECFE3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61</w:t>
            </w:r>
          </w:p>
        </w:tc>
        <w:tc>
          <w:tcPr>
            <w:tcW w:w="494" w:type="pct"/>
            <w:shd w:val="clear" w:color="auto" w:fill="auto"/>
            <w:vAlign w:val="center"/>
            <w:hideMark/>
          </w:tcPr>
          <w:p w14:paraId="484588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E82C08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921FE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0113075D" w14:textId="77777777" w:rsidTr="00DA2ECC">
        <w:trPr>
          <w:trHeight w:val="300"/>
        </w:trPr>
        <w:tc>
          <w:tcPr>
            <w:tcW w:w="226" w:type="pct"/>
            <w:vMerge w:val="restart"/>
            <w:shd w:val="clear" w:color="auto" w:fill="auto"/>
            <w:vAlign w:val="center"/>
            <w:hideMark/>
          </w:tcPr>
          <w:p w14:paraId="58E782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173</w:t>
            </w:r>
          </w:p>
        </w:tc>
        <w:tc>
          <w:tcPr>
            <w:tcW w:w="819" w:type="pct"/>
            <w:vMerge w:val="restart"/>
            <w:shd w:val="clear" w:color="auto" w:fill="auto"/>
            <w:vAlign w:val="center"/>
            <w:hideMark/>
          </w:tcPr>
          <w:p w14:paraId="447459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3E969E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501" w:type="pct"/>
            <w:vMerge w:val="restart"/>
            <w:shd w:val="clear" w:color="auto" w:fill="auto"/>
            <w:vAlign w:val="center"/>
            <w:hideMark/>
          </w:tcPr>
          <w:p w14:paraId="33591A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62</w:t>
            </w:r>
          </w:p>
        </w:tc>
        <w:tc>
          <w:tcPr>
            <w:tcW w:w="494" w:type="pct"/>
            <w:vMerge w:val="restart"/>
            <w:shd w:val="clear" w:color="auto" w:fill="auto"/>
            <w:vAlign w:val="center"/>
            <w:hideMark/>
          </w:tcPr>
          <w:p w14:paraId="7C5ED7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5D8A64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13ECB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mezolit (?)</w:t>
            </w:r>
          </w:p>
        </w:tc>
      </w:tr>
      <w:tr w:rsidR="00DA2ECC" w:rsidRPr="00DA2ECC" w14:paraId="0E6FF97E" w14:textId="77777777" w:rsidTr="00DA2ECC">
        <w:trPr>
          <w:trHeight w:val="300"/>
        </w:trPr>
        <w:tc>
          <w:tcPr>
            <w:tcW w:w="226" w:type="pct"/>
            <w:vMerge/>
            <w:vAlign w:val="center"/>
            <w:hideMark/>
          </w:tcPr>
          <w:p w14:paraId="520E1DE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29EEE3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62535C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C8CFAE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783023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7F96A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683EE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229A0A9" w14:textId="77777777" w:rsidTr="00DA2ECC">
        <w:trPr>
          <w:trHeight w:val="300"/>
        </w:trPr>
        <w:tc>
          <w:tcPr>
            <w:tcW w:w="226" w:type="pct"/>
            <w:shd w:val="clear" w:color="auto" w:fill="auto"/>
            <w:vAlign w:val="center"/>
            <w:hideMark/>
          </w:tcPr>
          <w:p w14:paraId="78C322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174</w:t>
            </w:r>
          </w:p>
        </w:tc>
        <w:tc>
          <w:tcPr>
            <w:tcW w:w="819" w:type="pct"/>
            <w:shd w:val="clear" w:color="auto" w:fill="auto"/>
            <w:vAlign w:val="center"/>
            <w:hideMark/>
          </w:tcPr>
          <w:p w14:paraId="711900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73A1B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501" w:type="pct"/>
            <w:shd w:val="clear" w:color="auto" w:fill="auto"/>
            <w:vAlign w:val="center"/>
            <w:hideMark/>
          </w:tcPr>
          <w:p w14:paraId="3B3BC1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63</w:t>
            </w:r>
          </w:p>
        </w:tc>
        <w:tc>
          <w:tcPr>
            <w:tcW w:w="494" w:type="pct"/>
            <w:shd w:val="clear" w:color="auto" w:fill="auto"/>
            <w:vAlign w:val="center"/>
            <w:hideMark/>
          </w:tcPr>
          <w:p w14:paraId="7E6BD0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925A2C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3E1A2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1F8DDAD2" w14:textId="77777777" w:rsidTr="00DA2ECC">
        <w:trPr>
          <w:trHeight w:val="300"/>
        </w:trPr>
        <w:tc>
          <w:tcPr>
            <w:tcW w:w="226" w:type="pct"/>
            <w:vMerge w:val="restart"/>
            <w:shd w:val="clear" w:color="auto" w:fill="auto"/>
            <w:vAlign w:val="center"/>
            <w:hideMark/>
          </w:tcPr>
          <w:p w14:paraId="12052B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175</w:t>
            </w:r>
          </w:p>
        </w:tc>
        <w:tc>
          <w:tcPr>
            <w:tcW w:w="819" w:type="pct"/>
            <w:vMerge w:val="restart"/>
            <w:shd w:val="clear" w:color="auto" w:fill="auto"/>
            <w:vAlign w:val="center"/>
            <w:hideMark/>
          </w:tcPr>
          <w:p w14:paraId="6B6342A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5A0171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501" w:type="pct"/>
            <w:vMerge w:val="restart"/>
            <w:shd w:val="clear" w:color="auto" w:fill="auto"/>
            <w:vAlign w:val="center"/>
            <w:hideMark/>
          </w:tcPr>
          <w:p w14:paraId="04601AF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64</w:t>
            </w:r>
          </w:p>
        </w:tc>
        <w:tc>
          <w:tcPr>
            <w:tcW w:w="494" w:type="pct"/>
            <w:vMerge w:val="restart"/>
            <w:shd w:val="clear" w:color="auto" w:fill="auto"/>
            <w:vAlign w:val="center"/>
            <w:hideMark/>
          </w:tcPr>
          <w:p w14:paraId="75F7A8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3913EB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C4574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23CC3EF7" w14:textId="77777777" w:rsidTr="00DA2ECC">
        <w:trPr>
          <w:trHeight w:val="300"/>
        </w:trPr>
        <w:tc>
          <w:tcPr>
            <w:tcW w:w="226" w:type="pct"/>
            <w:vMerge/>
            <w:vAlign w:val="center"/>
            <w:hideMark/>
          </w:tcPr>
          <w:p w14:paraId="2010654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0096CF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4A53CD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21B84B6"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74BED89C"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5888D61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48A96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70B9F39D" w14:textId="77777777" w:rsidTr="00DA2ECC">
        <w:trPr>
          <w:trHeight w:val="300"/>
        </w:trPr>
        <w:tc>
          <w:tcPr>
            <w:tcW w:w="226" w:type="pct"/>
            <w:vMerge w:val="restart"/>
            <w:shd w:val="clear" w:color="auto" w:fill="auto"/>
            <w:vAlign w:val="center"/>
            <w:hideMark/>
          </w:tcPr>
          <w:p w14:paraId="6D9846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176</w:t>
            </w:r>
          </w:p>
        </w:tc>
        <w:tc>
          <w:tcPr>
            <w:tcW w:w="819" w:type="pct"/>
            <w:vMerge w:val="restart"/>
            <w:shd w:val="clear" w:color="auto" w:fill="auto"/>
            <w:vAlign w:val="center"/>
            <w:hideMark/>
          </w:tcPr>
          <w:p w14:paraId="05E0DB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1E4CAEA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501" w:type="pct"/>
            <w:vMerge w:val="restart"/>
            <w:shd w:val="clear" w:color="auto" w:fill="auto"/>
            <w:vAlign w:val="center"/>
            <w:hideMark/>
          </w:tcPr>
          <w:p w14:paraId="7ED4AF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65</w:t>
            </w:r>
          </w:p>
        </w:tc>
        <w:tc>
          <w:tcPr>
            <w:tcW w:w="494" w:type="pct"/>
            <w:vMerge w:val="restart"/>
            <w:shd w:val="clear" w:color="auto" w:fill="auto"/>
            <w:vAlign w:val="center"/>
            <w:hideMark/>
          </w:tcPr>
          <w:p w14:paraId="40571CF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8FF9F9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199B4C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22FD0B10" w14:textId="77777777" w:rsidTr="00DA2ECC">
        <w:trPr>
          <w:trHeight w:val="300"/>
        </w:trPr>
        <w:tc>
          <w:tcPr>
            <w:tcW w:w="226" w:type="pct"/>
            <w:vMerge/>
            <w:vAlign w:val="center"/>
            <w:hideMark/>
          </w:tcPr>
          <w:p w14:paraId="28C3B16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6791DC5"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F78039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A2F20A8"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D04B495"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890930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D64E6F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0D9C1C91" w14:textId="77777777" w:rsidTr="00DA2ECC">
        <w:trPr>
          <w:trHeight w:val="300"/>
        </w:trPr>
        <w:tc>
          <w:tcPr>
            <w:tcW w:w="226" w:type="pct"/>
            <w:vMerge w:val="restart"/>
            <w:shd w:val="clear" w:color="auto" w:fill="auto"/>
            <w:vAlign w:val="center"/>
            <w:hideMark/>
          </w:tcPr>
          <w:p w14:paraId="609E38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177</w:t>
            </w:r>
          </w:p>
        </w:tc>
        <w:tc>
          <w:tcPr>
            <w:tcW w:w="819" w:type="pct"/>
            <w:vMerge w:val="restart"/>
            <w:shd w:val="clear" w:color="auto" w:fill="auto"/>
            <w:vAlign w:val="center"/>
            <w:hideMark/>
          </w:tcPr>
          <w:p w14:paraId="30E4E9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58D34A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501" w:type="pct"/>
            <w:vMerge w:val="restart"/>
            <w:shd w:val="clear" w:color="auto" w:fill="auto"/>
            <w:vAlign w:val="center"/>
            <w:hideMark/>
          </w:tcPr>
          <w:p w14:paraId="3CD19B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66</w:t>
            </w:r>
          </w:p>
        </w:tc>
        <w:tc>
          <w:tcPr>
            <w:tcW w:w="494" w:type="pct"/>
            <w:vMerge w:val="restart"/>
            <w:shd w:val="clear" w:color="auto" w:fill="auto"/>
            <w:vAlign w:val="center"/>
            <w:hideMark/>
          </w:tcPr>
          <w:p w14:paraId="5053FB0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40D2A57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C22C9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w:t>
            </w:r>
          </w:p>
        </w:tc>
      </w:tr>
      <w:tr w:rsidR="00DA2ECC" w:rsidRPr="00DA2ECC" w14:paraId="024616BD" w14:textId="77777777" w:rsidTr="00DA2ECC">
        <w:trPr>
          <w:trHeight w:val="300"/>
        </w:trPr>
        <w:tc>
          <w:tcPr>
            <w:tcW w:w="226" w:type="pct"/>
            <w:vMerge/>
            <w:vAlign w:val="center"/>
            <w:hideMark/>
          </w:tcPr>
          <w:p w14:paraId="3900AC6F"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9E3FC4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A524DD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28027D6"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9851F93"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31914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42ECB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78E7609B" w14:textId="77777777" w:rsidTr="00DA2ECC">
        <w:trPr>
          <w:trHeight w:val="300"/>
        </w:trPr>
        <w:tc>
          <w:tcPr>
            <w:tcW w:w="226" w:type="pct"/>
            <w:vMerge w:val="restart"/>
            <w:shd w:val="clear" w:color="auto" w:fill="auto"/>
            <w:vAlign w:val="center"/>
            <w:hideMark/>
          </w:tcPr>
          <w:p w14:paraId="55E2F5D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178</w:t>
            </w:r>
          </w:p>
        </w:tc>
        <w:tc>
          <w:tcPr>
            <w:tcW w:w="819" w:type="pct"/>
            <w:vMerge w:val="restart"/>
            <w:shd w:val="clear" w:color="auto" w:fill="auto"/>
            <w:vAlign w:val="center"/>
            <w:hideMark/>
          </w:tcPr>
          <w:p w14:paraId="7EFD7D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5DB4B9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501" w:type="pct"/>
            <w:vMerge w:val="restart"/>
            <w:shd w:val="clear" w:color="auto" w:fill="auto"/>
            <w:vAlign w:val="center"/>
            <w:hideMark/>
          </w:tcPr>
          <w:p w14:paraId="793349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67</w:t>
            </w:r>
          </w:p>
        </w:tc>
        <w:tc>
          <w:tcPr>
            <w:tcW w:w="494" w:type="pct"/>
            <w:vMerge w:val="restart"/>
            <w:shd w:val="clear" w:color="auto" w:fill="auto"/>
            <w:vAlign w:val="center"/>
            <w:hideMark/>
          </w:tcPr>
          <w:p w14:paraId="3FA7F11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8D92A6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E3D18A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 (?)</w:t>
            </w:r>
          </w:p>
        </w:tc>
      </w:tr>
      <w:tr w:rsidR="00DA2ECC" w:rsidRPr="00DA2ECC" w14:paraId="24DBB901" w14:textId="77777777" w:rsidTr="00DA2ECC">
        <w:trPr>
          <w:trHeight w:val="300"/>
        </w:trPr>
        <w:tc>
          <w:tcPr>
            <w:tcW w:w="226" w:type="pct"/>
            <w:vMerge/>
            <w:vAlign w:val="center"/>
            <w:hideMark/>
          </w:tcPr>
          <w:p w14:paraId="5F722560"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910B28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09D0EE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4508590"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1020A528"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F6C99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451E5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wczesna epoka brązu</w:t>
            </w:r>
          </w:p>
        </w:tc>
      </w:tr>
      <w:tr w:rsidR="00DA2ECC" w:rsidRPr="00DA2ECC" w14:paraId="493DEFE5" w14:textId="77777777" w:rsidTr="00DA2ECC">
        <w:trPr>
          <w:trHeight w:val="300"/>
        </w:trPr>
        <w:tc>
          <w:tcPr>
            <w:tcW w:w="226" w:type="pct"/>
            <w:vMerge/>
            <w:vAlign w:val="center"/>
            <w:hideMark/>
          </w:tcPr>
          <w:p w14:paraId="1C552180"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8F2DF9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877ED75"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BDD804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B8F681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799A9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D1211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nieokreślone</w:t>
            </w:r>
          </w:p>
        </w:tc>
      </w:tr>
      <w:tr w:rsidR="00DA2ECC" w:rsidRPr="00DA2ECC" w14:paraId="48A2019A" w14:textId="77777777" w:rsidTr="00DA2ECC">
        <w:trPr>
          <w:trHeight w:val="300"/>
        </w:trPr>
        <w:tc>
          <w:tcPr>
            <w:tcW w:w="226" w:type="pct"/>
            <w:shd w:val="clear" w:color="auto" w:fill="auto"/>
            <w:vAlign w:val="center"/>
            <w:hideMark/>
          </w:tcPr>
          <w:p w14:paraId="682905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179</w:t>
            </w:r>
          </w:p>
        </w:tc>
        <w:tc>
          <w:tcPr>
            <w:tcW w:w="819" w:type="pct"/>
            <w:shd w:val="clear" w:color="auto" w:fill="auto"/>
            <w:vAlign w:val="center"/>
            <w:hideMark/>
          </w:tcPr>
          <w:p w14:paraId="08BD1E0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5A3608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501" w:type="pct"/>
            <w:shd w:val="clear" w:color="auto" w:fill="auto"/>
            <w:vAlign w:val="center"/>
            <w:hideMark/>
          </w:tcPr>
          <w:p w14:paraId="65F2D5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68</w:t>
            </w:r>
          </w:p>
        </w:tc>
        <w:tc>
          <w:tcPr>
            <w:tcW w:w="494" w:type="pct"/>
            <w:shd w:val="clear" w:color="auto" w:fill="auto"/>
            <w:vAlign w:val="center"/>
            <w:hideMark/>
          </w:tcPr>
          <w:p w14:paraId="2FF286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60C5C5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33F26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66CD1C70" w14:textId="77777777" w:rsidTr="00DA2ECC">
        <w:trPr>
          <w:trHeight w:val="300"/>
        </w:trPr>
        <w:tc>
          <w:tcPr>
            <w:tcW w:w="226" w:type="pct"/>
            <w:shd w:val="clear" w:color="auto" w:fill="auto"/>
            <w:vAlign w:val="center"/>
            <w:hideMark/>
          </w:tcPr>
          <w:p w14:paraId="0A2459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180</w:t>
            </w:r>
          </w:p>
        </w:tc>
        <w:tc>
          <w:tcPr>
            <w:tcW w:w="819" w:type="pct"/>
            <w:shd w:val="clear" w:color="auto" w:fill="auto"/>
            <w:vAlign w:val="center"/>
            <w:hideMark/>
          </w:tcPr>
          <w:p w14:paraId="2F9798B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5C9CD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501" w:type="pct"/>
            <w:shd w:val="clear" w:color="auto" w:fill="auto"/>
            <w:vAlign w:val="center"/>
            <w:hideMark/>
          </w:tcPr>
          <w:p w14:paraId="09E5B2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69</w:t>
            </w:r>
          </w:p>
        </w:tc>
        <w:tc>
          <w:tcPr>
            <w:tcW w:w="494" w:type="pct"/>
            <w:shd w:val="clear" w:color="auto" w:fill="auto"/>
            <w:vAlign w:val="center"/>
            <w:hideMark/>
          </w:tcPr>
          <w:p w14:paraId="4BF554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DC955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FD984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6BA4E0B6" w14:textId="77777777" w:rsidTr="00DA2ECC">
        <w:trPr>
          <w:trHeight w:val="300"/>
        </w:trPr>
        <w:tc>
          <w:tcPr>
            <w:tcW w:w="226" w:type="pct"/>
            <w:shd w:val="clear" w:color="auto" w:fill="auto"/>
            <w:vAlign w:val="center"/>
            <w:hideMark/>
          </w:tcPr>
          <w:p w14:paraId="65C8D2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181</w:t>
            </w:r>
          </w:p>
        </w:tc>
        <w:tc>
          <w:tcPr>
            <w:tcW w:w="819" w:type="pct"/>
            <w:shd w:val="clear" w:color="auto" w:fill="auto"/>
            <w:vAlign w:val="center"/>
            <w:hideMark/>
          </w:tcPr>
          <w:p w14:paraId="6434BC6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562BA4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501" w:type="pct"/>
            <w:shd w:val="clear" w:color="auto" w:fill="auto"/>
            <w:vAlign w:val="center"/>
            <w:hideMark/>
          </w:tcPr>
          <w:p w14:paraId="635316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70</w:t>
            </w:r>
          </w:p>
        </w:tc>
        <w:tc>
          <w:tcPr>
            <w:tcW w:w="494" w:type="pct"/>
            <w:shd w:val="clear" w:color="auto" w:fill="auto"/>
            <w:vAlign w:val="center"/>
            <w:hideMark/>
          </w:tcPr>
          <w:p w14:paraId="058674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2431A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358AB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39A6A0BD" w14:textId="77777777" w:rsidTr="00DA2ECC">
        <w:trPr>
          <w:trHeight w:val="300"/>
        </w:trPr>
        <w:tc>
          <w:tcPr>
            <w:tcW w:w="226" w:type="pct"/>
            <w:vMerge w:val="restart"/>
            <w:shd w:val="clear" w:color="auto" w:fill="auto"/>
            <w:vAlign w:val="center"/>
            <w:hideMark/>
          </w:tcPr>
          <w:p w14:paraId="2F4D8B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182</w:t>
            </w:r>
          </w:p>
        </w:tc>
        <w:tc>
          <w:tcPr>
            <w:tcW w:w="819" w:type="pct"/>
            <w:vMerge w:val="restart"/>
            <w:shd w:val="clear" w:color="auto" w:fill="auto"/>
            <w:vAlign w:val="center"/>
            <w:hideMark/>
          </w:tcPr>
          <w:p w14:paraId="4CEA77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5A062E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501" w:type="pct"/>
            <w:vMerge w:val="restart"/>
            <w:shd w:val="clear" w:color="auto" w:fill="auto"/>
            <w:vAlign w:val="center"/>
            <w:hideMark/>
          </w:tcPr>
          <w:p w14:paraId="3A3312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71</w:t>
            </w:r>
          </w:p>
        </w:tc>
        <w:tc>
          <w:tcPr>
            <w:tcW w:w="494" w:type="pct"/>
            <w:vMerge w:val="restart"/>
            <w:shd w:val="clear" w:color="auto" w:fill="auto"/>
            <w:vAlign w:val="center"/>
            <w:hideMark/>
          </w:tcPr>
          <w:p w14:paraId="5456102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4B753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80B6E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4CE6A0D4" w14:textId="77777777" w:rsidTr="00DA2ECC">
        <w:trPr>
          <w:trHeight w:val="300"/>
        </w:trPr>
        <w:tc>
          <w:tcPr>
            <w:tcW w:w="226" w:type="pct"/>
            <w:vMerge/>
            <w:vAlign w:val="center"/>
            <w:hideMark/>
          </w:tcPr>
          <w:p w14:paraId="48714C9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D937C0B"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E0A874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4F40A4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13C1A91"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9D40A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6A040E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późne średniowiecze </w:t>
            </w:r>
          </w:p>
        </w:tc>
      </w:tr>
      <w:tr w:rsidR="00DA2ECC" w:rsidRPr="00DA2ECC" w14:paraId="3797574C" w14:textId="77777777" w:rsidTr="00DA2ECC">
        <w:trPr>
          <w:trHeight w:val="300"/>
        </w:trPr>
        <w:tc>
          <w:tcPr>
            <w:tcW w:w="226" w:type="pct"/>
            <w:shd w:val="clear" w:color="auto" w:fill="auto"/>
            <w:vAlign w:val="center"/>
            <w:hideMark/>
          </w:tcPr>
          <w:p w14:paraId="46B4C6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183</w:t>
            </w:r>
          </w:p>
        </w:tc>
        <w:tc>
          <w:tcPr>
            <w:tcW w:w="819" w:type="pct"/>
            <w:shd w:val="clear" w:color="auto" w:fill="auto"/>
            <w:vAlign w:val="center"/>
            <w:hideMark/>
          </w:tcPr>
          <w:p w14:paraId="20387B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31EC84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w:t>
            </w:r>
          </w:p>
        </w:tc>
        <w:tc>
          <w:tcPr>
            <w:tcW w:w="501" w:type="pct"/>
            <w:shd w:val="clear" w:color="auto" w:fill="auto"/>
            <w:vAlign w:val="center"/>
            <w:hideMark/>
          </w:tcPr>
          <w:p w14:paraId="599DF3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72</w:t>
            </w:r>
          </w:p>
        </w:tc>
        <w:tc>
          <w:tcPr>
            <w:tcW w:w="494" w:type="pct"/>
            <w:shd w:val="clear" w:color="auto" w:fill="auto"/>
            <w:vAlign w:val="center"/>
            <w:hideMark/>
          </w:tcPr>
          <w:p w14:paraId="1B8692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4A4EAE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5D56BD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5118AC74" w14:textId="77777777" w:rsidTr="00DA2ECC">
        <w:trPr>
          <w:trHeight w:val="300"/>
        </w:trPr>
        <w:tc>
          <w:tcPr>
            <w:tcW w:w="226" w:type="pct"/>
            <w:shd w:val="clear" w:color="auto" w:fill="auto"/>
            <w:vAlign w:val="center"/>
            <w:hideMark/>
          </w:tcPr>
          <w:p w14:paraId="43FCD4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184</w:t>
            </w:r>
          </w:p>
        </w:tc>
        <w:tc>
          <w:tcPr>
            <w:tcW w:w="819" w:type="pct"/>
            <w:shd w:val="clear" w:color="auto" w:fill="auto"/>
            <w:vAlign w:val="center"/>
            <w:hideMark/>
          </w:tcPr>
          <w:p w14:paraId="55816B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106F5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w:t>
            </w:r>
          </w:p>
        </w:tc>
        <w:tc>
          <w:tcPr>
            <w:tcW w:w="501" w:type="pct"/>
            <w:shd w:val="clear" w:color="auto" w:fill="auto"/>
            <w:vAlign w:val="center"/>
            <w:hideMark/>
          </w:tcPr>
          <w:p w14:paraId="62FD945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73</w:t>
            </w:r>
          </w:p>
        </w:tc>
        <w:tc>
          <w:tcPr>
            <w:tcW w:w="494" w:type="pct"/>
            <w:shd w:val="clear" w:color="auto" w:fill="auto"/>
            <w:vAlign w:val="center"/>
            <w:hideMark/>
          </w:tcPr>
          <w:p w14:paraId="352FBF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3C882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E5154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6C8F3A9C" w14:textId="77777777" w:rsidTr="00DA2ECC">
        <w:trPr>
          <w:trHeight w:val="300"/>
        </w:trPr>
        <w:tc>
          <w:tcPr>
            <w:tcW w:w="226" w:type="pct"/>
            <w:shd w:val="clear" w:color="auto" w:fill="auto"/>
            <w:vAlign w:val="center"/>
            <w:hideMark/>
          </w:tcPr>
          <w:p w14:paraId="3A9CBC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185</w:t>
            </w:r>
          </w:p>
        </w:tc>
        <w:tc>
          <w:tcPr>
            <w:tcW w:w="819" w:type="pct"/>
            <w:shd w:val="clear" w:color="auto" w:fill="auto"/>
            <w:vAlign w:val="center"/>
            <w:hideMark/>
          </w:tcPr>
          <w:p w14:paraId="29EEC2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47A7E3B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w:t>
            </w:r>
          </w:p>
        </w:tc>
        <w:tc>
          <w:tcPr>
            <w:tcW w:w="501" w:type="pct"/>
            <w:shd w:val="clear" w:color="auto" w:fill="auto"/>
            <w:vAlign w:val="center"/>
            <w:hideMark/>
          </w:tcPr>
          <w:p w14:paraId="0ED7C7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74</w:t>
            </w:r>
          </w:p>
        </w:tc>
        <w:tc>
          <w:tcPr>
            <w:tcW w:w="494" w:type="pct"/>
            <w:shd w:val="clear" w:color="auto" w:fill="auto"/>
            <w:vAlign w:val="center"/>
            <w:hideMark/>
          </w:tcPr>
          <w:p w14:paraId="06FC73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DED82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BA2B8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0C038E17" w14:textId="77777777" w:rsidTr="00DA2ECC">
        <w:trPr>
          <w:trHeight w:val="300"/>
        </w:trPr>
        <w:tc>
          <w:tcPr>
            <w:tcW w:w="226" w:type="pct"/>
            <w:shd w:val="clear" w:color="auto" w:fill="auto"/>
            <w:vAlign w:val="center"/>
            <w:hideMark/>
          </w:tcPr>
          <w:p w14:paraId="4DC86BC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186</w:t>
            </w:r>
          </w:p>
        </w:tc>
        <w:tc>
          <w:tcPr>
            <w:tcW w:w="819" w:type="pct"/>
            <w:shd w:val="clear" w:color="auto" w:fill="auto"/>
            <w:vAlign w:val="center"/>
            <w:hideMark/>
          </w:tcPr>
          <w:p w14:paraId="1CDAB95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0E04D3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w:t>
            </w:r>
          </w:p>
        </w:tc>
        <w:tc>
          <w:tcPr>
            <w:tcW w:w="501" w:type="pct"/>
            <w:shd w:val="clear" w:color="auto" w:fill="auto"/>
            <w:vAlign w:val="center"/>
            <w:hideMark/>
          </w:tcPr>
          <w:p w14:paraId="6A24B6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75</w:t>
            </w:r>
          </w:p>
        </w:tc>
        <w:tc>
          <w:tcPr>
            <w:tcW w:w="494" w:type="pct"/>
            <w:shd w:val="clear" w:color="auto" w:fill="auto"/>
            <w:vAlign w:val="center"/>
            <w:hideMark/>
          </w:tcPr>
          <w:p w14:paraId="1D824B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A97FA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368F17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6D6FA82A" w14:textId="77777777" w:rsidTr="00DA2ECC">
        <w:trPr>
          <w:trHeight w:val="300"/>
        </w:trPr>
        <w:tc>
          <w:tcPr>
            <w:tcW w:w="226" w:type="pct"/>
            <w:shd w:val="clear" w:color="auto" w:fill="auto"/>
            <w:vAlign w:val="center"/>
            <w:hideMark/>
          </w:tcPr>
          <w:p w14:paraId="7F6EBC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187</w:t>
            </w:r>
          </w:p>
        </w:tc>
        <w:tc>
          <w:tcPr>
            <w:tcW w:w="819" w:type="pct"/>
            <w:shd w:val="clear" w:color="auto" w:fill="auto"/>
            <w:vAlign w:val="center"/>
            <w:hideMark/>
          </w:tcPr>
          <w:p w14:paraId="56428A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51D701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w:t>
            </w:r>
          </w:p>
        </w:tc>
        <w:tc>
          <w:tcPr>
            <w:tcW w:w="501" w:type="pct"/>
            <w:shd w:val="clear" w:color="auto" w:fill="auto"/>
            <w:vAlign w:val="center"/>
            <w:hideMark/>
          </w:tcPr>
          <w:p w14:paraId="4056007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76</w:t>
            </w:r>
          </w:p>
        </w:tc>
        <w:tc>
          <w:tcPr>
            <w:tcW w:w="494" w:type="pct"/>
            <w:shd w:val="clear" w:color="auto" w:fill="auto"/>
            <w:vAlign w:val="center"/>
            <w:hideMark/>
          </w:tcPr>
          <w:p w14:paraId="3E5C56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77AEF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24508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56FE5963" w14:textId="77777777" w:rsidTr="00DA2ECC">
        <w:trPr>
          <w:trHeight w:val="300"/>
        </w:trPr>
        <w:tc>
          <w:tcPr>
            <w:tcW w:w="226" w:type="pct"/>
            <w:shd w:val="clear" w:color="auto" w:fill="auto"/>
            <w:vAlign w:val="center"/>
            <w:hideMark/>
          </w:tcPr>
          <w:p w14:paraId="6F93519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188</w:t>
            </w:r>
          </w:p>
        </w:tc>
        <w:tc>
          <w:tcPr>
            <w:tcW w:w="819" w:type="pct"/>
            <w:shd w:val="clear" w:color="auto" w:fill="auto"/>
            <w:vAlign w:val="center"/>
            <w:hideMark/>
          </w:tcPr>
          <w:p w14:paraId="01ADCA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034E9B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w:t>
            </w:r>
          </w:p>
        </w:tc>
        <w:tc>
          <w:tcPr>
            <w:tcW w:w="501" w:type="pct"/>
            <w:shd w:val="clear" w:color="auto" w:fill="auto"/>
            <w:vAlign w:val="center"/>
            <w:hideMark/>
          </w:tcPr>
          <w:p w14:paraId="799FEB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77</w:t>
            </w:r>
          </w:p>
        </w:tc>
        <w:tc>
          <w:tcPr>
            <w:tcW w:w="494" w:type="pct"/>
            <w:shd w:val="clear" w:color="auto" w:fill="auto"/>
            <w:vAlign w:val="center"/>
            <w:hideMark/>
          </w:tcPr>
          <w:p w14:paraId="071A05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C42A1F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34C73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5BA37E26" w14:textId="77777777" w:rsidTr="00DA2ECC">
        <w:trPr>
          <w:trHeight w:val="300"/>
        </w:trPr>
        <w:tc>
          <w:tcPr>
            <w:tcW w:w="226" w:type="pct"/>
            <w:vMerge w:val="restart"/>
            <w:shd w:val="clear" w:color="auto" w:fill="auto"/>
            <w:vAlign w:val="center"/>
            <w:hideMark/>
          </w:tcPr>
          <w:p w14:paraId="76B804F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189</w:t>
            </w:r>
          </w:p>
        </w:tc>
        <w:tc>
          <w:tcPr>
            <w:tcW w:w="819" w:type="pct"/>
            <w:vMerge w:val="restart"/>
            <w:shd w:val="clear" w:color="auto" w:fill="auto"/>
            <w:vAlign w:val="center"/>
            <w:hideMark/>
          </w:tcPr>
          <w:p w14:paraId="0CA2E4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601B3C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24</w:t>
            </w:r>
          </w:p>
        </w:tc>
        <w:tc>
          <w:tcPr>
            <w:tcW w:w="501" w:type="pct"/>
            <w:vMerge w:val="restart"/>
            <w:shd w:val="clear" w:color="auto" w:fill="auto"/>
            <w:vAlign w:val="center"/>
            <w:hideMark/>
          </w:tcPr>
          <w:p w14:paraId="0FE8E4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78</w:t>
            </w:r>
          </w:p>
        </w:tc>
        <w:tc>
          <w:tcPr>
            <w:tcW w:w="494" w:type="pct"/>
            <w:vMerge w:val="restart"/>
            <w:shd w:val="clear" w:color="auto" w:fill="auto"/>
            <w:vAlign w:val="center"/>
            <w:hideMark/>
          </w:tcPr>
          <w:p w14:paraId="7480CB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C10358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4E260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59BFE260" w14:textId="77777777" w:rsidTr="00DA2ECC">
        <w:trPr>
          <w:trHeight w:val="300"/>
        </w:trPr>
        <w:tc>
          <w:tcPr>
            <w:tcW w:w="226" w:type="pct"/>
            <w:vMerge/>
            <w:vAlign w:val="center"/>
            <w:hideMark/>
          </w:tcPr>
          <w:p w14:paraId="2A2B659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DE49636"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5637F5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51911C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DCB218E"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54D33B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6AF9A5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5DDB38F6" w14:textId="77777777" w:rsidTr="00DA2ECC">
        <w:trPr>
          <w:trHeight w:val="300"/>
        </w:trPr>
        <w:tc>
          <w:tcPr>
            <w:tcW w:w="226" w:type="pct"/>
            <w:shd w:val="clear" w:color="auto" w:fill="auto"/>
            <w:vAlign w:val="center"/>
            <w:hideMark/>
          </w:tcPr>
          <w:p w14:paraId="315C6B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190</w:t>
            </w:r>
          </w:p>
        </w:tc>
        <w:tc>
          <w:tcPr>
            <w:tcW w:w="819" w:type="pct"/>
            <w:shd w:val="clear" w:color="auto" w:fill="auto"/>
            <w:vAlign w:val="center"/>
            <w:hideMark/>
          </w:tcPr>
          <w:p w14:paraId="419978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37A0250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25</w:t>
            </w:r>
          </w:p>
        </w:tc>
        <w:tc>
          <w:tcPr>
            <w:tcW w:w="501" w:type="pct"/>
            <w:shd w:val="clear" w:color="auto" w:fill="auto"/>
            <w:vAlign w:val="center"/>
            <w:hideMark/>
          </w:tcPr>
          <w:p w14:paraId="15BA4D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79</w:t>
            </w:r>
          </w:p>
        </w:tc>
        <w:tc>
          <w:tcPr>
            <w:tcW w:w="494" w:type="pct"/>
            <w:shd w:val="clear" w:color="auto" w:fill="auto"/>
            <w:vAlign w:val="center"/>
            <w:hideMark/>
          </w:tcPr>
          <w:p w14:paraId="274573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E5B8B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08FC9B3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02B44DBB" w14:textId="77777777" w:rsidTr="00DA2ECC">
        <w:trPr>
          <w:trHeight w:val="300"/>
        </w:trPr>
        <w:tc>
          <w:tcPr>
            <w:tcW w:w="226" w:type="pct"/>
            <w:vMerge w:val="restart"/>
            <w:shd w:val="clear" w:color="auto" w:fill="auto"/>
            <w:vAlign w:val="center"/>
            <w:hideMark/>
          </w:tcPr>
          <w:p w14:paraId="3E25271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191</w:t>
            </w:r>
          </w:p>
        </w:tc>
        <w:tc>
          <w:tcPr>
            <w:tcW w:w="819" w:type="pct"/>
            <w:vMerge w:val="restart"/>
            <w:shd w:val="clear" w:color="auto" w:fill="auto"/>
            <w:vAlign w:val="center"/>
            <w:hideMark/>
          </w:tcPr>
          <w:p w14:paraId="325A2C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4870919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26</w:t>
            </w:r>
          </w:p>
        </w:tc>
        <w:tc>
          <w:tcPr>
            <w:tcW w:w="501" w:type="pct"/>
            <w:vMerge w:val="restart"/>
            <w:shd w:val="clear" w:color="auto" w:fill="auto"/>
            <w:vAlign w:val="center"/>
            <w:hideMark/>
          </w:tcPr>
          <w:p w14:paraId="218EE05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80</w:t>
            </w:r>
          </w:p>
        </w:tc>
        <w:tc>
          <w:tcPr>
            <w:tcW w:w="494" w:type="pct"/>
            <w:vMerge w:val="restart"/>
            <w:shd w:val="clear" w:color="auto" w:fill="auto"/>
            <w:vAlign w:val="center"/>
            <w:hideMark/>
          </w:tcPr>
          <w:p w14:paraId="01406A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F4954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5B3105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22F292AD" w14:textId="77777777" w:rsidTr="00DA2ECC">
        <w:trPr>
          <w:trHeight w:val="300"/>
        </w:trPr>
        <w:tc>
          <w:tcPr>
            <w:tcW w:w="226" w:type="pct"/>
            <w:vMerge/>
            <w:vAlign w:val="center"/>
            <w:hideMark/>
          </w:tcPr>
          <w:p w14:paraId="5A16A27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162F35E"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C1F229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17F7CC3"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2E20042"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330BF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02B29E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58B581B5" w14:textId="77777777" w:rsidTr="00DA2ECC">
        <w:trPr>
          <w:trHeight w:val="300"/>
        </w:trPr>
        <w:tc>
          <w:tcPr>
            <w:tcW w:w="226" w:type="pct"/>
            <w:shd w:val="clear" w:color="auto" w:fill="auto"/>
            <w:vAlign w:val="center"/>
            <w:hideMark/>
          </w:tcPr>
          <w:p w14:paraId="4EF1CCF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192</w:t>
            </w:r>
          </w:p>
        </w:tc>
        <w:tc>
          <w:tcPr>
            <w:tcW w:w="819" w:type="pct"/>
            <w:shd w:val="clear" w:color="auto" w:fill="auto"/>
            <w:vAlign w:val="center"/>
            <w:hideMark/>
          </w:tcPr>
          <w:p w14:paraId="2D5008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7252A88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27</w:t>
            </w:r>
          </w:p>
        </w:tc>
        <w:tc>
          <w:tcPr>
            <w:tcW w:w="501" w:type="pct"/>
            <w:shd w:val="clear" w:color="auto" w:fill="auto"/>
            <w:vAlign w:val="center"/>
            <w:hideMark/>
          </w:tcPr>
          <w:p w14:paraId="681824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81</w:t>
            </w:r>
          </w:p>
        </w:tc>
        <w:tc>
          <w:tcPr>
            <w:tcW w:w="494" w:type="pct"/>
            <w:shd w:val="clear" w:color="auto" w:fill="auto"/>
            <w:vAlign w:val="center"/>
            <w:hideMark/>
          </w:tcPr>
          <w:p w14:paraId="014C6E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C2816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58EEB5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04217933" w14:textId="77777777" w:rsidTr="00DA2ECC">
        <w:trPr>
          <w:trHeight w:val="300"/>
        </w:trPr>
        <w:tc>
          <w:tcPr>
            <w:tcW w:w="226" w:type="pct"/>
            <w:shd w:val="clear" w:color="auto" w:fill="auto"/>
            <w:vAlign w:val="center"/>
            <w:hideMark/>
          </w:tcPr>
          <w:p w14:paraId="463DDB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193</w:t>
            </w:r>
          </w:p>
        </w:tc>
        <w:tc>
          <w:tcPr>
            <w:tcW w:w="819" w:type="pct"/>
            <w:shd w:val="clear" w:color="auto" w:fill="auto"/>
            <w:vAlign w:val="center"/>
            <w:hideMark/>
          </w:tcPr>
          <w:p w14:paraId="4E2A6D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4CBFA07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28</w:t>
            </w:r>
          </w:p>
        </w:tc>
        <w:tc>
          <w:tcPr>
            <w:tcW w:w="501" w:type="pct"/>
            <w:shd w:val="clear" w:color="auto" w:fill="auto"/>
            <w:vAlign w:val="center"/>
            <w:hideMark/>
          </w:tcPr>
          <w:p w14:paraId="6E7B6A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82</w:t>
            </w:r>
          </w:p>
        </w:tc>
        <w:tc>
          <w:tcPr>
            <w:tcW w:w="494" w:type="pct"/>
            <w:shd w:val="clear" w:color="auto" w:fill="auto"/>
            <w:vAlign w:val="center"/>
            <w:hideMark/>
          </w:tcPr>
          <w:p w14:paraId="0FC363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55DFCE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5F787C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65D1892E" w14:textId="77777777" w:rsidTr="00DA2ECC">
        <w:trPr>
          <w:trHeight w:val="300"/>
        </w:trPr>
        <w:tc>
          <w:tcPr>
            <w:tcW w:w="226" w:type="pct"/>
            <w:shd w:val="clear" w:color="auto" w:fill="auto"/>
            <w:vAlign w:val="center"/>
            <w:hideMark/>
          </w:tcPr>
          <w:p w14:paraId="133356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194</w:t>
            </w:r>
          </w:p>
        </w:tc>
        <w:tc>
          <w:tcPr>
            <w:tcW w:w="819" w:type="pct"/>
            <w:shd w:val="clear" w:color="auto" w:fill="auto"/>
            <w:vAlign w:val="center"/>
            <w:hideMark/>
          </w:tcPr>
          <w:p w14:paraId="3379C16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0FCCC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29</w:t>
            </w:r>
          </w:p>
        </w:tc>
        <w:tc>
          <w:tcPr>
            <w:tcW w:w="501" w:type="pct"/>
            <w:shd w:val="clear" w:color="auto" w:fill="auto"/>
            <w:vAlign w:val="center"/>
            <w:hideMark/>
          </w:tcPr>
          <w:p w14:paraId="5D3B6D2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83</w:t>
            </w:r>
          </w:p>
        </w:tc>
        <w:tc>
          <w:tcPr>
            <w:tcW w:w="494" w:type="pct"/>
            <w:shd w:val="clear" w:color="auto" w:fill="auto"/>
            <w:vAlign w:val="center"/>
            <w:hideMark/>
          </w:tcPr>
          <w:p w14:paraId="4BD75F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06A9A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4BA30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03AF62FD" w14:textId="77777777" w:rsidTr="00DA2ECC">
        <w:trPr>
          <w:trHeight w:val="300"/>
        </w:trPr>
        <w:tc>
          <w:tcPr>
            <w:tcW w:w="226" w:type="pct"/>
            <w:shd w:val="clear" w:color="auto" w:fill="auto"/>
            <w:vAlign w:val="center"/>
            <w:hideMark/>
          </w:tcPr>
          <w:p w14:paraId="3288A7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195</w:t>
            </w:r>
          </w:p>
        </w:tc>
        <w:tc>
          <w:tcPr>
            <w:tcW w:w="819" w:type="pct"/>
            <w:shd w:val="clear" w:color="auto" w:fill="auto"/>
            <w:vAlign w:val="center"/>
            <w:hideMark/>
          </w:tcPr>
          <w:p w14:paraId="3F922BB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5A2E4F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30</w:t>
            </w:r>
          </w:p>
        </w:tc>
        <w:tc>
          <w:tcPr>
            <w:tcW w:w="501" w:type="pct"/>
            <w:shd w:val="clear" w:color="auto" w:fill="auto"/>
            <w:vAlign w:val="center"/>
            <w:hideMark/>
          </w:tcPr>
          <w:p w14:paraId="3537A6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84</w:t>
            </w:r>
          </w:p>
        </w:tc>
        <w:tc>
          <w:tcPr>
            <w:tcW w:w="494" w:type="pct"/>
            <w:shd w:val="clear" w:color="auto" w:fill="auto"/>
            <w:vAlign w:val="center"/>
            <w:hideMark/>
          </w:tcPr>
          <w:p w14:paraId="330A18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55300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C487B4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574E1934" w14:textId="77777777" w:rsidTr="00DA2ECC">
        <w:trPr>
          <w:trHeight w:val="300"/>
        </w:trPr>
        <w:tc>
          <w:tcPr>
            <w:tcW w:w="226" w:type="pct"/>
            <w:shd w:val="clear" w:color="auto" w:fill="auto"/>
            <w:vAlign w:val="center"/>
            <w:hideMark/>
          </w:tcPr>
          <w:p w14:paraId="7A753C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196</w:t>
            </w:r>
          </w:p>
        </w:tc>
        <w:tc>
          <w:tcPr>
            <w:tcW w:w="819" w:type="pct"/>
            <w:shd w:val="clear" w:color="auto" w:fill="auto"/>
            <w:vAlign w:val="center"/>
            <w:hideMark/>
          </w:tcPr>
          <w:p w14:paraId="7EAF59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7F8BC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31</w:t>
            </w:r>
          </w:p>
        </w:tc>
        <w:tc>
          <w:tcPr>
            <w:tcW w:w="501" w:type="pct"/>
            <w:shd w:val="clear" w:color="auto" w:fill="auto"/>
            <w:vAlign w:val="center"/>
            <w:hideMark/>
          </w:tcPr>
          <w:p w14:paraId="0C64D7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85</w:t>
            </w:r>
          </w:p>
        </w:tc>
        <w:tc>
          <w:tcPr>
            <w:tcW w:w="494" w:type="pct"/>
            <w:shd w:val="clear" w:color="auto" w:fill="auto"/>
            <w:vAlign w:val="center"/>
            <w:hideMark/>
          </w:tcPr>
          <w:p w14:paraId="13B07CB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4ACB0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000BC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25454CDF" w14:textId="77777777" w:rsidTr="00DA2ECC">
        <w:trPr>
          <w:trHeight w:val="300"/>
        </w:trPr>
        <w:tc>
          <w:tcPr>
            <w:tcW w:w="226" w:type="pct"/>
            <w:shd w:val="clear" w:color="auto" w:fill="auto"/>
            <w:vAlign w:val="center"/>
            <w:hideMark/>
          </w:tcPr>
          <w:p w14:paraId="6A29D1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197</w:t>
            </w:r>
          </w:p>
        </w:tc>
        <w:tc>
          <w:tcPr>
            <w:tcW w:w="819" w:type="pct"/>
            <w:shd w:val="clear" w:color="auto" w:fill="auto"/>
            <w:vAlign w:val="center"/>
            <w:hideMark/>
          </w:tcPr>
          <w:p w14:paraId="615C035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1F962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32</w:t>
            </w:r>
          </w:p>
        </w:tc>
        <w:tc>
          <w:tcPr>
            <w:tcW w:w="501" w:type="pct"/>
            <w:shd w:val="clear" w:color="auto" w:fill="auto"/>
            <w:vAlign w:val="center"/>
            <w:hideMark/>
          </w:tcPr>
          <w:p w14:paraId="7750E4E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86</w:t>
            </w:r>
          </w:p>
        </w:tc>
        <w:tc>
          <w:tcPr>
            <w:tcW w:w="494" w:type="pct"/>
            <w:shd w:val="clear" w:color="auto" w:fill="auto"/>
            <w:vAlign w:val="center"/>
            <w:hideMark/>
          </w:tcPr>
          <w:p w14:paraId="756B8C1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39E99A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1D64C9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4D10E559" w14:textId="77777777" w:rsidTr="00DA2ECC">
        <w:trPr>
          <w:trHeight w:val="300"/>
        </w:trPr>
        <w:tc>
          <w:tcPr>
            <w:tcW w:w="226" w:type="pct"/>
            <w:shd w:val="clear" w:color="auto" w:fill="auto"/>
            <w:vAlign w:val="center"/>
            <w:hideMark/>
          </w:tcPr>
          <w:p w14:paraId="6EA2BE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198</w:t>
            </w:r>
          </w:p>
        </w:tc>
        <w:tc>
          <w:tcPr>
            <w:tcW w:w="819" w:type="pct"/>
            <w:shd w:val="clear" w:color="auto" w:fill="auto"/>
            <w:vAlign w:val="center"/>
            <w:hideMark/>
          </w:tcPr>
          <w:p w14:paraId="747FD7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77E3FA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33</w:t>
            </w:r>
          </w:p>
        </w:tc>
        <w:tc>
          <w:tcPr>
            <w:tcW w:w="501" w:type="pct"/>
            <w:shd w:val="clear" w:color="auto" w:fill="auto"/>
            <w:vAlign w:val="center"/>
            <w:hideMark/>
          </w:tcPr>
          <w:p w14:paraId="715DB3E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87</w:t>
            </w:r>
          </w:p>
        </w:tc>
        <w:tc>
          <w:tcPr>
            <w:tcW w:w="494" w:type="pct"/>
            <w:shd w:val="clear" w:color="auto" w:fill="auto"/>
            <w:vAlign w:val="center"/>
            <w:hideMark/>
          </w:tcPr>
          <w:p w14:paraId="32CA85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E5DF9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63367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65F626F2" w14:textId="77777777" w:rsidTr="00DA2ECC">
        <w:trPr>
          <w:trHeight w:val="300"/>
        </w:trPr>
        <w:tc>
          <w:tcPr>
            <w:tcW w:w="226" w:type="pct"/>
            <w:shd w:val="clear" w:color="auto" w:fill="auto"/>
            <w:vAlign w:val="center"/>
            <w:hideMark/>
          </w:tcPr>
          <w:p w14:paraId="1C3B78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199</w:t>
            </w:r>
          </w:p>
        </w:tc>
        <w:tc>
          <w:tcPr>
            <w:tcW w:w="819" w:type="pct"/>
            <w:shd w:val="clear" w:color="auto" w:fill="auto"/>
            <w:vAlign w:val="center"/>
            <w:hideMark/>
          </w:tcPr>
          <w:p w14:paraId="308F5E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071CCC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34</w:t>
            </w:r>
          </w:p>
        </w:tc>
        <w:tc>
          <w:tcPr>
            <w:tcW w:w="501" w:type="pct"/>
            <w:shd w:val="clear" w:color="auto" w:fill="auto"/>
            <w:vAlign w:val="center"/>
            <w:hideMark/>
          </w:tcPr>
          <w:p w14:paraId="76D290E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88</w:t>
            </w:r>
          </w:p>
        </w:tc>
        <w:tc>
          <w:tcPr>
            <w:tcW w:w="494" w:type="pct"/>
            <w:shd w:val="clear" w:color="auto" w:fill="auto"/>
            <w:vAlign w:val="center"/>
            <w:hideMark/>
          </w:tcPr>
          <w:p w14:paraId="070EAA1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58A1087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4CE35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4162B3BA" w14:textId="77777777" w:rsidTr="00DA2ECC">
        <w:trPr>
          <w:trHeight w:val="300"/>
        </w:trPr>
        <w:tc>
          <w:tcPr>
            <w:tcW w:w="226" w:type="pct"/>
            <w:shd w:val="clear" w:color="auto" w:fill="auto"/>
            <w:vAlign w:val="center"/>
            <w:hideMark/>
          </w:tcPr>
          <w:p w14:paraId="2F40F7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200</w:t>
            </w:r>
          </w:p>
        </w:tc>
        <w:tc>
          <w:tcPr>
            <w:tcW w:w="819" w:type="pct"/>
            <w:shd w:val="clear" w:color="auto" w:fill="auto"/>
            <w:vAlign w:val="center"/>
            <w:hideMark/>
          </w:tcPr>
          <w:p w14:paraId="6A6FE7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222BCC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w:t>
            </w:r>
          </w:p>
        </w:tc>
        <w:tc>
          <w:tcPr>
            <w:tcW w:w="501" w:type="pct"/>
            <w:shd w:val="clear" w:color="auto" w:fill="auto"/>
            <w:vAlign w:val="center"/>
            <w:hideMark/>
          </w:tcPr>
          <w:p w14:paraId="69B20F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89</w:t>
            </w:r>
          </w:p>
        </w:tc>
        <w:tc>
          <w:tcPr>
            <w:tcW w:w="494" w:type="pct"/>
            <w:shd w:val="clear" w:color="auto" w:fill="auto"/>
            <w:vAlign w:val="center"/>
            <w:hideMark/>
          </w:tcPr>
          <w:p w14:paraId="6EF6E0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016069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808B7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5523CD5B" w14:textId="77777777" w:rsidTr="00DA2ECC">
        <w:trPr>
          <w:trHeight w:val="300"/>
        </w:trPr>
        <w:tc>
          <w:tcPr>
            <w:tcW w:w="226" w:type="pct"/>
            <w:vMerge w:val="restart"/>
            <w:shd w:val="clear" w:color="auto" w:fill="auto"/>
            <w:vAlign w:val="center"/>
            <w:hideMark/>
          </w:tcPr>
          <w:p w14:paraId="0295D0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201</w:t>
            </w:r>
          </w:p>
        </w:tc>
        <w:tc>
          <w:tcPr>
            <w:tcW w:w="819" w:type="pct"/>
            <w:vMerge w:val="restart"/>
            <w:shd w:val="clear" w:color="auto" w:fill="auto"/>
            <w:vAlign w:val="center"/>
            <w:hideMark/>
          </w:tcPr>
          <w:p w14:paraId="485EF2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7D9001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w:t>
            </w:r>
          </w:p>
        </w:tc>
        <w:tc>
          <w:tcPr>
            <w:tcW w:w="501" w:type="pct"/>
            <w:vMerge w:val="restart"/>
            <w:shd w:val="clear" w:color="auto" w:fill="auto"/>
            <w:vAlign w:val="center"/>
            <w:hideMark/>
          </w:tcPr>
          <w:p w14:paraId="1890E7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90</w:t>
            </w:r>
          </w:p>
        </w:tc>
        <w:tc>
          <w:tcPr>
            <w:tcW w:w="494" w:type="pct"/>
            <w:vMerge w:val="restart"/>
            <w:shd w:val="clear" w:color="auto" w:fill="auto"/>
            <w:vAlign w:val="center"/>
            <w:hideMark/>
          </w:tcPr>
          <w:p w14:paraId="0A03C7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4E00F0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5255B1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30937979" w14:textId="77777777" w:rsidTr="00DA2ECC">
        <w:trPr>
          <w:trHeight w:val="300"/>
        </w:trPr>
        <w:tc>
          <w:tcPr>
            <w:tcW w:w="226" w:type="pct"/>
            <w:vMerge/>
            <w:vAlign w:val="center"/>
            <w:hideMark/>
          </w:tcPr>
          <w:p w14:paraId="5989F3A6"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C550E1C"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60B03BE"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F9B5302"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4CC5C6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F01AB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E2946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354E7A22" w14:textId="77777777" w:rsidTr="00DA2ECC">
        <w:trPr>
          <w:trHeight w:val="300"/>
        </w:trPr>
        <w:tc>
          <w:tcPr>
            <w:tcW w:w="226" w:type="pct"/>
            <w:shd w:val="clear" w:color="auto" w:fill="auto"/>
            <w:vAlign w:val="center"/>
            <w:hideMark/>
          </w:tcPr>
          <w:p w14:paraId="24A7DC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202</w:t>
            </w:r>
          </w:p>
        </w:tc>
        <w:tc>
          <w:tcPr>
            <w:tcW w:w="819" w:type="pct"/>
            <w:shd w:val="clear" w:color="auto" w:fill="auto"/>
            <w:vAlign w:val="center"/>
            <w:hideMark/>
          </w:tcPr>
          <w:p w14:paraId="56BCD71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5944C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37</w:t>
            </w:r>
          </w:p>
        </w:tc>
        <w:tc>
          <w:tcPr>
            <w:tcW w:w="501" w:type="pct"/>
            <w:shd w:val="clear" w:color="auto" w:fill="auto"/>
            <w:vAlign w:val="center"/>
            <w:hideMark/>
          </w:tcPr>
          <w:p w14:paraId="4556C8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91</w:t>
            </w:r>
          </w:p>
        </w:tc>
        <w:tc>
          <w:tcPr>
            <w:tcW w:w="494" w:type="pct"/>
            <w:shd w:val="clear" w:color="auto" w:fill="auto"/>
            <w:vAlign w:val="center"/>
            <w:hideMark/>
          </w:tcPr>
          <w:p w14:paraId="2D4C4D8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34658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CBA62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4FE64170" w14:textId="77777777" w:rsidTr="00DA2ECC">
        <w:trPr>
          <w:trHeight w:val="300"/>
        </w:trPr>
        <w:tc>
          <w:tcPr>
            <w:tcW w:w="226" w:type="pct"/>
            <w:shd w:val="clear" w:color="auto" w:fill="auto"/>
            <w:vAlign w:val="center"/>
            <w:hideMark/>
          </w:tcPr>
          <w:p w14:paraId="1EB045E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203</w:t>
            </w:r>
          </w:p>
        </w:tc>
        <w:tc>
          <w:tcPr>
            <w:tcW w:w="819" w:type="pct"/>
            <w:shd w:val="clear" w:color="auto" w:fill="auto"/>
            <w:vAlign w:val="center"/>
            <w:hideMark/>
          </w:tcPr>
          <w:p w14:paraId="6B76FA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4E74C7D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38</w:t>
            </w:r>
          </w:p>
        </w:tc>
        <w:tc>
          <w:tcPr>
            <w:tcW w:w="501" w:type="pct"/>
            <w:shd w:val="clear" w:color="auto" w:fill="auto"/>
            <w:vAlign w:val="center"/>
            <w:hideMark/>
          </w:tcPr>
          <w:p w14:paraId="71230D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92</w:t>
            </w:r>
          </w:p>
        </w:tc>
        <w:tc>
          <w:tcPr>
            <w:tcW w:w="494" w:type="pct"/>
            <w:shd w:val="clear" w:color="auto" w:fill="auto"/>
            <w:vAlign w:val="center"/>
            <w:hideMark/>
          </w:tcPr>
          <w:p w14:paraId="68BF0B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41D15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AC984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6D3508CA" w14:textId="77777777" w:rsidTr="00DA2ECC">
        <w:trPr>
          <w:trHeight w:val="300"/>
        </w:trPr>
        <w:tc>
          <w:tcPr>
            <w:tcW w:w="226" w:type="pct"/>
            <w:shd w:val="clear" w:color="auto" w:fill="auto"/>
            <w:vAlign w:val="center"/>
            <w:hideMark/>
          </w:tcPr>
          <w:p w14:paraId="4F6945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204</w:t>
            </w:r>
          </w:p>
        </w:tc>
        <w:tc>
          <w:tcPr>
            <w:tcW w:w="819" w:type="pct"/>
            <w:shd w:val="clear" w:color="auto" w:fill="auto"/>
            <w:vAlign w:val="center"/>
            <w:hideMark/>
          </w:tcPr>
          <w:p w14:paraId="148BA62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4C71B4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39</w:t>
            </w:r>
          </w:p>
        </w:tc>
        <w:tc>
          <w:tcPr>
            <w:tcW w:w="501" w:type="pct"/>
            <w:shd w:val="clear" w:color="auto" w:fill="auto"/>
            <w:vAlign w:val="center"/>
            <w:hideMark/>
          </w:tcPr>
          <w:p w14:paraId="413120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93</w:t>
            </w:r>
          </w:p>
        </w:tc>
        <w:tc>
          <w:tcPr>
            <w:tcW w:w="494" w:type="pct"/>
            <w:shd w:val="clear" w:color="auto" w:fill="auto"/>
            <w:vAlign w:val="center"/>
            <w:hideMark/>
          </w:tcPr>
          <w:p w14:paraId="14AEBE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EC4401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9DA77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385D53B7" w14:textId="77777777" w:rsidTr="00DA2ECC">
        <w:trPr>
          <w:trHeight w:val="300"/>
        </w:trPr>
        <w:tc>
          <w:tcPr>
            <w:tcW w:w="226" w:type="pct"/>
            <w:shd w:val="clear" w:color="auto" w:fill="auto"/>
            <w:vAlign w:val="center"/>
            <w:hideMark/>
          </w:tcPr>
          <w:p w14:paraId="269F0D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205</w:t>
            </w:r>
          </w:p>
        </w:tc>
        <w:tc>
          <w:tcPr>
            <w:tcW w:w="819" w:type="pct"/>
            <w:shd w:val="clear" w:color="auto" w:fill="auto"/>
            <w:vAlign w:val="center"/>
            <w:hideMark/>
          </w:tcPr>
          <w:p w14:paraId="3ED09C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41E188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40</w:t>
            </w:r>
          </w:p>
        </w:tc>
        <w:tc>
          <w:tcPr>
            <w:tcW w:w="501" w:type="pct"/>
            <w:shd w:val="clear" w:color="auto" w:fill="auto"/>
            <w:vAlign w:val="center"/>
            <w:hideMark/>
          </w:tcPr>
          <w:p w14:paraId="71A0023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94</w:t>
            </w:r>
          </w:p>
        </w:tc>
        <w:tc>
          <w:tcPr>
            <w:tcW w:w="494" w:type="pct"/>
            <w:shd w:val="clear" w:color="auto" w:fill="auto"/>
            <w:vAlign w:val="center"/>
            <w:hideMark/>
          </w:tcPr>
          <w:p w14:paraId="22826F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103C6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8E79C2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48E1ABB5" w14:textId="77777777" w:rsidTr="00DA2ECC">
        <w:trPr>
          <w:trHeight w:val="300"/>
        </w:trPr>
        <w:tc>
          <w:tcPr>
            <w:tcW w:w="226" w:type="pct"/>
            <w:vMerge w:val="restart"/>
            <w:shd w:val="clear" w:color="auto" w:fill="auto"/>
            <w:vAlign w:val="center"/>
            <w:hideMark/>
          </w:tcPr>
          <w:p w14:paraId="6F615B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206</w:t>
            </w:r>
          </w:p>
        </w:tc>
        <w:tc>
          <w:tcPr>
            <w:tcW w:w="819" w:type="pct"/>
            <w:vMerge w:val="restart"/>
            <w:shd w:val="clear" w:color="auto" w:fill="auto"/>
            <w:vAlign w:val="center"/>
            <w:hideMark/>
          </w:tcPr>
          <w:p w14:paraId="050103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12E23F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41</w:t>
            </w:r>
          </w:p>
        </w:tc>
        <w:tc>
          <w:tcPr>
            <w:tcW w:w="501" w:type="pct"/>
            <w:vMerge w:val="restart"/>
            <w:shd w:val="clear" w:color="auto" w:fill="auto"/>
            <w:vAlign w:val="center"/>
            <w:hideMark/>
          </w:tcPr>
          <w:p w14:paraId="0CA890D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95</w:t>
            </w:r>
          </w:p>
        </w:tc>
        <w:tc>
          <w:tcPr>
            <w:tcW w:w="494" w:type="pct"/>
            <w:vMerge w:val="restart"/>
            <w:shd w:val="clear" w:color="auto" w:fill="auto"/>
            <w:vAlign w:val="center"/>
            <w:hideMark/>
          </w:tcPr>
          <w:p w14:paraId="39C96A3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EFB845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2119DD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3B912806" w14:textId="77777777" w:rsidTr="00DA2ECC">
        <w:trPr>
          <w:trHeight w:val="300"/>
        </w:trPr>
        <w:tc>
          <w:tcPr>
            <w:tcW w:w="226" w:type="pct"/>
            <w:vMerge/>
            <w:vAlign w:val="center"/>
            <w:hideMark/>
          </w:tcPr>
          <w:p w14:paraId="14850DB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F6C83A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1031A1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3F0C092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BC88E49"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807744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10518B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3BC8E1E1" w14:textId="77777777" w:rsidTr="00DA2ECC">
        <w:trPr>
          <w:trHeight w:val="300"/>
        </w:trPr>
        <w:tc>
          <w:tcPr>
            <w:tcW w:w="226" w:type="pct"/>
            <w:shd w:val="clear" w:color="auto" w:fill="auto"/>
            <w:vAlign w:val="center"/>
            <w:hideMark/>
          </w:tcPr>
          <w:p w14:paraId="4AB9535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207</w:t>
            </w:r>
          </w:p>
        </w:tc>
        <w:tc>
          <w:tcPr>
            <w:tcW w:w="819" w:type="pct"/>
            <w:shd w:val="clear" w:color="auto" w:fill="auto"/>
            <w:vAlign w:val="center"/>
            <w:hideMark/>
          </w:tcPr>
          <w:p w14:paraId="42BED16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D750B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42</w:t>
            </w:r>
          </w:p>
        </w:tc>
        <w:tc>
          <w:tcPr>
            <w:tcW w:w="501" w:type="pct"/>
            <w:shd w:val="clear" w:color="auto" w:fill="auto"/>
            <w:vAlign w:val="center"/>
            <w:hideMark/>
          </w:tcPr>
          <w:p w14:paraId="7E4723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96</w:t>
            </w:r>
          </w:p>
        </w:tc>
        <w:tc>
          <w:tcPr>
            <w:tcW w:w="494" w:type="pct"/>
            <w:shd w:val="clear" w:color="auto" w:fill="auto"/>
            <w:vAlign w:val="center"/>
            <w:hideMark/>
          </w:tcPr>
          <w:p w14:paraId="0A2D15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E9F7C0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76654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6BDBCD62" w14:textId="77777777" w:rsidTr="00DA2ECC">
        <w:trPr>
          <w:trHeight w:val="300"/>
        </w:trPr>
        <w:tc>
          <w:tcPr>
            <w:tcW w:w="226" w:type="pct"/>
            <w:shd w:val="clear" w:color="auto" w:fill="auto"/>
            <w:vAlign w:val="center"/>
            <w:hideMark/>
          </w:tcPr>
          <w:p w14:paraId="248E3C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208</w:t>
            </w:r>
          </w:p>
        </w:tc>
        <w:tc>
          <w:tcPr>
            <w:tcW w:w="819" w:type="pct"/>
            <w:shd w:val="clear" w:color="auto" w:fill="auto"/>
            <w:vAlign w:val="center"/>
            <w:hideMark/>
          </w:tcPr>
          <w:p w14:paraId="7FA9151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149C2BD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43</w:t>
            </w:r>
          </w:p>
        </w:tc>
        <w:tc>
          <w:tcPr>
            <w:tcW w:w="501" w:type="pct"/>
            <w:shd w:val="clear" w:color="auto" w:fill="auto"/>
            <w:vAlign w:val="center"/>
            <w:hideMark/>
          </w:tcPr>
          <w:p w14:paraId="464BA2D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97</w:t>
            </w:r>
          </w:p>
        </w:tc>
        <w:tc>
          <w:tcPr>
            <w:tcW w:w="494" w:type="pct"/>
            <w:shd w:val="clear" w:color="auto" w:fill="auto"/>
            <w:vAlign w:val="center"/>
            <w:hideMark/>
          </w:tcPr>
          <w:p w14:paraId="5EB1E4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9895BF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5990ED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025E4447" w14:textId="77777777" w:rsidTr="00DA2ECC">
        <w:trPr>
          <w:trHeight w:val="300"/>
        </w:trPr>
        <w:tc>
          <w:tcPr>
            <w:tcW w:w="226" w:type="pct"/>
            <w:vMerge w:val="restart"/>
            <w:shd w:val="clear" w:color="auto" w:fill="auto"/>
            <w:vAlign w:val="center"/>
            <w:hideMark/>
          </w:tcPr>
          <w:p w14:paraId="6A63230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209</w:t>
            </w:r>
          </w:p>
        </w:tc>
        <w:tc>
          <w:tcPr>
            <w:tcW w:w="819" w:type="pct"/>
            <w:vMerge w:val="restart"/>
            <w:shd w:val="clear" w:color="auto" w:fill="auto"/>
            <w:vAlign w:val="center"/>
            <w:hideMark/>
          </w:tcPr>
          <w:p w14:paraId="7843E2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5F5992C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44</w:t>
            </w:r>
          </w:p>
        </w:tc>
        <w:tc>
          <w:tcPr>
            <w:tcW w:w="501" w:type="pct"/>
            <w:vMerge w:val="restart"/>
            <w:shd w:val="clear" w:color="auto" w:fill="auto"/>
            <w:vAlign w:val="center"/>
            <w:hideMark/>
          </w:tcPr>
          <w:p w14:paraId="0A60AB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98</w:t>
            </w:r>
          </w:p>
        </w:tc>
        <w:tc>
          <w:tcPr>
            <w:tcW w:w="494" w:type="pct"/>
            <w:vMerge w:val="restart"/>
            <w:shd w:val="clear" w:color="auto" w:fill="auto"/>
            <w:vAlign w:val="center"/>
            <w:hideMark/>
          </w:tcPr>
          <w:p w14:paraId="39B119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5A30667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DD6BE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3EB7E0CD" w14:textId="77777777" w:rsidTr="00DA2ECC">
        <w:trPr>
          <w:trHeight w:val="300"/>
        </w:trPr>
        <w:tc>
          <w:tcPr>
            <w:tcW w:w="226" w:type="pct"/>
            <w:vMerge/>
            <w:vAlign w:val="center"/>
            <w:hideMark/>
          </w:tcPr>
          <w:p w14:paraId="756DFF3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7E45C91"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2EBFD5A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074639A"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C1DCF0E"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E9D2A3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E689F6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6BC07D62" w14:textId="77777777" w:rsidTr="00DA2ECC">
        <w:trPr>
          <w:trHeight w:val="300"/>
        </w:trPr>
        <w:tc>
          <w:tcPr>
            <w:tcW w:w="226" w:type="pct"/>
            <w:vMerge w:val="restart"/>
            <w:shd w:val="clear" w:color="auto" w:fill="auto"/>
            <w:vAlign w:val="center"/>
            <w:hideMark/>
          </w:tcPr>
          <w:p w14:paraId="2F37DCB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210</w:t>
            </w:r>
          </w:p>
        </w:tc>
        <w:tc>
          <w:tcPr>
            <w:tcW w:w="819" w:type="pct"/>
            <w:vMerge w:val="restart"/>
            <w:shd w:val="clear" w:color="auto" w:fill="auto"/>
            <w:vAlign w:val="center"/>
            <w:hideMark/>
          </w:tcPr>
          <w:p w14:paraId="0D1BDDF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011FBD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45</w:t>
            </w:r>
          </w:p>
        </w:tc>
        <w:tc>
          <w:tcPr>
            <w:tcW w:w="501" w:type="pct"/>
            <w:vMerge w:val="restart"/>
            <w:shd w:val="clear" w:color="auto" w:fill="auto"/>
            <w:vAlign w:val="center"/>
            <w:hideMark/>
          </w:tcPr>
          <w:p w14:paraId="39A93C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99</w:t>
            </w:r>
          </w:p>
        </w:tc>
        <w:tc>
          <w:tcPr>
            <w:tcW w:w="494" w:type="pct"/>
            <w:vMerge w:val="restart"/>
            <w:shd w:val="clear" w:color="auto" w:fill="auto"/>
            <w:vAlign w:val="center"/>
            <w:hideMark/>
          </w:tcPr>
          <w:p w14:paraId="2C8D07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396ECF7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B1A51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40DB0D95" w14:textId="77777777" w:rsidTr="00DA2ECC">
        <w:trPr>
          <w:trHeight w:val="300"/>
        </w:trPr>
        <w:tc>
          <w:tcPr>
            <w:tcW w:w="226" w:type="pct"/>
            <w:vMerge/>
            <w:vAlign w:val="center"/>
            <w:hideMark/>
          </w:tcPr>
          <w:p w14:paraId="5297120F"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89CB43A"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EBAC25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DBDDF44"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82B09F2"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629656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D22F3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21F72A37" w14:textId="77777777" w:rsidTr="00DA2ECC">
        <w:trPr>
          <w:trHeight w:val="300"/>
        </w:trPr>
        <w:tc>
          <w:tcPr>
            <w:tcW w:w="226" w:type="pct"/>
            <w:shd w:val="clear" w:color="auto" w:fill="auto"/>
            <w:vAlign w:val="center"/>
            <w:hideMark/>
          </w:tcPr>
          <w:p w14:paraId="2EA4E87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211</w:t>
            </w:r>
          </w:p>
        </w:tc>
        <w:tc>
          <w:tcPr>
            <w:tcW w:w="819" w:type="pct"/>
            <w:shd w:val="clear" w:color="auto" w:fill="auto"/>
            <w:vAlign w:val="center"/>
            <w:hideMark/>
          </w:tcPr>
          <w:p w14:paraId="077707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7C5B436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46</w:t>
            </w:r>
          </w:p>
        </w:tc>
        <w:tc>
          <w:tcPr>
            <w:tcW w:w="501" w:type="pct"/>
            <w:shd w:val="clear" w:color="auto" w:fill="auto"/>
            <w:vAlign w:val="center"/>
            <w:hideMark/>
          </w:tcPr>
          <w:p w14:paraId="5435C2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100</w:t>
            </w:r>
          </w:p>
        </w:tc>
        <w:tc>
          <w:tcPr>
            <w:tcW w:w="494" w:type="pct"/>
            <w:shd w:val="clear" w:color="auto" w:fill="auto"/>
            <w:vAlign w:val="center"/>
            <w:hideMark/>
          </w:tcPr>
          <w:p w14:paraId="2D737A8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423122B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20E198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6446CF12" w14:textId="77777777" w:rsidTr="00DA2ECC">
        <w:trPr>
          <w:trHeight w:val="300"/>
        </w:trPr>
        <w:tc>
          <w:tcPr>
            <w:tcW w:w="226" w:type="pct"/>
            <w:shd w:val="clear" w:color="auto" w:fill="auto"/>
            <w:vAlign w:val="center"/>
            <w:hideMark/>
          </w:tcPr>
          <w:p w14:paraId="221B3A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212</w:t>
            </w:r>
          </w:p>
        </w:tc>
        <w:tc>
          <w:tcPr>
            <w:tcW w:w="819" w:type="pct"/>
            <w:shd w:val="clear" w:color="auto" w:fill="auto"/>
            <w:vAlign w:val="center"/>
            <w:hideMark/>
          </w:tcPr>
          <w:p w14:paraId="099A55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00C662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47</w:t>
            </w:r>
          </w:p>
        </w:tc>
        <w:tc>
          <w:tcPr>
            <w:tcW w:w="501" w:type="pct"/>
            <w:shd w:val="clear" w:color="auto" w:fill="auto"/>
            <w:vAlign w:val="center"/>
            <w:hideMark/>
          </w:tcPr>
          <w:p w14:paraId="55C4778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101</w:t>
            </w:r>
          </w:p>
        </w:tc>
        <w:tc>
          <w:tcPr>
            <w:tcW w:w="494" w:type="pct"/>
            <w:shd w:val="clear" w:color="auto" w:fill="auto"/>
            <w:vAlign w:val="center"/>
            <w:hideMark/>
          </w:tcPr>
          <w:p w14:paraId="6D2ACA2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D9A9B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F3FF9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72B66936" w14:textId="77777777" w:rsidTr="00DA2ECC">
        <w:trPr>
          <w:trHeight w:val="300"/>
        </w:trPr>
        <w:tc>
          <w:tcPr>
            <w:tcW w:w="226" w:type="pct"/>
            <w:shd w:val="clear" w:color="auto" w:fill="auto"/>
            <w:vAlign w:val="center"/>
            <w:hideMark/>
          </w:tcPr>
          <w:p w14:paraId="0B82C7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213</w:t>
            </w:r>
          </w:p>
        </w:tc>
        <w:tc>
          <w:tcPr>
            <w:tcW w:w="819" w:type="pct"/>
            <w:shd w:val="clear" w:color="auto" w:fill="auto"/>
            <w:vAlign w:val="center"/>
            <w:hideMark/>
          </w:tcPr>
          <w:p w14:paraId="3325703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3E4E45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48</w:t>
            </w:r>
          </w:p>
        </w:tc>
        <w:tc>
          <w:tcPr>
            <w:tcW w:w="501" w:type="pct"/>
            <w:shd w:val="clear" w:color="auto" w:fill="auto"/>
            <w:vAlign w:val="center"/>
            <w:hideMark/>
          </w:tcPr>
          <w:p w14:paraId="5BCAF5F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102</w:t>
            </w:r>
          </w:p>
        </w:tc>
        <w:tc>
          <w:tcPr>
            <w:tcW w:w="494" w:type="pct"/>
            <w:shd w:val="clear" w:color="auto" w:fill="auto"/>
            <w:vAlign w:val="center"/>
            <w:hideMark/>
          </w:tcPr>
          <w:p w14:paraId="144BC10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393811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71319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770AE164" w14:textId="77777777" w:rsidTr="00DA2ECC">
        <w:trPr>
          <w:trHeight w:val="300"/>
        </w:trPr>
        <w:tc>
          <w:tcPr>
            <w:tcW w:w="226" w:type="pct"/>
            <w:shd w:val="clear" w:color="auto" w:fill="auto"/>
            <w:vAlign w:val="center"/>
            <w:hideMark/>
          </w:tcPr>
          <w:p w14:paraId="5AEF1EF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214</w:t>
            </w:r>
          </w:p>
        </w:tc>
        <w:tc>
          <w:tcPr>
            <w:tcW w:w="819" w:type="pct"/>
            <w:shd w:val="clear" w:color="auto" w:fill="auto"/>
            <w:vAlign w:val="center"/>
            <w:hideMark/>
          </w:tcPr>
          <w:p w14:paraId="2285098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64CA97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49</w:t>
            </w:r>
          </w:p>
        </w:tc>
        <w:tc>
          <w:tcPr>
            <w:tcW w:w="501" w:type="pct"/>
            <w:shd w:val="clear" w:color="auto" w:fill="auto"/>
            <w:vAlign w:val="center"/>
            <w:hideMark/>
          </w:tcPr>
          <w:p w14:paraId="4B1534E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103</w:t>
            </w:r>
          </w:p>
        </w:tc>
        <w:tc>
          <w:tcPr>
            <w:tcW w:w="494" w:type="pct"/>
            <w:shd w:val="clear" w:color="auto" w:fill="auto"/>
            <w:vAlign w:val="center"/>
            <w:hideMark/>
          </w:tcPr>
          <w:p w14:paraId="079AEF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5DE24E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DD81E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1A71B786" w14:textId="77777777" w:rsidTr="00DA2ECC">
        <w:trPr>
          <w:trHeight w:val="300"/>
        </w:trPr>
        <w:tc>
          <w:tcPr>
            <w:tcW w:w="226" w:type="pct"/>
            <w:vMerge w:val="restart"/>
            <w:shd w:val="clear" w:color="auto" w:fill="auto"/>
            <w:vAlign w:val="center"/>
            <w:hideMark/>
          </w:tcPr>
          <w:p w14:paraId="77759DE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215</w:t>
            </w:r>
          </w:p>
        </w:tc>
        <w:tc>
          <w:tcPr>
            <w:tcW w:w="819" w:type="pct"/>
            <w:vMerge w:val="restart"/>
            <w:shd w:val="clear" w:color="auto" w:fill="auto"/>
            <w:vAlign w:val="center"/>
            <w:hideMark/>
          </w:tcPr>
          <w:p w14:paraId="7636B7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2C3BBE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50</w:t>
            </w:r>
          </w:p>
        </w:tc>
        <w:tc>
          <w:tcPr>
            <w:tcW w:w="501" w:type="pct"/>
            <w:vMerge w:val="restart"/>
            <w:shd w:val="clear" w:color="auto" w:fill="auto"/>
            <w:vAlign w:val="center"/>
            <w:hideMark/>
          </w:tcPr>
          <w:p w14:paraId="0B1434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104</w:t>
            </w:r>
          </w:p>
        </w:tc>
        <w:tc>
          <w:tcPr>
            <w:tcW w:w="494" w:type="pct"/>
            <w:vMerge w:val="restart"/>
            <w:shd w:val="clear" w:color="auto" w:fill="auto"/>
            <w:vAlign w:val="center"/>
            <w:hideMark/>
          </w:tcPr>
          <w:p w14:paraId="2121F9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F7690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2895A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6685BDD8" w14:textId="77777777" w:rsidTr="00DA2ECC">
        <w:trPr>
          <w:trHeight w:val="300"/>
        </w:trPr>
        <w:tc>
          <w:tcPr>
            <w:tcW w:w="226" w:type="pct"/>
            <w:vMerge/>
            <w:vAlign w:val="center"/>
            <w:hideMark/>
          </w:tcPr>
          <w:p w14:paraId="179A548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6AA093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42FC5E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7C87A6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10D67F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A5A23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1F0A3AF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15ED788A" w14:textId="77777777" w:rsidTr="00DA2ECC">
        <w:trPr>
          <w:trHeight w:val="300"/>
        </w:trPr>
        <w:tc>
          <w:tcPr>
            <w:tcW w:w="226" w:type="pct"/>
            <w:vMerge w:val="restart"/>
            <w:shd w:val="clear" w:color="auto" w:fill="auto"/>
            <w:vAlign w:val="center"/>
            <w:hideMark/>
          </w:tcPr>
          <w:p w14:paraId="33D101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216</w:t>
            </w:r>
          </w:p>
        </w:tc>
        <w:tc>
          <w:tcPr>
            <w:tcW w:w="819" w:type="pct"/>
            <w:vMerge w:val="restart"/>
            <w:shd w:val="clear" w:color="auto" w:fill="auto"/>
            <w:vAlign w:val="center"/>
            <w:hideMark/>
          </w:tcPr>
          <w:p w14:paraId="743A2D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76F077A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51</w:t>
            </w:r>
          </w:p>
        </w:tc>
        <w:tc>
          <w:tcPr>
            <w:tcW w:w="501" w:type="pct"/>
            <w:vMerge w:val="restart"/>
            <w:shd w:val="clear" w:color="auto" w:fill="auto"/>
            <w:vAlign w:val="center"/>
            <w:hideMark/>
          </w:tcPr>
          <w:p w14:paraId="022BB1D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105</w:t>
            </w:r>
          </w:p>
        </w:tc>
        <w:tc>
          <w:tcPr>
            <w:tcW w:w="494" w:type="pct"/>
            <w:vMerge w:val="restart"/>
            <w:shd w:val="clear" w:color="auto" w:fill="auto"/>
            <w:vAlign w:val="center"/>
            <w:hideMark/>
          </w:tcPr>
          <w:p w14:paraId="615158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8BEC0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8EB4C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5358C844" w14:textId="77777777" w:rsidTr="00DA2ECC">
        <w:trPr>
          <w:trHeight w:val="300"/>
        </w:trPr>
        <w:tc>
          <w:tcPr>
            <w:tcW w:w="226" w:type="pct"/>
            <w:vMerge/>
            <w:vAlign w:val="center"/>
            <w:hideMark/>
          </w:tcPr>
          <w:p w14:paraId="5235FE7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C707EEF"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2C2974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E3158F9"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62F49C9"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F2E82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5645EB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2871C84D" w14:textId="77777777" w:rsidTr="00DA2ECC">
        <w:trPr>
          <w:trHeight w:val="300"/>
        </w:trPr>
        <w:tc>
          <w:tcPr>
            <w:tcW w:w="226" w:type="pct"/>
            <w:vMerge w:val="restart"/>
            <w:shd w:val="clear" w:color="auto" w:fill="auto"/>
            <w:vAlign w:val="center"/>
            <w:hideMark/>
          </w:tcPr>
          <w:p w14:paraId="1007BCA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217</w:t>
            </w:r>
          </w:p>
        </w:tc>
        <w:tc>
          <w:tcPr>
            <w:tcW w:w="819" w:type="pct"/>
            <w:vMerge w:val="restart"/>
            <w:shd w:val="clear" w:color="auto" w:fill="auto"/>
            <w:vAlign w:val="center"/>
            <w:hideMark/>
          </w:tcPr>
          <w:p w14:paraId="13DD5E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2E87324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52</w:t>
            </w:r>
          </w:p>
        </w:tc>
        <w:tc>
          <w:tcPr>
            <w:tcW w:w="501" w:type="pct"/>
            <w:vMerge w:val="restart"/>
            <w:shd w:val="clear" w:color="auto" w:fill="auto"/>
            <w:vAlign w:val="center"/>
            <w:hideMark/>
          </w:tcPr>
          <w:p w14:paraId="139F9B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106</w:t>
            </w:r>
          </w:p>
        </w:tc>
        <w:tc>
          <w:tcPr>
            <w:tcW w:w="494" w:type="pct"/>
            <w:vMerge w:val="restart"/>
            <w:shd w:val="clear" w:color="auto" w:fill="auto"/>
            <w:vAlign w:val="center"/>
            <w:hideMark/>
          </w:tcPr>
          <w:p w14:paraId="6D2491F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F019C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BCCBCB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kamienia/mezolit ?</w:t>
            </w:r>
          </w:p>
        </w:tc>
      </w:tr>
      <w:tr w:rsidR="00DA2ECC" w:rsidRPr="00DA2ECC" w14:paraId="5A0B8BAF" w14:textId="77777777" w:rsidTr="00DA2ECC">
        <w:trPr>
          <w:trHeight w:val="300"/>
        </w:trPr>
        <w:tc>
          <w:tcPr>
            <w:tcW w:w="226" w:type="pct"/>
            <w:vMerge/>
            <w:vAlign w:val="center"/>
            <w:hideMark/>
          </w:tcPr>
          <w:p w14:paraId="301DEE71"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07512EEF"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50823E0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F93272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3B52DADD"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4A3313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33A4F3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1BF6DF7F" w14:textId="77777777" w:rsidTr="00DA2ECC">
        <w:trPr>
          <w:trHeight w:val="300"/>
        </w:trPr>
        <w:tc>
          <w:tcPr>
            <w:tcW w:w="226" w:type="pct"/>
            <w:vMerge w:val="restart"/>
            <w:shd w:val="clear" w:color="auto" w:fill="auto"/>
            <w:vAlign w:val="center"/>
            <w:hideMark/>
          </w:tcPr>
          <w:p w14:paraId="07FAB1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218</w:t>
            </w:r>
          </w:p>
        </w:tc>
        <w:tc>
          <w:tcPr>
            <w:tcW w:w="819" w:type="pct"/>
            <w:vMerge w:val="restart"/>
            <w:shd w:val="clear" w:color="auto" w:fill="auto"/>
            <w:vAlign w:val="center"/>
            <w:hideMark/>
          </w:tcPr>
          <w:p w14:paraId="3772E8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4E5898F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53</w:t>
            </w:r>
          </w:p>
        </w:tc>
        <w:tc>
          <w:tcPr>
            <w:tcW w:w="501" w:type="pct"/>
            <w:vMerge w:val="restart"/>
            <w:shd w:val="clear" w:color="auto" w:fill="auto"/>
            <w:vAlign w:val="center"/>
            <w:hideMark/>
          </w:tcPr>
          <w:p w14:paraId="37F04B6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107</w:t>
            </w:r>
          </w:p>
        </w:tc>
        <w:tc>
          <w:tcPr>
            <w:tcW w:w="494" w:type="pct"/>
            <w:vMerge w:val="restart"/>
            <w:shd w:val="clear" w:color="auto" w:fill="auto"/>
            <w:vAlign w:val="center"/>
            <w:hideMark/>
          </w:tcPr>
          <w:p w14:paraId="1889F0A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7EE149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3CD74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25C88B89" w14:textId="77777777" w:rsidTr="00DA2ECC">
        <w:trPr>
          <w:trHeight w:val="300"/>
        </w:trPr>
        <w:tc>
          <w:tcPr>
            <w:tcW w:w="226" w:type="pct"/>
            <w:vMerge/>
            <w:vAlign w:val="center"/>
            <w:hideMark/>
          </w:tcPr>
          <w:p w14:paraId="68E8C355"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49A768F"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4C32E4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ED25970"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6BE1831"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5B30F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162C91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49430633" w14:textId="77777777" w:rsidTr="00DA2ECC">
        <w:trPr>
          <w:trHeight w:val="300"/>
        </w:trPr>
        <w:tc>
          <w:tcPr>
            <w:tcW w:w="226" w:type="pct"/>
            <w:shd w:val="clear" w:color="auto" w:fill="auto"/>
            <w:vAlign w:val="center"/>
            <w:hideMark/>
          </w:tcPr>
          <w:p w14:paraId="199DD2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219</w:t>
            </w:r>
          </w:p>
        </w:tc>
        <w:tc>
          <w:tcPr>
            <w:tcW w:w="819" w:type="pct"/>
            <w:shd w:val="clear" w:color="auto" w:fill="auto"/>
            <w:vAlign w:val="center"/>
            <w:hideMark/>
          </w:tcPr>
          <w:p w14:paraId="568E0B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25E6A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54</w:t>
            </w:r>
          </w:p>
        </w:tc>
        <w:tc>
          <w:tcPr>
            <w:tcW w:w="501" w:type="pct"/>
            <w:shd w:val="clear" w:color="auto" w:fill="auto"/>
            <w:vAlign w:val="center"/>
            <w:hideMark/>
          </w:tcPr>
          <w:p w14:paraId="1B2F671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108</w:t>
            </w:r>
          </w:p>
        </w:tc>
        <w:tc>
          <w:tcPr>
            <w:tcW w:w="494" w:type="pct"/>
            <w:shd w:val="clear" w:color="auto" w:fill="auto"/>
            <w:vAlign w:val="center"/>
            <w:hideMark/>
          </w:tcPr>
          <w:p w14:paraId="0493651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259A7E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2FA595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2FAD13B2" w14:textId="77777777" w:rsidTr="00DA2ECC">
        <w:trPr>
          <w:trHeight w:val="300"/>
        </w:trPr>
        <w:tc>
          <w:tcPr>
            <w:tcW w:w="226" w:type="pct"/>
            <w:shd w:val="clear" w:color="auto" w:fill="auto"/>
            <w:vAlign w:val="center"/>
            <w:hideMark/>
          </w:tcPr>
          <w:p w14:paraId="2B519B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220</w:t>
            </w:r>
          </w:p>
        </w:tc>
        <w:tc>
          <w:tcPr>
            <w:tcW w:w="819" w:type="pct"/>
            <w:shd w:val="clear" w:color="auto" w:fill="auto"/>
            <w:vAlign w:val="center"/>
            <w:hideMark/>
          </w:tcPr>
          <w:p w14:paraId="74D8E02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3F1BB2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55</w:t>
            </w:r>
          </w:p>
        </w:tc>
        <w:tc>
          <w:tcPr>
            <w:tcW w:w="501" w:type="pct"/>
            <w:shd w:val="clear" w:color="auto" w:fill="auto"/>
            <w:vAlign w:val="center"/>
            <w:hideMark/>
          </w:tcPr>
          <w:p w14:paraId="24A06D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109</w:t>
            </w:r>
          </w:p>
        </w:tc>
        <w:tc>
          <w:tcPr>
            <w:tcW w:w="494" w:type="pct"/>
            <w:shd w:val="clear" w:color="auto" w:fill="auto"/>
            <w:vAlign w:val="center"/>
            <w:hideMark/>
          </w:tcPr>
          <w:p w14:paraId="39895B5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658327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3877C0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4598C1D5" w14:textId="77777777" w:rsidTr="00DA2ECC">
        <w:trPr>
          <w:trHeight w:val="300"/>
        </w:trPr>
        <w:tc>
          <w:tcPr>
            <w:tcW w:w="226" w:type="pct"/>
            <w:shd w:val="clear" w:color="auto" w:fill="auto"/>
            <w:vAlign w:val="center"/>
            <w:hideMark/>
          </w:tcPr>
          <w:p w14:paraId="1DD96BB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221</w:t>
            </w:r>
          </w:p>
        </w:tc>
        <w:tc>
          <w:tcPr>
            <w:tcW w:w="819" w:type="pct"/>
            <w:shd w:val="clear" w:color="auto" w:fill="auto"/>
            <w:vAlign w:val="center"/>
            <w:hideMark/>
          </w:tcPr>
          <w:p w14:paraId="3905C2A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D08D6C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56</w:t>
            </w:r>
          </w:p>
        </w:tc>
        <w:tc>
          <w:tcPr>
            <w:tcW w:w="501" w:type="pct"/>
            <w:shd w:val="clear" w:color="auto" w:fill="auto"/>
            <w:vAlign w:val="center"/>
            <w:hideMark/>
          </w:tcPr>
          <w:p w14:paraId="4724A24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110</w:t>
            </w:r>
          </w:p>
        </w:tc>
        <w:tc>
          <w:tcPr>
            <w:tcW w:w="494" w:type="pct"/>
            <w:shd w:val="clear" w:color="auto" w:fill="auto"/>
            <w:vAlign w:val="center"/>
            <w:hideMark/>
          </w:tcPr>
          <w:p w14:paraId="63716B2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128CB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51A862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5528E677" w14:textId="77777777" w:rsidTr="00DA2ECC">
        <w:trPr>
          <w:trHeight w:val="300"/>
        </w:trPr>
        <w:tc>
          <w:tcPr>
            <w:tcW w:w="226" w:type="pct"/>
            <w:shd w:val="clear" w:color="auto" w:fill="auto"/>
            <w:vAlign w:val="center"/>
            <w:hideMark/>
          </w:tcPr>
          <w:p w14:paraId="1050EF6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222</w:t>
            </w:r>
          </w:p>
        </w:tc>
        <w:tc>
          <w:tcPr>
            <w:tcW w:w="819" w:type="pct"/>
            <w:shd w:val="clear" w:color="auto" w:fill="auto"/>
            <w:vAlign w:val="center"/>
            <w:hideMark/>
          </w:tcPr>
          <w:p w14:paraId="0BFD394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0C8A4F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57</w:t>
            </w:r>
          </w:p>
        </w:tc>
        <w:tc>
          <w:tcPr>
            <w:tcW w:w="501" w:type="pct"/>
            <w:shd w:val="clear" w:color="auto" w:fill="auto"/>
            <w:vAlign w:val="center"/>
            <w:hideMark/>
          </w:tcPr>
          <w:p w14:paraId="311C8A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111</w:t>
            </w:r>
          </w:p>
        </w:tc>
        <w:tc>
          <w:tcPr>
            <w:tcW w:w="494" w:type="pct"/>
            <w:shd w:val="clear" w:color="auto" w:fill="auto"/>
            <w:vAlign w:val="center"/>
            <w:hideMark/>
          </w:tcPr>
          <w:p w14:paraId="2EF5975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1EBC826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0E2BA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2C9CCCA8" w14:textId="77777777" w:rsidTr="00DA2ECC">
        <w:trPr>
          <w:trHeight w:val="600"/>
        </w:trPr>
        <w:tc>
          <w:tcPr>
            <w:tcW w:w="226" w:type="pct"/>
            <w:shd w:val="clear" w:color="auto" w:fill="auto"/>
            <w:vAlign w:val="center"/>
            <w:hideMark/>
          </w:tcPr>
          <w:p w14:paraId="1D1E461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223</w:t>
            </w:r>
          </w:p>
        </w:tc>
        <w:tc>
          <w:tcPr>
            <w:tcW w:w="819" w:type="pct"/>
            <w:shd w:val="clear" w:color="auto" w:fill="auto"/>
            <w:vAlign w:val="center"/>
            <w:hideMark/>
          </w:tcPr>
          <w:p w14:paraId="2D729D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1186C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61</w:t>
            </w:r>
          </w:p>
        </w:tc>
        <w:tc>
          <w:tcPr>
            <w:tcW w:w="501" w:type="pct"/>
            <w:shd w:val="clear" w:color="auto" w:fill="auto"/>
            <w:vAlign w:val="center"/>
            <w:hideMark/>
          </w:tcPr>
          <w:p w14:paraId="4116154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115</w:t>
            </w:r>
          </w:p>
        </w:tc>
        <w:tc>
          <w:tcPr>
            <w:tcW w:w="494" w:type="pct"/>
            <w:shd w:val="clear" w:color="auto" w:fill="auto"/>
            <w:vAlign w:val="center"/>
            <w:hideMark/>
          </w:tcPr>
          <w:p w14:paraId="073B5CA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35-38</w:t>
            </w:r>
          </w:p>
        </w:tc>
        <w:tc>
          <w:tcPr>
            <w:tcW w:w="918" w:type="pct"/>
            <w:shd w:val="clear" w:color="auto" w:fill="auto"/>
            <w:vAlign w:val="center"/>
            <w:hideMark/>
          </w:tcPr>
          <w:p w14:paraId="0B5F13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groby jeńców sowieckich i </w:t>
            </w:r>
            <w:r w:rsidRPr="00DA2ECC">
              <w:rPr>
                <w:rFonts w:eastAsia="Times New Roman" w:cs="Times New Roman"/>
                <w:color w:val="000000"/>
              </w:rPr>
              <w:lastRenderedPageBreak/>
              <w:t>żołnierzy niemieckich</w:t>
            </w:r>
          </w:p>
        </w:tc>
        <w:tc>
          <w:tcPr>
            <w:tcW w:w="1518" w:type="pct"/>
            <w:shd w:val="clear" w:color="auto" w:fill="auto"/>
            <w:vAlign w:val="center"/>
            <w:hideMark/>
          </w:tcPr>
          <w:p w14:paraId="5979B18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lastRenderedPageBreak/>
              <w:t>XX w., okres II wojny światowej</w:t>
            </w:r>
          </w:p>
        </w:tc>
      </w:tr>
      <w:tr w:rsidR="00DA2ECC" w:rsidRPr="00DA2ECC" w14:paraId="301C05C5" w14:textId="77777777" w:rsidTr="00DA2ECC">
        <w:trPr>
          <w:trHeight w:val="300"/>
        </w:trPr>
        <w:tc>
          <w:tcPr>
            <w:tcW w:w="226" w:type="pct"/>
            <w:shd w:val="clear" w:color="auto" w:fill="auto"/>
            <w:vAlign w:val="center"/>
            <w:hideMark/>
          </w:tcPr>
          <w:p w14:paraId="166414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224</w:t>
            </w:r>
          </w:p>
        </w:tc>
        <w:tc>
          <w:tcPr>
            <w:tcW w:w="819" w:type="pct"/>
            <w:shd w:val="clear" w:color="auto" w:fill="auto"/>
            <w:vAlign w:val="center"/>
            <w:hideMark/>
          </w:tcPr>
          <w:p w14:paraId="1872AF8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02C425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61A</w:t>
            </w:r>
          </w:p>
        </w:tc>
        <w:tc>
          <w:tcPr>
            <w:tcW w:w="501" w:type="pct"/>
            <w:shd w:val="clear" w:color="auto" w:fill="auto"/>
            <w:vAlign w:val="center"/>
            <w:hideMark/>
          </w:tcPr>
          <w:p w14:paraId="39F0FB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w:t>
            </w:r>
          </w:p>
        </w:tc>
        <w:tc>
          <w:tcPr>
            <w:tcW w:w="494" w:type="pct"/>
            <w:shd w:val="clear" w:color="auto" w:fill="auto"/>
            <w:vAlign w:val="center"/>
            <w:hideMark/>
          </w:tcPr>
          <w:p w14:paraId="6CDAF8E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278BEA6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DACFA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mezolit</w:t>
            </w:r>
          </w:p>
        </w:tc>
      </w:tr>
      <w:tr w:rsidR="00DA2ECC" w:rsidRPr="00DA2ECC" w14:paraId="0AB5BCB0" w14:textId="77777777" w:rsidTr="00DA2ECC">
        <w:trPr>
          <w:trHeight w:val="300"/>
        </w:trPr>
        <w:tc>
          <w:tcPr>
            <w:tcW w:w="226" w:type="pct"/>
            <w:shd w:val="clear" w:color="auto" w:fill="auto"/>
            <w:vAlign w:val="center"/>
            <w:hideMark/>
          </w:tcPr>
          <w:p w14:paraId="3E1619A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225</w:t>
            </w:r>
          </w:p>
        </w:tc>
        <w:tc>
          <w:tcPr>
            <w:tcW w:w="819" w:type="pct"/>
            <w:shd w:val="clear" w:color="auto" w:fill="auto"/>
            <w:vAlign w:val="center"/>
            <w:hideMark/>
          </w:tcPr>
          <w:p w14:paraId="70E1FEC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8F797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62</w:t>
            </w:r>
          </w:p>
        </w:tc>
        <w:tc>
          <w:tcPr>
            <w:tcW w:w="501" w:type="pct"/>
            <w:shd w:val="clear" w:color="auto" w:fill="auto"/>
            <w:vAlign w:val="center"/>
            <w:hideMark/>
          </w:tcPr>
          <w:p w14:paraId="3D86301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w:t>
            </w:r>
          </w:p>
        </w:tc>
        <w:tc>
          <w:tcPr>
            <w:tcW w:w="494" w:type="pct"/>
            <w:shd w:val="clear" w:color="auto" w:fill="auto"/>
            <w:vAlign w:val="center"/>
            <w:hideMark/>
          </w:tcPr>
          <w:p w14:paraId="5FEECB4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6FA1B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240263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78EBE476" w14:textId="77777777" w:rsidTr="00DA2ECC">
        <w:trPr>
          <w:trHeight w:val="300"/>
        </w:trPr>
        <w:tc>
          <w:tcPr>
            <w:tcW w:w="226" w:type="pct"/>
            <w:vMerge w:val="restart"/>
            <w:shd w:val="clear" w:color="auto" w:fill="auto"/>
            <w:vAlign w:val="center"/>
            <w:hideMark/>
          </w:tcPr>
          <w:p w14:paraId="7914563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226</w:t>
            </w:r>
          </w:p>
        </w:tc>
        <w:tc>
          <w:tcPr>
            <w:tcW w:w="819" w:type="pct"/>
            <w:vMerge w:val="restart"/>
            <w:shd w:val="clear" w:color="auto" w:fill="auto"/>
            <w:vAlign w:val="center"/>
            <w:hideMark/>
          </w:tcPr>
          <w:p w14:paraId="1C3BA71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3785D8A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63</w:t>
            </w:r>
          </w:p>
        </w:tc>
        <w:tc>
          <w:tcPr>
            <w:tcW w:w="501" w:type="pct"/>
            <w:vMerge w:val="restart"/>
            <w:shd w:val="clear" w:color="auto" w:fill="auto"/>
            <w:vAlign w:val="center"/>
            <w:hideMark/>
          </w:tcPr>
          <w:p w14:paraId="24D43F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w:t>
            </w:r>
          </w:p>
        </w:tc>
        <w:tc>
          <w:tcPr>
            <w:tcW w:w="494" w:type="pct"/>
            <w:vMerge w:val="restart"/>
            <w:shd w:val="clear" w:color="auto" w:fill="auto"/>
            <w:vAlign w:val="center"/>
            <w:hideMark/>
          </w:tcPr>
          <w:p w14:paraId="7D98C9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9804C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A10FDF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2A9E19BB" w14:textId="77777777" w:rsidTr="00DA2ECC">
        <w:trPr>
          <w:trHeight w:val="300"/>
        </w:trPr>
        <w:tc>
          <w:tcPr>
            <w:tcW w:w="226" w:type="pct"/>
            <w:vMerge/>
            <w:vAlign w:val="center"/>
            <w:hideMark/>
          </w:tcPr>
          <w:p w14:paraId="0CA88D4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94009B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68C0E10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A84E06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6A248C7"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ACEE7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E8CCC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00270CE1" w14:textId="77777777" w:rsidTr="00DA2ECC">
        <w:trPr>
          <w:trHeight w:val="300"/>
        </w:trPr>
        <w:tc>
          <w:tcPr>
            <w:tcW w:w="226" w:type="pct"/>
            <w:vMerge/>
            <w:vAlign w:val="center"/>
            <w:hideMark/>
          </w:tcPr>
          <w:p w14:paraId="0E4DE3FE"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5D303E9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1EDD42D4"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959860D"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A785BB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26626D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906ACF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C90897C" w14:textId="77777777" w:rsidTr="00DA2ECC">
        <w:trPr>
          <w:trHeight w:val="300"/>
        </w:trPr>
        <w:tc>
          <w:tcPr>
            <w:tcW w:w="226" w:type="pct"/>
            <w:shd w:val="clear" w:color="auto" w:fill="auto"/>
            <w:vAlign w:val="center"/>
            <w:hideMark/>
          </w:tcPr>
          <w:p w14:paraId="7525B23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227</w:t>
            </w:r>
          </w:p>
        </w:tc>
        <w:tc>
          <w:tcPr>
            <w:tcW w:w="819" w:type="pct"/>
            <w:shd w:val="clear" w:color="auto" w:fill="auto"/>
            <w:vAlign w:val="center"/>
            <w:hideMark/>
          </w:tcPr>
          <w:p w14:paraId="42337ED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4C96CF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64</w:t>
            </w:r>
          </w:p>
        </w:tc>
        <w:tc>
          <w:tcPr>
            <w:tcW w:w="501" w:type="pct"/>
            <w:shd w:val="clear" w:color="auto" w:fill="auto"/>
            <w:vAlign w:val="center"/>
            <w:hideMark/>
          </w:tcPr>
          <w:p w14:paraId="509246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8</w:t>
            </w:r>
          </w:p>
        </w:tc>
        <w:tc>
          <w:tcPr>
            <w:tcW w:w="494" w:type="pct"/>
            <w:shd w:val="clear" w:color="auto" w:fill="auto"/>
            <w:vAlign w:val="center"/>
            <w:hideMark/>
          </w:tcPr>
          <w:p w14:paraId="1696EF4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766C00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BE2883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neolit</w:t>
            </w:r>
          </w:p>
        </w:tc>
      </w:tr>
      <w:tr w:rsidR="00DA2ECC" w:rsidRPr="00DA2ECC" w14:paraId="1596236B" w14:textId="77777777" w:rsidTr="00DA2ECC">
        <w:trPr>
          <w:trHeight w:val="300"/>
        </w:trPr>
        <w:tc>
          <w:tcPr>
            <w:tcW w:w="226" w:type="pct"/>
            <w:vMerge w:val="restart"/>
            <w:shd w:val="clear" w:color="auto" w:fill="auto"/>
            <w:vAlign w:val="center"/>
            <w:hideMark/>
          </w:tcPr>
          <w:p w14:paraId="0FF73C4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228</w:t>
            </w:r>
          </w:p>
        </w:tc>
        <w:tc>
          <w:tcPr>
            <w:tcW w:w="819" w:type="pct"/>
            <w:vMerge w:val="restart"/>
            <w:shd w:val="clear" w:color="auto" w:fill="auto"/>
            <w:vAlign w:val="center"/>
            <w:hideMark/>
          </w:tcPr>
          <w:p w14:paraId="1AD04EA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446634D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65</w:t>
            </w:r>
          </w:p>
        </w:tc>
        <w:tc>
          <w:tcPr>
            <w:tcW w:w="501" w:type="pct"/>
            <w:vMerge w:val="restart"/>
            <w:shd w:val="clear" w:color="auto" w:fill="auto"/>
            <w:vAlign w:val="center"/>
            <w:hideMark/>
          </w:tcPr>
          <w:p w14:paraId="2006ADB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9</w:t>
            </w:r>
          </w:p>
        </w:tc>
        <w:tc>
          <w:tcPr>
            <w:tcW w:w="494" w:type="pct"/>
            <w:vMerge w:val="restart"/>
            <w:shd w:val="clear" w:color="auto" w:fill="auto"/>
            <w:vAlign w:val="center"/>
            <w:hideMark/>
          </w:tcPr>
          <w:p w14:paraId="3B44395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358F7A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7229A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364CEE67" w14:textId="77777777" w:rsidTr="00DA2ECC">
        <w:trPr>
          <w:trHeight w:val="300"/>
        </w:trPr>
        <w:tc>
          <w:tcPr>
            <w:tcW w:w="226" w:type="pct"/>
            <w:vMerge/>
            <w:vAlign w:val="center"/>
            <w:hideMark/>
          </w:tcPr>
          <w:p w14:paraId="3BD9778B"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0CBE7C4"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4986FCA1"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5A968FB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D136605"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C3DBD2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78EA4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okres rzymski </w:t>
            </w:r>
          </w:p>
        </w:tc>
      </w:tr>
      <w:tr w:rsidR="00DA2ECC" w:rsidRPr="00DA2ECC" w14:paraId="7331BA83" w14:textId="77777777" w:rsidTr="00DA2ECC">
        <w:trPr>
          <w:trHeight w:val="300"/>
        </w:trPr>
        <w:tc>
          <w:tcPr>
            <w:tcW w:w="226" w:type="pct"/>
            <w:vMerge/>
            <w:vAlign w:val="center"/>
            <w:hideMark/>
          </w:tcPr>
          <w:p w14:paraId="4062AC13"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247039C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0648DB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C9C53F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44EA320"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57D4A3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138F15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w:t>
            </w:r>
          </w:p>
        </w:tc>
      </w:tr>
      <w:tr w:rsidR="00DA2ECC" w:rsidRPr="00DA2ECC" w14:paraId="5B4FD746" w14:textId="77777777" w:rsidTr="00DA2ECC">
        <w:trPr>
          <w:trHeight w:val="300"/>
        </w:trPr>
        <w:tc>
          <w:tcPr>
            <w:tcW w:w="226" w:type="pct"/>
            <w:vMerge w:val="restart"/>
            <w:shd w:val="clear" w:color="auto" w:fill="auto"/>
            <w:vAlign w:val="center"/>
            <w:hideMark/>
          </w:tcPr>
          <w:p w14:paraId="55CD17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229</w:t>
            </w:r>
          </w:p>
        </w:tc>
        <w:tc>
          <w:tcPr>
            <w:tcW w:w="819" w:type="pct"/>
            <w:vMerge w:val="restart"/>
            <w:shd w:val="clear" w:color="auto" w:fill="auto"/>
            <w:vAlign w:val="center"/>
            <w:hideMark/>
          </w:tcPr>
          <w:p w14:paraId="380FF51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573B6F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66</w:t>
            </w:r>
          </w:p>
        </w:tc>
        <w:tc>
          <w:tcPr>
            <w:tcW w:w="501" w:type="pct"/>
            <w:vMerge w:val="restart"/>
            <w:shd w:val="clear" w:color="auto" w:fill="auto"/>
            <w:vAlign w:val="center"/>
            <w:hideMark/>
          </w:tcPr>
          <w:p w14:paraId="1E27743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10</w:t>
            </w:r>
          </w:p>
        </w:tc>
        <w:tc>
          <w:tcPr>
            <w:tcW w:w="494" w:type="pct"/>
            <w:vMerge w:val="restart"/>
            <w:shd w:val="clear" w:color="auto" w:fill="auto"/>
            <w:vAlign w:val="center"/>
            <w:hideMark/>
          </w:tcPr>
          <w:p w14:paraId="6AA241E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DC68E7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5550FE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782A3949" w14:textId="77777777" w:rsidTr="00DA2ECC">
        <w:trPr>
          <w:trHeight w:val="300"/>
        </w:trPr>
        <w:tc>
          <w:tcPr>
            <w:tcW w:w="226" w:type="pct"/>
            <w:vMerge/>
            <w:vAlign w:val="center"/>
            <w:hideMark/>
          </w:tcPr>
          <w:p w14:paraId="210287D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9226D7D"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8CF5690"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0538996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762862B"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49C219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665BD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wielbarska</w:t>
            </w:r>
          </w:p>
        </w:tc>
      </w:tr>
      <w:tr w:rsidR="00DA2ECC" w:rsidRPr="00DA2ECC" w14:paraId="5BB3D0E3" w14:textId="77777777" w:rsidTr="00DA2ECC">
        <w:trPr>
          <w:trHeight w:val="300"/>
        </w:trPr>
        <w:tc>
          <w:tcPr>
            <w:tcW w:w="226" w:type="pct"/>
            <w:shd w:val="clear" w:color="auto" w:fill="auto"/>
            <w:vAlign w:val="center"/>
            <w:hideMark/>
          </w:tcPr>
          <w:p w14:paraId="06E4A28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230</w:t>
            </w:r>
          </w:p>
        </w:tc>
        <w:tc>
          <w:tcPr>
            <w:tcW w:w="819" w:type="pct"/>
            <w:shd w:val="clear" w:color="auto" w:fill="auto"/>
            <w:vAlign w:val="center"/>
            <w:hideMark/>
          </w:tcPr>
          <w:p w14:paraId="0C3AE17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49E776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67</w:t>
            </w:r>
          </w:p>
        </w:tc>
        <w:tc>
          <w:tcPr>
            <w:tcW w:w="501" w:type="pct"/>
            <w:shd w:val="clear" w:color="auto" w:fill="auto"/>
            <w:vAlign w:val="center"/>
            <w:hideMark/>
          </w:tcPr>
          <w:p w14:paraId="4FC687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11</w:t>
            </w:r>
          </w:p>
        </w:tc>
        <w:tc>
          <w:tcPr>
            <w:tcW w:w="494" w:type="pct"/>
            <w:shd w:val="clear" w:color="auto" w:fill="auto"/>
            <w:vAlign w:val="center"/>
            <w:hideMark/>
          </w:tcPr>
          <w:p w14:paraId="0E48DCD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C4E00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76E40A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199AA332" w14:textId="77777777" w:rsidTr="00DA2ECC">
        <w:trPr>
          <w:trHeight w:val="300"/>
        </w:trPr>
        <w:tc>
          <w:tcPr>
            <w:tcW w:w="226" w:type="pct"/>
            <w:shd w:val="clear" w:color="auto" w:fill="auto"/>
            <w:vAlign w:val="center"/>
            <w:hideMark/>
          </w:tcPr>
          <w:p w14:paraId="1C617C8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231</w:t>
            </w:r>
          </w:p>
        </w:tc>
        <w:tc>
          <w:tcPr>
            <w:tcW w:w="819" w:type="pct"/>
            <w:shd w:val="clear" w:color="auto" w:fill="auto"/>
            <w:vAlign w:val="center"/>
            <w:hideMark/>
          </w:tcPr>
          <w:p w14:paraId="62F39F6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3738555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68</w:t>
            </w:r>
          </w:p>
        </w:tc>
        <w:tc>
          <w:tcPr>
            <w:tcW w:w="501" w:type="pct"/>
            <w:shd w:val="clear" w:color="auto" w:fill="auto"/>
            <w:vAlign w:val="center"/>
            <w:hideMark/>
          </w:tcPr>
          <w:p w14:paraId="072ED9A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12</w:t>
            </w:r>
          </w:p>
        </w:tc>
        <w:tc>
          <w:tcPr>
            <w:tcW w:w="494" w:type="pct"/>
            <w:shd w:val="clear" w:color="auto" w:fill="auto"/>
            <w:vAlign w:val="center"/>
            <w:hideMark/>
          </w:tcPr>
          <w:p w14:paraId="2B60967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37A037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AE2CB3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D0E5787" w14:textId="77777777" w:rsidTr="00DA2ECC">
        <w:trPr>
          <w:trHeight w:val="300"/>
        </w:trPr>
        <w:tc>
          <w:tcPr>
            <w:tcW w:w="226" w:type="pct"/>
            <w:shd w:val="clear" w:color="auto" w:fill="auto"/>
            <w:vAlign w:val="center"/>
            <w:hideMark/>
          </w:tcPr>
          <w:p w14:paraId="5C73813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232</w:t>
            </w:r>
          </w:p>
        </w:tc>
        <w:tc>
          <w:tcPr>
            <w:tcW w:w="819" w:type="pct"/>
            <w:shd w:val="clear" w:color="auto" w:fill="auto"/>
            <w:vAlign w:val="center"/>
            <w:hideMark/>
          </w:tcPr>
          <w:p w14:paraId="563102D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314675C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69</w:t>
            </w:r>
          </w:p>
        </w:tc>
        <w:tc>
          <w:tcPr>
            <w:tcW w:w="501" w:type="pct"/>
            <w:shd w:val="clear" w:color="auto" w:fill="auto"/>
            <w:vAlign w:val="center"/>
            <w:hideMark/>
          </w:tcPr>
          <w:p w14:paraId="7721294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13</w:t>
            </w:r>
          </w:p>
        </w:tc>
        <w:tc>
          <w:tcPr>
            <w:tcW w:w="494" w:type="pct"/>
            <w:shd w:val="clear" w:color="auto" w:fill="auto"/>
            <w:vAlign w:val="center"/>
            <w:hideMark/>
          </w:tcPr>
          <w:p w14:paraId="4E3AA99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3B89FE3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37EA92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2CE8854" w14:textId="77777777" w:rsidTr="00DA2ECC">
        <w:trPr>
          <w:trHeight w:val="300"/>
        </w:trPr>
        <w:tc>
          <w:tcPr>
            <w:tcW w:w="226" w:type="pct"/>
            <w:vMerge w:val="restart"/>
            <w:shd w:val="clear" w:color="auto" w:fill="auto"/>
            <w:vAlign w:val="center"/>
            <w:hideMark/>
          </w:tcPr>
          <w:p w14:paraId="6A40B17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233</w:t>
            </w:r>
          </w:p>
        </w:tc>
        <w:tc>
          <w:tcPr>
            <w:tcW w:w="819" w:type="pct"/>
            <w:vMerge w:val="restart"/>
            <w:shd w:val="clear" w:color="auto" w:fill="auto"/>
            <w:vAlign w:val="center"/>
            <w:hideMark/>
          </w:tcPr>
          <w:p w14:paraId="4EE4A0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33DD2F0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70</w:t>
            </w:r>
          </w:p>
        </w:tc>
        <w:tc>
          <w:tcPr>
            <w:tcW w:w="501" w:type="pct"/>
            <w:vMerge w:val="restart"/>
            <w:shd w:val="clear" w:color="auto" w:fill="auto"/>
            <w:vAlign w:val="center"/>
            <w:hideMark/>
          </w:tcPr>
          <w:p w14:paraId="4761CF4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14</w:t>
            </w:r>
          </w:p>
        </w:tc>
        <w:tc>
          <w:tcPr>
            <w:tcW w:w="494" w:type="pct"/>
            <w:vMerge w:val="restart"/>
            <w:shd w:val="clear" w:color="auto" w:fill="auto"/>
            <w:vAlign w:val="center"/>
            <w:hideMark/>
          </w:tcPr>
          <w:p w14:paraId="0E597EF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A683E4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2C29989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7A53E76A" w14:textId="77777777" w:rsidTr="00DA2ECC">
        <w:trPr>
          <w:trHeight w:val="300"/>
        </w:trPr>
        <w:tc>
          <w:tcPr>
            <w:tcW w:w="226" w:type="pct"/>
            <w:vMerge/>
            <w:vAlign w:val="center"/>
            <w:hideMark/>
          </w:tcPr>
          <w:p w14:paraId="5850EB4F"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3602C03"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B8541AA"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234D0A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F36665A"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501349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A4B003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55035101" w14:textId="77777777" w:rsidTr="00DA2ECC">
        <w:trPr>
          <w:trHeight w:val="300"/>
        </w:trPr>
        <w:tc>
          <w:tcPr>
            <w:tcW w:w="226" w:type="pct"/>
            <w:vMerge w:val="restart"/>
            <w:shd w:val="clear" w:color="auto" w:fill="auto"/>
            <w:vAlign w:val="center"/>
            <w:hideMark/>
          </w:tcPr>
          <w:p w14:paraId="7FE1B88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234</w:t>
            </w:r>
          </w:p>
        </w:tc>
        <w:tc>
          <w:tcPr>
            <w:tcW w:w="819" w:type="pct"/>
            <w:vMerge w:val="restart"/>
            <w:shd w:val="clear" w:color="auto" w:fill="auto"/>
            <w:vAlign w:val="center"/>
            <w:hideMark/>
          </w:tcPr>
          <w:p w14:paraId="1170156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13F15FC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71</w:t>
            </w:r>
          </w:p>
        </w:tc>
        <w:tc>
          <w:tcPr>
            <w:tcW w:w="501" w:type="pct"/>
            <w:vMerge w:val="restart"/>
            <w:shd w:val="clear" w:color="auto" w:fill="auto"/>
            <w:vAlign w:val="center"/>
            <w:hideMark/>
          </w:tcPr>
          <w:p w14:paraId="2DF4A6A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15</w:t>
            </w:r>
          </w:p>
        </w:tc>
        <w:tc>
          <w:tcPr>
            <w:tcW w:w="494" w:type="pct"/>
            <w:vMerge w:val="restart"/>
            <w:shd w:val="clear" w:color="auto" w:fill="auto"/>
            <w:vAlign w:val="center"/>
            <w:hideMark/>
          </w:tcPr>
          <w:p w14:paraId="1DA9CEC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166D682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7E426AA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7D7455B2" w14:textId="77777777" w:rsidTr="00DA2ECC">
        <w:trPr>
          <w:trHeight w:val="300"/>
        </w:trPr>
        <w:tc>
          <w:tcPr>
            <w:tcW w:w="226" w:type="pct"/>
            <w:vMerge/>
            <w:vAlign w:val="center"/>
            <w:hideMark/>
          </w:tcPr>
          <w:p w14:paraId="7B476B67"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7DF038AA"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3BAC17B"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E9D3891"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08FE4F2"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0B4F02B1"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7126ED8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późne średniowiecze-okres nowożytny</w:t>
            </w:r>
          </w:p>
        </w:tc>
      </w:tr>
      <w:tr w:rsidR="00DA2ECC" w:rsidRPr="00DA2ECC" w14:paraId="218E89C7" w14:textId="77777777" w:rsidTr="00DA2ECC">
        <w:trPr>
          <w:trHeight w:val="300"/>
        </w:trPr>
        <w:tc>
          <w:tcPr>
            <w:tcW w:w="226" w:type="pct"/>
            <w:vMerge w:val="restart"/>
            <w:shd w:val="clear" w:color="auto" w:fill="auto"/>
            <w:vAlign w:val="center"/>
            <w:hideMark/>
          </w:tcPr>
          <w:p w14:paraId="73088A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235</w:t>
            </w:r>
          </w:p>
        </w:tc>
        <w:tc>
          <w:tcPr>
            <w:tcW w:w="819" w:type="pct"/>
            <w:vMerge w:val="restart"/>
            <w:shd w:val="clear" w:color="auto" w:fill="auto"/>
            <w:vAlign w:val="center"/>
            <w:hideMark/>
          </w:tcPr>
          <w:p w14:paraId="29AD559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79B9DB5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72</w:t>
            </w:r>
          </w:p>
        </w:tc>
        <w:tc>
          <w:tcPr>
            <w:tcW w:w="501" w:type="pct"/>
            <w:vMerge w:val="restart"/>
            <w:shd w:val="clear" w:color="auto" w:fill="auto"/>
            <w:vAlign w:val="center"/>
            <w:hideMark/>
          </w:tcPr>
          <w:p w14:paraId="6A21B0F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16</w:t>
            </w:r>
          </w:p>
        </w:tc>
        <w:tc>
          <w:tcPr>
            <w:tcW w:w="494" w:type="pct"/>
            <w:vMerge w:val="restart"/>
            <w:shd w:val="clear" w:color="auto" w:fill="auto"/>
            <w:vAlign w:val="center"/>
            <w:hideMark/>
          </w:tcPr>
          <w:p w14:paraId="298ECB7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6620AF5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0EF3299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 kultura pomorska</w:t>
            </w:r>
          </w:p>
        </w:tc>
      </w:tr>
      <w:tr w:rsidR="00DA2ECC" w:rsidRPr="00DA2ECC" w14:paraId="383480CA" w14:textId="77777777" w:rsidTr="00DA2ECC">
        <w:trPr>
          <w:trHeight w:val="300"/>
        </w:trPr>
        <w:tc>
          <w:tcPr>
            <w:tcW w:w="226" w:type="pct"/>
            <w:vMerge/>
            <w:vAlign w:val="center"/>
            <w:hideMark/>
          </w:tcPr>
          <w:p w14:paraId="7448528F"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15942BCB"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060B753"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4965EE47"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672EED6"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24167C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0237F81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wczesne średniowiecze</w:t>
            </w:r>
          </w:p>
        </w:tc>
      </w:tr>
      <w:tr w:rsidR="00DA2ECC" w:rsidRPr="00DA2ECC" w14:paraId="6DA7C4F8" w14:textId="77777777" w:rsidTr="00DA2ECC">
        <w:trPr>
          <w:trHeight w:val="300"/>
        </w:trPr>
        <w:tc>
          <w:tcPr>
            <w:tcW w:w="226" w:type="pct"/>
            <w:vMerge/>
            <w:vAlign w:val="center"/>
            <w:hideMark/>
          </w:tcPr>
          <w:p w14:paraId="513D8C57"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413DD6F9"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C6CE179"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7812E90C"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08836893"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344F829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695143E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A4907F8" w14:textId="77777777" w:rsidTr="00DA2ECC">
        <w:trPr>
          <w:trHeight w:val="300"/>
        </w:trPr>
        <w:tc>
          <w:tcPr>
            <w:tcW w:w="226" w:type="pct"/>
            <w:shd w:val="clear" w:color="auto" w:fill="auto"/>
            <w:vAlign w:val="center"/>
            <w:hideMark/>
          </w:tcPr>
          <w:p w14:paraId="583C512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236</w:t>
            </w:r>
          </w:p>
        </w:tc>
        <w:tc>
          <w:tcPr>
            <w:tcW w:w="819" w:type="pct"/>
            <w:shd w:val="clear" w:color="auto" w:fill="auto"/>
            <w:vAlign w:val="center"/>
            <w:hideMark/>
          </w:tcPr>
          <w:p w14:paraId="1D0351E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shd w:val="clear" w:color="auto" w:fill="auto"/>
            <w:vAlign w:val="center"/>
            <w:hideMark/>
          </w:tcPr>
          <w:p w14:paraId="236A4FA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73</w:t>
            </w:r>
          </w:p>
        </w:tc>
        <w:tc>
          <w:tcPr>
            <w:tcW w:w="501" w:type="pct"/>
            <w:shd w:val="clear" w:color="auto" w:fill="auto"/>
            <w:vAlign w:val="center"/>
            <w:hideMark/>
          </w:tcPr>
          <w:p w14:paraId="407F9F9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17</w:t>
            </w:r>
          </w:p>
        </w:tc>
        <w:tc>
          <w:tcPr>
            <w:tcW w:w="494" w:type="pct"/>
            <w:shd w:val="clear" w:color="auto" w:fill="auto"/>
            <w:vAlign w:val="center"/>
            <w:hideMark/>
          </w:tcPr>
          <w:p w14:paraId="7B1AA5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36-38</w:t>
            </w:r>
          </w:p>
        </w:tc>
        <w:tc>
          <w:tcPr>
            <w:tcW w:w="918" w:type="pct"/>
            <w:shd w:val="clear" w:color="auto" w:fill="auto"/>
            <w:vAlign w:val="center"/>
            <w:hideMark/>
          </w:tcPr>
          <w:p w14:paraId="483F54B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40A2A2B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05DF8BB4" w14:textId="77777777" w:rsidTr="00DA2ECC">
        <w:trPr>
          <w:trHeight w:val="300"/>
        </w:trPr>
        <w:tc>
          <w:tcPr>
            <w:tcW w:w="226" w:type="pct"/>
            <w:vMerge w:val="restart"/>
            <w:shd w:val="clear" w:color="auto" w:fill="auto"/>
            <w:vAlign w:val="center"/>
            <w:hideMark/>
          </w:tcPr>
          <w:p w14:paraId="1EC3857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237</w:t>
            </w:r>
          </w:p>
        </w:tc>
        <w:tc>
          <w:tcPr>
            <w:tcW w:w="819" w:type="pct"/>
            <w:vMerge w:val="restart"/>
            <w:shd w:val="clear" w:color="auto" w:fill="auto"/>
            <w:vAlign w:val="center"/>
            <w:hideMark/>
          </w:tcPr>
          <w:p w14:paraId="4DE508CA"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668F1B4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58</w:t>
            </w:r>
          </w:p>
        </w:tc>
        <w:tc>
          <w:tcPr>
            <w:tcW w:w="501" w:type="pct"/>
            <w:vMerge w:val="restart"/>
            <w:shd w:val="clear" w:color="auto" w:fill="auto"/>
            <w:vAlign w:val="center"/>
            <w:hideMark/>
          </w:tcPr>
          <w:p w14:paraId="1B1744B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1</w:t>
            </w:r>
          </w:p>
        </w:tc>
        <w:tc>
          <w:tcPr>
            <w:tcW w:w="494" w:type="pct"/>
            <w:vMerge w:val="restart"/>
            <w:shd w:val="clear" w:color="auto" w:fill="auto"/>
            <w:vAlign w:val="center"/>
            <w:hideMark/>
          </w:tcPr>
          <w:p w14:paraId="66B4285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287BDE0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3029A20"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 xml:space="preserve">kultura pucharów lejkowatych </w:t>
            </w:r>
          </w:p>
        </w:tc>
      </w:tr>
      <w:tr w:rsidR="00DA2ECC" w:rsidRPr="00DA2ECC" w14:paraId="67DB8014" w14:textId="77777777" w:rsidTr="00DA2ECC">
        <w:trPr>
          <w:trHeight w:val="300"/>
        </w:trPr>
        <w:tc>
          <w:tcPr>
            <w:tcW w:w="226" w:type="pct"/>
            <w:vMerge/>
            <w:vAlign w:val="center"/>
            <w:hideMark/>
          </w:tcPr>
          <w:p w14:paraId="6BFF3634"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8CF6379"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0727F918"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238BC2EB"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43C189DD"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72D2AA9D"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16E8463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37D08526" w14:textId="77777777" w:rsidTr="00DA2ECC">
        <w:trPr>
          <w:trHeight w:val="300"/>
        </w:trPr>
        <w:tc>
          <w:tcPr>
            <w:tcW w:w="226" w:type="pct"/>
            <w:vMerge w:val="restart"/>
            <w:shd w:val="clear" w:color="auto" w:fill="auto"/>
            <w:vAlign w:val="center"/>
            <w:hideMark/>
          </w:tcPr>
          <w:p w14:paraId="6ACD6B03"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238</w:t>
            </w:r>
          </w:p>
        </w:tc>
        <w:tc>
          <w:tcPr>
            <w:tcW w:w="819" w:type="pct"/>
            <w:vMerge w:val="restart"/>
            <w:shd w:val="clear" w:color="auto" w:fill="auto"/>
            <w:vAlign w:val="center"/>
            <w:hideMark/>
          </w:tcPr>
          <w:p w14:paraId="658F339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41BA4E0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59</w:t>
            </w:r>
          </w:p>
        </w:tc>
        <w:tc>
          <w:tcPr>
            <w:tcW w:w="501" w:type="pct"/>
            <w:vMerge w:val="restart"/>
            <w:shd w:val="clear" w:color="auto" w:fill="auto"/>
            <w:vAlign w:val="center"/>
            <w:hideMark/>
          </w:tcPr>
          <w:p w14:paraId="234FD17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w:t>
            </w:r>
          </w:p>
        </w:tc>
        <w:tc>
          <w:tcPr>
            <w:tcW w:w="494" w:type="pct"/>
            <w:vMerge w:val="restart"/>
            <w:shd w:val="clear" w:color="auto" w:fill="auto"/>
            <w:vAlign w:val="center"/>
            <w:hideMark/>
          </w:tcPr>
          <w:p w14:paraId="482365D2"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11060DD9"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304DE82B"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kultura łużycka-kultura pomorska</w:t>
            </w:r>
          </w:p>
        </w:tc>
      </w:tr>
      <w:tr w:rsidR="00DA2ECC" w:rsidRPr="00DA2ECC" w14:paraId="65599E3F" w14:textId="77777777" w:rsidTr="00DA2ECC">
        <w:trPr>
          <w:trHeight w:val="300"/>
        </w:trPr>
        <w:tc>
          <w:tcPr>
            <w:tcW w:w="226" w:type="pct"/>
            <w:vMerge/>
            <w:vAlign w:val="center"/>
            <w:hideMark/>
          </w:tcPr>
          <w:p w14:paraId="5590E03D"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31F77168"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7CC6762C"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64B07C8E"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61A7361D"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66D3F144"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osada</w:t>
            </w:r>
          </w:p>
        </w:tc>
        <w:tc>
          <w:tcPr>
            <w:tcW w:w="1518" w:type="pct"/>
            <w:shd w:val="clear" w:color="auto" w:fill="auto"/>
            <w:vAlign w:val="center"/>
            <w:hideMark/>
          </w:tcPr>
          <w:p w14:paraId="6BDBABC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r w:rsidR="00DA2ECC" w:rsidRPr="00DA2ECC" w14:paraId="2A6243A7" w14:textId="77777777" w:rsidTr="00DA2ECC">
        <w:trPr>
          <w:trHeight w:val="300"/>
        </w:trPr>
        <w:tc>
          <w:tcPr>
            <w:tcW w:w="226" w:type="pct"/>
            <w:vMerge w:val="restart"/>
            <w:shd w:val="clear" w:color="auto" w:fill="auto"/>
            <w:vAlign w:val="center"/>
            <w:hideMark/>
          </w:tcPr>
          <w:p w14:paraId="3A18D67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239</w:t>
            </w:r>
          </w:p>
        </w:tc>
        <w:tc>
          <w:tcPr>
            <w:tcW w:w="819" w:type="pct"/>
            <w:vMerge w:val="restart"/>
            <w:shd w:val="clear" w:color="auto" w:fill="auto"/>
            <w:vAlign w:val="center"/>
            <w:hideMark/>
          </w:tcPr>
          <w:p w14:paraId="65E9600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Żołędowo</w:t>
            </w:r>
          </w:p>
        </w:tc>
        <w:tc>
          <w:tcPr>
            <w:tcW w:w="523" w:type="pct"/>
            <w:vMerge w:val="restart"/>
            <w:shd w:val="clear" w:color="auto" w:fill="auto"/>
            <w:vAlign w:val="center"/>
            <w:hideMark/>
          </w:tcPr>
          <w:p w14:paraId="451719CF"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60</w:t>
            </w:r>
          </w:p>
        </w:tc>
        <w:tc>
          <w:tcPr>
            <w:tcW w:w="501" w:type="pct"/>
            <w:vMerge w:val="restart"/>
            <w:shd w:val="clear" w:color="auto" w:fill="auto"/>
            <w:vAlign w:val="center"/>
            <w:hideMark/>
          </w:tcPr>
          <w:p w14:paraId="2245E56E"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w:t>
            </w:r>
          </w:p>
        </w:tc>
        <w:tc>
          <w:tcPr>
            <w:tcW w:w="494" w:type="pct"/>
            <w:vMerge w:val="restart"/>
            <w:shd w:val="clear" w:color="auto" w:fill="auto"/>
            <w:vAlign w:val="center"/>
            <w:hideMark/>
          </w:tcPr>
          <w:p w14:paraId="6E7F6E85"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36-39</w:t>
            </w:r>
          </w:p>
        </w:tc>
        <w:tc>
          <w:tcPr>
            <w:tcW w:w="918" w:type="pct"/>
            <w:shd w:val="clear" w:color="auto" w:fill="auto"/>
            <w:vAlign w:val="center"/>
            <w:hideMark/>
          </w:tcPr>
          <w:p w14:paraId="29BFE20C"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ślad osadnictwa</w:t>
            </w:r>
          </w:p>
        </w:tc>
        <w:tc>
          <w:tcPr>
            <w:tcW w:w="1518" w:type="pct"/>
            <w:shd w:val="clear" w:color="auto" w:fill="auto"/>
            <w:vAlign w:val="center"/>
            <w:hideMark/>
          </w:tcPr>
          <w:p w14:paraId="414FB868"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epoka kamienia</w:t>
            </w:r>
          </w:p>
        </w:tc>
      </w:tr>
      <w:tr w:rsidR="00DA2ECC" w:rsidRPr="00DA2ECC" w14:paraId="1E536423" w14:textId="77777777" w:rsidTr="00DA2ECC">
        <w:trPr>
          <w:trHeight w:val="300"/>
        </w:trPr>
        <w:tc>
          <w:tcPr>
            <w:tcW w:w="226" w:type="pct"/>
            <w:vMerge/>
            <w:vAlign w:val="center"/>
            <w:hideMark/>
          </w:tcPr>
          <w:p w14:paraId="16CA174A" w14:textId="77777777" w:rsidR="00DA2ECC" w:rsidRPr="00DA2ECC" w:rsidRDefault="00DA2ECC" w:rsidP="00DA2ECC">
            <w:pPr>
              <w:spacing w:line="240" w:lineRule="auto"/>
              <w:jc w:val="left"/>
              <w:rPr>
                <w:rFonts w:eastAsia="Times New Roman" w:cs="Times New Roman"/>
                <w:color w:val="000000"/>
              </w:rPr>
            </w:pPr>
          </w:p>
        </w:tc>
        <w:tc>
          <w:tcPr>
            <w:tcW w:w="819" w:type="pct"/>
            <w:vMerge/>
            <w:vAlign w:val="center"/>
            <w:hideMark/>
          </w:tcPr>
          <w:p w14:paraId="61EC3F82" w14:textId="77777777" w:rsidR="00DA2ECC" w:rsidRPr="00DA2ECC" w:rsidRDefault="00DA2ECC" w:rsidP="00DA2ECC">
            <w:pPr>
              <w:spacing w:line="240" w:lineRule="auto"/>
              <w:jc w:val="left"/>
              <w:rPr>
                <w:rFonts w:eastAsia="Times New Roman" w:cs="Times New Roman"/>
                <w:color w:val="000000"/>
              </w:rPr>
            </w:pPr>
          </w:p>
        </w:tc>
        <w:tc>
          <w:tcPr>
            <w:tcW w:w="523" w:type="pct"/>
            <w:vMerge/>
            <w:vAlign w:val="center"/>
            <w:hideMark/>
          </w:tcPr>
          <w:p w14:paraId="3F4D3EF6" w14:textId="77777777" w:rsidR="00DA2ECC" w:rsidRPr="00DA2ECC" w:rsidRDefault="00DA2ECC" w:rsidP="00DA2ECC">
            <w:pPr>
              <w:spacing w:line="240" w:lineRule="auto"/>
              <w:jc w:val="left"/>
              <w:rPr>
                <w:rFonts w:eastAsia="Times New Roman" w:cs="Times New Roman"/>
                <w:color w:val="000000"/>
              </w:rPr>
            </w:pPr>
          </w:p>
        </w:tc>
        <w:tc>
          <w:tcPr>
            <w:tcW w:w="501" w:type="pct"/>
            <w:vMerge/>
            <w:vAlign w:val="center"/>
            <w:hideMark/>
          </w:tcPr>
          <w:p w14:paraId="117529F4" w14:textId="77777777" w:rsidR="00DA2ECC" w:rsidRPr="00DA2ECC" w:rsidRDefault="00DA2ECC" w:rsidP="00DA2ECC">
            <w:pPr>
              <w:spacing w:line="240" w:lineRule="auto"/>
              <w:jc w:val="left"/>
              <w:rPr>
                <w:rFonts w:eastAsia="Times New Roman" w:cs="Times New Roman"/>
                <w:color w:val="000000"/>
              </w:rPr>
            </w:pPr>
          </w:p>
        </w:tc>
        <w:tc>
          <w:tcPr>
            <w:tcW w:w="494" w:type="pct"/>
            <w:vMerge/>
            <w:vAlign w:val="center"/>
            <w:hideMark/>
          </w:tcPr>
          <w:p w14:paraId="56D72D29" w14:textId="77777777" w:rsidR="00DA2ECC" w:rsidRPr="00DA2ECC" w:rsidRDefault="00DA2ECC" w:rsidP="00DA2ECC">
            <w:pPr>
              <w:spacing w:line="240" w:lineRule="auto"/>
              <w:jc w:val="left"/>
              <w:rPr>
                <w:rFonts w:eastAsia="Times New Roman" w:cs="Times New Roman"/>
                <w:color w:val="000000"/>
              </w:rPr>
            </w:pPr>
          </w:p>
        </w:tc>
        <w:tc>
          <w:tcPr>
            <w:tcW w:w="918" w:type="pct"/>
            <w:shd w:val="clear" w:color="auto" w:fill="auto"/>
            <w:vAlign w:val="center"/>
            <w:hideMark/>
          </w:tcPr>
          <w:p w14:paraId="17EC6E97"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punkt osadniczy</w:t>
            </w:r>
          </w:p>
        </w:tc>
        <w:tc>
          <w:tcPr>
            <w:tcW w:w="1518" w:type="pct"/>
            <w:shd w:val="clear" w:color="auto" w:fill="auto"/>
            <w:vAlign w:val="center"/>
            <w:hideMark/>
          </w:tcPr>
          <w:p w14:paraId="645B5186" w14:textId="77777777" w:rsidR="00DA2ECC" w:rsidRPr="00DA2ECC" w:rsidRDefault="00DA2ECC" w:rsidP="00DA2ECC">
            <w:pPr>
              <w:spacing w:line="240" w:lineRule="auto"/>
              <w:jc w:val="center"/>
              <w:rPr>
                <w:rFonts w:eastAsia="Times New Roman" w:cs="Times New Roman"/>
                <w:color w:val="000000"/>
              </w:rPr>
            </w:pPr>
            <w:r w:rsidRPr="00DA2ECC">
              <w:rPr>
                <w:rFonts w:eastAsia="Times New Roman" w:cs="Times New Roman"/>
                <w:color w:val="000000"/>
              </w:rPr>
              <w:t>okres nowożytny</w:t>
            </w:r>
          </w:p>
        </w:tc>
      </w:tr>
    </w:tbl>
    <w:p w14:paraId="26C77411" w14:textId="77777777" w:rsidR="006F13C1" w:rsidRDefault="006F13C1">
      <w:pPr>
        <w:rPr>
          <w:rFonts w:eastAsia="Times New Roman" w:cs="Times New Roman"/>
          <w:sz w:val="24"/>
          <w:szCs w:val="24"/>
          <w:highlight w:val="red"/>
        </w:rPr>
      </w:pPr>
    </w:p>
    <w:sectPr w:rsidR="006F13C1">
      <w:pgSz w:w="12240" w:h="15840"/>
      <w:pgMar w:top="1418" w:right="1418" w:bottom="1418" w:left="1418" w:header="142"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9566A" w14:textId="77777777" w:rsidR="002E0AA5" w:rsidRDefault="002E0AA5">
      <w:pPr>
        <w:spacing w:line="240" w:lineRule="auto"/>
      </w:pPr>
      <w:r>
        <w:separator/>
      </w:r>
    </w:p>
  </w:endnote>
  <w:endnote w:type="continuationSeparator" w:id="0">
    <w:p w14:paraId="2CF71314" w14:textId="77777777" w:rsidR="002E0AA5" w:rsidRDefault="002E0A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Brygada 1918">
    <w:panose1 w:val="00000400000000000000"/>
    <w:charset w:val="00"/>
    <w:family w:val="modern"/>
    <w:notTrueType/>
    <w:pitch w:val="variable"/>
    <w:sig w:usb0="00000007" w:usb1="02000000" w:usb2="01000000" w:usb3="00000000" w:csb0="00000093" w:csb1="00000000"/>
  </w:font>
  <w:font w:name="Brygada 1918 SemiBold">
    <w:panose1 w:val="00000600000000000000"/>
    <w:charset w:val="00"/>
    <w:family w:val="modern"/>
    <w:notTrueType/>
    <w:pitch w:val="variable"/>
    <w:sig w:usb0="00000007" w:usb1="02000000" w:usb2="01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3FFE" w14:textId="77777777" w:rsidR="006F13C1" w:rsidRDefault="006F13C1">
    <w:pPr>
      <w:pBdr>
        <w:top w:val="nil"/>
        <w:left w:val="nil"/>
        <w:bottom w:val="nil"/>
        <w:right w:val="nil"/>
        <w:between w:val="nil"/>
      </w:pBdr>
      <w:tabs>
        <w:tab w:val="center" w:pos="4536"/>
        <w:tab w:val="right" w:pos="9072"/>
      </w:tabs>
      <w:jc w:val="center"/>
      <w:rPr>
        <w:rFonts w:eastAsia="Times New Roman" w:cs="Times New Roman"/>
        <w:color w:val="000000"/>
      </w:rPr>
    </w:pPr>
  </w:p>
  <w:p w14:paraId="4D84E3A1" w14:textId="77777777" w:rsidR="006F13C1" w:rsidRDefault="006F13C1">
    <w:pPr>
      <w:pBdr>
        <w:top w:val="nil"/>
        <w:left w:val="nil"/>
        <w:bottom w:val="nil"/>
        <w:right w:val="nil"/>
        <w:between w:val="nil"/>
      </w:pBdr>
      <w:tabs>
        <w:tab w:val="center" w:pos="4536"/>
        <w:tab w:val="right" w:pos="9072"/>
      </w:tabs>
      <w:jc w:val="center"/>
      <w:rPr>
        <w:rFonts w:eastAsia="Times New Roman" w:cs="Times New Roman"/>
        <w:color w:val="000000"/>
      </w:rPr>
    </w:pPr>
  </w:p>
  <w:p w14:paraId="7E1D6C4E" w14:textId="77777777" w:rsidR="006F13C1" w:rsidRDefault="00771FF1">
    <w:pPr>
      <w:pBdr>
        <w:top w:val="nil"/>
        <w:left w:val="nil"/>
        <w:bottom w:val="nil"/>
        <w:right w:val="nil"/>
        <w:between w:val="nil"/>
      </w:pBdr>
      <w:tabs>
        <w:tab w:val="center" w:pos="4536"/>
        <w:tab w:val="right" w:pos="9072"/>
      </w:tabs>
      <w:jc w:val="center"/>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9C0BFE">
      <w:rPr>
        <w:rFonts w:eastAsia="Times New Roman" w:cs="Times New Roman"/>
        <w:noProof/>
        <w:color w:val="000000"/>
      </w:rPr>
      <w:t>1</w:t>
    </w:r>
    <w:r>
      <w:rPr>
        <w:rFonts w:eastAsia="Times New Roman" w:cs="Times New Roman"/>
        <w:color w:val="000000"/>
      </w:rPr>
      <w:fldChar w:fldCharType="end"/>
    </w:r>
  </w:p>
  <w:p w14:paraId="49D0DDDA" w14:textId="77777777" w:rsidR="006F13C1" w:rsidRDefault="006F13C1">
    <w:pPr>
      <w:pBdr>
        <w:top w:val="nil"/>
        <w:left w:val="nil"/>
        <w:bottom w:val="nil"/>
        <w:right w:val="nil"/>
        <w:between w:val="nil"/>
      </w:pBdr>
      <w:tabs>
        <w:tab w:val="center" w:pos="4536"/>
        <w:tab w:val="right" w:pos="9072"/>
      </w:tabs>
      <w:jc w:val="right"/>
      <w:rPr>
        <w:color w:val="000000"/>
      </w:rPr>
    </w:pPr>
  </w:p>
  <w:p w14:paraId="6CDBD53A" w14:textId="77777777" w:rsidR="006F13C1" w:rsidRDefault="006F13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AC98" w14:textId="77777777" w:rsidR="006F13C1" w:rsidRDefault="006F13C1">
    <w:pPr>
      <w:pBdr>
        <w:top w:val="nil"/>
        <w:left w:val="nil"/>
        <w:bottom w:val="nil"/>
        <w:right w:val="nil"/>
        <w:between w:val="nil"/>
      </w:pBdr>
      <w:tabs>
        <w:tab w:val="center" w:pos="4536"/>
        <w:tab w:val="right" w:pos="9072"/>
      </w:tabs>
      <w:spacing w:line="240" w:lineRule="auto"/>
      <w:jc w:val="center"/>
      <w:rPr>
        <w:color w:val="000000"/>
      </w:rPr>
    </w:pPr>
  </w:p>
  <w:p w14:paraId="297E1CFC" w14:textId="77777777" w:rsidR="006F13C1" w:rsidRDefault="006F13C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47AED" w14:textId="77777777" w:rsidR="002E0AA5" w:rsidRDefault="002E0AA5">
      <w:pPr>
        <w:spacing w:line="240" w:lineRule="auto"/>
      </w:pPr>
      <w:r>
        <w:separator/>
      </w:r>
    </w:p>
  </w:footnote>
  <w:footnote w:type="continuationSeparator" w:id="0">
    <w:p w14:paraId="21B0496D" w14:textId="77777777" w:rsidR="002E0AA5" w:rsidRDefault="002E0AA5">
      <w:pPr>
        <w:spacing w:line="240" w:lineRule="auto"/>
      </w:pPr>
      <w:r>
        <w:continuationSeparator/>
      </w:r>
    </w:p>
  </w:footnote>
  <w:footnote w:id="1">
    <w:p w14:paraId="506834B1" w14:textId="77777777" w:rsidR="006F13C1" w:rsidRDefault="00771FF1">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r>
        <w:rPr>
          <w:rFonts w:eastAsia="Times New Roman" w:cs="Times New Roman"/>
          <w:b/>
          <w:sz w:val="20"/>
          <w:szCs w:val="20"/>
        </w:rPr>
        <w:t>Opracowano na podstawie:</w:t>
      </w:r>
    </w:p>
    <w:p w14:paraId="48BA3993" w14:textId="126489AA" w:rsidR="006F13C1" w:rsidRPr="00505A63" w:rsidRDefault="00771FF1" w:rsidP="00505A63">
      <w:pPr>
        <w:spacing w:line="240" w:lineRule="auto"/>
        <w:rPr>
          <w:rFonts w:eastAsia="Times New Roman" w:cs="Times New Roman"/>
          <w:sz w:val="20"/>
          <w:szCs w:val="20"/>
        </w:rPr>
      </w:pPr>
      <w:r>
        <w:rPr>
          <w:rFonts w:eastAsia="Times New Roman" w:cs="Times New Roman"/>
          <w:sz w:val="20"/>
          <w:szCs w:val="20"/>
        </w:rPr>
        <w:t>Plan Odnowy Miejscowości Bożenkowo na lata 2009-</w:t>
      </w:r>
      <w:r w:rsidRPr="00505A63">
        <w:rPr>
          <w:rFonts w:eastAsia="Times New Roman" w:cs="Times New Roman"/>
          <w:sz w:val="20"/>
          <w:szCs w:val="20"/>
        </w:rPr>
        <w:t>2016, http://bip.osielsko.pl/artykul/862/10008/plany</w:t>
      </w:r>
      <w:r w:rsidR="00505A63" w:rsidRPr="00505A63">
        <w:rPr>
          <w:rFonts w:eastAsia="Times New Roman" w:cs="Times New Roman"/>
          <w:sz w:val="20"/>
          <w:szCs w:val="20"/>
        </w:rPr>
        <w:t xml:space="preserve"> </w:t>
      </w:r>
      <w:r w:rsidRPr="00505A63">
        <w:rPr>
          <w:rFonts w:eastAsia="Times New Roman" w:cs="Times New Roman"/>
          <w:sz w:val="20"/>
          <w:szCs w:val="20"/>
        </w:rPr>
        <w:t>[dostęp: wrzesień 2021]</w:t>
      </w:r>
    </w:p>
    <w:p w14:paraId="2B3F9CFD" w14:textId="04940F84" w:rsidR="006F13C1" w:rsidRPr="00505A63" w:rsidRDefault="00771FF1" w:rsidP="00505A63">
      <w:pPr>
        <w:spacing w:line="240" w:lineRule="auto"/>
        <w:rPr>
          <w:rFonts w:eastAsia="Times New Roman" w:cs="Times New Roman"/>
          <w:sz w:val="20"/>
          <w:szCs w:val="20"/>
        </w:rPr>
      </w:pPr>
      <w:r w:rsidRPr="00505A63">
        <w:rPr>
          <w:rFonts w:eastAsia="Times New Roman" w:cs="Times New Roman"/>
          <w:sz w:val="20"/>
          <w:szCs w:val="20"/>
        </w:rPr>
        <w:t>Plan Odnowy Miejscowości Jarużyn na lata 2009-2016, http://bip.osielsko.pl/artykul/862/10008/plany [dostęp: wrzesień 2021]</w:t>
      </w:r>
    </w:p>
    <w:p w14:paraId="42764E8E" w14:textId="5EDDF662" w:rsidR="006F13C1" w:rsidRPr="00505A63" w:rsidRDefault="00771FF1" w:rsidP="00505A63">
      <w:pPr>
        <w:spacing w:line="240" w:lineRule="auto"/>
        <w:rPr>
          <w:rFonts w:eastAsia="Times New Roman" w:cs="Times New Roman"/>
          <w:sz w:val="20"/>
          <w:szCs w:val="20"/>
        </w:rPr>
      </w:pPr>
      <w:r w:rsidRPr="00505A63">
        <w:rPr>
          <w:rFonts w:eastAsia="Times New Roman" w:cs="Times New Roman"/>
          <w:sz w:val="20"/>
          <w:szCs w:val="20"/>
        </w:rPr>
        <w:t>Plan Odnowy Miejscowości Maksymilianowo na lata 2009-2016, http://bip.osielsko.pl/artykul/862/10008/plany [dostęp: wrzesień 2021]</w:t>
      </w:r>
    </w:p>
    <w:p w14:paraId="0331E581" w14:textId="72976658" w:rsidR="006468A4" w:rsidRPr="00505A63" w:rsidRDefault="00771FF1" w:rsidP="00505A63">
      <w:pPr>
        <w:spacing w:line="240" w:lineRule="auto"/>
        <w:rPr>
          <w:rFonts w:eastAsia="Times New Roman" w:cs="Times New Roman"/>
          <w:sz w:val="20"/>
          <w:szCs w:val="20"/>
        </w:rPr>
      </w:pPr>
      <w:r w:rsidRPr="00505A63">
        <w:rPr>
          <w:rFonts w:eastAsia="Times New Roman" w:cs="Times New Roman"/>
          <w:sz w:val="20"/>
          <w:szCs w:val="20"/>
        </w:rPr>
        <w:t>Plan Odnowy Miejscowości Niemcz na lata 2009-2016, http://bip.osielsko.pl/artykul/862/10008/plany [dostęp: wrzesień 2021]</w:t>
      </w:r>
    </w:p>
    <w:p w14:paraId="41B9CD0F" w14:textId="2F90938F" w:rsidR="006F13C1" w:rsidRPr="00505A63" w:rsidRDefault="00771FF1" w:rsidP="00505A63">
      <w:pPr>
        <w:spacing w:line="240" w:lineRule="auto"/>
        <w:rPr>
          <w:rFonts w:eastAsia="Times New Roman" w:cs="Times New Roman"/>
          <w:sz w:val="20"/>
          <w:szCs w:val="20"/>
        </w:rPr>
      </w:pPr>
      <w:r w:rsidRPr="00505A63">
        <w:rPr>
          <w:rFonts w:eastAsia="Times New Roman" w:cs="Times New Roman"/>
          <w:sz w:val="20"/>
          <w:szCs w:val="20"/>
        </w:rPr>
        <w:t>Plan Odnowy Miejscowości Niwy na lata 2017-2025, http://bip.osielsko.pl/artykul/862/10008/plany [dostęp: wrzesień 2021]</w:t>
      </w:r>
    </w:p>
    <w:p w14:paraId="0FFCA087" w14:textId="4C22905C" w:rsidR="006F13C1" w:rsidRPr="00505A63" w:rsidRDefault="00771FF1" w:rsidP="00505A63">
      <w:pPr>
        <w:spacing w:line="240" w:lineRule="auto"/>
        <w:rPr>
          <w:rFonts w:eastAsia="Times New Roman" w:cs="Times New Roman"/>
          <w:sz w:val="20"/>
          <w:szCs w:val="20"/>
        </w:rPr>
      </w:pPr>
      <w:r w:rsidRPr="00505A63">
        <w:rPr>
          <w:rFonts w:eastAsia="Times New Roman" w:cs="Times New Roman"/>
          <w:sz w:val="20"/>
          <w:szCs w:val="20"/>
        </w:rPr>
        <w:t>Plan Odnowy Miejscowości Osielsko na lata 2014-2021, http://bip.osielsko.pl/artykul/862/10008/plany [dostęp: wrzesień 2021]</w:t>
      </w:r>
    </w:p>
    <w:p w14:paraId="69A719FB" w14:textId="2537EE31" w:rsidR="006F13C1" w:rsidRPr="00505A63" w:rsidRDefault="00771FF1" w:rsidP="00505A63">
      <w:pPr>
        <w:spacing w:line="240" w:lineRule="auto"/>
        <w:rPr>
          <w:rFonts w:eastAsia="Times New Roman" w:cs="Times New Roman"/>
          <w:sz w:val="20"/>
          <w:szCs w:val="20"/>
        </w:rPr>
      </w:pPr>
      <w:r w:rsidRPr="00505A63">
        <w:rPr>
          <w:rFonts w:eastAsia="Times New Roman" w:cs="Times New Roman"/>
          <w:sz w:val="20"/>
          <w:szCs w:val="20"/>
        </w:rPr>
        <w:t>Plan Odnowy Miejscowości Żołędowo na lata 2017-2025, http://bip.osielsko.pl/artykul/862/10008/plany [dostęp: wrzesień 2021]</w:t>
      </w:r>
    </w:p>
    <w:p w14:paraId="4A9CA233" w14:textId="77777777" w:rsidR="006F13C1" w:rsidRDefault="00771FF1" w:rsidP="00505A63">
      <w:pPr>
        <w:spacing w:line="240" w:lineRule="auto"/>
        <w:rPr>
          <w:rFonts w:eastAsia="Times New Roman" w:cs="Times New Roman"/>
          <w:sz w:val="20"/>
          <w:szCs w:val="20"/>
        </w:rPr>
      </w:pPr>
      <w:r>
        <w:rPr>
          <w:rFonts w:eastAsia="Times New Roman" w:cs="Times New Roman"/>
          <w:sz w:val="20"/>
          <w:szCs w:val="20"/>
        </w:rPr>
        <w:t>Ks. Sylwester Bąk, Dzieje parafii pw. Narodzenia Najświętszej Maryi Panny w Osielsku, Kraków 2003</w:t>
      </w:r>
    </w:p>
    <w:p w14:paraId="76076D91" w14:textId="77777777" w:rsidR="006F13C1" w:rsidRDefault="00771FF1" w:rsidP="00505A63">
      <w:pPr>
        <w:spacing w:line="240" w:lineRule="auto"/>
        <w:rPr>
          <w:rFonts w:eastAsia="Times New Roman" w:cs="Times New Roman"/>
          <w:sz w:val="20"/>
          <w:szCs w:val="20"/>
        </w:rPr>
      </w:pPr>
      <w:r>
        <w:rPr>
          <w:rFonts w:eastAsia="Times New Roman" w:cs="Times New Roman"/>
          <w:sz w:val="20"/>
          <w:szCs w:val="20"/>
        </w:rPr>
        <w:t>Zabytki Architektury i budownictwa w Polsce, Województwo bydgoskie, 1992</w:t>
      </w:r>
    </w:p>
    <w:p w14:paraId="16035B39" w14:textId="06639BAE" w:rsidR="006F13C1" w:rsidRDefault="00771FF1" w:rsidP="00505A63">
      <w:pPr>
        <w:spacing w:line="240" w:lineRule="auto"/>
        <w:rPr>
          <w:rFonts w:eastAsia="Times New Roman" w:cs="Times New Roman"/>
          <w:sz w:val="20"/>
          <w:szCs w:val="20"/>
        </w:rPr>
      </w:pPr>
      <w:r>
        <w:rPr>
          <w:rFonts w:eastAsia="Times New Roman" w:cs="Times New Roman"/>
          <w:sz w:val="20"/>
          <w:szCs w:val="20"/>
        </w:rPr>
        <w:t>Katalog zabytków sztuki w Polsce, Bydgoszcz i okolice, Warszawa 1977</w:t>
      </w:r>
    </w:p>
    <w:p w14:paraId="36580547" w14:textId="5BF739DD" w:rsidR="006468A4" w:rsidRDefault="006468A4" w:rsidP="00505A63">
      <w:pPr>
        <w:spacing w:line="240" w:lineRule="auto"/>
        <w:rPr>
          <w:sz w:val="20"/>
          <w:szCs w:val="20"/>
        </w:rPr>
      </w:pPr>
      <w:r>
        <w:rPr>
          <w:rFonts w:eastAsia="Times New Roman" w:cs="Times New Roman"/>
          <w:sz w:val="20"/>
          <w:szCs w:val="20"/>
        </w:rPr>
        <w:t>Karty ewidencyjne zabytków nieruchomych, Archiwum WUOZ w Bydgoszczy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32AA" w14:textId="77777777" w:rsidR="006F13C1" w:rsidRDefault="006F13C1">
    <w:pPr>
      <w:pBdr>
        <w:top w:val="nil"/>
        <w:left w:val="nil"/>
        <w:bottom w:val="nil"/>
        <w:right w:val="nil"/>
        <w:between w:val="nil"/>
      </w:pBdr>
      <w:tabs>
        <w:tab w:val="left" w:pos="8085"/>
      </w:tabs>
      <w:spacing w:after="1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8B6"/>
    <w:multiLevelType w:val="hybridMultilevel"/>
    <w:tmpl w:val="9EE40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CA7383"/>
    <w:multiLevelType w:val="multilevel"/>
    <w:tmpl w:val="6DC22844"/>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653B7B"/>
    <w:multiLevelType w:val="multilevel"/>
    <w:tmpl w:val="498AC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32573C"/>
    <w:multiLevelType w:val="multilevel"/>
    <w:tmpl w:val="D1346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BC64A4"/>
    <w:multiLevelType w:val="multilevel"/>
    <w:tmpl w:val="597A0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2C1C60"/>
    <w:multiLevelType w:val="multilevel"/>
    <w:tmpl w:val="7930A7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B07076"/>
    <w:multiLevelType w:val="hybridMultilevel"/>
    <w:tmpl w:val="55FE5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AC6412"/>
    <w:multiLevelType w:val="multilevel"/>
    <w:tmpl w:val="8E2E22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36049D"/>
    <w:multiLevelType w:val="hybridMultilevel"/>
    <w:tmpl w:val="640EFB60"/>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6043EF"/>
    <w:multiLevelType w:val="multilevel"/>
    <w:tmpl w:val="E83A8242"/>
    <w:lvl w:ilvl="0">
      <w:start w:val="18"/>
      <w:numFmt w:val="lowerLetter"/>
      <w:lvlText w:val="%1)"/>
      <w:lvlJc w:val="left"/>
      <w:pPr>
        <w:ind w:left="72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CA07C8"/>
    <w:multiLevelType w:val="hybridMultilevel"/>
    <w:tmpl w:val="5C0217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BB3EC9"/>
    <w:multiLevelType w:val="multilevel"/>
    <w:tmpl w:val="AA6432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19D5CDC"/>
    <w:multiLevelType w:val="multilevel"/>
    <w:tmpl w:val="0FCA3E50"/>
    <w:lvl w:ilvl="0">
      <w:start w:val="1"/>
      <w:numFmt w:val="decimal"/>
      <w:lvlText w:val="%1."/>
      <w:lvlJc w:val="left"/>
      <w:pPr>
        <w:ind w:left="720" w:hanging="360"/>
      </w:pPr>
    </w:lvl>
    <w:lvl w:ilvl="1">
      <w:start w:val="1"/>
      <w:numFmt w:val="decimal"/>
      <w:pStyle w:val="Nagwek3"/>
      <w:lvlText w:val="%1.%2."/>
      <w:lvlJc w:val="left"/>
      <w:pPr>
        <w:ind w:left="720" w:hanging="360"/>
      </w:pPr>
    </w:lvl>
    <w:lvl w:ilvl="2">
      <w:start w:val="1"/>
      <w:numFmt w:val="decimal"/>
      <w:lvlText w:val="%1.%2.%3."/>
      <w:lvlJc w:val="left"/>
      <w:pPr>
        <w:ind w:left="1080" w:hanging="720"/>
      </w:pPr>
      <w:rPr>
        <w:rFonts w:ascii="Times New Roman" w:eastAsia="Times New Roman" w:hAnsi="Times New Roman" w:cs="Times New Roman"/>
        <w:b/>
        <w:sz w:val="24"/>
        <w:szCs w:val="24"/>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11DC54BF"/>
    <w:multiLevelType w:val="multilevel"/>
    <w:tmpl w:val="E8300D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2FB52AC"/>
    <w:multiLevelType w:val="multilevel"/>
    <w:tmpl w:val="98D46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746BD7"/>
    <w:multiLevelType w:val="multilevel"/>
    <w:tmpl w:val="E87C8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4983EA0"/>
    <w:multiLevelType w:val="multilevel"/>
    <w:tmpl w:val="9CE47484"/>
    <w:lvl w:ilvl="0">
      <w:start w:val="1"/>
      <w:numFmt w:val="upperLetter"/>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2A19B7"/>
    <w:multiLevelType w:val="multilevel"/>
    <w:tmpl w:val="8EFA8B22"/>
    <w:lvl w:ilvl="0">
      <w:start w:val="1"/>
      <w:numFmt w:val="bullet"/>
      <w:lvlText w:val="●"/>
      <w:lvlJc w:val="left"/>
      <w:pPr>
        <w:ind w:left="1440" w:hanging="360"/>
      </w:pPr>
      <w:rPr>
        <w:rFonts w:ascii="Noto Sans Symbols" w:eastAsia="Noto Sans Symbols" w:hAnsi="Noto Sans Symbols" w:cs="Noto Sans Symbols"/>
        <w:color w:val="auto"/>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15D54404"/>
    <w:multiLevelType w:val="multilevel"/>
    <w:tmpl w:val="41F24FA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17F55352"/>
    <w:multiLevelType w:val="multilevel"/>
    <w:tmpl w:val="4CE428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1875049F"/>
    <w:multiLevelType w:val="hybridMultilevel"/>
    <w:tmpl w:val="ED1E5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A353AC"/>
    <w:multiLevelType w:val="hybridMultilevel"/>
    <w:tmpl w:val="8C60D966"/>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A351E75"/>
    <w:multiLevelType w:val="multilevel"/>
    <w:tmpl w:val="41E8E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AF27998"/>
    <w:multiLevelType w:val="multilevel"/>
    <w:tmpl w:val="23862A5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 w15:restartNumberingAfterBreak="0">
    <w:nsid w:val="1B7E7000"/>
    <w:multiLevelType w:val="multilevel"/>
    <w:tmpl w:val="FA5071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1B966D07"/>
    <w:multiLevelType w:val="hybridMultilevel"/>
    <w:tmpl w:val="F80EE9C0"/>
    <w:lvl w:ilvl="0" w:tplc="594C0D12">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6" w15:restartNumberingAfterBreak="0">
    <w:nsid w:val="1FAE09ED"/>
    <w:multiLevelType w:val="multilevel"/>
    <w:tmpl w:val="07CEB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0E40C98"/>
    <w:multiLevelType w:val="multilevel"/>
    <w:tmpl w:val="CBB45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1573FC0"/>
    <w:multiLevelType w:val="multilevel"/>
    <w:tmpl w:val="F16EC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18636CE"/>
    <w:multiLevelType w:val="multilevel"/>
    <w:tmpl w:val="9A2C29C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0" w15:restartNumberingAfterBreak="0">
    <w:nsid w:val="21AA362A"/>
    <w:multiLevelType w:val="hybridMultilevel"/>
    <w:tmpl w:val="3C2E0C5E"/>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5043F71"/>
    <w:multiLevelType w:val="multilevel"/>
    <w:tmpl w:val="08726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55573E2"/>
    <w:multiLevelType w:val="hybridMultilevel"/>
    <w:tmpl w:val="DCB0EAC2"/>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5BB1D56"/>
    <w:multiLevelType w:val="multilevel"/>
    <w:tmpl w:val="57C484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9CF2163"/>
    <w:multiLevelType w:val="hybridMultilevel"/>
    <w:tmpl w:val="1284B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01524D"/>
    <w:multiLevelType w:val="hybridMultilevel"/>
    <w:tmpl w:val="133666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EDD202D"/>
    <w:multiLevelType w:val="multilevel"/>
    <w:tmpl w:val="14FC6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F0E6E7D"/>
    <w:multiLevelType w:val="multilevel"/>
    <w:tmpl w:val="E1168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FF765E9"/>
    <w:multiLevelType w:val="multilevel"/>
    <w:tmpl w:val="E5BAB9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30101971"/>
    <w:multiLevelType w:val="multilevel"/>
    <w:tmpl w:val="79949C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0295235"/>
    <w:multiLevelType w:val="multilevel"/>
    <w:tmpl w:val="E8349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4820F9D"/>
    <w:multiLevelType w:val="multilevel"/>
    <w:tmpl w:val="47701BBA"/>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3A4E7954"/>
    <w:multiLevelType w:val="hybridMultilevel"/>
    <w:tmpl w:val="A266C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7820E5"/>
    <w:multiLevelType w:val="multilevel"/>
    <w:tmpl w:val="51161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C4733E2"/>
    <w:multiLevelType w:val="multilevel"/>
    <w:tmpl w:val="2BEC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D5D4EAA"/>
    <w:multiLevelType w:val="multilevel"/>
    <w:tmpl w:val="284AF126"/>
    <w:lvl w:ilvl="0">
      <w:start w:val="10"/>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D8B4B18"/>
    <w:multiLevelType w:val="multilevel"/>
    <w:tmpl w:val="5AB8A8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3DC60659"/>
    <w:multiLevelType w:val="multilevel"/>
    <w:tmpl w:val="59601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E6B4B68"/>
    <w:multiLevelType w:val="hybridMultilevel"/>
    <w:tmpl w:val="3980353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E8F3A14"/>
    <w:multiLevelType w:val="multilevel"/>
    <w:tmpl w:val="964A3A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3FE92034"/>
    <w:multiLevelType w:val="multilevel"/>
    <w:tmpl w:val="62942F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15:restartNumberingAfterBreak="0">
    <w:nsid w:val="40DF682C"/>
    <w:multiLevelType w:val="multilevel"/>
    <w:tmpl w:val="6090FCF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2" w15:restartNumberingAfterBreak="0">
    <w:nsid w:val="44512405"/>
    <w:multiLevelType w:val="multilevel"/>
    <w:tmpl w:val="1D7EE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4A9542A"/>
    <w:multiLevelType w:val="multilevel"/>
    <w:tmpl w:val="0DE42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4AE789F"/>
    <w:multiLevelType w:val="hybridMultilevel"/>
    <w:tmpl w:val="977C0910"/>
    <w:lvl w:ilvl="0" w:tplc="04150001">
      <w:start w:val="1"/>
      <w:numFmt w:val="bullet"/>
      <w:lvlText w:val=""/>
      <w:lvlJc w:val="left"/>
      <w:pPr>
        <w:ind w:left="693" w:hanging="360"/>
      </w:pPr>
      <w:rPr>
        <w:rFonts w:ascii="Symbol" w:hAnsi="Symbol" w:hint="default"/>
      </w:rPr>
    </w:lvl>
    <w:lvl w:ilvl="1" w:tplc="04150003" w:tentative="1">
      <w:start w:val="1"/>
      <w:numFmt w:val="bullet"/>
      <w:lvlText w:val="o"/>
      <w:lvlJc w:val="left"/>
      <w:pPr>
        <w:ind w:left="1413" w:hanging="360"/>
      </w:pPr>
      <w:rPr>
        <w:rFonts w:ascii="Courier New" w:hAnsi="Courier New" w:cs="Courier New" w:hint="default"/>
      </w:rPr>
    </w:lvl>
    <w:lvl w:ilvl="2" w:tplc="04150005" w:tentative="1">
      <w:start w:val="1"/>
      <w:numFmt w:val="bullet"/>
      <w:lvlText w:val=""/>
      <w:lvlJc w:val="left"/>
      <w:pPr>
        <w:ind w:left="2133" w:hanging="360"/>
      </w:pPr>
      <w:rPr>
        <w:rFonts w:ascii="Wingdings" w:hAnsi="Wingdings" w:hint="default"/>
      </w:rPr>
    </w:lvl>
    <w:lvl w:ilvl="3" w:tplc="04150001" w:tentative="1">
      <w:start w:val="1"/>
      <w:numFmt w:val="bullet"/>
      <w:lvlText w:val=""/>
      <w:lvlJc w:val="left"/>
      <w:pPr>
        <w:ind w:left="2853" w:hanging="360"/>
      </w:pPr>
      <w:rPr>
        <w:rFonts w:ascii="Symbol" w:hAnsi="Symbol" w:hint="default"/>
      </w:rPr>
    </w:lvl>
    <w:lvl w:ilvl="4" w:tplc="04150003" w:tentative="1">
      <w:start w:val="1"/>
      <w:numFmt w:val="bullet"/>
      <w:lvlText w:val="o"/>
      <w:lvlJc w:val="left"/>
      <w:pPr>
        <w:ind w:left="3573" w:hanging="360"/>
      </w:pPr>
      <w:rPr>
        <w:rFonts w:ascii="Courier New" w:hAnsi="Courier New" w:cs="Courier New" w:hint="default"/>
      </w:rPr>
    </w:lvl>
    <w:lvl w:ilvl="5" w:tplc="04150005" w:tentative="1">
      <w:start w:val="1"/>
      <w:numFmt w:val="bullet"/>
      <w:lvlText w:val=""/>
      <w:lvlJc w:val="left"/>
      <w:pPr>
        <w:ind w:left="4293" w:hanging="360"/>
      </w:pPr>
      <w:rPr>
        <w:rFonts w:ascii="Wingdings" w:hAnsi="Wingdings" w:hint="default"/>
      </w:rPr>
    </w:lvl>
    <w:lvl w:ilvl="6" w:tplc="04150001" w:tentative="1">
      <w:start w:val="1"/>
      <w:numFmt w:val="bullet"/>
      <w:lvlText w:val=""/>
      <w:lvlJc w:val="left"/>
      <w:pPr>
        <w:ind w:left="5013" w:hanging="360"/>
      </w:pPr>
      <w:rPr>
        <w:rFonts w:ascii="Symbol" w:hAnsi="Symbol" w:hint="default"/>
      </w:rPr>
    </w:lvl>
    <w:lvl w:ilvl="7" w:tplc="04150003" w:tentative="1">
      <w:start w:val="1"/>
      <w:numFmt w:val="bullet"/>
      <w:lvlText w:val="o"/>
      <w:lvlJc w:val="left"/>
      <w:pPr>
        <w:ind w:left="5733" w:hanging="360"/>
      </w:pPr>
      <w:rPr>
        <w:rFonts w:ascii="Courier New" w:hAnsi="Courier New" w:cs="Courier New" w:hint="default"/>
      </w:rPr>
    </w:lvl>
    <w:lvl w:ilvl="8" w:tplc="04150005" w:tentative="1">
      <w:start w:val="1"/>
      <w:numFmt w:val="bullet"/>
      <w:lvlText w:val=""/>
      <w:lvlJc w:val="left"/>
      <w:pPr>
        <w:ind w:left="6453" w:hanging="360"/>
      </w:pPr>
      <w:rPr>
        <w:rFonts w:ascii="Wingdings" w:hAnsi="Wingdings" w:hint="default"/>
      </w:rPr>
    </w:lvl>
  </w:abstractNum>
  <w:abstractNum w:abstractNumId="55" w15:restartNumberingAfterBreak="0">
    <w:nsid w:val="45FA37DF"/>
    <w:multiLevelType w:val="hybridMultilevel"/>
    <w:tmpl w:val="32ECFC4C"/>
    <w:lvl w:ilvl="0" w:tplc="04150003">
      <w:start w:val="1"/>
      <w:numFmt w:val="bullet"/>
      <w:lvlText w:val="o"/>
      <w:lvlJc w:val="left"/>
      <w:pPr>
        <w:ind w:left="748" w:hanging="360"/>
      </w:pPr>
      <w:rPr>
        <w:rFonts w:ascii="Courier New" w:hAnsi="Courier New" w:cs="Courier New"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56" w15:restartNumberingAfterBreak="0">
    <w:nsid w:val="49CB3DAB"/>
    <w:multiLevelType w:val="multilevel"/>
    <w:tmpl w:val="36C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9F870FB"/>
    <w:multiLevelType w:val="multilevel"/>
    <w:tmpl w:val="2304B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8D1201"/>
    <w:multiLevelType w:val="multilevel"/>
    <w:tmpl w:val="DD440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0EE752D"/>
    <w:multiLevelType w:val="multilevel"/>
    <w:tmpl w:val="01825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3442E40"/>
    <w:multiLevelType w:val="hybridMultilevel"/>
    <w:tmpl w:val="08B0B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49F15A2"/>
    <w:multiLevelType w:val="multilevel"/>
    <w:tmpl w:val="4B322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5091414"/>
    <w:multiLevelType w:val="hybridMultilevel"/>
    <w:tmpl w:val="CA8E5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666423B"/>
    <w:multiLevelType w:val="multilevel"/>
    <w:tmpl w:val="19F67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7AE683E"/>
    <w:multiLevelType w:val="multilevel"/>
    <w:tmpl w:val="C8260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7FE7B18"/>
    <w:multiLevelType w:val="multilevel"/>
    <w:tmpl w:val="574460D8"/>
    <w:lvl w:ilvl="0">
      <w:start w:val="1"/>
      <w:numFmt w:val="upperRoman"/>
      <w:lvlText w:val="%1."/>
      <w:lvlJc w:val="right"/>
      <w:pPr>
        <w:ind w:left="720" w:hanging="360"/>
      </w:pPr>
      <w:rPr>
        <w:b/>
      </w:rPr>
    </w:lvl>
    <w:lvl w:ilvl="1">
      <w:start w:val="3"/>
      <w:numFmt w:val="decimal"/>
      <w:lvlText w:val="%1.%2"/>
      <w:lvlJc w:val="left"/>
      <w:pPr>
        <w:ind w:left="720" w:hanging="360"/>
      </w:pPr>
    </w:lvl>
    <w:lvl w:ilvl="2">
      <w:start w:val="1"/>
      <w:numFmt w:val="upperRoman"/>
      <w:lvlText w:val="%3."/>
      <w:lvlJc w:val="righ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6" w15:restartNumberingAfterBreak="0">
    <w:nsid w:val="584A4B48"/>
    <w:multiLevelType w:val="multilevel"/>
    <w:tmpl w:val="84AC2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A6479A8"/>
    <w:multiLevelType w:val="multilevel"/>
    <w:tmpl w:val="06E01B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B18652C"/>
    <w:multiLevelType w:val="multilevel"/>
    <w:tmpl w:val="3D58C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C660726"/>
    <w:multiLevelType w:val="multilevel"/>
    <w:tmpl w:val="CC28C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D7C2F37"/>
    <w:multiLevelType w:val="hybridMultilevel"/>
    <w:tmpl w:val="017064D6"/>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ED85C25"/>
    <w:multiLevelType w:val="hybridMultilevel"/>
    <w:tmpl w:val="785E20D6"/>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F841EB5"/>
    <w:multiLevelType w:val="hybridMultilevel"/>
    <w:tmpl w:val="81004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00C74B4"/>
    <w:multiLevelType w:val="multilevel"/>
    <w:tmpl w:val="BDD8C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8B82CED"/>
    <w:multiLevelType w:val="multilevel"/>
    <w:tmpl w:val="8676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A033B4C"/>
    <w:multiLevelType w:val="multilevel"/>
    <w:tmpl w:val="01FC9F48"/>
    <w:lvl w:ilvl="0">
      <w:start w:val="1"/>
      <w:numFmt w:val="decimal"/>
      <w:lvlText w:val="%1."/>
      <w:lvlJc w:val="left"/>
      <w:pPr>
        <w:ind w:left="720" w:hanging="360"/>
      </w:pPr>
    </w:lvl>
    <w:lvl w:ilvl="1">
      <w:start w:val="1"/>
      <w:numFmt w:val="decimal"/>
      <w:lvlText w:val="%1.%2."/>
      <w:lvlJc w:val="left"/>
      <w:pPr>
        <w:ind w:left="2487" w:hanging="360"/>
      </w:pPr>
    </w:lvl>
    <w:lvl w:ilvl="2">
      <w:start w:val="1"/>
      <w:numFmt w:val="decimal"/>
      <w:lvlText w:val="%1.%2.%3."/>
      <w:lvlJc w:val="left"/>
      <w:pPr>
        <w:ind w:left="4614" w:hanging="720"/>
      </w:pPr>
    </w:lvl>
    <w:lvl w:ilvl="3">
      <w:start w:val="1"/>
      <w:numFmt w:val="decimal"/>
      <w:lvlText w:val="%1.%2.%3.%4."/>
      <w:lvlJc w:val="left"/>
      <w:pPr>
        <w:ind w:left="6381" w:hanging="720"/>
      </w:pPr>
    </w:lvl>
    <w:lvl w:ilvl="4">
      <w:start w:val="1"/>
      <w:numFmt w:val="decimal"/>
      <w:lvlText w:val="%1.%2.%3.%4.%5."/>
      <w:lvlJc w:val="left"/>
      <w:pPr>
        <w:ind w:left="8508" w:hanging="1080"/>
      </w:pPr>
    </w:lvl>
    <w:lvl w:ilvl="5">
      <w:start w:val="1"/>
      <w:numFmt w:val="decimal"/>
      <w:lvlText w:val="%1.%2.%3.%4.%5.%6."/>
      <w:lvlJc w:val="left"/>
      <w:pPr>
        <w:ind w:left="10275" w:hanging="1080"/>
      </w:pPr>
    </w:lvl>
    <w:lvl w:ilvl="6">
      <w:start w:val="1"/>
      <w:numFmt w:val="decimal"/>
      <w:lvlText w:val="%1.%2.%3.%4.%5.%6.%7."/>
      <w:lvlJc w:val="left"/>
      <w:pPr>
        <w:ind w:left="12402" w:hanging="1440"/>
      </w:pPr>
    </w:lvl>
    <w:lvl w:ilvl="7">
      <w:start w:val="1"/>
      <w:numFmt w:val="decimal"/>
      <w:lvlText w:val="%1.%2.%3.%4.%5.%6.%7.%8."/>
      <w:lvlJc w:val="left"/>
      <w:pPr>
        <w:ind w:left="14169" w:hanging="1440"/>
      </w:pPr>
    </w:lvl>
    <w:lvl w:ilvl="8">
      <w:start w:val="1"/>
      <w:numFmt w:val="decimal"/>
      <w:lvlText w:val="%1.%2.%3.%4.%5.%6.%7.%8.%9."/>
      <w:lvlJc w:val="left"/>
      <w:pPr>
        <w:ind w:left="16296" w:hanging="1800"/>
      </w:pPr>
    </w:lvl>
  </w:abstractNum>
  <w:abstractNum w:abstractNumId="76" w15:restartNumberingAfterBreak="0">
    <w:nsid w:val="6CC74EA4"/>
    <w:multiLevelType w:val="hybridMultilevel"/>
    <w:tmpl w:val="4D205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CFB259A"/>
    <w:multiLevelType w:val="hybridMultilevel"/>
    <w:tmpl w:val="741E2A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D6D3300"/>
    <w:multiLevelType w:val="multilevel"/>
    <w:tmpl w:val="84D20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0622A10"/>
    <w:multiLevelType w:val="hybridMultilevel"/>
    <w:tmpl w:val="E7A8B7F8"/>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DC05A1"/>
    <w:multiLevelType w:val="multilevel"/>
    <w:tmpl w:val="36023A02"/>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20E5B77"/>
    <w:multiLevelType w:val="multilevel"/>
    <w:tmpl w:val="69984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65861B5"/>
    <w:multiLevelType w:val="hybridMultilevel"/>
    <w:tmpl w:val="5ADE6A9A"/>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83" w15:restartNumberingAfterBreak="0">
    <w:nsid w:val="779F70B2"/>
    <w:multiLevelType w:val="multilevel"/>
    <w:tmpl w:val="6B449F46"/>
    <w:lvl w:ilvl="0">
      <w:start w:val="1"/>
      <w:numFmt w:val="decimal"/>
      <w:lvlText w:val="%1."/>
      <w:lvlJc w:val="left"/>
      <w:pPr>
        <w:ind w:left="720" w:hanging="360"/>
      </w:pPr>
    </w:lvl>
    <w:lvl w:ilvl="1">
      <w:start w:val="1"/>
      <w:numFmt w:val="decimal"/>
      <w:lvlText w:val="%1.%2."/>
      <w:lvlJc w:val="left"/>
      <w:pPr>
        <w:ind w:left="928"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4" w15:restartNumberingAfterBreak="0">
    <w:nsid w:val="77DE5277"/>
    <w:multiLevelType w:val="multilevel"/>
    <w:tmpl w:val="E2E88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82609DB"/>
    <w:multiLevelType w:val="hybridMultilevel"/>
    <w:tmpl w:val="9B327E14"/>
    <w:lvl w:ilvl="0" w:tplc="594C0D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8326D05"/>
    <w:multiLevelType w:val="multilevel"/>
    <w:tmpl w:val="68DC5D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15:restartNumberingAfterBreak="0">
    <w:nsid w:val="7896541D"/>
    <w:multiLevelType w:val="multilevel"/>
    <w:tmpl w:val="41E07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AAD1979"/>
    <w:multiLevelType w:val="multilevel"/>
    <w:tmpl w:val="F7A893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B985A5E"/>
    <w:multiLevelType w:val="multilevel"/>
    <w:tmpl w:val="1EE226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CF810ED"/>
    <w:multiLevelType w:val="multilevel"/>
    <w:tmpl w:val="12C8C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DF61267"/>
    <w:multiLevelType w:val="multilevel"/>
    <w:tmpl w:val="6DBEA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7E763948"/>
    <w:multiLevelType w:val="multilevel"/>
    <w:tmpl w:val="8BAA822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33"/>
  </w:num>
  <w:num w:numId="2">
    <w:abstractNumId w:val="53"/>
  </w:num>
  <w:num w:numId="3">
    <w:abstractNumId w:val="40"/>
  </w:num>
  <w:num w:numId="4">
    <w:abstractNumId w:val="78"/>
  </w:num>
  <w:num w:numId="5">
    <w:abstractNumId w:val="64"/>
  </w:num>
  <w:num w:numId="6">
    <w:abstractNumId w:val="90"/>
  </w:num>
  <w:num w:numId="7">
    <w:abstractNumId w:val="65"/>
  </w:num>
  <w:num w:numId="8">
    <w:abstractNumId w:val="73"/>
  </w:num>
  <w:num w:numId="9">
    <w:abstractNumId w:val="4"/>
  </w:num>
  <w:num w:numId="10">
    <w:abstractNumId w:val="12"/>
  </w:num>
  <w:num w:numId="11">
    <w:abstractNumId w:val="67"/>
  </w:num>
  <w:num w:numId="12">
    <w:abstractNumId w:val="46"/>
  </w:num>
  <w:num w:numId="13">
    <w:abstractNumId w:val="24"/>
  </w:num>
  <w:num w:numId="14">
    <w:abstractNumId w:val="36"/>
  </w:num>
  <w:num w:numId="15">
    <w:abstractNumId w:val="39"/>
  </w:num>
  <w:num w:numId="16">
    <w:abstractNumId w:val="43"/>
  </w:num>
  <w:num w:numId="17">
    <w:abstractNumId w:val="57"/>
  </w:num>
  <w:num w:numId="18">
    <w:abstractNumId w:val="9"/>
  </w:num>
  <w:num w:numId="19">
    <w:abstractNumId w:val="23"/>
  </w:num>
  <w:num w:numId="20">
    <w:abstractNumId w:val="38"/>
  </w:num>
  <w:num w:numId="21">
    <w:abstractNumId w:val="13"/>
  </w:num>
  <w:num w:numId="22">
    <w:abstractNumId w:val="68"/>
  </w:num>
  <w:num w:numId="23">
    <w:abstractNumId w:val="61"/>
  </w:num>
  <w:num w:numId="24">
    <w:abstractNumId w:val="37"/>
  </w:num>
  <w:num w:numId="25">
    <w:abstractNumId w:val="2"/>
  </w:num>
  <w:num w:numId="26">
    <w:abstractNumId w:val="15"/>
  </w:num>
  <w:num w:numId="27">
    <w:abstractNumId w:val="31"/>
  </w:num>
  <w:num w:numId="28">
    <w:abstractNumId w:val="69"/>
  </w:num>
  <w:num w:numId="29">
    <w:abstractNumId w:val="51"/>
  </w:num>
  <w:num w:numId="30">
    <w:abstractNumId w:val="7"/>
  </w:num>
  <w:num w:numId="31">
    <w:abstractNumId w:val="59"/>
  </w:num>
  <w:num w:numId="32">
    <w:abstractNumId w:val="28"/>
  </w:num>
  <w:num w:numId="33">
    <w:abstractNumId w:val="22"/>
  </w:num>
  <w:num w:numId="34">
    <w:abstractNumId w:val="14"/>
  </w:num>
  <w:num w:numId="35">
    <w:abstractNumId w:val="74"/>
  </w:num>
  <w:num w:numId="36">
    <w:abstractNumId w:val="81"/>
  </w:num>
  <w:num w:numId="37">
    <w:abstractNumId w:val="91"/>
  </w:num>
  <w:num w:numId="38">
    <w:abstractNumId w:val="44"/>
  </w:num>
  <w:num w:numId="39">
    <w:abstractNumId w:val="52"/>
  </w:num>
  <w:num w:numId="40">
    <w:abstractNumId w:val="29"/>
  </w:num>
  <w:num w:numId="41">
    <w:abstractNumId w:val="19"/>
  </w:num>
  <w:num w:numId="42">
    <w:abstractNumId w:val="47"/>
  </w:num>
  <w:num w:numId="43">
    <w:abstractNumId w:val="58"/>
  </w:num>
  <w:num w:numId="44">
    <w:abstractNumId w:val="5"/>
  </w:num>
  <w:num w:numId="45">
    <w:abstractNumId w:val="50"/>
  </w:num>
  <w:num w:numId="46">
    <w:abstractNumId w:val="83"/>
  </w:num>
  <w:num w:numId="47">
    <w:abstractNumId w:val="87"/>
  </w:num>
  <w:num w:numId="48">
    <w:abstractNumId w:val="11"/>
  </w:num>
  <w:num w:numId="49">
    <w:abstractNumId w:val="63"/>
  </w:num>
  <w:num w:numId="50">
    <w:abstractNumId w:val="27"/>
  </w:num>
  <w:num w:numId="51">
    <w:abstractNumId w:val="3"/>
  </w:num>
  <w:num w:numId="52">
    <w:abstractNumId w:val="18"/>
  </w:num>
  <w:num w:numId="53">
    <w:abstractNumId w:val="75"/>
  </w:num>
  <w:num w:numId="54">
    <w:abstractNumId w:val="88"/>
  </w:num>
  <w:num w:numId="55">
    <w:abstractNumId w:val="56"/>
  </w:num>
  <w:num w:numId="56">
    <w:abstractNumId w:val="17"/>
  </w:num>
  <w:num w:numId="57">
    <w:abstractNumId w:val="41"/>
  </w:num>
  <w:num w:numId="58">
    <w:abstractNumId w:val="92"/>
  </w:num>
  <w:num w:numId="59">
    <w:abstractNumId w:val="26"/>
  </w:num>
  <w:num w:numId="60">
    <w:abstractNumId w:val="1"/>
  </w:num>
  <w:num w:numId="61">
    <w:abstractNumId w:val="16"/>
  </w:num>
  <w:num w:numId="62">
    <w:abstractNumId w:val="89"/>
  </w:num>
  <w:num w:numId="63">
    <w:abstractNumId w:val="84"/>
  </w:num>
  <w:num w:numId="64">
    <w:abstractNumId w:val="86"/>
  </w:num>
  <w:num w:numId="65">
    <w:abstractNumId w:val="66"/>
  </w:num>
  <w:num w:numId="66">
    <w:abstractNumId w:val="49"/>
  </w:num>
  <w:num w:numId="67">
    <w:abstractNumId w:val="62"/>
  </w:num>
  <w:num w:numId="68">
    <w:abstractNumId w:val="72"/>
  </w:num>
  <w:num w:numId="69">
    <w:abstractNumId w:val="0"/>
  </w:num>
  <w:num w:numId="70">
    <w:abstractNumId w:val="35"/>
  </w:num>
  <w:num w:numId="71">
    <w:abstractNumId w:val="6"/>
  </w:num>
  <w:num w:numId="72">
    <w:abstractNumId w:val="34"/>
  </w:num>
  <w:num w:numId="73">
    <w:abstractNumId w:val="60"/>
  </w:num>
  <w:num w:numId="74">
    <w:abstractNumId w:val="48"/>
  </w:num>
  <w:num w:numId="75">
    <w:abstractNumId w:val="80"/>
  </w:num>
  <w:num w:numId="76">
    <w:abstractNumId w:val="42"/>
  </w:num>
  <w:num w:numId="77">
    <w:abstractNumId w:val="32"/>
  </w:num>
  <w:num w:numId="78">
    <w:abstractNumId w:val="20"/>
  </w:num>
  <w:num w:numId="79">
    <w:abstractNumId w:val="79"/>
  </w:num>
  <w:num w:numId="80">
    <w:abstractNumId w:val="30"/>
  </w:num>
  <w:num w:numId="81">
    <w:abstractNumId w:val="85"/>
  </w:num>
  <w:num w:numId="82">
    <w:abstractNumId w:val="21"/>
  </w:num>
  <w:num w:numId="83">
    <w:abstractNumId w:val="70"/>
  </w:num>
  <w:num w:numId="84">
    <w:abstractNumId w:val="8"/>
  </w:num>
  <w:num w:numId="85">
    <w:abstractNumId w:val="25"/>
  </w:num>
  <w:num w:numId="86">
    <w:abstractNumId w:val="77"/>
  </w:num>
  <w:num w:numId="87">
    <w:abstractNumId w:val="10"/>
  </w:num>
  <w:num w:numId="88">
    <w:abstractNumId w:val="54"/>
  </w:num>
  <w:num w:numId="89">
    <w:abstractNumId w:val="82"/>
  </w:num>
  <w:num w:numId="90">
    <w:abstractNumId w:val="55"/>
  </w:num>
  <w:num w:numId="91">
    <w:abstractNumId w:val="76"/>
  </w:num>
  <w:num w:numId="92">
    <w:abstractNumId w:val="12"/>
    <w:lvlOverride w:ilvl="0">
      <w:startOverride w:val="10"/>
    </w:lvlOverride>
    <w:lvlOverride w:ilvl="1">
      <w:startOverride w:val="1"/>
    </w:lvlOverride>
  </w:num>
  <w:num w:numId="93">
    <w:abstractNumId w:val="45"/>
  </w:num>
  <w:num w:numId="94">
    <w:abstractNumId w:val="7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1"/>
    <w:rsid w:val="00025CB1"/>
    <w:rsid w:val="00061A81"/>
    <w:rsid w:val="0006295C"/>
    <w:rsid w:val="000F48C2"/>
    <w:rsid w:val="000F6AF9"/>
    <w:rsid w:val="0010681B"/>
    <w:rsid w:val="00112D0B"/>
    <w:rsid w:val="00130E7C"/>
    <w:rsid w:val="001E1CB4"/>
    <w:rsid w:val="001F0900"/>
    <w:rsid w:val="00207C5E"/>
    <w:rsid w:val="00246170"/>
    <w:rsid w:val="002A4B4D"/>
    <w:rsid w:val="002E0AA5"/>
    <w:rsid w:val="002E1179"/>
    <w:rsid w:val="002F28AF"/>
    <w:rsid w:val="002F41C8"/>
    <w:rsid w:val="003461DA"/>
    <w:rsid w:val="00347216"/>
    <w:rsid w:val="00396282"/>
    <w:rsid w:val="003962EA"/>
    <w:rsid w:val="003B2BEE"/>
    <w:rsid w:val="00411FB5"/>
    <w:rsid w:val="004C7F4A"/>
    <w:rsid w:val="004E0F68"/>
    <w:rsid w:val="005042F3"/>
    <w:rsid w:val="00505A63"/>
    <w:rsid w:val="0058598E"/>
    <w:rsid w:val="0058635E"/>
    <w:rsid w:val="00607657"/>
    <w:rsid w:val="00630314"/>
    <w:rsid w:val="00633587"/>
    <w:rsid w:val="006468A4"/>
    <w:rsid w:val="00671362"/>
    <w:rsid w:val="006B562E"/>
    <w:rsid w:val="006C7DA2"/>
    <w:rsid w:val="006F13C1"/>
    <w:rsid w:val="00707430"/>
    <w:rsid w:val="00707D71"/>
    <w:rsid w:val="0071134B"/>
    <w:rsid w:val="00732C13"/>
    <w:rsid w:val="007531EA"/>
    <w:rsid w:val="00771FF1"/>
    <w:rsid w:val="0083515C"/>
    <w:rsid w:val="008669DC"/>
    <w:rsid w:val="00897756"/>
    <w:rsid w:val="008E310A"/>
    <w:rsid w:val="009622D8"/>
    <w:rsid w:val="0096716C"/>
    <w:rsid w:val="00997B33"/>
    <w:rsid w:val="009C0BFE"/>
    <w:rsid w:val="009D452B"/>
    <w:rsid w:val="009E1187"/>
    <w:rsid w:val="00A17A6E"/>
    <w:rsid w:val="00A21A59"/>
    <w:rsid w:val="00A47A05"/>
    <w:rsid w:val="00A71478"/>
    <w:rsid w:val="00A7160A"/>
    <w:rsid w:val="00A879B7"/>
    <w:rsid w:val="00B02689"/>
    <w:rsid w:val="00B813EE"/>
    <w:rsid w:val="00BF29AD"/>
    <w:rsid w:val="00C567BA"/>
    <w:rsid w:val="00C65375"/>
    <w:rsid w:val="00CC390D"/>
    <w:rsid w:val="00CE316B"/>
    <w:rsid w:val="00D31A4A"/>
    <w:rsid w:val="00D466DC"/>
    <w:rsid w:val="00D522FA"/>
    <w:rsid w:val="00D70C50"/>
    <w:rsid w:val="00DA2ECC"/>
    <w:rsid w:val="00DE4EBE"/>
    <w:rsid w:val="00E56C12"/>
    <w:rsid w:val="00ED1534"/>
    <w:rsid w:val="00F55D09"/>
    <w:rsid w:val="00F7246F"/>
    <w:rsid w:val="00F72918"/>
    <w:rsid w:val="00FC6FB9"/>
    <w:rsid w:val="00FF7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DB43"/>
  <w15:docId w15:val="{C4622456-41CD-480D-B638-7E3675F91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65375"/>
    <w:pPr>
      <w:spacing w:after="0" w:line="360" w:lineRule="auto"/>
      <w:jc w:val="both"/>
    </w:pPr>
    <w:rPr>
      <w:rFonts w:ascii="Times New Roman" w:hAnsi="Times New Roman"/>
    </w:rPr>
  </w:style>
  <w:style w:type="paragraph" w:styleId="Nagwek1">
    <w:name w:val="heading 1"/>
    <w:basedOn w:val="Normalny"/>
    <w:next w:val="Normalny"/>
    <w:autoRedefine/>
    <w:uiPriority w:val="9"/>
    <w:qFormat/>
    <w:rsid w:val="00C65375"/>
    <w:pPr>
      <w:keepNext/>
      <w:ind w:left="360" w:hanging="360"/>
      <w:outlineLvl w:val="0"/>
    </w:pPr>
    <w:rPr>
      <w:rFonts w:eastAsia="Times New Roman" w:cs="Times New Roman"/>
      <w:b/>
      <w:sz w:val="32"/>
      <w:szCs w:val="32"/>
    </w:rPr>
  </w:style>
  <w:style w:type="paragraph" w:styleId="Nagwek2">
    <w:name w:val="heading 2"/>
    <w:basedOn w:val="Normalny"/>
    <w:next w:val="Normalny"/>
    <w:uiPriority w:val="9"/>
    <w:unhideWhenUsed/>
    <w:qFormat/>
    <w:pPr>
      <w:keepNext/>
      <w:keepLines/>
      <w:spacing w:before="40"/>
      <w:outlineLvl w:val="1"/>
    </w:pPr>
    <w:rPr>
      <w:rFonts w:ascii="Cambria" w:eastAsia="Cambria" w:hAnsi="Cambria" w:cs="Cambria"/>
      <w:color w:val="366091"/>
      <w:sz w:val="26"/>
      <w:szCs w:val="26"/>
    </w:rPr>
  </w:style>
  <w:style w:type="paragraph" w:styleId="Nagwek3">
    <w:name w:val="heading 3"/>
    <w:basedOn w:val="Normalny"/>
    <w:next w:val="Normalny"/>
    <w:link w:val="Nagwek3Znak"/>
    <w:autoRedefine/>
    <w:uiPriority w:val="9"/>
    <w:unhideWhenUsed/>
    <w:qFormat/>
    <w:rsid w:val="00897756"/>
    <w:pPr>
      <w:keepNext/>
      <w:numPr>
        <w:ilvl w:val="1"/>
        <w:numId w:val="10"/>
      </w:numPr>
      <w:ind w:left="851" w:hanging="502"/>
      <w:outlineLvl w:val="2"/>
    </w:pPr>
    <w:rPr>
      <w:rFonts w:eastAsia="Times New Roman" w:cs="Times New Roman"/>
      <w:b/>
      <w:sz w:val="28"/>
      <w:szCs w:val="28"/>
    </w:rPr>
  </w:style>
  <w:style w:type="paragraph" w:styleId="Nagwek4">
    <w:name w:val="heading 4"/>
    <w:basedOn w:val="Normalny"/>
    <w:next w:val="Normalny"/>
    <w:autoRedefine/>
    <w:uiPriority w:val="9"/>
    <w:unhideWhenUsed/>
    <w:qFormat/>
    <w:rsid w:val="001F0900"/>
    <w:pPr>
      <w:keepNext/>
      <w:keepLines/>
      <w:outlineLvl w:val="3"/>
    </w:pPr>
    <w:rPr>
      <w:rFonts w:eastAsia="Times New Roman" w:cs="Times New Roman"/>
      <w:b/>
      <w:sz w:val="24"/>
      <w:szCs w:val="28"/>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7">
    <w:name w:val="heading 7"/>
    <w:basedOn w:val="Normalny"/>
    <w:next w:val="Normalny"/>
    <w:link w:val="Nagwek7Znak"/>
    <w:uiPriority w:val="9"/>
    <w:semiHidden/>
    <w:unhideWhenUsed/>
    <w:qFormat/>
    <w:rsid w:val="00897756"/>
    <w:pPr>
      <w:keepNext/>
      <w:keepLines/>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9775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9775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spacing w:line="240" w:lineRule="auto"/>
    </w:pPr>
    <w:rPr>
      <w:rFonts w:eastAsia="Times New Roman" w:cs="Times New Roman"/>
      <w:color w:val="4F81BD"/>
      <w:sz w:val="28"/>
      <w:szCs w:val="28"/>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Akapitzlist">
    <w:name w:val="List Paragraph"/>
    <w:basedOn w:val="Normalny"/>
    <w:uiPriority w:val="1"/>
    <w:qFormat/>
    <w:rsid w:val="005042F3"/>
    <w:pPr>
      <w:ind w:left="720"/>
      <w:contextualSpacing/>
    </w:pPr>
  </w:style>
  <w:style w:type="character" w:customStyle="1" w:styleId="Nagwek3Znak">
    <w:name w:val="Nagłówek 3 Znak"/>
    <w:basedOn w:val="Domylnaczcionkaakapitu"/>
    <w:link w:val="Nagwek3"/>
    <w:uiPriority w:val="9"/>
    <w:rsid w:val="00897756"/>
    <w:rPr>
      <w:rFonts w:ascii="Times New Roman" w:eastAsia="Times New Roman" w:hAnsi="Times New Roman" w:cs="Times New Roman"/>
      <w:b/>
      <w:sz w:val="28"/>
      <w:szCs w:val="28"/>
    </w:rPr>
  </w:style>
  <w:style w:type="character" w:styleId="Pogrubienie">
    <w:name w:val="Strong"/>
    <w:basedOn w:val="Domylnaczcionkaakapitu"/>
    <w:uiPriority w:val="22"/>
    <w:qFormat/>
    <w:rsid w:val="00A879B7"/>
    <w:rPr>
      <w:b/>
      <w:bCs/>
    </w:rPr>
  </w:style>
  <w:style w:type="paragraph" w:styleId="NormalnyWeb">
    <w:name w:val="Normal (Web)"/>
    <w:basedOn w:val="Normalny"/>
    <w:uiPriority w:val="99"/>
    <w:semiHidden/>
    <w:unhideWhenUsed/>
    <w:rsid w:val="00A879B7"/>
    <w:pPr>
      <w:spacing w:before="100" w:beforeAutospacing="1" w:after="100" w:afterAutospacing="1" w:line="240" w:lineRule="auto"/>
    </w:pPr>
    <w:rPr>
      <w:rFonts w:eastAsia="Times New Roman" w:cs="Times New Roman"/>
      <w:sz w:val="24"/>
      <w:szCs w:val="24"/>
    </w:rPr>
  </w:style>
  <w:style w:type="paragraph" w:styleId="Legenda">
    <w:name w:val="caption"/>
    <w:basedOn w:val="Normalny"/>
    <w:next w:val="Normalny"/>
    <w:autoRedefine/>
    <w:uiPriority w:val="35"/>
    <w:unhideWhenUsed/>
    <w:qFormat/>
    <w:rsid w:val="00C65375"/>
    <w:pPr>
      <w:spacing w:line="240" w:lineRule="auto"/>
      <w:jc w:val="center"/>
    </w:pPr>
    <w:rPr>
      <w:iCs/>
      <w:sz w:val="18"/>
      <w:szCs w:val="18"/>
    </w:rPr>
  </w:style>
  <w:style w:type="character" w:styleId="Odwoaniedokomentarza">
    <w:name w:val="annotation reference"/>
    <w:basedOn w:val="Domylnaczcionkaakapitu"/>
    <w:uiPriority w:val="99"/>
    <w:semiHidden/>
    <w:unhideWhenUsed/>
    <w:rsid w:val="00B02689"/>
    <w:rPr>
      <w:sz w:val="16"/>
      <w:szCs w:val="16"/>
    </w:rPr>
  </w:style>
  <w:style w:type="paragraph" w:styleId="Tekstkomentarza">
    <w:name w:val="annotation text"/>
    <w:basedOn w:val="Normalny"/>
    <w:link w:val="TekstkomentarzaZnak"/>
    <w:uiPriority w:val="99"/>
    <w:semiHidden/>
    <w:unhideWhenUsed/>
    <w:rsid w:val="00B0268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0268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B02689"/>
    <w:rPr>
      <w:b/>
      <w:bCs/>
    </w:rPr>
  </w:style>
  <w:style w:type="character" w:customStyle="1" w:styleId="TematkomentarzaZnak">
    <w:name w:val="Temat komentarza Znak"/>
    <w:basedOn w:val="TekstkomentarzaZnak"/>
    <w:link w:val="Tematkomentarza"/>
    <w:uiPriority w:val="99"/>
    <w:semiHidden/>
    <w:rsid w:val="00B02689"/>
    <w:rPr>
      <w:rFonts w:ascii="Times New Roman" w:hAnsi="Times New Roman"/>
      <w:b/>
      <w:bCs/>
      <w:sz w:val="20"/>
      <w:szCs w:val="20"/>
    </w:rPr>
  </w:style>
  <w:style w:type="paragraph" w:styleId="Spistreci1">
    <w:name w:val="toc 1"/>
    <w:basedOn w:val="Normalny"/>
    <w:next w:val="Normalny"/>
    <w:autoRedefine/>
    <w:uiPriority w:val="39"/>
    <w:unhideWhenUsed/>
    <w:rsid w:val="00897756"/>
    <w:pPr>
      <w:spacing w:line="240" w:lineRule="auto"/>
    </w:pPr>
    <w:rPr>
      <w:b/>
    </w:rPr>
  </w:style>
  <w:style w:type="paragraph" w:styleId="Spistreci3">
    <w:name w:val="toc 3"/>
    <w:basedOn w:val="Normalny"/>
    <w:next w:val="Normalny"/>
    <w:autoRedefine/>
    <w:uiPriority w:val="39"/>
    <w:unhideWhenUsed/>
    <w:rsid w:val="00897756"/>
    <w:pPr>
      <w:spacing w:line="240" w:lineRule="auto"/>
      <w:ind w:left="440"/>
    </w:pPr>
    <w:rPr>
      <w:sz w:val="20"/>
    </w:rPr>
  </w:style>
  <w:style w:type="paragraph" w:styleId="Spistreci4">
    <w:name w:val="toc 4"/>
    <w:basedOn w:val="Normalny"/>
    <w:next w:val="Normalny"/>
    <w:autoRedefine/>
    <w:uiPriority w:val="39"/>
    <w:unhideWhenUsed/>
    <w:rsid w:val="00707D71"/>
    <w:pPr>
      <w:spacing w:after="100"/>
      <w:ind w:left="660"/>
    </w:pPr>
  </w:style>
  <w:style w:type="character" w:styleId="Hipercze">
    <w:name w:val="Hyperlink"/>
    <w:basedOn w:val="Domylnaczcionkaakapitu"/>
    <w:uiPriority w:val="99"/>
    <w:unhideWhenUsed/>
    <w:rsid w:val="00707D71"/>
    <w:rPr>
      <w:color w:val="0000FF" w:themeColor="hyperlink"/>
      <w:u w:val="single"/>
    </w:rPr>
  </w:style>
  <w:style w:type="character" w:customStyle="1" w:styleId="Nagwek7Znak">
    <w:name w:val="Nagłówek 7 Znak"/>
    <w:basedOn w:val="Domylnaczcionkaakapitu"/>
    <w:link w:val="Nagwek7"/>
    <w:uiPriority w:val="9"/>
    <w:semiHidden/>
    <w:rsid w:val="008977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977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97756"/>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unhideWhenUsed/>
    <w:rsid w:val="00897756"/>
    <w:pPr>
      <w:spacing w:line="240" w:lineRule="auto"/>
      <w:ind w:left="220"/>
    </w:pPr>
  </w:style>
  <w:style w:type="character" w:styleId="UyteHipercze">
    <w:name w:val="FollowedHyperlink"/>
    <w:basedOn w:val="Domylnaczcionkaakapitu"/>
    <w:uiPriority w:val="99"/>
    <w:semiHidden/>
    <w:unhideWhenUsed/>
    <w:rsid w:val="00DA2ECC"/>
    <w:rPr>
      <w:color w:val="954F72"/>
      <w:u w:val="single"/>
    </w:rPr>
  </w:style>
  <w:style w:type="paragraph" w:customStyle="1" w:styleId="msonormal0">
    <w:name w:val="msonormal"/>
    <w:basedOn w:val="Normalny"/>
    <w:rsid w:val="00DA2ECC"/>
    <w:pPr>
      <w:spacing w:before="100" w:beforeAutospacing="1" w:after="100" w:afterAutospacing="1" w:line="240" w:lineRule="auto"/>
      <w:jc w:val="left"/>
    </w:pPr>
    <w:rPr>
      <w:rFonts w:eastAsia="Times New Roman" w:cs="Times New Roman"/>
      <w:sz w:val="24"/>
      <w:szCs w:val="24"/>
    </w:rPr>
  </w:style>
  <w:style w:type="paragraph" w:customStyle="1" w:styleId="xl63">
    <w:name w:val="xl63"/>
    <w:basedOn w:val="Normalny"/>
    <w:rsid w:val="00DA2ECC"/>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64">
    <w:name w:val="xl64"/>
    <w:basedOn w:val="Normalny"/>
    <w:rsid w:val="00DA2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65">
    <w:name w:val="xl65"/>
    <w:basedOn w:val="Normalny"/>
    <w:rsid w:val="00DA2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66">
    <w:name w:val="xl66"/>
    <w:basedOn w:val="Normalny"/>
    <w:rsid w:val="00DA2ECC"/>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67">
    <w:name w:val="xl67"/>
    <w:basedOn w:val="Normalny"/>
    <w:rsid w:val="00DA2E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601674">
      <w:bodyDiv w:val="1"/>
      <w:marLeft w:val="0"/>
      <w:marRight w:val="0"/>
      <w:marTop w:val="0"/>
      <w:marBottom w:val="0"/>
      <w:divBdr>
        <w:top w:val="none" w:sz="0" w:space="0" w:color="auto"/>
        <w:left w:val="none" w:sz="0" w:space="0" w:color="auto"/>
        <w:bottom w:val="none" w:sz="0" w:space="0" w:color="auto"/>
        <w:right w:val="none" w:sz="0" w:space="0" w:color="auto"/>
      </w:divBdr>
    </w:div>
    <w:div w:id="1686250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7AB91-C52D-49F6-94CD-11B4D1AD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25082</Words>
  <Characters>150497</Characters>
  <Application>Microsoft Office Word</Application>
  <DocSecurity>0</DocSecurity>
  <Lines>1254</Lines>
  <Paragraphs>350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KRESY</dc:creator>
  <cp:lastModifiedBy>Michał Horbowicz</cp:lastModifiedBy>
  <cp:revision>17</cp:revision>
  <cp:lastPrinted>2021-11-08T07:22:00Z</cp:lastPrinted>
  <dcterms:created xsi:type="dcterms:W3CDTF">2021-10-18T11:47:00Z</dcterms:created>
  <dcterms:modified xsi:type="dcterms:W3CDTF">2021-11-08T07:22:00Z</dcterms:modified>
</cp:coreProperties>
</file>