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E5" w:rsidRDefault="003321E5" w:rsidP="003321E5">
      <w:pPr>
        <w:pBdr>
          <w:top w:val="single" w:sz="4" w:space="7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E5" w:rsidRDefault="003321E5" w:rsidP="003321E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3321E5" w:rsidRDefault="003321E5" w:rsidP="003321E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3321E5" w:rsidRDefault="003321E5" w:rsidP="003321E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3321E5" w:rsidRDefault="003321E5" w:rsidP="003321E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Żołędowo 25.10.2021 r.</w:t>
      </w:r>
      <w:r>
        <w:tab/>
      </w:r>
    </w:p>
    <w:p w:rsidR="003321E5" w:rsidRDefault="003321E5" w:rsidP="003321E5">
      <w:pPr>
        <w:pBdr>
          <w:top w:val="single" w:sz="4" w:space="7" w:color="auto"/>
        </w:pBdr>
        <w:spacing w:before="60"/>
      </w:pPr>
      <w:r>
        <w:t xml:space="preserve">L.dz. </w:t>
      </w:r>
      <w:r w:rsidR="00646C63">
        <w:t>5575</w:t>
      </w:r>
      <w:r>
        <w:t>/2021r.</w:t>
      </w:r>
    </w:p>
    <w:p w:rsidR="003321E5" w:rsidRDefault="003321E5" w:rsidP="003321E5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GZK.271.16.2021</w:t>
      </w:r>
    </w:p>
    <w:p w:rsidR="003321E5" w:rsidRDefault="003321E5" w:rsidP="003321E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Bidi"/>
          <w:b/>
          <w:lang w:eastAsia="en-US"/>
        </w:rPr>
        <w:t>ZAWIADOMIENIE O</w:t>
      </w:r>
      <w:r>
        <w:rPr>
          <w:rFonts w:asciiTheme="minorHAnsi" w:hAnsiTheme="minorHAnsi" w:cstheme="minorHAnsi"/>
          <w:b/>
        </w:rPr>
        <w:t xml:space="preserve"> UNIEWAŻNIENIU POSTĘPOWANIA w zakresie części A</w:t>
      </w:r>
    </w:p>
    <w:p w:rsidR="003321E5" w:rsidRDefault="003321E5" w:rsidP="003321E5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u w:val="single"/>
        </w:rPr>
        <w:t xml:space="preserve">Dotyczy: postępowania o udzielenie zamówienia: </w:t>
      </w:r>
      <w:bookmarkStart w:id="0" w:name="_Hlk70665432"/>
      <w:r w:rsidRPr="003321E5">
        <w:rPr>
          <w:rFonts w:ascii="Calibri" w:hAnsi="Calibri" w:cs="Calibri"/>
          <w:i/>
        </w:rPr>
        <w:t>Budowa sieci wodociągowej i kanalizacji sanitarnej w miejscowości na terenie gm. Osielsko</w:t>
      </w:r>
      <w:bookmarkEnd w:id="0"/>
      <w:r w:rsidRPr="003321E5">
        <w:rPr>
          <w:rFonts w:ascii="Calibri" w:hAnsi="Calibri" w:cs="Calibri"/>
          <w:i/>
        </w:rPr>
        <w:t>.</w:t>
      </w:r>
    </w:p>
    <w:p w:rsidR="003321E5" w:rsidRPr="003321E5" w:rsidRDefault="003321E5" w:rsidP="003321E5">
      <w:pPr>
        <w:jc w:val="center"/>
        <w:rPr>
          <w:rFonts w:ascii="Calibri" w:hAnsi="Calibri" w:cs="Calibri"/>
          <w:i/>
        </w:rPr>
      </w:pPr>
    </w:p>
    <w:p w:rsidR="003321E5" w:rsidRDefault="003321E5" w:rsidP="003321E5">
      <w:pPr>
        <w:jc w:val="center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255 pkt 3 ustawy Prawo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2019 r., poz. 2019) Zamawiający informuje, że unieważnia w zakresie części A postępowanie prowadzone w trybie podstawowym na podstawie art. 275 pkt. 1, ponieważ oferta z najniższą ceną przewyższa kwotę, którą Zamawiający zamierza przeznaczyć na sfinansowanie zamówienia.</w:t>
      </w:r>
    </w:p>
    <w:p w:rsidR="003321E5" w:rsidRDefault="003321E5" w:rsidP="003321E5"/>
    <w:p w:rsidR="003321E5" w:rsidRDefault="003321E5" w:rsidP="003321E5">
      <w:pPr>
        <w:jc w:val="center"/>
        <w:rPr>
          <w:rFonts w:ascii="Calibri" w:eastAsia="MS Mincho" w:hAnsi="Calibri" w:cs="Tahoma"/>
          <w:u w:val="single"/>
          <w:lang w:eastAsia="ja-JP"/>
        </w:rPr>
      </w:pPr>
      <w:r>
        <w:rPr>
          <w:rFonts w:ascii="Calibri" w:eastAsia="MS Mincho" w:hAnsi="Calibri" w:cs="Tahoma"/>
          <w:u w:val="single"/>
          <w:lang w:eastAsia="ja-JP"/>
        </w:rPr>
        <w:t>Uzasadnienie wyboru</w:t>
      </w:r>
    </w:p>
    <w:p w:rsidR="003321E5" w:rsidRDefault="003321E5" w:rsidP="003321E5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Zgodnie z treścią art. 255 pkt. 3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3321E5" w:rsidRDefault="003321E5" w:rsidP="003321E5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 xml:space="preserve">Zamawiający stosownie do art. 222 ust. 4 ustawy </w:t>
      </w:r>
      <w:proofErr w:type="spellStart"/>
      <w:r>
        <w:rPr>
          <w:rFonts w:ascii="Calibri" w:eastAsia="MS Mincho" w:hAnsi="Calibri" w:cs="Tahoma"/>
          <w:sz w:val="22"/>
          <w:szCs w:val="22"/>
          <w:lang w:eastAsia="ar-SA"/>
        </w:rPr>
        <w:t>Pzp</w:t>
      </w:r>
      <w:proofErr w:type="spellEnd"/>
      <w:r>
        <w:rPr>
          <w:rFonts w:ascii="Calibri" w:eastAsia="MS Mincho" w:hAnsi="Calibri" w:cs="Tahoma"/>
          <w:sz w:val="22"/>
          <w:szCs w:val="22"/>
          <w:lang w:eastAsia="ar-SA"/>
        </w:rPr>
        <w:t xml:space="preserve"> –przed terminem otwarcia udostępnił na stronie internetowej prowadzonego postępowania kwotę jaką zamierza przeznaczyć na sfinansowanie przedmiotowego zamówienia tj. część A -37.087,00 zł brutto.</w:t>
      </w:r>
    </w:p>
    <w:p w:rsidR="003321E5" w:rsidRDefault="003321E5" w:rsidP="003321E5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</w:p>
    <w:p w:rsidR="003321E5" w:rsidRDefault="003321E5" w:rsidP="003321E5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>W postępowaniu złożono 1 ofertę: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126"/>
      </w:tblGrid>
      <w:tr w:rsidR="003321E5" w:rsidTr="003321E5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E5" w:rsidRDefault="003321E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E5" w:rsidRDefault="003321E5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E5" w:rsidRDefault="003321E5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3321E5" w:rsidTr="003321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E5" w:rsidRDefault="003321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E5" w:rsidRDefault="003321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ul. </w:t>
            </w:r>
            <w:r>
              <w:rPr>
                <w:rStyle w:val="lrzxr"/>
                <w:rFonts w:asciiTheme="minorHAnsi" w:hAnsiTheme="minorHAnsi" w:cstheme="minorHAnsi"/>
                <w:sz w:val="20"/>
                <w:szCs w:val="20"/>
                <w:lang w:eastAsia="en-US"/>
              </w:rPr>
              <w:t>Szosa Kotomierska 17, 86-010 Koronowo</w:t>
            </w:r>
          </w:p>
          <w:p w:rsidR="003321E5" w:rsidRDefault="003321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5" w:rsidRDefault="003321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54.120,00 zł</w:t>
            </w:r>
          </w:p>
          <w:p w:rsidR="003321E5" w:rsidRDefault="003321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5366F4" w:rsidRDefault="005366F4" w:rsidP="0020290C">
      <w:pPr>
        <w:ind w:firstLine="708"/>
        <w:jc w:val="both"/>
        <w:rPr>
          <w:rFonts w:ascii="Calibri" w:eastAsia="MS Mincho" w:hAnsi="Calibri" w:cs="Tahoma"/>
          <w:sz w:val="22"/>
          <w:szCs w:val="22"/>
          <w:lang w:eastAsia="ar-SA"/>
        </w:rPr>
      </w:pPr>
    </w:p>
    <w:p w:rsidR="003321E5" w:rsidRDefault="003321E5" w:rsidP="0020290C">
      <w:pPr>
        <w:ind w:firstLine="708"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Po analizie możliwości finansowych jednostki, zamawiający stwierdził, iż w chwili obecnej nie jest możliwe zwiększenie kwoty pierwotnie przeznaczonej na realizację zamówienia do ceny oferty z najniższą ceną. W związku z powyższym Zamaw</w:t>
      </w:r>
      <w:r w:rsidR="0020290C">
        <w:rPr>
          <w:rFonts w:ascii="Calibri" w:eastAsia="MS Mincho" w:hAnsi="Calibri" w:cs="Tahoma"/>
          <w:sz w:val="22"/>
          <w:szCs w:val="22"/>
          <w:lang w:eastAsia="ar-SA"/>
        </w:rPr>
        <w:t>iający unieważnia postępowanie w części A.</w:t>
      </w:r>
    </w:p>
    <w:p w:rsidR="003321E5" w:rsidRDefault="003321E5" w:rsidP="003321E5">
      <w:pPr>
        <w:tabs>
          <w:tab w:val="left" w:pos="6615"/>
        </w:tabs>
      </w:pPr>
    </w:p>
    <w:p w:rsidR="00F861DC" w:rsidRDefault="00F861DC" w:rsidP="00F861DC">
      <w:pPr>
        <w:tabs>
          <w:tab w:val="left" w:pos="6795"/>
        </w:tabs>
      </w:pPr>
      <w:r>
        <w:tab/>
      </w:r>
      <w:bookmarkStart w:id="1" w:name="_GoBack"/>
      <w:bookmarkEnd w:id="1"/>
      <w:r>
        <w:t>Dyrektor</w:t>
      </w:r>
    </w:p>
    <w:p w:rsidR="00F861DC" w:rsidRDefault="00F861DC" w:rsidP="00F861DC">
      <w:r>
        <w:t xml:space="preserve">                                                                                                                 Leszek Dziamski</w:t>
      </w:r>
    </w:p>
    <w:p w:rsidR="003919BC" w:rsidRDefault="003919BC"/>
    <w:sectPr w:rsidR="0039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E5"/>
    <w:rsid w:val="000B36C6"/>
    <w:rsid w:val="0020290C"/>
    <w:rsid w:val="003321E5"/>
    <w:rsid w:val="003919BC"/>
    <w:rsid w:val="005366F4"/>
    <w:rsid w:val="00646C63"/>
    <w:rsid w:val="00F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21E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21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3321E5"/>
  </w:style>
  <w:style w:type="table" w:styleId="Tabela-Siatka">
    <w:name w:val="Table Grid"/>
    <w:basedOn w:val="Standardowy"/>
    <w:uiPriority w:val="59"/>
    <w:rsid w:val="00332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32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21E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21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3321E5"/>
  </w:style>
  <w:style w:type="table" w:styleId="Tabela-Siatka">
    <w:name w:val="Table Grid"/>
    <w:basedOn w:val="Standardowy"/>
    <w:uiPriority w:val="59"/>
    <w:rsid w:val="00332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3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2021-10-25T11:33:00Z</cp:lastPrinted>
  <dcterms:created xsi:type="dcterms:W3CDTF">2021-10-25T11:33:00Z</dcterms:created>
  <dcterms:modified xsi:type="dcterms:W3CDTF">2021-10-25T11:33:00Z</dcterms:modified>
</cp:coreProperties>
</file>