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095" w:rsidRPr="004E52C7" w:rsidRDefault="00166DD0" w:rsidP="00883095">
      <w:pPr>
        <w:jc w:val="right"/>
        <w:rPr>
          <w:rFonts w:ascii="Times New Roman" w:hAnsi="Times New Roman" w:cs="Times New Roman"/>
          <w:b/>
          <w:sz w:val="24"/>
          <w:szCs w:val="24"/>
        </w:rPr>
      </w:pPr>
      <w:r>
        <w:rPr>
          <w:rFonts w:ascii="Times New Roman" w:hAnsi="Times New Roman" w:cs="Times New Roman"/>
          <w:b/>
          <w:sz w:val="24"/>
          <w:szCs w:val="24"/>
        </w:rPr>
        <w:t xml:space="preserve">Nr 19  </w:t>
      </w:r>
      <w:r w:rsidR="00883095" w:rsidRPr="004E52C7">
        <w:rPr>
          <w:rFonts w:ascii="Times New Roman" w:hAnsi="Times New Roman" w:cs="Times New Roman"/>
          <w:b/>
          <w:sz w:val="24"/>
          <w:szCs w:val="24"/>
        </w:rPr>
        <w:t>ROJEKT</w:t>
      </w:r>
    </w:p>
    <w:p w:rsidR="00883095" w:rsidRDefault="00883095" w:rsidP="004D4FEA">
      <w:pPr>
        <w:spacing w:after="0" w:line="240" w:lineRule="auto"/>
        <w:jc w:val="center"/>
        <w:rPr>
          <w:rFonts w:ascii="Times New Roman" w:hAnsi="Times New Roman" w:cs="Times New Roman"/>
          <w:b/>
          <w:sz w:val="24"/>
          <w:szCs w:val="24"/>
        </w:rPr>
      </w:pPr>
      <w:r w:rsidRPr="004E52C7">
        <w:rPr>
          <w:rFonts w:ascii="Times New Roman" w:hAnsi="Times New Roman" w:cs="Times New Roman"/>
          <w:b/>
          <w:sz w:val="24"/>
          <w:szCs w:val="24"/>
        </w:rPr>
        <w:t>UCHWAŁA NR ……………..</w:t>
      </w:r>
    </w:p>
    <w:p w:rsidR="00883095" w:rsidRPr="004E52C7" w:rsidRDefault="00883095" w:rsidP="004D4FEA">
      <w:pPr>
        <w:spacing w:after="0" w:line="240" w:lineRule="auto"/>
        <w:jc w:val="center"/>
        <w:rPr>
          <w:rFonts w:ascii="Times New Roman" w:hAnsi="Times New Roman" w:cs="Times New Roman"/>
          <w:b/>
          <w:sz w:val="24"/>
          <w:szCs w:val="24"/>
        </w:rPr>
      </w:pPr>
      <w:r w:rsidRPr="004E52C7">
        <w:rPr>
          <w:rFonts w:ascii="Times New Roman" w:hAnsi="Times New Roman" w:cs="Times New Roman"/>
          <w:b/>
          <w:sz w:val="24"/>
          <w:szCs w:val="24"/>
        </w:rPr>
        <w:t>RADY GMINY OSIELSKO</w:t>
      </w:r>
    </w:p>
    <w:p w:rsidR="00883095" w:rsidRDefault="00883095" w:rsidP="004D4F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w:t>
      </w:r>
      <w:r w:rsidRPr="004E52C7">
        <w:rPr>
          <w:rFonts w:ascii="Times New Roman" w:hAnsi="Times New Roman" w:cs="Times New Roman"/>
          <w:b/>
          <w:sz w:val="24"/>
          <w:szCs w:val="24"/>
        </w:rPr>
        <w:t xml:space="preserve"> dnia ………………………….</w:t>
      </w:r>
    </w:p>
    <w:p w:rsidR="00883095" w:rsidRPr="004D4FEA" w:rsidRDefault="00883095" w:rsidP="004D4FEA">
      <w:pPr>
        <w:spacing w:after="0" w:line="240" w:lineRule="auto"/>
        <w:jc w:val="both"/>
        <w:rPr>
          <w:rFonts w:ascii="Times New Roman" w:hAnsi="Times New Roman" w:cs="Times New Roman"/>
          <w:sz w:val="24"/>
          <w:szCs w:val="24"/>
        </w:rPr>
      </w:pPr>
      <w:r w:rsidRPr="004D4FEA">
        <w:rPr>
          <w:rFonts w:ascii="Times New Roman" w:hAnsi="Times New Roman" w:cs="Times New Roman"/>
          <w:sz w:val="24"/>
          <w:szCs w:val="24"/>
        </w:rPr>
        <w:t xml:space="preserve">w sprawie określenia zasad udzielania dotacji celowej z budżetu Gminy Osielsko </w:t>
      </w:r>
      <w:r w:rsidRPr="004D4FEA">
        <w:rPr>
          <w:rFonts w:ascii="Times New Roman" w:hAnsi="Times New Roman" w:cs="Times New Roman"/>
          <w:sz w:val="24"/>
          <w:szCs w:val="24"/>
        </w:rPr>
        <w:br/>
        <w:t xml:space="preserve">na dofinansowanie kosztów inwestycji polegającej na likwidacji źródeł tzw. niskiej emisji na terenie gminy Osielsko </w:t>
      </w:r>
    </w:p>
    <w:p w:rsidR="00883095" w:rsidRDefault="00883095" w:rsidP="004D4FEA">
      <w:pPr>
        <w:spacing w:after="0" w:line="240" w:lineRule="auto"/>
        <w:jc w:val="both"/>
        <w:rPr>
          <w:rFonts w:ascii="Times New Roman" w:hAnsi="Times New Roman" w:cs="Times New Roman"/>
          <w:b/>
          <w:sz w:val="24"/>
          <w:szCs w:val="24"/>
        </w:rPr>
      </w:pPr>
    </w:p>
    <w:p w:rsidR="00883095" w:rsidRDefault="00883095" w:rsidP="004D4FEA">
      <w:pPr>
        <w:spacing w:after="0" w:line="240" w:lineRule="auto"/>
        <w:ind w:firstLine="708"/>
        <w:jc w:val="both"/>
        <w:rPr>
          <w:rFonts w:ascii="Times New Roman" w:hAnsi="Times New Roman"/>
          <w:sz w:val="24"/>
          <w:szCs w:val="24"/>
        </w:rPr>
      </w:pPr>
      <w:r w:rsidRPr="0066423C">
        <w:rPr>
          <w:rFonts w:ascii="Times New Roman" w:eastAsia="Calibri" w:hAnsi="Times New Roman" w:cs="Times New Roman"/>
          <w:sz w:val="24"/>
          <w:szCs w:val="24"/>
        </w:rPr>
        <w:t>Na podstawie art. 18 ust. 2 p</w:t>
      </w:r>
      <w:r>
        <w:rPr>
          <w:rFonts w:ascii="Times New Roman" w:hAnsi="Times New Roman"/>
          <w:sz w:val="24"/>
          <w:szCs w:val="24"/>
        </w:rPr>
        <w:t>kt</w:t>
      </w:r>
      <w:r w:rsidRPr="0066423C">
        <w:rPr>
          <w:rFonts w:ascii="Times New Roman" w:eastAsia="Calibri" w:hAnsi="Times New Roman" w:cs="Times New Roman"/>
          <w:sz w:val="24"/>
          <w:szCs w:val="24"/>
        </w:rPr>
        <w:t xml:space="preserve"> 15 ustawy z dnia 8 marca 1990 r. o samor</w:t>
      </w:r>
      <w:r>
        <w:rPr>
          <w:rFonts w:ascii="Times New Roman" w:hAnsi="Times New Roman"/>
          <w:sz w:val="24"/>
          <w:szCs w:val="24"/>
        </w:rPr>
        <w:t>ządzie gminnym (tj. Dz. U. z 2021</w:t>
      </w:r>
      <w:r w:rsidRPr="0066423C">
        <w:rPr>
          <w:rFonts w:ascii="Times New Roman" w:eastAsia="Calibri" w:hAnsi="Times New Roman" w:cs="Times New Roman"/>
          <w:sz w:val="24"/>
          <w:szCs w:val="24"/>
        </w:rPr>
        <w:t xml:space="preserve"> r., poz. </w:t>
      </w:r>
      <w:r w:rsidR="00BA4539">
        <w:rPr>
          <w:rFonts w:ascii="Times New Roman" w:hAnsi="Times New Roman"/>
          <w:sz w:val="24"/>
          <w:szCs w:val="24"/>
        </w:rPr>
        <w:t>1372</w:t>
      </w:r>
      <w:r>
        <w:rPr>
          <w:rFonts w:ascii="Times New Roman" w:hAnsi="Times New Roman"/>
          <w:sz w:val="24"/>
          <w:szCs w:val="24"/>
        </w:rPr>
        <w:t>) w związku z art. 400</w:t>
      </w:r>
      <w:r w:rsidRPr="0066423C">
        <w:rPr>
          <w:rFonts w:ascii="Times New Roman" w:eastAsia="Calibri" w:hAnsi="Times New Roman" w:cs="Times New Roman"/>
          <w:sz w:val="24"/>
          <w:szCs w:val="24"/>
        </w:rPr>
        <w:t>a ust. 1 pkt 21, art. 403 ust. 5 ustawy  z dnia 27 kwietnia 2001 r. Prawo ochrony środowiska (tj. Dz.</w:t>
      </w:r>
      <w:r>
        <w:rPr>
          <w:rFonts w:ascii="Times New Roman" w:hAnsi="Times New Roman"/>
          <w:sz w:val="24"/>
          <w:szCs w:val="24"/>
        </w:rPr>
        <w:t xml:space="preserve"> U. z 20</w:t>
      </w:r>
      <w:r w:rsidR="00BA4539">
        <w:rPr>
          <w:rFonts w:ascii="Times New Roman" w:hAnsi="Times New Roman"/>
          <w:sz w:val="24"/>
          <w:szCs w:val="24"/>
        </w:rPr>
        <w:t>20</w:t>
      </w:r>
      <w:r>
        <w:rPr>
          <w:rFonts w:ascii="Times New Roman" w:hAnsi="Times New Roman"/>
          <w:sz w:val="24"/>
          <w:szCs w:val="24"/>
        </w:rPr>
        <w:t xml:space="preserve"> r., poz. 1219 ze zm.)</w:t>
      </w:r>
      <w:r w:rsidRPr="0066423C">
        <w:rPr>
          <w:rFonts w:ascii="Times New Roman" w:eastAsia="Calibri" w:hAnsi="Times New Roman" w:cs="Times New Roman"/>
          <w:sz w:val="24"/>
          <w:szCs w:val="24"/>
        </w:rPr>
        <w:t xml:space="preserve"> po zgłoszeniu Prezesowi Urzędu Ochrony Konkurencji i Konsumentów </w:t>
      </w:r>
      <w:r>
        <w:rPr>
          <w:rFonts w:ascii="Times New Roman" w:eastAsia="Calibri" w:hAnsi="Times New Roman" w:cs="Times New Roman"/>
          <w:sz w:val="24"/>
          <w:szCs w:val="24"/>
        </w:rPr>
        <w:br/>
      </w:r>
      <w:r w:rsidRPr="0066423C">
        <w:rPr>
          <w:rFonts w:ascii="Times New Roman" w:eastAsia="Calibri" w:hAnsi="Times New Roman" w:cs="Times New Roman"/>
          <w:sz w:val="24"/>
          <w:szCs w:val="24"/>
        </w:rPr>
        <w:t>oraz Ministrowi Rolnictwa i Rozwoju Wsi, Rada Gminy Osielsko uchwala, co następuje:</w:t>
      </w:r>
    </w:p>
    <w:p w:rsidR="00883095" w:rsidRDefault="00883095" w:rsidP="004D4FEA">
      <w:pPr>
        <w:pStyle w:val="Bezodstpw"/>
        <w:jc w:val="both"/>
        <w:rPr>
          <w:rFonts w:ascii="Times New Roman" w:hAnsi="Times New Roman" w:cs="Times New Roman"/>
          <w:sz w:val="24"/>
          <w:szCs w:val="24"/>
        </w:rPr>
      </w:pPr>
      <w:r w:rsidRPr="00F33D4B">
        <w:rPr>
          <w:rFonts w:ascii="Times New Roman" w:eastAsia="Calibri" w:hAnsi="Times New Roman" w:cs="Times New Roman"/>
          <w:b/>
          <w:sz w:val="24"/>
          <w:szCs w:val="24"/>
        </w:rPr>
        <w:t xml:space="preserve">§ </w:t>
      </w:r>
      <w:r w:rsidRPr="00F33D4B">
        <w:rPr>
          <w:rFonts w:ascii="Times New Roman" w:hAnsi="Times New Roman" w:cs="Times New Roman"/>
          <w:b/>
          <w:sz w:val="24"/>
          <w:szCs w:val="24"/>
        </w:rPr>
        <w:t xml:space="preserve">1. </w:t>
      </w:r>
      <w:r w:rsidRPr="00F33D4B">
        <w:rPr>
          <w:rFonts w:ascii="Times New Roman" w:hAnsi="Times New Roman" w:cs="Times New Roman"/>
          <w:sz w:val="24"/>
          <w:szCs w:val="24"/>
        </w:rPr>
        <w:t>Określa się zasady udzielania dotacji z budżetu gminy</w:t>
      </w:r>
      <w:r w:rsidR="00986C3F">
        <w:rPr>
          <w:rFonts w:ascii="Times New Roman" w:hAnsi="Times New Roman" w:cs="Times New Roman"/>
          <w:sz w:val="24"/>
          <w:szCs w:val="24"/>
        </w:rPr>
        <w:t xml:space="preserve"> </w:t>
      </w:r>
      <w:r w:rsidRPr="00F33D4B">
        <w:rPr>
          <w:rFonts w:ascii="Times New Roman" w:eastAsia="Calibri" w:hAnsi="Times New Roman" w:cs="Times New Roman"/>
          <w:sz w:val="24"/>
          <w:szCs w:val="24"/>
        </w:rPr>
        <w:t xml:space="preserve">Osielsko </w:t>
      </w:r>
      <w:r w:rsidRPr="00F33D4B">
        <w:rPr>
          <w:rFonts w:ascii="Times New Roman" w:hAnsi="Times New Roman" w:cs="Times New Roman"/>
          <w:sz w:val="24"/>
          <w:szCs w:val="24"/>
        </w:rPr>
        <w:t xml:space="preserve">na dofinansowanie kosztów inwestycji polegającej na likwidacji źródeł tzw. niskiej emisji na terenie gminy Osielsko </w:t>
      </w:r>
      <w:r w:rsidRPr="00F33D4B">
        <w:rPr>
          <w:rFonts w:ascii="Times New Roman" w:eastAsia="Calibri" w:hAnsi="Times New Roman" w:cs="Times New Roman"/>
          <w:sz w:val="24"/>
          <w:szCs w:val="24"/>
        </w:rPr>
        <w:t xml:space="preserve">w postaci „Regulaminu udzielania dotacji celowej z budżetu Gminy Osielsko  na dofinansowanie kosztów inwestycji polegającej na likwidacji źródeł  tzw. niskiej emisji </w:t>
      </w:r>
      <w:r>
        <w:rPr>
          <w:rFonts w:ascii="Times New Roman" w:eastAsia="Calibri" w:hAnsi="Times New Roman" w:cs="Times New Roman"/>
          <w:sz w:val="24"/>
          <w:szCs w:val="24"/>
        </w:rPr>
        <w:br/>
      </w:r>
      <w:r w:rsidRPr="00F33D4B">
        <w:rPr>
          <w:rFonts w:ascii="Times New Roman" w:eastAsia="Calibri" w:hAnsi="Times New Roman" w:cs="Times New Roman"/>
          <w:sz w:val="24"/>
          <w:szCs w:val="24"/>
        </w:rPr>
        <w:t>na terenie gminy Osielsko” stanowiącego załącznik do niniejszej uchwały.</w:t>
      </w:r>
    </w:p>
    <w:p w:rsidR="00883095" w:rsidRPr="00F33D4B" w:rsidRDefault="00883095" w:rsidP="004D4FEA">
      <w:pPr>
        <w:pStyle w:val="Bezodstpw"/>
        <w:jc w:val="both"/>
        <w:rPr>
          <w:rFonts w:ascii="Times New Roman" w:eastAsia="Calibri" w:hAnsi="Times New Roman" w:cs="Times New Roman"/>
          <w:sz w:val="24"/>
          <w:szCs w:val="24"/>
        </w:rPr>
      </w:pPr>
    </w:p>
    <w:p w:rsidR="00883095" w:rsidRDefault="00883095" w:rsidP="004D4FEA">
      <w:pPr>
        <w:pStyle w:val="Bezodstpw"/>
        <w:jc w:val="both"/>
        <w:rPr>
          <w:rFonts w:ascii="Times New Roman" w:hAnsi="Times New Roman" w:cs="Times New Roman"/>
          <w:sz w:val="24"/>
          <w:szCs w:val="24"/>
        </w:rPr>
      </w:pPr>
      <w:r w:rsidRPr="00F33D4B">
        <w:rPr>
          <w:rFonts w:ascii="Times New Roman" w:eastAsia="Calibri" w:hAnsi="Times New Roman" w:cs="Times New Roman"/>
          <w:b/>
          <w:sz w:val="24"/>
          <w:szCs w:val="24"/>
        </w:rPr>
        <w:t xml:space="preserve">§ 2. </w:t>
      </w:r>
      <w:r w:rsidRPr="00F33D4B">
        <w:rPr>
          <w:rFonts w:ascii="Times New Roman" w:eastAsia="Calibri" w:hAnsi="Times New Roman" w:cs="Times New Roman"/>
          <w:sz w:val="24"/>
          <w:szCs w:val="24"/>
        </w:rPr>
        <w:t>Wykonanie uchwały powierza się Wójtowi Gminy Osielsko.</w:t>
      </w:r>
    </w:p>
    <w:p w:rsidR="00883095" w:rsidRPr="00F33D4B" w:rsidRDefault="00883095" w:rsidP="004D4FEA">
      <w:pPr>
        <w:pStyle w:val="Bezodstpw"/>
        <w:jc w:val="both"/>
        <w:rPr>
          <w:rFonts w:ascii="Times New Roman" w:eastAsia="Calibri" w:hAnsi="Times New Roman" w:cs="Times New Roman"/>
          <w:sz w:val="24"/>
          <w:szCs w:val="24"/>
        </w:rPr>
      </w:pPr>
    </w:p>
    <w:p w:rsidR="00883095" w:rsidRDefault="00883095" w:rsidP="004D4FEA">
      <w:pPr>
        <w:pStyle w:val="Bezodstpw"/>
        <w:jc w:val="both"/>
        <w:rPr>
          <w:rFonts w:ascii="Times New Roman" w:hAnsi="Times New Roman" w:cs="Times New Roman"/>
          <w:sz w:val="24"/>
          <w:szCs w:val="24"/>
        </w:rPr>
      </w:pPr>
      <w:r w:rsidRPr="00F33D4B">
        <w:rPr>
          <w:rFonts w:ascii="Times New Roman" w:eastAsia="Calibri" w:hAnsi="Times New Roman" w:cs="Times New Roman"/>
          <w:b/>
          <w:sz w:val="24"/>
          <w:szCs w:val="24"/>
        </w:rPr>
        <w:t xml:space="preserve">§ 3. </w:t>
      </w:r>
      <w:r w:rsidRPr="00F33D4B">
        <w:rPr>
          <w:rFonts w:ascii="Times New Roman" w:eastAsia="Calibri" w:hAnsi="Times New Roman" w:cs="Times New Roman"/>
          <w:sz w:val="24"/>
          <w:szCs w:val="24"/>
        </w:rPr>
        <w:t>Traci moc Uchwała Nr V</w:t>
      </w:r>
      <w:r>
        <w:rPr>
          <w:rFonts w:ascii="Times New Roman" w:hAnsi="Times New Roman" w:cs="Times New Roman"/>
          <w:sz w:val="24"/>
          <w:szCs w:val="24"/>
        </w:rPr>
        <w:t>I/71</w:t>
      </w:r>
      <w:r w:rsidRPr="00F33D4B">
        <w:rPr>
          <w:rFonts w:ascii="Times New Roman" w:eastAsia="Calibri" w:hAnsi="Times New Roman" w:cs="Times New Roman"/>
          <w:sz w:val="24"/>
          <w:szCs w:val="24"/>
        </w:rPr>
        <w:t xml:space="preserve">/2019 Rady Gminy Osielsko z dnia </w:t>
      </w:r>
      <w:r w:rsidRPr="00F33D4B">
        <w:rPr>
          <w:rFonts w:ascii="Times New Roman" w:hAnsi="Times New Roman" w:cs="Times New Roman"/>
          <w:sz w:val="24"/>
          <w:szCs w:val="24"/>
        </w:rPr>
        <w:t>9 lipca 20</w:t>
      </w:r>
      <w:r>
        <w:rPr>
          <w:rFonts w:ascii="Times New Roman" w:hAnsi="Times New Roman" w:cs="Times New Roman"/>
          <w:sz w:val="24"/>
          <w:szCs w:val="24"/>
        </w:rPr>
        <w:t>19</w:t>
      </w:r>
      <w:r w:rsidRPr="00F33D4B">
        <w:rPr>
          <w:rFonts w:ascii="Times New Roman" w:hAnsi="Times New Roman" w:cs="Times New Roman"/>
          <w:sz w:val="24"/>
          <w:szCs w:val="24"/>
        </w:rPr>
        <w:t xml:space="preserve"> r. (Dziennik Urzędowy Województwa Kujawsko–Pomorskiego, Poz. 4127 z dnia 19 lipca 2019 r.) w sprawie określenia zasad udzielania dotacji celowej z budżetu Gminy Osielsko </w:t>
      </w:r>
      <w:r w:rsidRPr="00F33D4B">
        <w:rPr>
          <w:rFonts w:ascii="Times New Roman" w:hAnsi="Times New Roman" w:cs="Times New Roman"/>
          <w:sz w:val="24"/>
          <w:szCs w:val="24"/>
        </w:rPr>
        <w:br/>
        <w:t xml:space="preserve">na dofinansowanie kosztów inwestycji polegającej na likwidacji źródeł tzw. niskiej emisji </w:t>
      </w:r>
      <w:r>
        <w:rPr>
          <w:rFonts w:ascii="Times New Roman" w:hAnsi="Times New Roman" w:cs="Times New Roman"/>
          <w:sz w:val="24"/>
          <w:szCs w:val="24"/>
        </w:rPr>
        <w:br/>
      </w:r>
      <w:r w:rsidRPr="00F33D4B">
        <w:rPr>
          <w:rFonts w:ascii="Times New Roman" w:hAnsi="Times New Roman" w:cs="Times New Roman"/>
          <w:sz w:val="24"/>
          <w:szCs w:val="24"/>
        </w:rPr>
        <w:t>na terenie gminy Osielsko.</w:t>
      </w:r>
    </w:p>
    <w:p w:rsidR="00883095" w:rsidRPr="00F33D4B" w:rsidRDefault="00883095" w:rsidP="004D4FEA">
      <w:pPr>
        <w:pStyle w:val="Bezodstpw"/>
        <w:jc w:val="both"/>
        <w:rPr>
          <w:rFonts w:ascii="Times New Roman" w:hAnsi="Times New Roman" w:cs="Times New Roman"/>
          <w:sz w:val="24"/>
          <w:szCs w:val="24"/>
        </w:rPr>
      </w:pPr>
    </w:p>
    <w:p w:rsidR="00883095" w:rsidRDefault="00883095" w:rsidP="004D4FEA">
      <w:pPr>
        <w:pStyle w:val="Bezodstpw"/>
        <w:jc w:val="both"/>
        <w:rPr>
          <w:rFonts w:ascii="Times New Roman" w:hAnsi="Times New Roman" w:cs="Times New Roman"/>
          <w:sz w:val="24"/>
          <w:szCs w:val="24"/>
        </w:rPr>
      </w:pPr>
      <w:r w:rsidRPr="00C21CC7">
        <w:rPr>
          <w:rFonts w:ascii="Times New Roman" w:eastAsia="Calibri" w:hAnsi="Times New Roman" w:cs="Times New Roman"/>
          <w:b/>
          <w:sz w:val="24"/>
          <w:szCs w:val="24"/>
        </w:rPr>
        <w:t>§ 4.</w:t>
      </w:r>
      <w:r w:rsidRPr="00C21CC7">
        <w:rPr>
          <w:rFonts w:ascii="Times New Roman" w:hAnsi="Times New Roman" w:cs="Times New Roman"/>
          <w:sz w:val="24"/>
          <w:szCs w:val="24"/>
        </w:rPr>
        <w:t>Uchwała wchodzi w życie po upływie 14 dni od dnia jej ogłoszeniu w Dzienniku Urzędowym Województwa Kujawsko-Pomorskiego.</w:t>
      </w:r>
    </w:p>
    <w:p w:rsidR="00883095" w:rsidRDefault="00883095" w:rsidP="004D4FEA">
      <w:pPr>
        <w:pStyle w:val="Bezodstpw"/>
        <w:jc w:val="both"/>
        <w:rPr>
          <w:rFonts w:ascii="Times New Roman" w:hAnsi="Times New Roman" w:cs="Times New Roman"/>
          <w:sz w:val="24"/>
          <w:szCs w:val="24"/>
        </w:rPr>
      </w:pPr>
    </w:p>
    <w:p w:rsidR="00883095" w:rsidRDefault="00883095" w:rsidP="004D4FEA">
      <w:pPr>
        <w:pStyle w:val="NormalnyWeb"/>
        <w:spacing w:beforeAutospacing="0" w:after="0" w:line="240" w:lineRule="auto"/>
        <w:ind w:left="2832" w:firstLine="708"/>
        <w:rPr>
          <w:b/>
          <w:bCs/>
        </w:rPr>
      </w:pPr>
      <w:r>
        <w:rPr>
          <w:b/>
          <w:bCs/>
        </w:rPr>
        <w:t>Uzasadnienie:</w:t>
      </w:r>
    </w:p>
    <w:p w:rsidR="00883095" w:rsidRDefault="00883095" w:rsidP="004D4FEA">
      <w:pPr>
        <w:pStyle w:val="NormalnyWeb"/>
        <w:spacing w:beforeAutospacing="0" w:after="0" w:line="240" w:lineRule="auto"/>
        <w:ind w:left="2832" w:firstLine="708"/>
        <w:rPr>
          <w:b/>
          <w:bCs/>
        </w:rPr>
      </w:pPr>
    </w:p>
    <w:p w:rsidR="00883095" w:rsidRPr="00BC4ADF" w:rsidRDefault="00883095" w:rsidP="004D4FEA">
      <w:pPr>
        <w:pStyle w:val="Bezodstpw"/>
        <w:ind w:firstLine="708"/>
        <w:jc w:val="both"/>
        <w:rPr>
          <w:rFonts w:ascii="Times New Roman" w:hAnsi="Times New Roman" w:cs="Times New Roman"/>
          <w:sz w:val="24"/>
          <w:szCs w:val="24"/>
        </w:rPr>
      </w:pPr>
      <w:r w:rsidRPr="00BC4ADF">
        <w:rPr>
          <w:rFonts w:ascii="Times New Roman" w:hAnsi="Times New Roman" w:cs="Times New Roman"/>
          <w:sz w:val="24"/>
          <w:szCs w:val="24"/>
        </w:rPr>
        <w:t>Celem poprawy stanu jakości powietrza na terenie Gminy Osielsko jest udzielenie dotacji celowej ze środków budżetu gminy Osielsko na dofinansowanie kosztów inwestycji polegającej na likwidacji źródeł  tzw. niskiej emisji na terenie gminy Osielsko.</w:t>
      </w:r>
    </w:p>
    <w:p w:rsidR="00883095" w:rsidRPr="00BC4ADF" w:rsidRDefault="00883095" w:rsidP="004D4FEA">
      <w:pPr>
        <w:pStyle w:val="Bezodstpw"/>
        <w:ind w:firstLine="708"/>
        <w:jc w:val="both"/>
        <w:rPr>
          <w:rFonts w:ascii="Times New Roman" w:hAnsi="Times New Roman" w:cs="Times New Roman"/>
          <w:sz w:val="24"/>
          <w:szCs w:val="24"/>
        </w:rPr>
      </w:pPr>
      <w:r w:rsidRPr="00BC4ADF">
        <w:rPr>
          <w:rFonts w:ascii="Times New Roman" w:hAnsi="Times New Roman" w:cs="Times New Roman"/>
          <w:sz w:val="24"/>
          <w:szCs w:val="24"/>
        </w:rPr>
        <w:t>W związku z art. 400a ust. 1 pkt 21 ustawy z dnia 27 kwietnia 2001 r. Prawo ochrony środowiska (tj. Dz. U. z 2020 r., poz. 1219 ze zm.) zakres finansowania ochrony środowiska  i gospodarki wodnej obejmuje przedsięwzięcia związane z ochroną powietrza. Zgodnie z art. 403 ust. 4 ww. ustawy, finansowanie ochrony środowiska i gospodarki wodnej może polegać na udzielaniu dotacji celowej w rozumieniu przepisów ustawy z dnia 27 sierpnia 2009 r.         o finansach publicznych z budżetu gminy na finansowanie lub dofinansowanie kosztów inwestycji:</w:t>
      </w:r>
    </w:p>
    <w:p w:rsidR="00883095" w:rsidRPr="00BC4ADF" w:rsidRDefault="00883095" w:rsidP="004D4FEA">
      <w:pPr>
        <w:pStyle w:val="Bezodstpw"/>
        <w:jc w:val="both"/>
        <w:rPr>
          <w:rFonts w:ascii="Times New Roman" w:hAnsi="Times New Roman" w:cs="Times New Roman"/>
          <w:sz w:val="24"/>
          <w:szCs w:val="24"/>
        </w:rPr>
      </w:pPr>
      <w:r w:rsidRPr="00BC4ADF">
        <w:rPr>
          <w:rFonts w:ascii="Times New Roman" w:hAnsi="Times New Roman" w:cs="Times New Roman"/>
          <w:sz w:val="24"/>
          <w:szCs w:val="24"/>
        </w:rPr>
        <w:t>1) podmiotów niezaliczanych do sektora finansów publicznych, w szczególności:</w:t>
      </w:r>
    </w:p>
    <w:p w:rsidR="00883095" w:rsidRPr="00BC4ADF" w:rsidRDefault="00883095" w:rsidP="004D4FEA">
      <w:pPr>
        <w:pStyle w:val="Bezodstpw"/>
        <w:jc w:val="both"/>
        <w:rPr>
          <w:rFonts w:ascii="Times New Roman" w:hAnsi="Times New Roman" w:cs="Times New Roman"/>
          <w:sz w:val="24"/>
          <w:szCs w:val="24"/>
        </w:rPr>
      </w:pPr>
      <w:r w:rsidRPr="00BC4ADF">
        <w:rPr>
          <w:rFonts w:ascii="Times New Roman" w:hAnsi="Times New Roman" w:cs="Times New Roman"/>
          <w:sz w:val="24"/>
          <w:szCs w:val="24"/>
        </w:rPr>
        <w:t>a) osób fizycznych,</w:t>
      </w:r>
    </w:p>
    <w:p w:rsidR="00883095" w:rsidRPr="00BC4ADF" w:rsidRDefault="00883095" w:rsidP="004D4FEA">
      <w:pPr>
        <w:pStyle w:val="Bezodstpw"/>
        <w:jc w:val="both"/>
        <w:rPr>
          <w:rFonts w:ascii="Times New Roman" w:hAnsi="Times New Roman" w:cs="Times New Roman"/>
          <w:sz w:val="24"/>
          <w:szCs w:val="24"/>
        </w:rPr>
      </w:pPr>
      <w:r w:rsidRPr="00BC4ADF">
        <w:rPr>
          <w:rFonts w:ascii="Times New Roman" w:hAnsi="Times New Roman" w:cs="Times New Roman"/>
          <w:sz w:val="24"/>
          <w:szCs w:val="24"/>
        </w:rPr>
        <w:t>b) wspólnot mieszkaniowych,</w:t>
      </w:r>
    </w:p>
    <w:p w:rsidR="00883095" w:rsidRPr="00BC4ADF" w:rsidRDefault="00883095" w:rsidP="004D4FEA">
      <w:pPr>
        <w:pStyle w:val="Bezodstpw"/>
        <w:jc w:val="both"/>
        <w:rPr>
          <w:rFonts w:ascii="Times New Roman" w:hAnsi="Times New Roman" w:cs="Times New Roman"/>
          <w:sz w:val="24"/>
          <w:szCs w:val="24"/>
        </w:rPr>
      </w:pPr>
      <w:r w:rsidRPr="00BC4ADF">
        <w:rPr>
          <w:rFonts w:ascii="Times New Roman" w:hAnsi="Times New Roman" w:cs="Times New Roman"/>
          <w:sz w:val="24"/>
          <w:szCs w:val="24"/>
        </w:rPr>
        <w:t>c) osób prawnych,</w:t>
      </w:r>
    </w:p>
    <w:p w:rsidR="00883095" w:rsidRPr="00BC4ADF" w:rsidRDefault="00883095" w:rsidP="004D4FEA">
      <w:pPr>
        <w:pStyle w:val="Bezodstpw"/>
        <w:jc w:val="both"/>
        <w:rPr>
          <w:rFonts w:ascii="Times New Roman" w:hAnsi="Times New Roman" w:cs="Times New Roman"/>
          <w:sz w:val="24"/>
          <w:szCs w:val="24"/>
        </w:rPr>
      </w:pPr>
      <w:r w:rsidRPr="00BC4ADF">
        <w:rPr>
          <w:rFonts w:ascii="Times New Roman" w:hAnsi="Times New Roman" w:cs="Times New Roman"/>
          <w:sz w:val="24"/>
          <w:szCs w:val="24"/>
        </w:rPr>
        <w:t>d) przedsiębiorców;</w:t>
      </w:r>
    </w:p>
    <w:p w:rsidR="00883095" w:rsidRDefault="00883095" w:rsidP="004D4FEA">
      <w:pPr>
        <w:pStyle w:val="Bezodstpw"/>
        <w:jc w:val="both"/>
        <w:rPr>
          <w:rFonts w:ascii="Times New Roman" w:hAnsi="Times New Roman" w:cs="Times New Roman"/>
          <w:sz w:val="24"/>
          <w:szCs w:val="24"/>
        </w:rPr>
      </w:pPr>
      <w:r w:rsidRPr="00BC4ADF">
        <w:rPr>
          <w:rFonts w:ascii="Times New Roman" w:hAnsi="Times New Roman" w:cs="Times New Roman"/>
          <w:sz w:val="24"/>
          <w:szCs w:val="24"/>
        </w:rPr>
        <w:t>2) jednostek sektora finansów publicznych będących gminnymi lub powiatowymi osobami prawnymi.</w:t>
      </w:r>
    </w:p>
    <w:p w:rsidR="00750AD2" w:rsidRPr="00BC4ADF" w:rsidRDefault="00750AD2" w:rsidP="004D4FEA">
      <w:pPr>
        <w:pStyle w:val="Bezodstpw"/>
        <w:jc w:val="both"/>
        <w:rPr>
          <w:rFonts w:ascii="Times New Roman" w:hAnsi="Times New Roman" w:cs="Times New Roman"/>
          <w:sz w:val="24"/>
          <w:szCs w:val="24"/>
        </w:rPr>
      </w:pPr>
      <w:r>
        <w:rPr>
          <w:rFonts w:ascii="Times New Roman" w:hAnsi="Times New Roman" w:cs="Times New Roman"/>
          <w:sz w:val="24"/>
          <w:szCs w:val="24"/>
        </w:rPr>
        <w:lastRenderedPageBreak/>
        <w:t xml:space="preserve">Zgodnie z art. 403 ust. 5 ustawy z dnia 27 kwietnia 2001 r. Prawo ochrony środowiska </w:t>
      </w:r>
      <w:r>
        <w:rPr>
          <w:rFonts w:ascii="Times New Roman" w:hAnsi="Times New Roman" w:cs="Times New Roman"/>
          <w:sz w:val="24"/>
          <w:szCs w:val="24"/>
        </w:rPr>
        <w:br/>
      </w:r>
      <w:r w:rsidRPr="00BC4ADF">
        <w:rPr>
          <w:rFonts w:ascii="Times New Roman" w:hAnsi="Times New Roman" w:cs="Times New Roman"/>
          <w:sz w:val="24"/>
          <w:szCs w:val="24"/>
        </w:rPr>
        <w:t>(tj. Dz. U. z 2020 r., poz. 1219 ze zm.)</w:t>
      </w:r>
      <w:r w:rsidR="000F7A70" w:rsidRPr="000F7A70">
        <w:rPr>
          <w:rFonts w:ascii="Times New Roman" w:hAnsi="Times New Roman" w:cs="Times New Roman"/>
          <w:sz w:val="24"/>
          <w:szCs w:val="24"/>
        </w:rPr>
        <w:t xml:space="preserve">„Zasady udzielania dotacji celowej, o której mowa </w:t>
      </w:r>
      <w:r w:rsidR="000F7A70">
        <w:rPr>
          <w:rFonts w:ascii="Times New Roman" w:hAnsi="Times New Roman" w:cs="Times New Roman"/>
          <w:sz w:val="24"/>
          <w:szCs w:val="24"/>
        </w:rPr>
        <w:br/>
      </w:r>
      <w:r w:rsidR="000F7A70" w:rsidRPr="000F7A70">
        <w:rPr>
          <w:rFonts w:ascii="Times New Roman" w:hAnsi="Times New Roman" w:cs="Times New Roman"/>
          <w:sz w:val="24"/>
          <w:szCs w:val="24"/>
        </w:rPr>
        <w:t>w ust. 4, obejmujące w szczególności kryteria wyboru inwestycji do finansowania lub dofinansowania oraz tryb postępowania w sprawie udzielania dotacji i sposób jej rozliczania określa odpowiednio rada gminy albo rada powiatu w drodze uchwały.”</w:t>
      </w:r>
    </w:p>
    <w:p w:rsidR="00883095" w:rsidRPr="00BC4ADF" w:rsidRDefault="00883095" w:rsidP="004D4FEA">
      <w:pPr>
        <w:pStyle w:val="Bezodstpw"/>
        <w:ind w:firstLine="708"/>
        <w:jc w:val="both"/>
        <w:rPr>
          <w:rFonts w:ascii="Times New Roman" w:hAnsi="Times New Roman" w:cs="Times New Roman"/>
          <w:sz w:val="24"/>
          <w:szCs w:val="24"/>
        </w:rPr>
      </w:pPr>
      <w:r w:rsidRPr="00BC4ADF">
        <w:rPr>
          <w:rFonts w:ascii="Times New Roman" w:hAnsi="Times New Roman" w:cs="Times New Roman"/>
          <w:sz w:val="24"/>
          <w:szCs w:val="24"/>
        </w:rPr>
        <w:t xml:space="preserve">Na podstawie art. 7 ust. 3 ustawy z dnia 30 kwietnia 2004 r. o postępowaniu </w:t>
      </w:r>
      <w:r>
        <w:rPr>
          <w:rFonts w:ascii="Times New Roman" w:hAnsi="Times New Roman" w:cs="Times New Roman"/>
          <w:sz w:val="24"/>
          <w:szCs w:val="24"/>
        </w:rPr>
        <w:br/>
      </w:r>
      <w:r w:rsidRPr="00BC4ADF">
        <w:rPr>
          <w:rFonts w:ascii="Times New Roman" w:hAnsi="Times New Roman" w:cs="Times New Roman"/>
          <w:sz w:val="24"/>
          <w:szCs w:val="24"/>
        </w:rPr>
        <w:t>w sprawach dotyczących pomocy publicznej</w:t>
      </w:r>
      <w:r>
        <w:rPr>
          <w:rFonts w:ascii="Times New Roman" w:hAnsi="Times New Roman" w:cs="Times New Roman"/>
          <w:sz w:val="24"/>
          <w:szCs w:val="24"/>
        </w:rPr>
        <w:t xml:space="preserve"> (t.j. Dz. U. z 202</w:t>
      </w:r>
      <w:r w:rsidR="000F7A70">
        <w:rPr>
          <w:rFonts w:ascii="Times New Roman" w:hAnsi="Times New Roman" w:cs="Times New Roman"/>
          <w:sz w:val="24"/>
          <w:szCs w:val="24"/>
        </w:rPr>
        <w:t>1</w:t>
      </w:r>
      <w:r>
        <w:rPr>
          <w:rFonts w:ascii="Times New Roman" w:hAnsi="Times New Roman" w:cs="Times New Roman"/>
          <w:sz w:val="24"/>
          <w:szCs w:val="24"/>
        </w:rPr>
        <w:t xml:space="preserve"> r., poz. 743) </w:t>
      </w:r>
      <w:r w:rsidRPr="00BC4ADF">
        <w:rPr>
          <w:rFonts w:ascii="Times New Roman" w:hAnsi="Times New Roman" w:cs="Times New Roman"/>
          <w:sz w:val="24"/>
          <w:szCs w:val="24"/>
        </w:rPr>
        <w:t>projekt programu pomocowego przewidujący udzielenie pomocy de minimis podlega wyłącznie zgłoszeniu Prezesowi Urzędu Ochrony Konkurencji i Konsumentów, który w terminie 14 dni może przedstawić zastrzeżenia dotyczące przejrzystości zasad udzielania pomocy.</w:t>
      </w:r>
    </w:p>
    <w:p w:rsidR="00883095" w:rsidRPr="00BC4ADF" w:rsidRDefault="00883095" w:rsidP="004D4FEA">
      <w:pPr>
        <w:pStyle w:val="Bezodstpw"/>
        <w:jc w:val="both"/>
        <w:rPr>
          <w:rFonts w:ascii="Times New Roman" w:hAnsi="Times New Roman" w:cs="Times New Roman"/>
          <w:sz w:val="24"/>
          <w:szCs w:val="24"/>
        </w:rPr>
      </w:pPr>
      <w:r w:rsidRPr="00BC4ADF">
        <w:rPr>
          <w:rFonts w:ascii="Times New Roman" w:hAnsi="Times New Roman" w:cs="Times New Roman"/>
          <w:sz w:val="24"/>
          <w:szCs w:val="24"/>
        </w:rPr>
        <w:t xml:space="preserve">Zgodnie z art. 7 ust. 3a </w:t>
      </w:r>
      <w:r>
        <w:rPr>
          <w:rFonts w:ascii="Times New Roman" w:hAnsi="Times New Roman" w:cs="Times New Roman"/>
          <w:sz w:val="24"/>
          <w:szCs w:val="24"/>
        </w:rPr>
        <w:t>ww.</w:t>
      </w:r>
      <w:r w:rsidRPr="00BC4ADF">
        <w:rPr>
          <w:rFonts w:ascii="Times New Roman" w:hAnsi="Times New Roman" w:cs="Times New Roman"/>
          <w:sz w:val="24"/>
          <w:szCs w:val="24"/>
        </w:rPr>
        <w:t xml:space="preserve"> ustawy o postępowaniu w sprawach dotyczących pomocy publicznej projekt programu pomocowego przewidujący udzielenie pomocy de minimis</w:t>
      </w:r>
      <w:r w:rsidR="00FE7E7B">
        <w:rPr>
          <w:rFonts w:ascii="Times New Roman" w:hAnsi="Times New Roman" w:cs="Times New Roman"/>
          <w:sz w:val="24"/>
          <w:szCs w:val="24"/>
        </w:rPr>
        <w:br/>
      </w:r>
      <w:r w:rsidRPr="00BC4ADF">
        <w:rPr>
          <w:rFonts w:ascii="Times New Roman" w:hAnsi="Times New Roman" w:cs="Times New Roman"/>
          <w:sz w:val="24"/>
          <w:szCs w:val="24"/>
        </w:rPr>
        <w:t xml:space="preserve">w rolnictwie lub rybołówstwie podlega wyłącznie zgłoszeniu ministrowi właściwemu </w:t>
      </w:r>
      <w:r w:rsidR="00FE7E7B">
        <w:rPr>
          <w:rFonts w:ascii="Times New Roman" w:hAnsi="Times New Roman" w:cs="Times New Roman"/>
          <w:sz w:val="24"/>
          <w:szCs w:val="24"/>
        </w:rPr>
        <w:br/>
      </w:r>
      <w:r w:rsidRPr="00BC4ADF">
        <w:rPr>
          <w:rFonts w:ascii="Times New Roman" w:hAnsi="Times New Roman" w:cs="Times New Roman"/>
          <w:sz w:val="24"/>
          <w:szCs w:val="24"/>
        </w:rPr>
        <w:t>do spraw rolnictwa, który w terminie 14 dni może przedstawić zastrzeżenia dotyczące przejrzystości zasad udzielania pomocy.</w:t>
      </w:r>
    </w:p>
    <w:p w:rsidR="00883095" w:rsidRDefault="00883095" w:rsidP="004D4FEA">
      <w:pPr>
        <w:pStyle w:val="Bezodstpw"/>
        <w:jc w:val="both"/>
        <w:rPr>
          <w:rFonts w:ascii="Times New Roman" w:hAnsi="Times New Roman" w:cs="Times New Roman"/>
          <w:color w:val="000000" w:themeColor="text1"/>
          <w:sz w:val="24"/>
          <w:szCs w:val="24"/>
        </w:rPr>
      </w:pPr>
      <w:r w:rsidRPr="00447E21">
        <w:rPr>
          <w:rFonts w:ascii="Times New Roman" w:hAnsi="Times New Roman" w:cs="Times New Roman"/>
          <w:sz w:val="24"/>
          <w:szCs w:val="24"/>
        </w:rPr>
        <w:t>Projekt</w:t>
      </w:r>
      <w:r w:rsidRPr="00BC4ADF">
        <w:rPr>
          <w:rFonts w:ascii="Times New Roman" w:hAnsi="Times New Roman" w:cs="Times New Roman"/>
          <w:sz w:val="24"/>
          <w:szCs w:val="24"/>
        </w:rPr>
        <w:t xml:space="preserve"> Uchwały Rady Gminy Osielsko w sprawie określenia zasad udzielania dotacji celowej z budżetu Gminy Osielsko na dofinansowanie kosztów inwestycji polegającej na likwidacji źródeł  tzw. niskiej emisji na terenie gminy Osielsko, został zgłoszony Prezesowi Urzędu Ochrony Konkurencji i Konsumentów oraz Ministrowi Rolnictwa i Rozwoju Wsi pismami </w:t>
      </w:r>
      <w:r w:rsidR="00FE7E7B">
        <w:rPr>
          <w:rFonts w:ascii="Times New Roman" w:hAnsi="Times New Roman" w:cs="Times New Roman"/>
          <w:sz w:val="24"/>
          <w:szCs w:val="24"/>
        </w:rPr>
        <w:br/>
      </w:r>
      <w:r w:rsidRPr="00BC4ADF">
        <w:rPr>
          <w:rFonts w:ascii="Times New Roman" w:hAnsi="Times New Roman" w:cs="Times New Roman"/>
          <w:sz w:val="24"/>
          <w:szCs w:val="24"/>
        </w:rPr>
        <w:t>z dnia</w:t>
      </w:r>
      <w:r w:rsidR="00FE7E7B">
        <w:rPr>
          <w:rFonts w:ascii="Times New Roman" w:hAnsi="Times New Roman" w:cs="Times New Roman"/>
          <w:sz w:val="24"/>
          <w:szCs w:val="24"/>
        </w:rPr>
        <w:t xml:space="preserve"> 2</w:t>
      </w:r>
      <w:r w:rsidR="001633EC">
        <w:rPr>
          <w:rFonts w:ascii="Times New Roman" w:hAnsi="Times New Roman" w:cs="Times New Roman"/>
          <w:sz w:val="24"/>
          <w:szCs w:val="24"/>
        </w:rPr>
        <w:t>8</w:t>
      </w:r>
      <w:r w:rsidR="004D4FEA">
        <w:rPr>
          <w:rFonts w:ascii="Times New Roman" w:hAnsi="Times New Roman" w:cs="Times New Roman"/>
          <w:sz w:val="24"/>
          <w:szCs w:val="24"/>
        </w:rPr>
        <w:t xml:space="preserve"> </w:t>
      </w:r>
      <w:r w:rsidR="001633EC">
        <w:rPr>
          <w:rFonts w:ascii="Times New Roman" w:hAnsi="Times New Roman" w:cs="Times New Roman"/>
          <w:sz w:val="24"/>
          <w:szCs w:val="24"/>
        </w:rPr>
        <w:t>września</w:t>
      </w:r>
      <w:r w:rsidR="00FE7E7B">
        <w:rPr>
          <w:rFonts w:ascii="Times New Roman" w:hAnsi="Times New Roman" w:cs="Times New Roman"/>
          <w:sz w:val="24"/>
          <w:szCs w:val="24"/>
        </w:rPr>
        <w:t xml:space="preserve"> 2021 r.</w:t>
      </w:r>
      <w:r w:rsidRPr="00BC4ADF">
        <w:rPr>
          <w:rFonts w:ascii="Times New Roman" w:hAnsi="Times New Roman" w:cs="Times New Roman"/>
          <w:sz w:val="24"/>
          <w:szCs w:val="24"/>
        </w:rPr>
        <w:t xml:space="preserve"> znak: OŚ. 605</w:t>
      </w:r>
      <w:r w:rsidRPr="00FE7E7B">
        <w:rPr>
          <w:rFonts w:ascii="Times New Roman" w:hAnsi="Times New Roman" w:cs="Times New Roman"/>
          <w:color w:val="000000" w:themeColor="text1"/>
          <w:sz w:val="24"/>
          <w:szCs w:val="24"/>
        </w:rPr>
        <w:t>.</w:t>
      </w:r>
      <w:r w:rsidR="00FE7E7B" w:rsidRPr="00FE7E7B">
        <w:rPr>
          <w:rFonts w:ascii="Times New Roman" w:hAnsi="Times New Roman" w:cs="Times New Roman"/>
          <w:color w:val="000000" w:themeColor="text1"/>
          <w:sz w:val="24"/>
          <w:szCs w:val="24"/>
        </w:rPr>
        <w:t>14</w:t>
      </w:r>
      <w:r w:rsidRPr="00FE7E7B">
        <w:rPr>
          <w:rFonts w:ascii="Times New Roman" w:hAnsi="Times New Roman" w:cs="Times New Roman"/>
          <w:color w:val="000000" w:themeColor="text1"/>
          <w:sz w:val="24"/>
          <w:szCs w:val="24"/>
        </w:rPr>
        <w:t>.2021</w:t>
      </w:r>
    </w:p>
    <w:p w:rsidR="00011AE9" w:rsidRDefault="00011AE9" w:rsidP="004D4FEA">
      <w:pPr>
        <w:pStyle w:val="Bezodstpw"/>
        <w:jc w:val="both"/>
        <w:rPr>
          <w:rFonts w:ascii="Times New Roman" w:hAnsi="Times New Roman" w:cs="Times New Roman"/>
          <w:color w:val="000000" w:themeColor="text1"/>
          <w:sz w:val="24"/>
          <w:szCs w:val="24"/>
        </w:rPr>
      </w:pPr>
    </w:p>
    <w:p w:rsidR="00011AE9" w:rsidRDefault="00011AE9" w:rsidP="004D4FEA">
      <w:pPr>
        <w:pStyle w:val="Bezodstpw"/>
        <w:jc w:val="both"/>
        <w:rPr>
          <w:rFonts w:ascii="Times New Roman" w:hAnsi="Times New Roman" w:cs="Times New Roman"/>
          <w:color w:val="000000" w:themeColor="text1"/>
          <w:sz w:val="24"/>
          <w:szCs w:val="24"/>
        </w:rPr>
      </w:pPr>
    </w:p>
    <w:p w:rsidR="00011AE9" w:rsidRPr="00BC4ADF" w:rsidRDefault="00011AE9" w:rsidP="004D4FEA">
      <w:pPr>
        <w:pStyle w:val="Bezodstpw"/>
        <w:jc w:val="both"/>
        <w:rPr>
          <w:rFonts w:ascii="Times New Roman" w:hAnsi="Times New Roman" w:cs="Times New Roman"/>
          <w:sz w:val="24"/>
          <w:szCs w:val="24"/>
        </w:rPr>
      </w:pPr>
      <w:r>
        <w:rPr>
          <w:rFonts w:ascii="Times New Roman" w:hAnsi="Times New Roman" w:cs="Times New Roman"/>
          <w:color w:val="000000" w:themeColor="text1"/>
          <w:sz w:val="24"/>
          <w:szCs w:val="24"/>
        </w:rPr>
        <w:t>Referujący Marcelina Słoma</w:t>
      </w:r>
    </w:p>
    <w:p w:rsidR="00883095" w:rsidRDefault="00883095" w:rsidP="004D4FEA">
      <w:pPr>
        <w:pStyle w:val="Bezodstpw"/>
        <w:jc w:val="both"/>
        <w:rPr>
          <w:rFonts w:ascii="Times New Roman" w:hAnsi="Times New Roman"/>
          <w:sz w:val="24"/>
          <w:szCs w:val="24"/>
        </w:rPr>
      </w:pPr>
      <w:r w:rsidRPr="00BC4ADF">
        <w:rPr>
          <w:rFonts w:ascii="Times New Roman" w:hAnsi="Times New Roman" w:cs="Times New Roman"/>
          <w:sz w:val="24"/>
          <w:szCs w:val="24"/>
        </w:rPr>
        <w:tab/>
      </w:r>
    </w:p>
    <w:p w:rsidR="00883095" w:rsidRPr="004E52C7" w:rsidRDefault="00883095" w:rsidP="004E52C7">
      <w:pPr>
        <w:jc w:val="center"/>
        <w:rPr>
          <w:rFonts w:ascii="Times New Roman" w:hAnsi="Times New Roman" w:cs="Times New Roman"/>
          <w:b/>
          <w:sz w:val="24"/>
          <w:szCs w:val="24"/>
        </w:rPr>
      </w:pPr>
    </w:p>
    <w:sectPr w:rsidR="00883095" w:rsidRPr="004E52C7" w:rsidSect="00A147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4E52C7"/>
    <w:rsid w:val="00011AE9"/>
    <w:rsid w:val="000F7A70"/>
    <w:rsid w:val="00126A6B"/>
    <w:rsid w:val="001633EC"/>
    <w:rsid w:val="00166DD0"/>
    <w:rsid w:val="00305A4A"/>
    <w:rsid w:val="00447E21"/>
    <w:rsid w:val="004D4FEA"/>
    <w:rsid w:val="004E52C7"/>
    <w:rsid w:val="005612B7"/>
    <w:rsid w:val="00715C65"/>
    <w:rsid w:val="00750AD2"/>
    <w:rsid w:val="00883095"/>
    <w:rsid w:val="00950F78"/>
    <w:rsid w:val="00986C3F"/>
    <w:rsid w:val="00A1477A"/>
    <w:rsid w:val="00BA4539"/>
    <w:rsid w:val="00BC4ADF"/>
    <w:rsid w:val="00C21CC7"/>
    <w:rsid w:val="00E32FFF"/>
    <w:rsid w:val="00F33D4B"/>
    <w:rsid w:val="00F63B41"/>
    <w:rsid w:val="00FE7E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477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link w:val="Tekstpodstawowy"/>
    <w:uiPriority w:val="1"/>
    <w:qFormat/>
    <w:rsid w:val="004E52C7"/>
    <w:rPr>
      <w:rFonts w:ascii="Times New Roman" w:eastAsia="Times New Roman" w:hAnsi="Times New Roman" w:cs="Times New Roman"/>
      <w:lang w:val="en-US"/>
    </w:rPr>
  </w:style>
  <w:style w:type="paragraph" w:styleId="Tekstpodstawowy">
    <w:name w:val="Body Text"/>
    <w:basedOn w:val="Normalny"/>
    <w:link w:val="TekstpodstawowyZnak"/>
    <w:uiPriority w:val="1"/>
    <w:qFormat/>
    <w:rsid w:val="004E52C7"/>
    <w:pPr>
      <w:widowControl w:val="0"/>
      <w:spacing w:before="120" w:after="0" w:line="240" w:lineRule="auto"/>
      <w:ind w:left="120"/>
    </w:pPr>
    <w:rPr>
      <w:rFonts w:ascii="Times New Roman" w:eastAsia="Times New Roman" w:hAnsi="Times New Roman" w:cs="Times New Roman"/>
      <w:lang w:val="en-US"/>
    </w:rPr>
  </w:style>
  <w:style w:type="character" w:customStyle="1" w:styleId="TekstpodstawowyZnak1">
    <w:name w:val="Tekst podstawowy Znak1"/>
    <w:basedOn w:val="Domylnaczcionkaakapitu"/>
    <w:uiPriority w:val="99"/>
    <w:semiHidden/>
    <w:rsid w:val="004E52C7"/>
  </w:style>
  <w:style w:type="paragraph" w:styleId="Bezodstpw">
    <w:name w:val="No Spacing"/>
    <w:uiPriority w:val="1"/>
    <w:qFormat/>
    <w:rsid w:val="00F33D4B"/>
    <w:pPr>
      <w:spacing w:after="0" w:line="240" w:lineRule="auto"/>
    </w:pPr>
  </w:style>
  <w:style w:type="paragraph" w:styleId="NormalnyWeb">
    <w:name w:val="Normal (Web)"/>
    <w:basedOn w:val="Normalny"/>
    <w:uiPriority w:val="99"/>
    <w:semiHidden/>
    <w:unhideWhenUsed/>
    <w:qFormat/>
    <w:rsid w:val="00F33D4B"/>
    <w:pPr>
      <w:spacing w:beforeAutospacing="1" w:after="142" w:line="288" w:lineRule="auto"/>
    </w:pPr>
    <w:rPr>
      <w:rFonts w:ascii="Times New Roman" w:eastAsia="Times New Roman" w:hAnsi="Times New Roman" w:cs="Times New Roman"/>
      <w:color w:val="00000A"/>
      <w:sz w:val="24"/>
      <w:szCs w:val="24"/>
      <w:lang w:eastAsia="pl-PL"/>
    </w:rPr>
  </w:style>
  <w:style w:type="character" w:styleId="Hipercze">
    <w:name w:val="Hyperlink"/>
    <w:basedOn w:val="Domylnaczcionkaakapitu"/>
    <w:uiPriority w:val="99"/>
    <w:semiHidden/>
    <w:unhideWhenUsed/>
    <w:rsid w:val="0088309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623</Words>
  <Characters>3743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Marcelina</dc:creator>
  <cp:keywords/>
  <dc:description/>
  <cp:lastModifiedBy>Klimek</cp:lastModifiedBy>
  <cp:revision>17</cp:revision>
  <cp:lastPrinted>2021-09-28T08:28:00Z</cp:lastPrinted>
  <dcterms:created xsi:type="dcterms:W3CDTF">2021-04-13T13:36:00Z</dcterms:created>
  <dcterms:modified xsi:type="dcterms:W3CDTF">2021-10-07T13:20:00Z</dcterms:modified>
</cp:coreProperties>
</file>