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4D" w:rsidRDefault="00394C31" w:rsidP="0006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PROJEKT</w:t>
      </w:r>
    </w:p>
    <w:p w:rsidR="00A74B4D" w:rsidRDefault="00394C31" w:rsidP="0006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UCHWAŁA NR ………………………………</w:t>
      </w:r>
    </w:p>
    <w:p w:rsidR="00A74B4D" w:rsidRDefault="00394C31" w:rsidP="0006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RADY GMINY OSIELSKO</w:t>
      </w:r>
    </w:p>
    <w:p w:rsidR="00A74B4D" w:rsidRDefault="00394C31" w:rsidP="0006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dnia………………………………………</w:t>
      </w:r>
    </w:p>
    <w:p w:rsidR="00A74B4D" w:rsidRDefault="00394C31" w:rsidP="0006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pokrycia części kosztów gospodarowania odpadami komunalnymi z dochodów własnych niepochodzących z pobranej opłaty za gospodarowanie odpadami komunalnymi</w:t>
      </w:r>
    </w:p>
    <w:p w:rsidR="00A74B4D" w:rsidRDefault="00394C31" w:rsidP="00061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ust. 2 pkt 15 ustawy z dnia 8 marca 1990 r. o samorządzie gminnym (tekst jednolity: D</w:t>
      </w:r>
      <w:r w:rsidR="00551124">
        <w:rPr>
          <w:rFonts w:ascii="Times New Roman" w:eastAsia="Times New Roman" w:hAnsi="Times New Roman" w:cs="Times New Roman"/>
          <w:sz w:val="24"/>
          <w:szCs w:val="24"/>
        </w:rPr>
        <w:t>z. U. z 2020 r., poz. 137</w:t>
      </w:r>
      <w:r w:rsidR="006D05E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), w związku z art. 6r ust. 2da ustawy z dnia 13 września 1996 r. o utrzymaniu czystości i porządku w gminach (tekst jednolity: Dz. U. z 2021 r., poz. 888 ze zm.) Rada Gminy Osielsko uchwala, co następuje:</w:t>
      </w:r>
    </w:p>
    <w:p w:rsidR="00A74B4D" w:rsidRDefault="00394C31" w:rsidP="0006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1. Postanawia się o pokryciu części kosztów gospodarowania odpadami komunalnymi z dochodów własnych niepochodzących z pobranej opłaty za gospodarowanie odpadami komunalnymi </w:t>
      </w:r>
      <w:r w:rsidR="00326F74">
        <w:rPr>
          <w:rFonts w:ascii="Times New Roman" w:eastAsia="Times New Roman" w:hAnsi="Times New Roman" w:cs="Times New Roman"/>
          <w:sz w:val="24"/>
          <w:szCs w:val="24"/>
        </w:rPr>
        <w:t>w wysokości 10,00 zł za miesiąc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zamieszkującego daną nieruchomość. </w:t>
      </w:r>
    </w:p>
    <w:p w:rsidR="00A74B4D" w:rsidRDefault="00394C31" w:rsidP="0006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2. Wykonanie uchwały powierza się Wójtowi Gminy Osielsko.  </w:t>
      </w:r>
    </w:p>
    <w:p w:rsidR="00A74B4D" w:rsidRDefault="00394C31" w:rsidP="0006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0E119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3. Uchwała podlega ogłoszeniu w Dzienniku Urzędowym Województwa Kujawsko – Pomorskiego i wchodzi w życie z dniem 1 stycznia 2022 r.  </w:t>
      </w:r>
    </w:p>
    <w:p w:rsidR="00A74B4D" w:rsidRDefault="00394C31" w:rsidP="0006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:rsidR="00A74B4D" w:rsidRDefault="00394C31" w:rsidP="00061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</w:t>
      </w:r>
      <w:r w:rsidR="000E1193">
        <w:rPr>
          <w:rFonts w:ascii="Times New Roman" w:eastAsia="Times New Roman" w:hAnsi="Times New Roman" w:cs="Times New Roman"/>
          <w:sz w:val="24"/>
          <w:szCs w:val="24"/>
        </w:rPr>
        <w:t xml:space="preserve"> 11 sierpnia 2021 r. o zmianie us</w:t>
      </w:r>
      <w:r>
        <w:rPr>
          <w:rFonts w:ascii="Times New Roman" w:eastAsia="Times New Roman" w:hAnsi="Times New Roman" w:cs="Times New Roman"/>
          <w:sz w:val="24"/>
          <w:szCs w:val="24"/>
        </w:rPr>
        <w:t>tawy o utrzymaniu czystości i porządku w gminach, ustawy - Prawo ochrony środowiska oraz ustawy o odpadach (Dz.U. z 2021 r., poz. 1648) wprowadziła art. 6r ust. 2da do ustawy o utrzymaniu czystości i porządku w gminach,</w:t>
      </w:r>
      <w:r w:rsidR="000E1193">
        <w:rPr>
          <w:rFonts w:ascii="Times New Roman" w:eastAsia="Times New Roman" w:hAnsi="Times New Roman" w:cs="Times New Roman"/>
          <w:sz w:val="24"/>
          <w:szCs w:val="24"/>
        </w:rPr>
        <w:t xml:space="preserve"> zgodnie z którym rada gminy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może postanowić</w:t>
      </w:r>
      <w:r w:rsidR="001A28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drodze uchwały</w:t>
      </w:r>
      <w:r w:rsidR="001A28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pokryciu części kosztów gospodarowania odpadami komunalnymi z dochodów własnych niepochodzących z pobranej opłaty za gospodarowanie odpadami komunalnymi, w przypadku gdy:</w:t>
      </w:r>
    </w:p>
    <w:p w:rsidR="00A74B4D" w:rsidRDefault="00F505FE" w:rsidP="0006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94C31">
        <w:rPr>
          <w:rFonts w:ascii="Times New Roman" w:eastAsia="Times New Roman" w:hAnsi="Times New Roman" w:cs="Times New Roman"/>
          <w:sz w:val="24"/>
          <w:szCs w:val="24"/>
        </w:rPr>
        <w:t>środki pozyskane z opłat za gospodarowanie odpadami komunalnymi są niewystarczające na pokrycie kosztów funkcjonowania systemu gospodarowania odpadami komunalnymi, w tym kosztów, o których mowa w ust. 2 - 2c, lub</w:t>
      </w:r>
    </w:p>
    <w:p w:rsidR="00A74B4D" w:rsidRDefault="00F505FE" w:rsidP="0006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c</w:t>
      </w:r>
      <w:r w:rsidR="00394C31">
        <w:rPr>
          <w:rFonts w:ascii="Times New Roman" w:eastAsia="Times New Roman" w:hAnsi="Times New Roman" w:cs="Times New Roman"/>
          <w:sz w:val="24"/>
          <w:szCs w:val="24"/>
        </w:rPr>
        <w:t>elem jest obniżenie opłat za gospodarowanie odpadami komunalnymi pobieranych od właścicieli nieruchomości.</w:t>
      </w:r>
    </w:p>
    <w:p w:rsidR="00764CF2" w:rsidRDefault="00764CF2" w:rsidP="0006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Rada </w:t>
      </w:r>
      <w:r w:rsidR="00F505FE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miny Osielsko  postanawia się o pokryciu części kosztów gospodarowania odpadami komunalnymi z dochodów własnych niepochodzących z pobranej opłaty za gospodarowanie odpadami komunalnymi </w:t>
      </w:r>
      <w:r w:rsidR="00326F74">
        <w:rPr>
          <w:rFonts w:ascii="Times New Roman" w:eastAsia="Times New Roman" w:hAnsi="Times New Roman" w:cs="Times New Roman"/>
          <w:sz w:val="24"/>
          <w:szCs w:val="24"/>
        </w:rPr>
        <w:t>w wysokości 10,00 zł za miesiąc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zamieszkującego daną nieruchomość.</w:t>
      </w:r>
    </w:p>
    <w:p w:rsidR="00F505FE" w:rsidRDefault="00F505FE" w:rsidP="00061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Mając powyższe na uwadze podjęcie niniejszej uchwały należy uznać za celowe</w:t>
      </w:r>
      <w:r w:rsidR="0006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zasadne.</w:t>
      </w:r>
    </w:p>
    <w:p w:rsidR="00A74B4D" w:rsidRDefault="00F505FE" w:rsidP="0006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Referująca: Emilia Serbinowska</w:t>
      </w:r>
    </w:p>
    <w:sectPr w:rsidR="00A74B4D" w:rsidSect="00F505FE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1E26"/>
    <w:multiLevelType w:val="multilevel"/>
    <w:tmpl w:val="B6B24D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A74B4D"/>
    <w:rsid w:val="000613D3"/>
    <w:rsid w:val="000E1193"/>
    <w:rsid w:val="001A28D7"/>
    <w:rsid w:val="00326F74"/>
    <w:rsid w:val="003657FE"/>
    <w:rsid w:val="00394C31"/>
    <w:rsid w:val="00551124"/>
    <w:rsid w:val="0057161E"/>
    <w:rsid w:val="006D05EE"/>
    <w:rsid w:val="00764CF2"/>
    <w:rsid w:val="008F6B08"/>
    <w:rsid w:val="00932F15"/>
    <w:rsid w:val="00A74B4D"/>
    <w:rsid w:val="00AC019A"/>
    <w:rsid w:val="00B04D80"/>
    <w:rsid w:val="00DB214F"/>
    <w:rsid w:val="00EF1637"/>
    <w:rsid w:val="00F5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4D80"/>
  </w:style>
  <w:style w:type="paragraph" w:styleId="Nagwek1">
    <w:name w:val="heading 1"/>
    <w:basedOn w:val="Normalny"/>
    <w:next w:val="Normalny"/>
    <w:rsid w:val="00B04D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4D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4D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4D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4D8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4D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4D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4D8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B04D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Klimek</cp:lastModifiedBy>
  <cp:revision>12</cp:revision>
  <cp:lastPrinted>2021-10-05T08:36:00Z</cp:lastPrinted>
  <dcterms:created xsi:type="dcterms:W3CDTF">2021-10-01T09:11:00Z</dcterms:created>
  <dcterms:modified xsi:type="dcterms:W3CDTF">2021-10-05T12:30:00Z</dcterms:modified>
</cp:coreProperties>
</file>