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A4582" w:rsidRDefault="00F07AA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PROJEKT</w:t>
      </w:r>
    </w:p>
    <w:p w14:paraId="00000002" w14:textId="77777777" w:rsidR="00FA4582" w:rsidRDefault="00F07AAA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UCHWAŁA NR ………………………………</w:t>
      </w:r>
    </w:p>
    <w:p w14:paraId="00000003" w14:textId="77777777" w:rsidR="00FA4582" w:rsidRDefault="00F07AAA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RADY GMINY OSIELSKO</w:t>
      </w:r>
    </w:p>
    <w:p w14:paraId="00000004" w14:textId="77777777" w:rsidR="00FA4582" w:rsidRDefault="00F07AAA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 dnia………………………………………</w:t>
      </w:r>
    </w:p>
    <w:p w14:paraId="00000006" w14:textId="77777777" w:rsidR="00FA4582" w:rsidRDefault="00F07AAA" w:rsidP="00DE155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sprawie ustalenia stawki opłaty za gospodarowanie odpadami komunalnymi</w:t>
      </w:r>
    </w:p>
    <w:p w14:paraId="00000007" w14:textId="4FCB0D89" w:rsidR="00FA4582" w:rsidRDefault="00F07AA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18 ust. 2 pkt 15 ustawy z dnia 8 marca 1990 r. o samorządzie gminnym</w:t>
      </w:r>
      <w:r w:rsidR="00DE1554">
        <w:rPr>
          <w:rFonts w:ascii="Times New Roman" w:eastAsia="Times New Roman" w:hAnsi="Times New Roman" w:cs="Times New Roman"/>
          <w:sz w:val="24"/>
          <w:szCs w:val="24"/>
        </w:rPr>
        <w:t xml:space="preserve"> (tekst jednolity: Dz. U. z 2021 r., poz. 1372</w:t>
      </w:r>
      <w:r>
        <w:rPr>
          <w:rFonts w:ascii="Times New Roman" w:eastAsia="Times New Roman" w:hAnsi="Times New Roman" w:cs="Times New Roman"/>
          <w:sz w:val="24"/>
          <w:szCs w:val="24"/>
        </w:rPr>
        <w:t>), w związku z art. 6k ust. 1 pkt 2 i ust. 2 ustawy z dnia 13 września 1996 r. o utrzymaniu czystości i porządku w gminach (tekst jednolity: Dz. U. z 2021 r., poz. 888 ze zm.) Rada Gminy Osielsko uchwala, co następuje:</w:t>
      </w:r>
    </w:p>
    <w:p w14:paraId="0A989320" w14:textId="59766498" w:rsidR="003C58DB" w:rsidRDefault="00F07A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1. 1. Ustala się stawkę opłaty za gospodarowanie odpadami komunalnymi, jeżeli odpady komunalne są zbierane i odbierane w sposób selektywny</w:t>
      </w:r>
      <w:r w:rsidR="000716D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wysokości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E1554">
        <w:rPr>
          <w:rFonts w:ascii="Times New Roman" w:eastAsia="Times New Roman" w:hAnsi="Times New Roman" w:cs="Times New Roman"/>
          <w:sz w:val="24"/>
          <w:szCs w:val="24"/>
        </w:rPr>
        <w:t>33,00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zł </w:t>
      </w:r>
      <w:r w:rsidR="00551B0E">
        <w:rPr>
          <w:rFonts w:ascii="Times New Roman" w:eastAsia="Times New Roman" w:hAnsi="Times New Roman" w:cs="Times New Roman"/>
          <w:sz w:val="24"/>
          <w:szCs w:val="24"/>
        </w:rPr>
        <w:t xml:space="preserve">za miesiąc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 jednego mieszkańca zamieszkującego daną nieruchomość. </w:t>
      </w:r>
    </w:p>
    <w:p w14:paraId="00000009" w14:textId="2F5B6036" w:rsidR="00FA4582" w:rsidRDefault="00F07A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C6621B">
        <w:rPr>
          <w:rFonts w:ascii="Times New Roman" w:eastAsia="Times New Roman" w:hAnsi="Times New Roman" w:cs="Times New Roman"/>
          <w:sz w:val="24"/>
          <w:szCs w:val="24"/>
        </w:rPr>
        <w:t xml:space="preserve">Określa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się stawkę opłaty podwyższonej za gospodarowanie odpadami komunalnymi, jeżeli właściciel nieruchomości nie wypełnia obowiązku zbierania odpadów </w:t>
      </w:r>
      <w:r w:rsidR="00C6621B">
        <w:rPr>
          <w:rFonts w:ascii="Times New Roman" w:eastAsia="Times New Roman" w:hAnsi="Times New Roman" w:cs="Times New Roman"/>
          <w:sz w:val="24"/>
          <w:szCs w:val="24"/>
        </w:rPr>
        <w:t>komunalnych    w sposób selektywny</w:t>
      </w:r>
      <w:r w:rsidR="000716D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wysokości </w:t>
      </w:r>
      <w:r w:rsidR="00DE1554">
        <w:rPr>
          <w:rFonts w:ascii="Times New Roman" w:eastAsia="Times New Roman" w:hAnsi="Times New Roman" w:cs="Times New Roman"/>
          <w:sz w:val="24"/>
          <w:szCs w:val="24"/>
        </w:rPr>
        <w:t>99</w:t>
      </w:r>
      <w:r w:rsidRPr="00DE1554">
        <w:rPr>
          <w:rFonts w:ascii="Times New Roman" w:eastAsia="Times New Roman" w:hAnsi="Times New Roman" w:cs="Times New Roman"/>
          <w:sz w:val="24"/>
          <w:szCs w:val="24"/>
        </w:rPr>
        <w:t>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zł </w:t>
      </w:r>
      <w:r w:rsidR="00551B0E">
        <w:rPr>
          <w:rFonts w:ascii="Times New Roman" w:eastAsia="Times New Roman" w:hAnsi="Times New Roman" w:cs="Times New Roman"/>
          <w:sz w:val="24"/>
          <w:szCs w:val="24"/>
        </w:rPr>
        <w:t>za miesiąc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 jednego mieszkańca zam</w:t>
      </w:r>
      <w:r w:rsidR="00B37949">
        <w:rPr>
          <w:rFonts w:ascii="Times New Roman" w:eastAsia="Times New Roman" w:hAnsi="Times New Roman" w:cs="Times New Roman"/>
          <w:sz w:val="24"/>
          <w:szCs w:val="24"/>
        </w:rPr>
        <w:t>ieszkującego daną nieruchomość.</w:t>
      </w:r>
    </w:p>
    <w:p w14:paraId="0000000A" w14:textId="77777777" w:rsidR="00FA4582" w:rsidRDefault="00F07A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2. Wykonanie uchwały powierza się Wójtowi Gminy Osielsko.  </w:t>
      </w:r>
    </w:p>
    <w:p w14:paraId="0000000B" w14:textId="5FCA3189" w:rsidR="00FA4582" w:rsidRDefault="00F07A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3. Traci moc Uchwała Nr IV/42/2019 z dnia 28 maja 2019 r. w sprawie ustalenia stawki  opłaty za gospodarowanie odpadami komunalnymi.</w:t>
      </w:r>
    </w:p>
    <w:p w14:paraId="0000000C" w14:textId="77777777" w:rsidR="00FA4582" w:rsidRDefault="00F07A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4. Uchwała podlega ogłoszeniu w Dzienniku Urzędowym Województwa Kujawsko – Pomorskiego i wchodzi w życie z dniem 1 stycznia 2022 r.  </w:t>
      </w:r>
    </w:p>
    <w:p w14:paraId="0000000D" w14:textId="77777777" w:rsidR="00FA4582" w:rsidRDefault="00FA458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FA4582" w:rsidRDefault="00F07AAA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Uzasadnienie</w:t>
      </w:r>
    </w:p>
    <w:p w14:paraId="0000000F" w14:textId="77777777" w:rsidR="00FA4582" w:rsidRDefault="00F07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     Na podstawie art. 6k ust. 1 pkt 2 ustawy z dnia 13 września 1996 r. o utrzymaniu czystości i porządku w gminach (tekst  jednolity: Dz. U. z 2021 r., poz. 888 ze zm.) rada gminy ustaliła stawkę opłaty za gospodarowanie odpadami komunalnymi. </w:t>
      </w:r>
    </w:p>
    <w:p w14:paraId="00000010" w14:textId="77777777" w:rsidR="00FA4582" w:rsidRDefault="00F07A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Zgodnie z art. 6k ust. 2 wyżej wymienionej ustawy rada gminy, określając stawki opłaty za gospodarowanie odpadami komunalnymi, brała pod uwagę:</w:t>
      </w:r>
    </w:p>
    <w:p w14:paraId="00000011" w14:textId="77777777" w:rsidR="00FA4582" w:rsidRDefault="00F07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liczbę mieszkańców zamieszkujących daną gminę; </w:t>
      </w:r>
    </w:p>
    <w:p w14:paraId="00000012" w14:textId="77777777" w:rsidR="00FA4582" w:rsidRDefault="00F07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ilość wytwarzanych na terenie gminy odpadów komunalnych;</w:t>
      </w:r>
    </w:p>
    <w:p w14:paraId="00000013" w14:textId="47D9C1AE" w:rsidR="00FA4582" w:rsidRDefault="00DE15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 </w:t>
      </w:r>
      <w:r w:rsidR="00F07AAA">
        <w:rPr>
          <w:rFonts w:ascii="Times New Roman" w:eastAsia="Times New Roman" w:hAnsi="Times New Roman" w:cs="Times New Roman"/>
          <w:sz w:val="24"/>
          <w:szCs w:val="24"/>
        </w:rPr>
        <w:t>koszty funkcjonowania systemu gospodarowania odpadami komunalnymi, o których mowa  w art. 6r ust. 2-2b i 2d, tj. koszty:</w:t>
      </w:r>
    </w:p>
    <w:p w14:paraId="00000014" w14:textId="77777777" w:rsidR="00FA4582" w:rsidRDefault="00F07AAA" w:rsidP="00DE15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odbierania, transportu, zbierania, odzysku i unieszkodliwiania odpadów komunalnych;</w:t>
      </w:r>
    </w:p>
    <w:p w14:paraId="00000015" w14:textId="77777777" w:rsidR="00FA4582" w:rsidRDefault="00F07AAA" w:rsidP="00DE15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tworzenia i utrzymania punktów selektywnego zbierania odpadów komunalnych; </w:t>
      </w:r>
    </w:p>
    <w:p w14:paraId="00000016" w14:textId="77777777" w:rsidR="00FA4582" w:rsidRDefault="00F07AAA" w:rsidP="00DE15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c) obsługi administracyjnej tego systemu; </w:t>
      </w:r>
    </w:p>
    <w:p w14:paraId="00000017" w14:textId="77777777" w:rsidR="00FA4582" w:rsidRDefault="00F07AAA" w:rsidP="00DE15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edukacji ekologicznej w zakresie prawidłowego postępowania z odpadami komunalnymi.</w:t>
      </w:r>
    </w:p>
    <w:p w14:paraId="767AA0A2" w14:textId="77777777" w:rsidR="006B101E" w:rsidRPr="006B101E" w:rsidRDefault="006B101E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000001A" w14:textId="057272B0" w:rsidR="00FA4582" w:rsidRPr="00E2118F" w:rsidRDefault="00F07AA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836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Obliczenie stawek opłat za gospodarowanie odpadami komunalnymi w latach 2022-2023</w:t>
      </w:r>
    </w:p>
    <w:p w14:paraId="12A67001" w14:textId="77777777" w:rsidR="00E2118F" w:rsidRPr="00E2118F" w:rsidRDefault="00E211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1B" w14:textId="4FA9ED27" w:rsidR="00FA4582" w:rsidRPr="002836D5" w:rsidRDefault="00F07A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6D5">
        <w:rPr>
          <w:rFonts w:ascii="Times New Roman" w:eastAsia="Times New Roman" w:hAnsi="Times New Roman" w:cs="Times New Roman"/>
          <w:color w:val="000000"/>
          <w:sz w:val="24"/>
          <w:szCs w:val="24"/>
        </w:rPr>
        <w:t>18 291 542,16 zł (</w:t>
      </w:r>
      <w:r w:rsidRPr="002836D5">
        <w:rPr>
          <w:rFonts w:ascii="Times New Roman" w:eastAsia="Times New Roman" w:hAnsi="Times New Roman" w:cs="Times New Roman"/>
          <w:sz w:val="24"/>
          <w:szCs w:val="24"/>
        </w:rPr>
        <w:t xml:space="preserve">koszty funkcjonowania systemu gospodarowania odpadami komunalnymi, o których mowa  w art. 6r ust. 2 ustawy z dnia 13 września 1996 r. o utrzymaniu czystości </w:t>
      </w:r>
      <w:r w:rsidR="002836D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836D5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0716D1">
        <w:rPr>
          <w:rFonts w:ascii="Times New Roman" w:eastAsia="Times New Roman" w:hAnsi="Times New Roman" w:cs="Times New Roman"/>
          <w:sz w:val="24"/>
          <w:szCs w:val="24"/>
        </w:rPr>
        <w:t>porządku w gminach</w:t>
      </w:r>
      <w:r w:rsidR="00534A2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836D5">
        <w:rPr>
          <w:rFonts w:ascii="Times New Roman" w:eastAsia="Times New Roman" w:hAnsi="Times New Roman" w:cs="Times New Roman"/>
          <w:sz w:val="24"/>
          <w:szCs w:val="24"/>
        </w:rPr>
        <w:t xml:space="preserve"> w latach 2022 –2023</w:t>
      </w:r>
      <w:r w:rsidRPr="002836D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836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 </w:t>
      </w:r>
      <w:r w:rsidR="002836D5">
        <w:rPr>
          <w:rFonts w:ascii="Times New Roman" w:eastAsia="Times New Roman" w:hAnsi="Times New Roman" w:cs="Times New Roman"/>
          <w:color w:val="000000"/>
          <w:sz w:val="24"/>
          <w:szCs w:val="24"/>
        </w:rPr>
        <w:t>17 7</w:t>
      </w:r>
      <w:r w:rsidRPr="002836D5">
        <w:rPr>
          <w:rFonts w:ascii="Times New Roman" w:eastAsia="Times New Roman" w:hAnsi="Times New Roman" w:cs="Times New Roman"/>
          <w:color w:val="000000"/>
          <w:sz w:val="24"/>
          <w:szCs w:val="24"/>
        </w:rPr>
        <w:t>00 mieszkańców (prognoza) : 24 miesiące = 43 zł/mieszkańca/miesiąc</w:t>
      </w:r>
    </w:p>
    <w:p w14:paraId="0000001C" w14:textId="77777777" w:rsidR="00FA4582" w:rsidRPr="00E2118F" w:rsidRDefault="00FA4582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000001D" w14:textId="01C0086F" w:rsidR="00FA4582" w:rsidRDefault="00F07A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podstawie art. 6k ust. 5 ustawy z dnia 13 września 1996 r. o utrzymaniu czystości </w:t>
      </w:r>
      <w:r w:rsidR="002836D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i porządku w gminach</w:t>
      </w:r>
      <w:r w:rsidR="000716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16D1" w:rsidRPr="002836D5">
        <w:rPr>
          <w:rFonts w:ascii="Times New Roman" w:eastAsia="Times New Roman" w:hAnsi="Times New Roman" w:cs="Times New Roman"/>
          <w:sz w:val="24"/>
          <w:szCs w:val="24"/>
        </w:rPr>
        <w:t xml:space="preserve">(tekst jednolity: Dz. U. z 2021 r., poz. 888)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Prezes Głównego Urzędu Statystycznego ogłasza, w drodze obwieszczenia, w Dzienniku Urzędowym Rzeczypospolitej Polskiej "Monitor Polski"</w:t>
      </w:r>
      <w:r w:rsidR="000716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pierwszym kwartale każdego roku przeciętny miesięczny dochód rozporządzalny</w:t>
      </w:r>
      <w:r w:rsidR="00060EE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060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osobę ogółem za rok poprzedni.</w:t>
      </w:r>
    </w:p>
    <w:p w14:paraId="0000001E" w14:textId="1032E2C8" w:rsidR="00FA4582" w:rsidRDefault="00F07AAA" w:rsidP="000716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Zgodnie z obwieszczeniem Prezesa Głównego Urzędu Statystycznego z dnia 29 marca </w:t>
      </w:r>
      <w:r w:rsidR="003D753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2021 r. w sprawie przeciętnego miesięcznego dochodu rozporządzalnego na 1 osobę ogółem </w:t>
      </w:r>
      <w:r w:rsidR="000716D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>w 2020 r., przeciętny miesięczny dochód rozporządzalny na 1 osobę ogółem w 2020 r. wyniósł 1919 zł.</w:t>
      </w:r>
    </w:p>
    <w:p w14:paraId="0000001F" w14:textId="7241769D" w:rsidR="00FA4582" w:rsidRDefault="00F07A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Zgodnie z art. 6k us</w:t>
      </w:r>
      <w:r w:rsidR="00FF3F3D">
        <w:rPr>
          <w:rFonts w:ascii="Times New Roman" w:eastAsia="Times New Roman" w:hAnsi="Times New Roman" w:cs="Times New Roman"/>
          <w:sz w:val="24"/>
          <w:szCs w:val="24"/>
        </w:rPr>
        <w:t>t. 2a pkt 1</w:t>
      </w:r>
      <w:r w:rsidR="00551B0E">
        <w:rPr>
          <w:rFonts w:ascii="Times New Roman" w:eastAsia="Times New Roman" w:hAnsi="Times New Roman" w:cs="Times New Roman"/>
          <w:sz w:val="24"/>
          <w:szCs w:val="24"/>
        </w:rPr>
        <w:t xml:space="preserve"> ustawy z dnia 13 września 1996 r. o utrzymaniu czystości i porządku w gminach</w:t>
      </w:r>
      <w:r w:rsidR="00FF3F3D">
        <w:rPr>
          <w:rFonts w:ascii="Times New Roman" w:eastAsia="Times New Roman" w:hAnsi="Times New Roman" w:cs="Times New Roman"/>
          <w:sz w:val="24"/>
          <w:szCs w:val="24"/>
        </w:rPr>
        <w:t xml:space="preserve"> rada gminy ustala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stawki opłat w wysokości nie wyższej niż maksymalne stawki opłat, które za odpady komunalne zbierane i odbierane w sposób selektywny wynoszą za miesiąc w przypadku metody, o któ</w:t>
      </w:r>
      <w:r w:rsidR="00034A98">
        <w:rPr>
          <w:rFonts w:ascii="Times New Roman" w:eastAsia="Times New Roman" w:hAnsi="Times New Roman" w:cs="Times New Roman"/>
          <w:sz w:val="24"/>
          <w:szCs w:val="24"/>
        </w:rPr>
        <w:t>rej mowa w art. 6j ust. 1 pkt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34A9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2 % przeciętnego miesięcznego dochodu rozporządzalnego na 1 osobę ogółem – </w:t>
      </w:r>
      <w:r w:rsidR="00034A98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za mieszkańca.</w:t>
      </w:r>
    </w:p>
    <w:p w14:paraId="4E4D57C6" w14:textId="77777777" w:rsidR="00E2118F" w:rsidRDefault="00F07AAA" w:rsidP="00E211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0EEB">
        <w:rPr>
          <w:rFonts w:ascii="Times New Roman" w:eastAsia="Times New Roman" w:hAnsi="Times New Roman" w:cs="Times New Roman"/>
          <w:sz w:val="24"/>
          <w:szCs w:val="24"/>
        </w:rPr>
        <w:t>1919 zł x 2% = 38,38 zł</w:t>
      </w:r>
    </w:p>
    <w:p w14:paraId="1C1E263A" w14:textId="77777777" w:rsidR="004E2794" w:rsidRPr="004E2794" w:rsidRDefault="004E2794" w:rsidP="00E2118F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0000023" w14:textId="748A3883" w:rsidR="00FA4582" w:rsidRPr="00E2118F" w:rsidRDefault="00940416" w:rsidP="004E27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 przeanalizowaniu kosztów funkcjonowania systemu gospodarki odpadami komunalnymi Rada Gminy Osielsko ustaliła stawkę</w:t>
      </w:r>
      <w:r w:rsidR="004E2794">
        <w:rPr>
          <w:rFonts w:ascii="Times New Roman" w:eastAsia="Times New Roman" w:hAnsi="Times New Roman" w:cs="Times New Roman"/>
          <w:sz w:val="24"/>
          <w:szCs w:val="24"/>
        </w:rPr>
        <w:t xml:space="preserve"> opłaty za gospodarowanie odpadami komunalnymi, </w:t>
      </w:r>
      <w:r w:rsidR="007E651B">
        <w:rPr>
          <w:rFonts w:ascii="Times New Roman" w:eastAsia="Times New Roman" w:hAnsi="Times New Roman" w:cs="Times New Roman"/>
          <w:sz w:val="24"/>
          <w:szCs w:val="24"/>
        </w:rPr>
        <w:t xml:space="preserve">jeżeli odpady komunalne </w:t>
      </w:r>
      <w:r w:rsidR="004E2794">
        <w:rPr>
          <w:rFonts w:ascii="Times New Roman" w:eastAsia="Times New Roman" w:hAnsi="Times New Roman" w:cs="Times New Roman"/>
          <w:sz w:val="24"/>
          <w:szCs w:val="24"/>
        </w:rPr>
        <w:t xml:space="preserve">są zbierane i odbierane w sposób selektywny w wysokości 33,00 zł </w:t>
      </w:r>
      <w:r w:rsidR="00902AB5">
        <w:rPr>
          <w:rFonts w:ascii="Times New Roman" w:eastAsia="Times New Roman" w:hAnsi="Times New Roman" w:cs="Times New Roman"/>
          <w:sz w:val="24"/>
          <w:szCs w:val="24"/>
        </w:rPr>
        <w:t xml:space="preserve">za miesiąc </w:t>
      </w:r>
      <w:r w:rsidR="004E2794">
        <w:rPr>
          <w:rFonts w:ascii="Times New Roman" w:eastAsia="Times New Roman" w:hAnsi="Times New Roman" w:cs="Times New Roman"/>
          <w:sz w:val="24"/>
          <w:szCs w:val="24"/>
        </w:rPr>
        <w:t>od jednego mieszkańca zamieszkującego daną nieruchomość.</w:t>
      </w:r>
    </w:p>
    <w:p w14:paraId="00000024" w14:textId="737ECE38" w:rsidR="00FA4582" w:rsidRDefault="002E19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Zgodnie z art. 6r ust. 2</w:t>
      </w:r>
      <w:r w:rsidR="00F07AAA">
        <w:rPr>
          <w:rFonts w:ascii="Times New Roman" w:eastAsia="Times New Roman" w:hAnsi="Times New Roman" w:cs="Times New Roman"/>
          <w:sz w:val="24"/>
          <w:szCs w:val="24"/>
        </w:rPr>
        <w:t>da pkt 1 i 2</w:t>
      </w:r>
      <w:bookmarkStart w:id="0" w:name="_GoBack"/>
      <w:bookmarkEnd w:id="0"/>
      <w:r w:rsidR="00F07AAA">
        <w:rPr>
          <w:rFonts w:ascii="Times New Roman" w:eastAsia="Times New Roman" w:hAnsi="Times New Roman" w:cs="Times New Roman"/>
          <w:sz w:val="24"/>
          <w:szCs w:val="24"/>
        </w:rPr>
        <w:t xml:space="preserve"> ustawy z dnia 13 września 1996 r. o utrzymaniu czystości i porządku w gminach (tekst  jednolity: Dz. U. </w:t>
      </w:r>
      <w:r w:rsidR="00BB573C">
        <w:rPr>
          <w:rFonts w:ascii="Times New Roman" w:eastAsia="Times New Roman" w:hAnsi="Times New Roman" w:cs="Times New Roman"/>
          <w:sz w:val="24"/>
          <w:szCs w:val="24"/>
        </w:rPr>
        <w:t>z 2021 r., poz. 888 ze zm.) r</w:t>
      </w:r>
      <w:r w:rsidR="00F07AAA">
        <w:rPr>
          <w:rFonts w:ascii="Times New Roman" w:eastAsia="Times New Roman" w:hAnsi="Times New Roman" w:cs="Times New Roman"/>
          <w:sz w:val="24"/>
          <w:szCs w:val="24"/>
        </w:rPr>
        <w:t>ada gminy może postanowić, w drodze uchwały, o pokryciu części kosztów gospodarowania</w:t>
      </w:r>
      <w:r w:rsidR="006B10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7AAA">
        <w:rPr>
          <w:rFonts w:ascii="Times New Roman" w:eastAsia="Times New Roman" w:hAnsi="Times New Roman" w:cs="Times New Roman"/>
          <w:sz w:val="24"/>
          <w:szCs w:val="24"/>
        </w:rPr>
        <w:t xml:space="preserve">odpadami komunalnymi z dochodów własnych niepochodzących z pobranej opłaty </w:t>
      </w:r>
      <w:r w:rsidR="001A7C9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F07AAA">
        <w:rPr>
          <w:rFonts w:ascii="Times New Roman" w:eastAsia="Times New Roman" w:hAnsi="Times New Roman" w:cs="Times New Roman"/>
          <w:sz w:val="24"/>
          <w:szCs w:val="24"/>
        </w:rPr>
        <w:t>za gospodarowanie odpadami komunalnymi, w przypadku gdy:</w:t>
      </w:r>
    </w:p>
    <w:p w14:paraId="00000025" w14:textId="0C79BBE4" w:rsidR="00FA4582" w:rsidRDefault="00F07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1) środki pozyskane z opłat za gospodarowanie odpadami komunalnymi są niewystarczające na pokrycie kosztów funkcjonowania systemu gospodarowania odpadami komunalnymi, </w:t>
      </w:r>
      <w:r w:rsidR="001A7C9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w tym kosztów, o których mowa w ust. 2-2c, lub</w:t>
      </w:r>
    </w:p>
    <w:p w14:paraId="00000026" w14:textId="1D999353" w:rsidR="00FA4582" w:rsidRDefault="00F07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celem jest obniżenie opłat za gospodarowanie odpadami komunalnymi pobieranych </w:t>
      </w:r>
      <w:r w:rsidR="001A7C9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od właścicieli nieruchomości.</w:t>
      </w:r>
    </w:p>
    <w:p w14:paraId="00000027" w14:textId="53A8FF28" w:rsidR="00FA4582" w:rsidRDefault="00F07A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związku z powyższym Rada Gminy</w:t>
      </w:r>
      <w:r w:rsidR="001A7C9E">
        <w:rPr>
          <w:rFonts w:ascii="Times New Roman" w:eastAsia="Times New Roman" w:hAnsi="Times New Roman" w:cs="Times New Roman"/>
          <w:sz w:val="24"/>
          <w:szCs w:val="24"/>
        </w:rPr>
        <w:t xml:space="preserve"> Osielsko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podjęła odrębną uchwałę o pokryciu części kosztów gospodarowania odpadami komunalnymi z dochodów własnych niepochodzących z pobranej opłaty za gospodarowanie odpadami komunalnymi w wysokości </w:t>
      </w:r>
      <w:r w:rsidR="001A7C9E">
        <w:rPr>
          <w:rFonts w:ascii="Times New Roman" w:eastAsia="Times New Roman" w:hAnsi="Times New Roman" w:cs="Times New Roman"/>
          <w:sz w:val="24"/>
          <w:szCs w:val="24"/>
        </w:rPr>
        <w:t>10</w:t>
      </w:r>
      <w:r w:rsidR="00C469BE">
        <w:rPr>
          <w:rFonts w:ascii="Times New Roman" w:eastAsia="Times New Roman" w:hAnsi="Times New Roman" w:cs="Times New Roman"/>
          <w:sz w:val="24"/>
          <w:szCs w:val="24"/>
        </w:rPr>
        <w:t>,00 zł za miesiąc</w:t>
      </w:r>
      <w:r w:rsidR="007E651B">
        <w:rPr>
          <w:rFonts w:ascii="Times New Roman" w:eastAsia="Times New Roman" w:hAnsi="Times New Roman" w:cs="Times New Roman"/>
          <w:sz w:val="24"/>
          <w:szCs w:val="24"/>
        </w:rPr>
        <w:t xml:space="preserve"> od jednego mieszkańca zamieszkującego daną nieruchomość.</w:t>
      </w:r>
    </w:p>
    <w:p w14:paraId="170A33E6" w14:textId="70AC2C0E" w:rsidR="001A7C9E" w:rsidRDefault="00F07AAA" w:rsidP="001A7C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A7C9E">
        <w:rPr>
          <w:rFonts w:ascii="Times New Roman" w:eastAsia="Times New Roman" w:hAnsi="Times New Roman" w:cs="Times New Roman"/>
          <w:sz w:val="24"/>
          <w:szCs w:val="24"/>
        </w:rPr>
        <w:t xml:space="preserve">      Zgodnie z art. 6k ust. 3 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ada gminy określi stawki opłaty podwyższonej </w:t>
      </w:r>
      <w:r w:rsidR="00C46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 gospodarowanie odpadami komunalnymi, jeżeli właściciel nieruchomości nie wypełnia obowiązku zbierania odpadów komunalnych w sposób selektywny, wysokości nie niższej niż dwukrotna wysokość i nie wyższej niż czterokrotna wysokość stawki ustalonej przez radę gminy odpowiednio na podstawie </w:t>
      </w:r>
      <w:r w:rsidR="001A7C9E">
        <w:rPr>
          <w:rFonts w:ascii="Times New Roman" w:eastAsia="Times New Roman" w:hAnsi="Times New Roman" w:cs="Times New Roman"/>
          <w:sz w:val="24"/>
          <w:szCs w:val="24"/>
        </w:rPr>
        <w:t>ust. 1 albo w art. 6j ust. 3b (</w:t>
      </w:r>
      <w:r w:rsidR="00E2118F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1A7C9E">
        <w:rPr>
          <w:rFonts w:ascii="Times New Roman" w:eastAsia="Times New Roman" w:hAnsi="Times New Roman" w:cs="Times New Roman"/>
          <w:sz w:val="24"/>
          <w:szCs w:val="24"/>
        </w:rPr>
        <w:t xml:space="preserve">66 zł </w:t>
      </w:r>
      <w:r w:rsidR="00E2118F">
        <w:rPr>
          <w:rFonts w:ascii="Times New Roman" w:eastAsia="Times New Roman" w:hAnsi="Times New Roman" w:cs="Times New Roman"/>
          <w:sz w:val="24"/>
          <w:szCs w:val="24"/>
        </w:rPr>
        <w:t>do</w:t>
      </w:r>
      <w:r w:rsidR="001A7C9E">
        <w:rPr>
          <w:rFonts w:ascii="Times New Roman" w:eastAsia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eastAsia="Times New Roman" w:hAnsi="Times New Roman" w:cs="Times New Roman"/>
          <w:sz w:val="24"/>
          <w:szCs w:val="24"/>
        </w:rPr>
        <w:t>2 zł)</w:t>
      </w:r>
    </w:p>
    <w:p w14:paraId="78A29424" w14:textId="77777777" w:rsidR="00E2118F" w:rsidRPr="00E2118F" w:rsidRDefault="00E2118F" w:rsidP="001A7C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0000002A" w14:textId="5382692B" w:rsidR="00FA4582" w:rsidRDefault="00F07AAA" w:rsidP="000471E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A7C9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,00 zł x 3 = </w:t>
      </w:r>
      <w:r w:rsidR="001A7C9E" w:rsidRPr="000471EF">
        <w:rPr>
          <w:rFonts w:ascii="Times New Roman" w:eastAsia="Times New Roman" w:hAnsi="Times New Roman" w:cs="Times New Roman"/>
          <w:color w:val="000000"/>
          <w:sz w:val="24"/>
          <w:szCs w:val="24"/>
        </w:rPr>
        <w:t>99</w:t>
      </w:r>
      <w:r w:rsidRPr="000471EF">
        <w:rPr>
          <w:rFonts w:ascii="Times New Roman" w:eastAsia="Times New Roman" w:hAnsi="Times New Roman" w:cs="Times New Roman"/>
          <w:color w:val="000000"/>
          <w:sz w:val="24"/>
          <w:szCs w:val="24"/>
        </w:rPr>
        <w:t>,00 zł</w:t>
      </w:r>
    </w:p>
    <w:p w14:paraId="101A1D85" w14:textId="77777777" w:rsidR="00E2118F" w:rsidRPr="00E2118F" w:rsidRDefault="00E2118F" w:rsidP="000471E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FE3D636" w14:textId="4FC4BFA6" w:rsidR="00E2118F" w:rsidRPr="00E2118F" w:rsidRDefault="00CC4E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Rada Gminy Osielsko określiła stawkę opłaty podwyższonej za gospodarowanie odpadami komunalnymi, jeżeli właściciel</w:t>
      </w:r>
      <w:r w:rsidR="00B37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nieruchomości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nie wypełnia obowiązku zbierania odpadów komunalnych</w:t>
      </w:r>
      <w:r w:rsidR="00B37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697A">
        <w:rPr>
          <w:rFonts w:ascii="Times New Roman" w:eastAsia="Times New Roman" w:hAnsi="Times New Roman" w:cs="Times New Roman"/>
          <w:color w:val="000000"/>
          <w:sz w:val="24"/>
          <w:szCs w:val="24"/>
        </w:rPr>
        <w:t>w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sposób selektywny</w:t>
      </w:r>
      <w:r w:rsidR="00A7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wysokości trzykrotności wysokości stawki opłaty </w:t>
      </w:r>
      <w:r w:rsidR="00B37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A7697A">
        <w:rPr>
          <w:rFonts w:ascii="Times New Roman" w:eastAsia="Times New Roman" w:hAnsi="Times New Roman" w:cs="Times New Roman"/>
          <w:color w:val="000000"/>
          <w:sz w:val="24"/>
          <w:szCs w:val="24"/>
        </w:rPr>
        <w:t>za gospodarowan</w:t>
      </w:r>
      <w:r w:rsidR="00E21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 odpadami komunalnymi, czyli 99,00 zł </w:t>
      </w:r>
      <w:r w:rsidR="00C469BE">
        <w:rPr>
          <w:rFonts w:ascii="Times New Roman" w:eastAsia="Times New Roman" w:hAnsi="Times New Roman" w:cs="Times New Roman"/>
          <w:sz w:val="24"/>
          <w:szCs w:val="24"/>
        </w:rPr>
        <w:t>za miesiąc</w:t>
      </w:r>
      <w:r w:rsidR="00E2118F">
        <w:rPr>
          <w:rFonts w:ascii="Times New Roman" w:eastAsia="Times New Roman" w:hAnsi="Times New Roman" w:cs="Times New Roman"/>
          <w:sz w:val="24"/>
          <w:szCs w:val="24"/>
        </w:rPr>
        <w:t xml:space="preserve"> od jednego mieszkańca zamieszkującego daną nieruchomość. </w:t>
      </w:r>
    </w:p>
    <w:p w14:paraId="43B40E7E" w14:textId="72F8B08D" w:rsidR="006B101E" w:rsidRDefault="00902AB5" w:rsidP="006B10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Określenie</w:t>
      </w:r>
      <w:r w:rsidR="00F07AAA">
        <w:rPr>
          <w:rFonts w:ascii="Times New Roman" w:eastAsia="Times New Roman" w:hAnsi="Times New Roman" w:cs="Times New Roman"/>
          <w:sz w:val="24"/>
          <w:szCs w:val="24"/>
        </w:rPr>
        <w:t xml:space="preserve"> stawki opłaty podwyższonej konieczne było ze względu na wprowadzony obligatoryjny obowiązek prowadzenia przez właścicieli nieruchomości selektywnej zbiórki odpadów komunalnych nowelizacją ustawy o utrzymaniu czystości i porządku w gminach</w:t>
      </w:r>
      <w:r w:rsidR="00F07AAA">
        <w:rPr>
          <w:rFonts w:ascii="Times New Roman" w:eastAsia="Times New Roman" w:hAnsi="Times New Roman" w:cs="Times New Roman"/>
          <w:sz w:val="24"/>
          <w:szCs w:val="24"/>
        </w:rPr>
        <w:br/>
        <w:t>(tekst jednolity:  Dz. U. z 2020 r., poz. 888 ze zm.). Zgodnie z art. 3 ust. 2 pkt 5 powyższej ustawy, gminy zapewniają selektywne zbieranie odpadów komunalnych obejmujące co najmniej: papier, metale, tworzywa sztuczne, szkło, odpady opakowaniowe wielomateriałowe oraz bioodpady. Stawka opłaty podwyższonej za gospodarowanie odpadami komunalnymi dotyczy właścicieli nieruchomości, którzy nie wypełnią obowiązku zbierania odpadów komunalnych w sposób selektywny.</w:t>
      </w:r>
    </w:p>
    <w:p w14:paraId="0000002D" w14:textId="6D9CD07C" w:rsidR="00FA4582" w:rsidRDefault="00F07AAA" w:rsidP="006B10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Mając powyższe na uwadze podjęcie niniejszej uchwały należy uznać za celowe             i zasadne.</w:t>
      </w:r>
    </w:p>
    <w:p w14:paraId="40921233" w14:textId="77777777" w:rsidR="003C58DB" w:rsidRDefault="003C58DB" w:rsidP="003C58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60A3B6" w14:textId="443501C7" w:rsidR="003C58DB" w:rsidRDefault="003C58DB" w:rsidP="003C58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Referująca: Emilia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Serbinowska</w:t>
      </w:r>
      <w:proofErr w:type="spellEnd"/>
    </w:p>
    <w:p w14:paraId="0000002E" w14:textId="77777777" w:rsidR="00FA4582" w:rsidRDefault="00FA45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FA4582" w:rsidRDefault="00FA45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FA4582" w:rsidRDefault="00FA45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FA4582" w:rsidRDefault="00FA458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A4582" w:rsidSect="006B101E">
      <w:pgSz w:w="11906" w:h="16838"/>
      <w:pgMar w:top="1418" w:right="1418" w:bottom="1134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A4582"/>
    <w:rsid w:val="00034A98"/>
    <w:rsid w:val="000471EF"/>
    <w:rsid w:val="00060EEB"/>
    <w:rsid w:val="000716D1"/>
    <w:rsid w:val="001206F5"/>
    <w:rsid w:val="00185904"/>
    <w:rsid w:val="001A7C9E"/>
    <w:rsid w:val="002836D5"/>
    <w:rsid w:val="002E1970"/>
    <w:rsid w:val="003C58DB"/>
    <w:rsid w:val="003D7530"/>
    <w:rsid w:val="004349F6"/>
    <w:rsid w:val="004E2794"/>
    <w:rsid w:val="005318AC"/>
    <w:rsid w:val="00534A23"/>
    <w:rsid w:val="00551B0E"/>
    <w:rsid w:val="006B101E"/>
    <w:rsid w:val="007E651B"/>
    <w:rsid w:val="008F47B2"/>
    <w:rsid w:val="00902AB5"/>
    <w:rsid w:val="00940416"/>
    <w:rsid w:val="00A7697A"/>
    <w:rsid w:val="00B37949"/>
    <w:rsid w:val="00BA59C8"/>
    <w:rsid w:val="00BB573C"/>
    <w:rsid w:val="00C469BE"/>
    <w:rsid w:val="00C6621B"/>
    <w:rsid w:val="00CC4E46"/>
    <w:rsid w:val="00DD178D"/>
    <w:rsid w:val="00DE1554"/>
    <w:rsid w:val="00E2118F"/>
    <w:rsid w:val="00F07AAA"/>
    <w:rsid w:val="00FA4582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987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Marzena</cp:lastModifiedBy>
  <cp:revision>10</cp:revision>
  <cp:lastPrinted>2021-10-05T09:29:00Z</cp:lastPrinted>
  <dcterms:created xsi:type="dcterms:W3CDTF">2021-10-01T07:06:00Z</dcterms:created>
  <dcterms:modified xsi:type="dcterms:W3CDTF">2021-10-05T09:30:00Z</dcterms:modified>
</cp:coreProperties>
</file>