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07" w:rsidRPr="00590207" w:rsidRDefault="00590207" w:rsidP="00590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590207" w:rsidRPr="00590207" w:rsidRDefault="00E92064" w:rsidP="00E920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Osielsko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składania ofert w postępowaniu prowadzonym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zamówienia na „Opracowanie Strategii Rozwoju Gminy </w:t>
      </w:r>
      <w:r w:rsid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 na lata 2022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-2030”.</w:t>
      </w:r>
    </w:p>
    <w:p w:rsidR="00590207" w:rsidRPr="00590207" w:rsidRDefault="00590207" w:rsidP="00616D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ZAMAWIAJĄCY</w:t>
      </w:r>
    </w:p>
    <w:p w:rsidR="00590207" w:rsidRDefault="00590207" w:rsidP="00616DD1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</w:p>
    <w:p w:rsidR="00590207" w:rsidRPr="00590207" w:rsidRDefault="008C6E4F" w:rsidP="00616D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86-031 Osielsko, ul. Szosa Gdańska 55A</w:t>
      </w:r>
    </w:p>
    <w:p w:rsidR="00590207" w:rsidRPr="00590207" w:rsidRDefault="009B4EEB" w:rsidP="00616D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590207" w:rsidRPr="00EB1D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gmina@osielsko.pl</w:t>
        </w:r>
      </w:hyperlink>
    </w:p>
    <w:p w:rsidR="00590207" w:rsidRPr="00590207" w:rsidRDefault="00590207" w:rsidP="00590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TRYB ZAMÓWIENIA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Postępowanie prowadzone w trybie zapytania ofertowego,  którego wartość nie przekracza 130 000 złotych netto.</w:t>
      </w:r>
    </w:p>
    <w:p w:rsidR="00590207" w:rsidRPr="00590207" w:rsidRDefault="00590207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OPIS PRZEDMIOTU ZAMÓWIENIA</w:t>
      </w:r>
      <w:r w:rsidR="00CC41EB" w:rsidRPr="00CC41EB">
        <w:t xml:space="preserve"> </w:t>
      </w:r>
      <w:r w:rsidR="00CC41EB">
        <w:t>(</w:t>
      </w:r>
      <w:r w:rsidR="00CC41EB" w:rsidRPr="00CC4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CPV: 73220000-0 - usługi doradcze </w:t>
      </w:r>
      <w:r w:rsidR="00FA0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41EB" w:rsidRPr="00CC4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rozwoju</w:t>
      </w:r>
      <w:r w:rsidR="00CC4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CC41EB" w:rsidRDefault="00590207" w:rsidP="00C4439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dokumentu pn. ”Strategia Rozwoju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 na lata 2022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-2030”</w:t>
      </w:r>
      <w:r w:rsidR="00CC41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41EB" w:rsidRDefault="00590207" w:rsidP="00C4439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1E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winien zostać opracowany zgodnie z:</w:t>
      </w:r>
    </w:p>
    <w:p w:rsidR="00CC41EB" w:rsidRDefault="00FA04BC" w:rsidP="009B0B18">
      <w:pPr>
        <w:pStyle w:val="Akapitzlist"/>
        <w:numPr>
          <w:ilvl w:val="1"/>
          <w:numId w:val="15"/>
        </w:numPr>
        <w:tabs>
          <w:tab w:val="left" w:pos="284"/>
        </w:tabs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8 marca 1990 r. o samorządzie gminnym (tekst jedn.: Dz. U. z 2021 r., poz. 1372 ),</w:t>
      </w:r>
    </w:p>
    <w:p w:rsidR="00FA04BC" w:rsidRDefault="00FA04BC" w:rsidP="009B0B18">
      <w:pPr>
        <w:pStyle w:val="Akapitzlist"/>
        <w:numPr>
          <w:ilvl w:val="1"/>
          <w:numId w:val="15"/>
        </w:numPr>
        <w:tabs>
          <w:tab w:val="left" w:pos="284"/>
        </w:tabs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6 grudnia 2006 r. o zasadach prowadzenia polityki rozwoju (tekst jedn.: Dz. U. z 2021 r. poz. 1057),</w:t>
      </w:r>
    </w:p>
    <w:p w:rsidR="00FA04BC" w:rsidRDefault="00FA04BC" w:rsidP="009B0B18">
      <w:pPr>
        <w:pStyle w:val="Akapitzlist"/>
        <w:numPr>
          <w:ilvl w:val="1"/>
          <w:numId w:val="15"/>
        </w:numPr>
        <w:tabs>
          <w:tab w:val="left" w:pos="284"/>
        </w:tabs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3 października 2008 r. o udostępnianiu informacji o środowisku i jego ochronie, udziale społeczeństwa w ochronie środowiska oraz o ocenach oddziaływania na środowisko</w:t>
      </w:r>
      <w:r w:rsidRPr="009B0B18">
        <w:rPr>
          <w:rFonts w:ascii="Times New Roman" w:hAnsi="Times New Roman" w:cs="Times New Roman"/>
          <w:sz w:val="24"/>
          <w:szCs w:val="24"/>
        </w:rPr>
        <w:t xml:space="preserve"> (tekst jedn. </w:t>
      </w:r>
      <w:r w:rsidRP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r., poz. 247),</w:t>
      </w:r>
    </w:p>
    <w:p w:rsidR="00FA04BC" w:rsidRPr="009B0B18" w:rsidRDefault="00FA04BC" w:rsidP="009B0B18">
      <w:pPr>
        <w:pStyle w:val="Akapitzlist"/>
        <w:numPr>
          <w:ilvl w:val="1"/>
          <w:numId w:val="15"/>
        </w:numPr>
        <w:tabs>
          <w:tab w:val="left" w:pos="284"/>
        </w:tabs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Rady Gminy Osielsko Nr VIII/83/2021 z dnia 14 września 2021 r. </w:t>
      </w:r>
      <w:r w:rsidR="00C44391" w:rsidRP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szczegółowego trybu i harmonogramu opracowania projektu Strategii Rozwoju Gminy Osielsko na lata 2022-2030 w tym trybu konsultacji</w:t>
      </w:r>
      <w:r w:rsidR="00BA0565" w:rsidRP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Urzędowy Woj. Kuj.-Pom. z dnia </w:t>
      </w:r>
      <w:r w:rsidR="00BA0565" w:rsidRP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>20 września 2021 r., poz. 4610) oraz wszelkimi obowiązującymi w tym zakresie przepisami prawa przy zachowaniu zgodności ze strategicznymi dokumentami lokalnymi i wyższego rzędu, w tym:</w:t>
      </w:r>
    </w:p>
    <w:p w:rsidR="00BA0565" w:rsidRDefault="00BA0565" w:rsidP="00C44391">
      <w:pPr>
        <w:pStyle w:val="Akapitzlist"/>
        <w:numPr>
          <w:ilvl w:val="1"/>
          <w:numId w:val="1"/>
        </w:numPr>
        <w:tabs>
          <w:tab w:val="left" w:pos="284"/>
        </w:tabs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Strategią Rozwoju Kraju,</w:t>
      </w:r>
    </w:p>
    <w:p w:rsidR="00BA0565" w:rsidRPr="00BA0565" w:rsidRDefault="00BA0565" w:rsidP="00C44391">
      <w:pPr>
        <w:pStyle w:val="Akapitzlist"/>
        <w:numPr>
          <w:ilvl w:val="1"/>
          <w:numId w:val="1"/>
        </w:numPr>
        <w:tabs>
          <w:tab w:val="left" w:pos="284"/>
        </w:tabs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Strategią Rozwoju Województwa Kujawsko-Pomorskiego.</w:t>
      </w:r>
    </w:p>
    <w:p w:rsidR="00590207" w:rsidRPr="00590207" w:rsidRDefault="00590207" w:rsidP="00C4439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wykonania </w:t>
      </w:r>
      <w:r w:rsidR="00616DD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0207" w:rsidRPr="00590207" w:rsidRDefault="009B0B18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3.1) 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inimalny zakres strategii:</w:t>
      </w:r>
    </w:p>
    <w:p w:rsidR="00590207" w:rsidRPr="00590207" w:rsidRDefault="00590207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</w:t>
      </w:r>
      <w:r w:rsid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iagnoza </w:t>
      </w:r>
      <w:r w:rsidR="0089105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91054" w:rsidRPr="00891054">
        <w:rPr>
          <w:rFonts w:ascii="Times New Roman" w:eastAsia="Times New Roman" w:hAnsi="Times New Roman" w:cs="Times New Roman"/>
          <w:sz w:val="24"/>
          <w:szCs w:val="24"/>
          <w:lang w:eastAsia="pl-PL"/>
        </w:rPr>
        <w:t>ytuacji społecznej, gospodarczej,</w:t>
      </w:r>
      <w:r w:rsidR="00891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przestrzennej gminy zawierającą</w:t>
      </w:r>
      <w:r w:rsidR="00891054" w:rsidRPr="00891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zbiór analiz</w:t>
      </w:r>
      <w:r w:rsidR="00891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91054" w:rsidRPr="00891054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SWOT</w:t>
      </w:r>
      <w:r w:rsidR="00891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obszarach </w:t>
      </w:r>
      <w:r w:rsidR="00891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adekwatnych do celów i priorytetów </w:t>
      </w:r>
      <w:r w:rsidR="0059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</w:t>
      </w:r>
      <w:r w:rsidR="00976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6930">
        <w:rPr>
          <w:rFonts w:ascii="Times New Roman" w:eastAsia="Times New Roman" w:hAnsi="Times New Roman" w:cs="Times New Roman"/>
          <w:sz w:val="24"/>
          <w:szCs w:val="24"/>
          <w:lang w:eastAsia="pl-PL"/>
        </w:rPr>
        <w:t>w dotychczasowej Strategii Rozwoju Gminy Osielsko do roku 2020 +</w:t>
      </w:r>
      <w:r w:rsidR="0089105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76C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91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opinii </w:t>
      </w:r>
      <w:r w:rsidR="00976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i trendów, podsumowanie diagnozy.</w:t>
      </w:r>
    </w:p>
    <w:p w:rsidR="00590207" w:rsidRPr="00590207" w:rsidRDefault="00590207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</w:t>
      </w:r>
      <w:r w:rsid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ierunki roz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woju strategicznego na lata 2022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-2030 tj. cele strategiczne i operacyjne, misja, zadania w ramach poszczególnych celów strategicznych i operacyjnych, analiza ważności </w:t>
      </w:r>
      <w:r w:rsid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prawdopodobieństwa działań strategicznych, system wdrażania i finansowania strategii,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monitoring, ewaluacja strategii, sposób oraz narzędzia ewaluacji</w:t>
      </w:r>
      <w:r w:rsid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okres ewaluacji, ocena ryzyka;</w:t>
      </w:r>
    </w:p>
    <w:p w:rsidR="00590207" w:rsidRPr="00590207" w:rsidRDefault="009B0B18" w:rsidP="00616DD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</w:t>
      </w:r>
      <w:r w:rsid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akres realizacji obejmuje w szczególności:</w:t>
      </w:r>
    </w:p>
    <w:p w:rsidR="00590207" w:rsidRDefault="00590207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 p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z mieszkańcami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ankiet w celu uzyskania opinii mieszkańców na temat sytuacji społeczno-gospodarczej </w:t>
      </w:r>
      <w:r w:rsid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miny Osielsko</w:t>
      </w:r>
      <w:r w:rsid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44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przygotowanie </w:t>
      </w:r>
      <w:r w:rsid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 ankiety w wersji druku oraz elektronicznej w</w:t>
      </w:r>
      <w:r w:rsidR="00C44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uzgodnieniu</w:t>
      </w:r>
      <w:r w:rsid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4391">
        <w:rPr>
          <w:rFonts w:ascii="Times New Roman" w:eastAsia="Times New Roman" w:hAnsi="Times New Roman" w:cs="Times New Roman"/>
          <w:sz w:val="24"/>
          <w:szCs w:val="24"/>
          <w:lang w:eastAsia="pl-PL"/>
        </w:rPr>
        <w:t>z Zamawiającym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w przeprowadzeniu konsultacji przez ankieterów,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 opracowanie zebranych danych</w:t>
      </w:r>
      <w:r w:rsidR="00C44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="00596930" w:rsidRPr="00596930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</w:t>
      </w:r>
      <w:r w:rsidR="0059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596930" w:rsidRPr="00596930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konsultacji, ich podsumowaniem, zestawieniem zgłoszonych uwag i wniosków</w:t>
      </w:r>
      <w:r w:rsidR="00C443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A44B6" w:rsidRDefault="00C44391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0A44B6" w:rsidRPr="000A44B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diagnozy z wykorzystaniem wyników konsultacji, publicznie dostępnych informacji, gotowych raportów i analiz na poziomie europejskim, krajowym, regionalnych, ponadlokalnym i lokalnym,</w:t>
      </w:r>
    </w:p>
    <w:p w:rsidR="00590207" w:rsidRPr="00590207" w:rsidRDefault="00596930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opracowanie projektu dokumentu strategii zgodnie z aktualnymi wytycznymi </w:t>
      </w:r>
      <w:r w:rsidR="00862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przepisami oraz bieżące monitorowanie zmian wytycznych i przepisów dotyczących zakresu opracowania oraz stosowanie się do ich aktualnej wersji,</w:t>
      </w:r>
    </w:p>
    <w:p w:rsidR="00590207" w:rsidRPr="00590207" w:rsidRDefault="00596930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przeprowadzenie procesu konsultacji społecznych projektu strategii </w:t>
      </w:r>
      <w:r w:rsid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</w:t>
      </w:r>
      <w:r w:rsid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przeprowadzeniu konsultacji przez ankieterów</w:t>
      </w:r>
      <w:r w:rsid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raportem z przebiegu konsultacji, ich podsumowaniem, zbiorczym zestawieniem zgłoszonych uwag i wniosków oraz </w:t>
      </w:r>
      <w:r w:rsid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z rekomendacją ich wprowadzenia lub odrzucenia,</w:t>
      </w:r>
    </w:p>
    <w:p w:rsidR="00590207" w:rsidRPr="00590207" w:rsidRDefault="00596930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 przygotowanie prezentacji multimedialnej projektu strategii,</w:t>
      </w:r>
    </w:p>
    <w:p w:rsidR="00590207" w:rsidRPr="00590207" w:rsidRDefault="00596930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 prezentacja ostatecznej wersji Strategii na sesji Rady Gminy </w:t>
      </w:r>
      <w:r w:rsid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90207" w:rsidRPr="00590207" w:rsidRDefault="00596930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 przygotowanie pełnej wersji opracowania – po zatwierdzeniu przez Radę Gminy </w:t>
      </w:r>
      <w:r w:rsid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egz. w wersji elektronicznej w postaci edytowalnych plików tekstowych </w:t>
      </w:r>
      <w:r w:rsidR="00862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z rozszerzeniem .</w:t>
      </w:r>
      <w:proofErr w:type="spellStart"/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.</w:t>
      </w:r>
      <w:proofErr w:type="spellStart"/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formacie typu pdf i 3 egz. w kolorowej wersji papierowej,</w:t>
      </w:r>
    </w:p>
    <w:p w:rsidR="00590207" w:rsidRPr="00590207" w:rsidRDefault="00596930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przygotowanie informacyjno-marketingowego streszczenia </w:t>
      </w:r>
      <w:r w:rsid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 do publikacji on-line;</w:t>
      </w:r>
    </w:p>
    <w:p w:rsidR="00212A06" w:rsidRPr="00212A06" w:rsidRDefault="009B0B18" w:rsidP="007B3DA5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C44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odbywanie 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</w:t>
      </w:r>
      <w:r w:rsid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t>ń konsultacyjnych</w:t>
      </w:r>
      <w:r w:rsidR="00616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Zamawiającym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>, tj</w:t>
      </w:r>
      <w:r w:rsid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B3DA5" w:rsidRDefault="007B3DA5" w:rsidP="00212A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co najmniej 2 spotkania </w:t>
      </w:r>
      <w:r w:rsidRPr="007B3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sporządzania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diagnozy,</w:t>
      </w:r>
    </w:p>
    <w:p w:rsidR="00212A06" w:rsidRPr="00212A06" w:rsidRDefault="007B3DA5" w:rsidP="00212A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co najmniej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spotkania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etapie sporządzania projektu dokumentu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Strategii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12A06" w:rsidRPr="00212A06" w:rsidRDefault="007B3DA5" w:rsidP="00212A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co najmniej 2 spotkania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konsultacji projektu strategii,</w:t>
      </w:r>
    </w:p>
    <w:p w:rsidR="007B3DA5" w:rsidRDefault="007B3DA5" w:rsidP="00212A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co najmniej 3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prezentacji finalnej wersji opr</w:t>
      </w:r>
      <w:r w:rsidR="00616DD1">
        <w:rPr>
          <w:rFonts w:ascii="Times New Roman" w:eastAsia="Times New Roman" w:hAnsi="Times New Roman" w:cs="Times New Roman"/>
          <w:sz w:val="24"/>
          <w:szCs w:val="24"/>
          <w:lang w:eastAsia="pl-PL"/>
        </w:rPr>
        <w:t>acowania, w tym podczas posiedzenia K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16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>esji</w:t>
      </w:r>
      <w:r w:rsidR="00616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Osielsko</w:t>
      </w:r>
      <w:r w:rsidR="00212A06" w:rsidRPr="00212A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396D" w:rsidRDefault="00C44391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A23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Raporty z przebiegu konsultacji, o których mowa w punktach 3.2.a oraz 3.2.d winny uwzględniać informacje dot. reprezentatywności.  </w:t>
      </w:r>
    </w:p>
    <w:p w:rsidR="00590207" w:rsidRPr="00590207" w:rsidRDefault="00A2396D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przekaże </w:t>
      </w:r>
      <w:r w:rsidR="00616D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amawiającemu wszelkie prawa własności oraz prawa autorskie do przyjętego dokumentu „Strategii Rozwoju Gminy </w:t>
      </w:r>
      <w:r w:rsid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 na lata 2022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-2030”.</w:t>
      </w:r>
    </w:p>
    <w:p w:rsidR="00590207" w:rsidRPr="00590207" w:rsidRDefault="00590207" w:rsidP="00C44391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TERMIN REALIZACJI ZAMÓWIENIA</w:t>
      </w:r>
    </w:p>
    <w:p w:rsidR="00590207" w:rsidRDefault="008F2142" w:rsidP="008F2142">
      <w:pPr>
        <w:tabs>
          <w:tab w:val="num" w:pos="284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E5A92" w:rsidRPr="000E5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ealizacja poszczególnych etapów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06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A92" w:rsidRPr="000E5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E6D0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90207" w:rsidRPr="000E5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harmonogramem </w:t>
      </w:r>
      <w:r w:rsidR="008627D2" w:rsidRPr="000E5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27D2" w:rsidRPr="000E5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Rady Gminy Osielsko </w:t>
      </w:r>
      <w:r w:rsidR="00BA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E5A92" w:rsidRPr="000E5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VIII/83/2021 z dnia </w:t>
      </w:r>
      <w:r w:rsidR="000E5A92">
        <w:rPr>
          <w:rFonts w:ascii="Times New Roman" w:eastAsia="Times New Roman" w:hAnsi="Times New Roman" w:cs="Times New Roman"/>
          <w:sz w:val="24"/>
          <w:szCs w:val="24"/>
          <w:lang w:eastAsia="pl-PL"/>
        </w:rPr>
        <w:t>14 września 2021 r.</w:t>
      </w:r>
      <w:r w:rsidR="0064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6DD1" w:rsidRPr="00616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określenia szczegółowego trybu i harmonogramu opracowania projektu Strategii Rozwoju Gminy Osielsko na lata 2022-2030 w tym trybu konsultacji </w:t>
      </w:r>
      <w:r w:rsidR="0064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Urzędowy Woj. Kuj.-Pom.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 września 2021 r., poz. 4610).</w:t>
      </w:r>
    </w:p>
    <w:p w:rsidR="00590207" w:rsidRPr="00590207" w:rsidRDefault="00590207" w:rsidP="00C44391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 WARUNKI UDZIAŁU W POSTĘPOWANIU</w:t>
      </w:r>
    </w:p>
    <w:p w:rsidR="00590207" w:rsidRPr="00590207" w:rsidRDefault="00590207" w:rsidP="000E4B17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590207" w:rsidRPr="00590207" w:rsidRDefault="00B80199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</w:t>
      </w:r>
      <w:r w:rsidR="000E4B1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ysponują odpowiednim potencjałem technicznym oraz osobami zdolnymi do wykonania zamówienia, znajdują się w sytuacji ekonomicznej i finansowej zapewniającej wykonanie zamówienia;</w:t>
      </w:r>
    </w:p>
    <w:p w:rsidR="00590207" w:rsidRPr="00590207" w:rsidRDefault="00B80199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</w:t>
      </w:r>
      <w:r w:rsidR="000E4B1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wiedzę i doświadczenie w realizacji usług będących przedmiotem niniejszego zapytania lub podobnych</w:t>
      </w:r>
      <w:r w:rsid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 potwierdzenie powyższego Wykonawca dołączy wykaz zrealizowanych usług (wg. Wzoru stanowiący zał. Nr </w:t>
      </w:r>
      <w:r w:rsidR="00C5192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potwierdzających wykonanie w ciągu 5 lat poprzedzających złożenie oferty, a jeżeli okres prowadzenia działalności jest krótszy, to w tym okresie) wykonali co najmniej 5 takich usług oraz załączy </w:t>
      </w:r>
      <w:r w:rsidR="00F63130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 referencji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odbiorców tych usług tj. referencje firm, dla których wykonał usługę w należyty sposób.</w:t>
      </w:r>
    </w:p>
    <w:p w:rsidR="00590207" w:rsidRPr="00590207" w:rsidRDefault="00590207" w:rsidP="00C44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Ocena spełnienia warunków dopuszczających do udziału w postępowaniu odbędzie się na zasadzie „spełnia”/ „nie spełnia” – na podstawie informacji zawartych w złożonych dokumentach i oświadczeniach tj. zgodnie z zasadą, czy dokumenty zostały dołączone do formularza ofertowego i czy spełniają określone w formularzu ofertowym wymagania.</w:t>
      </w:r>
    </w:p>
    <w:p w:rsidR="00590207" w:rsidRPr="00590207" w:rsidRDefault="00590207" w:rsidP="000E4B1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 SPOSÓB PRZYGOTOWANIA OFERTY</w:t>
      </w:r>
    </w:p>
    <w:p w:rsidR="00590207" w:rsidRPr="008F2142" w:rsidRDefault="00590207" w:rsidP="008F2142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złożyć ofertę na formularzu załączonym do niniejszego zapytania</w:t>
      </w:r>
      <w:r w:rsid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>/zał.</w:t>
      </w:r>
      <w:r w:rsidR="008F2142" w:rsidRP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1/ wraz </w:t>
      </w:r>
      <w:r w:rsidR="00C51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wykazem </w:t>
      </w:r>
      <w:r w:rsidR="009B4EE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bookmarkStart w:id="0" w:name="_GoBack"/>
      <w:bookmarkEnd w:id="0"/>
      <w:r w:rsidRP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realizowanych usług /zał.</w:t>
      </w:r>
      <w:r w:rsidR="008F2142" w:rsidRP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C5192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0207" w:rsidRPr="00590207" w:rsidRDefault="00590207" w:rsidP="000E4B17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języku polskim pod rygorem nieważności i podpisana przez Wykonawcę lub osobę upoważnioną do reprezentowania Wykonawcy. W takim przypadku należy wraz z ofertą złożyć stosowne pełnomocnictwo.</w:t>
      </w:r>
    </w:p>
    <w:p w:rsidR="00590207" w:rsidRPr="00590207" w:rsidRDefault="00590207" w:rsidP="000E4B17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 dowody; referencje</w:t>
      </w:r>
      <w:r w:rsidR="000E4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 niezbędną wiedzę </w:t>
      </w:r>
      <w:r w:rsidR="000E4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doświadczenie.</w:t>
      </w:r>
    </w:p>
    <w:p w:rsidR="00590207" w:rsidRPr="00590207" w:rsidRDefault="00590207" w:rsidP="00976C9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 OPIS SPOSOBU OBLICZANIA CENY</w:t>
      </w:r>
    </w:p>
    <w:p w:rsidR="00590207" w:rsidRPr="00590207" w:rsidRDefault="00590207" w:rsidP="00962EBA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ofertowym, którego wzór stanowi załącznik nr 1 do zapytania ofertowego Wykonawca powinien podać cenę netto, % stawkę podatku VAT oraz cenę brutto, 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z dokładnością do dwóch miejsc po przecinku w PLN.</w:t>
      </w:r>
    </w:p>
    <w:p w:rsidR="00590207" w:rsidRPr="00590207" w:rsidRDefault="00590207" w:rsidP="00962EBA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ma charakter ryczałtowy i powinna być tak skalkulowana, aby obejmowała wykonanie całości przedmiotu zamówienia opisanego w zapytaniu ofertowym i jego załącznikach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 była ceną kompletną, jednoznaczną i ostateczną, uwzględniającą ewentualne rabaty i upusty oraz wszelkie koszty związane z właściwym przygotowaniem 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wykonaniem przedmiotu zamówienia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0207" w:rsidRPr="00590207" w:rsidRDefault="00590207" w:rsidP="00962EBA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VIII KRYTERIA WYBORU NAJKORZYSTNIEJSZEJ OFERTY</w:t>
      </w:r>
    </w:p>
    <w:p w:rsidR="00590207" w:rsidRPr="00590207" w:rsidRDefault="00590207" w:rsidP="00962EBA">
      <w:pPr>
        <w:numPr>
          <w:ilvl w:val="0"/>
          <w:numId w:val="7"/>
        </w:numPr>
        <w:tabs>
          <w:tab w:val="clear" w:pos="72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dokonany zostanie w oparciu o następujące kryteria i ich znaczenie:</w:t>
      </w:r>
    </w:p>
    <w:p w:rsidR="00590207" w:rsidRPr="00590207" w:rsidRDefault="00590207" w:rsidP="00F1503F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 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/C/ - waga 60 pkt (6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0%)</w:t>
      </w:r>
    </w:p>
    <w:p w:rsidR="00590207" w:rsidRPr="00590207" w:rsidRDefault="00590207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za kryterium cena brutto wyliczone zostaną wg następującego wzoru:</w:t>
      </w:r>
    </w:p>
    <w:p w:rsidR="00590207" w:rsidRPr="00590207" w:rsidRDefault="00590207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0207" w:rsidRPr="00590207" w:rsidRDefault="00590207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Cena brutto oferty najkorzystniejszej spośród wszystkich ofert nieodrzuconych</w:t>
      </w:r>
    </w:p>
    <w:p w:rsidR="00590207" w:rsidRPr="00590207" w:rsidRDefault="00590207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C= ----------------------------------------------------------------------------- x 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=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punktów</w:t>
      </w:r>
    </w:p>
    <w:p w:rsidR="00590207" w:rsidRDefault="00590207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Cena brutto wskazana w ofercie badanej</w:t>
      </w:r>
    </w:p>
    <w:p w:rsidR="007C760C" w:rsidRPr="00590207" w:rsidRDefault="007C760C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207" w:rsidRPr="00590207" w:rsidRDefault="00590207" w:rsidP="00B021D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b)    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Wykonawcy /D/ - waga 40 pkt. (4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0%)</w:t>
      </w:r>
    </w:p>
    <w:p w:rsidR="00590207" w:rsidRPr="00590207" w:rsidRDefault="00590207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Doświadczenie: ilość wykonanych strategii rozwoju</w:t>
      </w:r>
      <w:r w:rsidR="00B02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samorządu terytorialnego </w:t>
      </w:r>
      <w:r w:rsidR="00345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innych dokumentów o podobnym charakterze dla </w:t>
      </w:r>
      <w:proofErr w:type="spellStart"/>
      <w:r w:rsidR="00345BDD">
        <w:rPr>
          <w:rFonts w:ascii="Times New Roman" w:eastAsia="Times New Roman" w:hAnsi="Times New Roman" w:cs="Times New Roman"/>
          <w:sz w:val="24"/>
          <w:szCs w:val="24"/>
          <w:lang w:eastAsia="pl-PL"/>
        </w:rPr>
        <w:t>jst</w:t>
      </w:r>
      <w:proofErr w:type="spellEnd"/>
      <w:r w:rsidR="00345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ciągu </w:t>
      </w:r>
      <w:r w:rsidR="00C5192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poprzedzających złożenie oferty</w:t>
      </w:r>
      <w:r w:rsidR="00C51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(licząc </w:t>
      </w:r>
      <w:r w:rsidR="00A23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C51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314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C5192F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realizacji umowy)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0207" w:rsidRPr="00590207" w:rsidRDefault="00C5192F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</w:t>
      </w:r>
      <w:r w:rsidR="008C6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więcej – 4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0 pkt</w:t>
      </w:r>
    </w:p>
    <w:p w:rsidR="00590207" w:rsidRPr="00590207" w:rsidRDefault="00590207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1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51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192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</w:t>
      </w:r>
      <w:r w:rsidR="008C6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0 pkt</w:t>
      </w:r>
    </w:p>
    <w:p w:rsidR="00590207" w:rsidRPr="00590207" w:rsidRDefault="00C5192F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</w:t>
      </w:r>
      <w:r w:rsidR="008C6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62EB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2396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</w:p>
    <w:p w:rsidR="00590207" w:rsidRDefault="00962EBA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r w:rsidR="008C6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</w:p>
    <w:p w:rsidR="00962EBA" w:rsidRPr="00590207" w:rsidRDefault="00962EBA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207" w:rsidRPr="00590207" w:rsidRDefault="00590207" w:rsidP="00962EBA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 MIEJSCE I TERMIN SKŁADANIA OFERT</w:t>
      </w:r>
    </w:p>
    <w:p w:rsidR="00590207" w:rsidRPr="00590207" w:rsidRDefault="00590207" w:rsidP="000C65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0C6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Ofertę należy złożyć w formie pisemnej na formularzu stanowiącym załącznik nr 1 do niniejszego zapytania osobiście lub przesłać </w:t>
      </w:r>
      <w:r w:rsidR="000C6521" w:rsidRPr="000C6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drogą e-mail</w:t>
      </w:r>
      <w:r w:rsid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7" w:history="1">
        <w:r w:rsidR="000C6521" w:rsidRPr="00677D8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zampub@osielsko.pl</w:t>
        </w:r>
      </w:hyperlink>
      <w:r w:rsid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6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dnia </w:t>
      </w:r>
      <w:r w:rsidR="00314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października 2021 r. godz. 15</w:t>
      </w:r>
      <w:r w:rsidR="003143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</w:t>
      </w:r>
      <w:r w:rsidR="000C6521" w:rsidRPr="000C652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0 </w:t>
      </w:r>
      <w:r w:rsidR="000C6521" w:rsidRPr="000C6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C6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6521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składania osobiście – w siedzibie Urzędu</w:t>
      </w:r>
      <w:r w:rsid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 55A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>86-031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kopercie </w:t>
      </w:r>
      <w:r w:rsid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oznaczeniem „Oferta na opracowanie dokumentu pn. Strategia Rozwoju Gminy </w:t>
      </w:r>
      <w:r w:rsid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 na lata 2022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-2030”.-</w:t>
      </w:r>
      <w:r w:rsid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OTWIERAĆ.</w:t>
      </w:r>
    </w:p>
    <w:p w:rsidR="00590207" w:rsidRPr="00590207" w:rsidRDefault="00590207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które wpłyną po terminie nie będą brane pod uwagę.</w:t>
      </w:r>
    </w:p>
    <w:p w:rsidR="00590207" w:rsidRPr="00590207" w:rsidRDefault="00590207" w:rsidP="00742C45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XII WARUNKI WYKLUCZENIA WYKONAWCY I ODRZUCENIA OFERTY </w:t>
      </w:r>
    </w:p>
    <w:p w:rsidR="00590207" w:rsidRPr="00590207" w:rsidRDefault="00CB3454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90207"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zostanie odrzucona jeśli:</w:t>
      </w:r>
    </w:p>
    <w:p w:rsidR="00590207" w:rsidRPr="00590207" w:rsidRDefault="00590207" w:rsidP="008F21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Jej treść nie odpowiada treści zapytania ofertowego, jej zakres nie obejmuje całości przedmiotu zamówienia, w tym również, gdy niezgodność wynika z niezapoznania się przez Wykonawcę z wyjaśnieniami zawartymi w niniejszym zapytaniu,</w:t>
      </w:r>
    </w:p>
    <w:p w:rsidR="00590207" w:rsidRPr="00590207" w:rsidRDefault="00590207" w:rsidP="00C44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Jej złożenie stanowi czyn nieuczciwej konkurencji w rozumieniu przepisów o zwalczaniu nieuczciwej konkurencji,</w:t>
      </w:r>
    </w:p>
    <w:p w:rsidR="00590207" w:rsidRPr="00CB3454" w:rsidRDefault="00590207" w:rsidP="00C44391">
      <w:pPr>
        <w:pStyle w:val="Akapitzlist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odrzucenia oferty, jeśli Wykonawca nie przedłoży/nie prześle wraz z ofertą wszystkich wymaganych dokumentów wskazanych </w:t>
      </w:r>
      <w:r w:rsidR="008C6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>w zapytaniu ofertowym</w:t>
      </w:r>
      <w:r w:rsidRPr="00CB3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jeśli Wykonawca nie złoży formularza ofertowego zgodnego ze wzorem określonym przez Zamawiającego</w:t>
      </w:r>
    </w:p>
    <w:p w:rsidR="00590207" w:rsidRPr="00CB3454" w:rsidRDefault="00590207" w:rsidP="00C44391">
      <w:pPr>
        <w:pStyle w:val="Akapitzlist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odrzucić ofertę bez dodatkowego wezwania, jeśli na pierwsze wezwanie Zamawiającego, Wykonawca nie złoży wyjaśnień lub złoży wyjaśnienia, które nie potwierdzają w wystarczającym stopniu spełnienia przez Wykonawcę warunków udziału </w:t>
      </w:r>
      <w:r w:rsidR="008C6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454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postępowaniu.</w:t>
      </w:r>
    </w:p>
    <w:p w:rsidR="00590207" w:rsidRPr="00590207" w:rsidRDefault="00590207" w:rsidP="00C44391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odrzucenia oferty, Wykonawcom nie przysługują żadne roszczenia przeciw Zamawiającemu.</w:t>
      </w:r>
    </w:p>
    <w:p w:rsidR="00590207" w:rsidRPr="00590207" w:rsidRDefault="00590207" w:rsidP="00742C45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udziału w postępowaniu wykluczone zostaną podmioty powiązane osobowo lub kapitałowo z Zamawiającym. Oferta Wykluczonego Wykonawcy zostanie uznana za odrzuconą.</w:t>
      </w:r>
    </w:p>
    <w:p w:rsidR="00590207" w:rsidRPr="00590207" w:rsidRDefault="00590207" w:rsidP="00976C9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 </w:t>
      </w:r>
      <w:r w:rsidR="00742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WYBÓR NAJKORZYSTNIEJSZEJ OFERTY</w:t>
      </w:r>
    </w:p>
    <w:p w:rsidR="00590207" w:rsidRPr="00590207" w:rsidRDefault="00590207" w:rsidP="000C652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ofert pod względem formalnym i zgodności z zapytaniem ofertowym</w:t>
      </w:r>
      <w:r w:rsidR="00742C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0207" w:rsidRDefault="00590207" w:rsidP="000C652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badania i oceny ofert Zamawiający może zażądać od Wykonawcy wyjaśnień dotyczących treści oferty. </w:t>
      </w:r>
    </w:p>
    <w:p w:rsidR="00D303F9" w:rsidRPr="00D303F9" w:rsidRDefault="00D303F9" w:rsidP="003143EE">
      <w:pPr>
        <w:pStyle w:val="Akapitzlist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3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 upływem terminu składania ofert, w uzasadnionych przypadkach Zamawiający może zmodyfikować treść zapytania ofertowego. Dokonana modyfikacja zostanie niezwłocznie przekazana wszystkim wykonawcom, którzy otrzymali zapytanie ofertowe oraz zamieszczona zostanie na stronie BIP Zamawiającego.</w:t>
      </w:r>
    </w:p>
    <w:p w:rsidR="00590207" w:rsidRPr="000C6521" w:rsidRDefault="00742C45" w:rsidP="003143EE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590207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</w:t>
      </w:r>
      <w:r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enia ofert, które uzyskały</w:t>
      </w:r>
      <w:r w:rsidR="00590207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taką</w:t>
      </w:r>
      <w:r w:rsidR="00590207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</w:t>
      </w:r>
      <w:r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90207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521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bardzo zbliżoną </w:t>
      </w:r>
      <w:r w:rsidR="00590207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90207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punktów, Zamawiający może wezwać Wykonawców, którzy złożyli te oferty, do złożenia w terminie określonym przez Zamawiającego ofert dodatkowych w zakresie oferowanej ceny</w:t>
      </w:r>
      <w:r w:rsidR="000C6521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elementów realizacji usł</w:t>
      </w:r>
      <w:r w:rsidR="00EE6D0B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ugi</w:t>
      </w:r>
      <w:r w:rsidR="00590207"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6D0B" w:rsidRPr="000C6521" w:rsidRDefault="00EE6D0B" w:rsidP="003143EE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521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się możliwość przeprowadzenia negocjacji z wykonawcami dwóch najkorzystniejszych ofert.</w:t>
      </w:r>
    </w:p>
    <w:p w:rsidR="00EE6D0B" w:rsidRPr="00EE6D0B" w:rsidRDefault="00EE6D0B" w:rsidP="000C6521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D0B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uznana zostanie oferta zawierająca najwyższą liczbę punktów.</w:t>
      </w:r>
    </w:p>
    <w:p w:rsidR="00590207" w:rsidRPr="00590207" w:rsidRDefault="00590207" w:rsidP="000C652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wyborze najkorzystniejszej oferty Zamawiający zawiadomi Wykonawców w formie elektronicznej. Informacja o wyniku postępowania oraz dane Wykonawcy, którego oferta została wybrana jako najkorzystniejsza, zostaną zamieszczone na stronie </w:t>
      </w:r>
      <w:r w:rsidR="008E0C54">
        <w:rPr>
          <w:rFonts w:ascii="Times New Roman" w:eastAsia="Times New Roman" w:hAnsi="Times New Roman" w:cs="Times New Roman"/>
          <w:sz w:val="24"/>
          <w:szCs w:val="24"/>
          <w:lang w:eastAsia="pl-PL"/>
        </w:rPr>
        <w:t>BIP G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miny. </w:t>
      </w:r>
    </w:p>
    <w:p w:rsidR="00590207" w:rsidRPr="00590207" w:rsidRDefault="00590207" w:rsidP="008E0C54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uprawniony do wyboru kolejnej najkorzystniejszej oferty w przypadku, gdyby Wykonawca, którego oferta została uznana za najkorzystniejszą odmówił podpisania umowy lub gdyby podpisanie umowy stało się niemożliwe z innych przyczyn.</w:t>
      </w:r>
    </w:p>
    <w:p w:rsidR="00590207" w:rsidRPr="00590207" w:rsidRDefault="00590207" w:rsidP="00976C9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 OSOBA UPOWAŻNIONA DO KONTAKTU Z WYKONAWCAMI</w:t>
      </w:r>
    </w:p>
    <w:p w:rsidR="00590207" w:rsidRPr="00590207" w:rsidRDefault="00590207" w:rsidP="00742C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bezpośredniego kontaktowania się </w:t>
      </w:r>
      <w:r w:rsidR="00742C4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Wykonawcami w imieniu Zamawiającego jest </w:t>
      </w:r>
      <w:r w:rsidR="00742C4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 Osielsko e-mail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hyperlink r:id="rId8" w:history="1">
        <w:r w:rsidR="00742C45" w:rsidRPr="00677D8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sekretarz@osielsko.pl</w:t>
        </w:r>
      </w:hyperlink>
      <w:r w:rsidR="0074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0207" w:rsidRPr="00590207" w:rsidRDefault="00590207" w:rsidP="00976C9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 ISTOTNE WARUNKI ZAMÓWIENIA</w:t>
      </w:r>
    </w:p>
    <w:p w:rsidR="008F2142" w:rsidRPr="008F2142" w:rsidRDefault="008F2142" w:rsidP="008F2142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nadzorowania i wnoszenia uwag do opracowywanego dokumentu na każdym etapie jego tworzenia oraz prawo zatwierdzenia ostatecznej wersji Strategii.</w:t>
      </w:r>
    </w:p>
    <w:p w:rsidR="00590207" w:rsidRPr="00590207" w:rsidRDefault="00590207" w:rsidP="00C44391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określona w ofercie powinna obejmować wszystkie koszty związane z realizacją zadania.</w:t>
      </w:r>
    </w:p>
    <w:p w:rsidR="00590207" w:rsidRPr="00590207" w:rsidRDefault="00590207" w:rsidP="00C44391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bę</w:t>
      </w:r>
      <w:r w:rsidR="000E5A92">
        <w:rPr>
          <w:rFonts w:ascii="Times New Roman" w:eastAsia="Times New Roman" w:hAnsi="Times New Roman" w:cs="Times New Roman"/>
          <w:sz w:val="24"/>
          <w:szCs w:val="24"/>
          <w:lang w:eastAsia="pl-PL"/>
        </w:rPr>
        <w:t>dą związani ofertą przez okres 3</w:t>
      </w:r>
      <w:r w:rsidRPr="00590207">
        <w:rPr>
          <w:rFonts w:ascii="Times New Roman" w:eastAsia="Times New Roman" w:hAnsi="Times New Roman" w:cs="Times New Roman"/>
          <w:sz w:val="24"/>
          <w:szCs w:val="24"/>
          <w:lang w:eastAsia="pl-PL"/>
        </w:rPr>
        <w:t>0 dni roboczych. Bieg terminu związania ofertą rozpoczyna się wraz z upływem terminu składania ofert. Jeżeli wykonawca, którego oferta została wybrana, uchyla się od zawarcia umowy, Zamawiający może wybrać ofertę najkorzystniejszą spośród pozostałych ofert bez przeprowadzania ich ponownej oceny.</w:t>
      </w:r>
    </w:p>
    <w:p w:rsidR="00B305E6" w:rsidRDefault="00BF792B" w:rsidP="00C44391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 – </w:t>
      </w:r>
      <w:r w:rsidR="00B305E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płatne będzie w 2 częściach:</w:t>
      </w:r>
    </w:p>
    <w:p w:rsidR="00B305E6" w:rsidRDefault="00B305E6" w:rsidP="009B0B18">
      <w:pPr>
        <w:pStyle w:val="Akapitzlist"/>
        <w:numPr>
          <w:ilvl w:val="1"/>
          <w:numId w:val="13"/>
        </w:numPr>
        <w:tabs>
          <w:tab w:val="left" w:pos="284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</w:t>
      </w:r>
      <w:r w:rsid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czynności, o których mowa w części III pkt 3.2 a</w:t>
      </w:r>
      <w:r w:rsidR="00CE08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A23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uwzględnieniem postanowień pkt 4</w:t>
      </w:r>
      <w:r w:rsid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3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wysokości 5.000,00 zł brutto, </w:t>
      </w:r>
      <w:r w:rsidR="009B0B18" w:rsidRP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złożenia faktury zamawiającemu</w:t>
      </w:r>
      <w:r w:rsidR="009B0B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F792B" w:rsidRDefault="009B0B18" w:rsidP="00B305E6">
      <w:pPr>
        <w:pStyle w:val="Akapitzlist"/>
        <w:numPr>
          <w:ilvl w:val="1"/>
          <w:numId w:val="13"/>
        </w:numPr>
        <w:tabs>
          <w:tab w:val="left" w:pos="284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pozostała część wynagrodzenia - </w:t>
      </w:r>
      <w:r w:rsidR="00B305E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</w:t>
      </w:r>
      <w:r w:rsidR="00BF792B" w:rsidRPr="00B305E6">
        <w:rPr>
          <w:rFonts w:ascii="Times New Roman" w:eastAsia="Times New Roman" w:hAnsi="Times New Roman" w:cs="Times New Roman"/>
          <w:sz w:val="24"/>
          <w:szCs w:val="24"/>
          <w:lang w:eastAsia="pl-PL"/>
        </w:rPr>
        <w:t>4 dni od złożenia faktury zamawiającemu</w:t>
      </w:r>
      <w:r w:rsidR="00B305E6" w:rsidRPr="00B3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miesiącu, w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całkowicie </w:t>
      </w:r>
      <w:r w:rsidR="00B305E6" w:rsidRPr="00B305E6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zakończono realizację usługi</w:t>
      </w:r>
      <w:r w:rsidR="00B305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086A" w:rsidRPr="00CE086A" w:rsidRDefault="00CE086A" w:rsidP="00CE086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  VAT będą odpowiednio protokoły odbioru częściowego lub końcowego.</w:t>
      </w:r>
    </w:p>
    <w:p w:rsidR="00F745F6" w:rsidRDefault="00590207" w:rsidP="00EE6D0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  <w:r w:rsidR="00742C45" w:rsidRPr="00EE6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zastrzega sobie prawo unieważnienia </w:t>
      </w:r>
      <w:r w:rsidRPr="00EE6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niniejsze</w:t>
      </w:r>
      <w:r w:rsidR="00B021D3" w:rsidRPr="00EE6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 postępowania</w:t>
      </w:r>
      <w:r w:rsidRPr="00EE6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każdym etapie bez podania przyczyny.</w:t>
      </w:r>
    </w:p>
    <w:p w:rsidR="00B05913" w:rsidRDefault="00B05913" w:rsidP="00EE6D0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913" w:rsidRPr="00B05913" w:rsidRDefault="00B05913" w:rsidP="00B0591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IX </w:t>
      </w:r>
      <w:r w:rsidRPr="00B059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59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dotycząca przetwarzania danych osobowych na podstawie art. 13 Ogólnego Rozporządzenia o ochronie danych osobowych z dnia 27 kwietnia 2016 roku (Dz. Urz. UE L 119 z 04.05.2016)</w:t>
      </w:r>
    </w:p>
    <w:p w:rsidR="00B05913" w:rsidRPr="00B05913" w:rsidRDefault="00B05913" w:rsidP="00B0591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1 - 3 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 z późn. zm.), dalej „RODO”, informuję, że: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Administratorem Pani/Pana danych osobowych jest Gmina Osielsko ul. Szosa Gdańska 55A, 86-031 Osielsko tel. 52 324-18-00;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Inspektorem ochrony danych osobowych w Urzędzie Gminy Osielsko jest Pani Violetta Dąbrowska, wybory@osielsko.pl, tel. 52 324-18-80;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Pani/Pana dane osobowe przetwarzane będą na podstawie art. 6 ust. 1 lit. c RODO w celu związanym z postępowaniem o udzielenie zamówienia publicznego na</w:t>
      </w:r>
      <w:r w:rsidRPr="009C1A5B">
        <w:t xml:space="preserve"> </w:t>
      </w: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„Opracowanie Strategii Rozwoju Gminy Osielsko na lata 2022-2030”.;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Odbiorcami Pani/Pana danych osobowych będą osoby lub podmioty, którym udostępniona zostanie dokumentacja postępowania w oparciu o art. 18 oraz art. 74 ustawy z dnia 11 września 2019 r. – Prawo zamówień publicznych (Dz. U. z 2021 r., poz. 1129);</w:t>
      </w:r>
    </w:p>
    <w:p w:rsidR="009C1A5B" w:rsidRPr="009C1A5B" w:rsidRDefault="009C1A5B" w:rsidP="0050214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Pani/Pana dane osobowe będą przechowywane, przez okres</w:t>
      </w:r>
      <w:r w:rsidR="0050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 z przepisów powszechnie obowiązującego prawa (</w:t>
      </w:r>
      <w:r w:rsidR="00502141" w:rsidRPr="0050214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50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2141" w:rsidRPr="0050214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Rady Ministrów</w:t>
      </w:r>
      <w:r w:rsidR="0050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2141" w:rsidRPr="0050214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stycznia 2011 r.</w:t>
      </w:r>
      <w:r w:rsidR="0050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2141" w:rsidRPr="0050214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instrukcji kancelaryjnej, jednolitych rzeczowych wykazów akt oraz instrukcji w sprawie organizacji i zakresu działania archiwów zakładowych</w:t>
      </w:r>
      <w:r w:rsidR="003143EE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Obowiązek podania przez Panią/Pana danych osobowych bezpośrednio Pani/Pana dotyczących jest wymogiem ustawowym określonym w p</w:t>
      </w:r>
      <w:r w:rsidR="001E7D4E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rzepisach ustaw</w:t>
      </w:r>
      <w:r w:rsidR="0050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="001E7D4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zasadą jawności</w:t>
      </w:r>
      <w:r w:rsidR="001E7D4E" w:rsidRPr="001E7D4E">
        <w:t xml:space="preserve"> </w:t>
      </w:r>
      <w:r w:rsidR="001E7D4E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</w:t>
      </w:r>
      <w:r w:rsidR="001E7D4E" w:rsidRPr="001E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środkami publicznymi</w:t>
      </w:r>
      <w:r w:rsidR="001E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33 ust. 1</w:t>
      </w:r>
      <w:r w:rsidR="00314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finansach publicznych;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odniesieniu do Pani/Pana danych osobowych decyzje nie będą podejmowane w sposób zautomatyzowany, stosownie do art. 22 RODO;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 Pani/Pan: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15 RODO prawo dostępu do danych osobowych dotyczących Pani/Pana;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16 RODO prawo do sprostowania Pani/Pana danych osobowych;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18 RODO prawo do żądania od administratora ograniczenia przetwarzania danych osobowych z zastrzeżeniem przypadków, o których mowa w art. 18 ust. 2 RODO;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wniesienia skargi do Prezesa Urzędu Ochrony Danych Osobowych, gdy uzna Pani/Pan, że przetwarzanie danych osobowych dotyczących Pani/Pana narusza przepisy RODO;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przysługuje Pani/Panu: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- w związku z art. 17 ust. 3 lit. b, d lub e RODO prawo do usunięcia danych osobowych;</w:t>
      </w:r>
    </w:p>
    <w:p w:rsidR="009C1A5B" w:rsidRPr="009C1A5B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przenoszenia danych osobowych, o których mowa w art. 20 RODO;</w:t>
      </w:r>
    </w:p>
    <w:p w:rsidR="00B05913" w:rsidRPr="00B05913" w:rsidRDefault="009C1A5B" w:rsidP="009C1A5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A5B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21 RODO prawo sprzeciwu, wobec przetwarzania danych osobowych, gdyż podstawą przetwarzania Pani/Pana danych osobowych jest art. 6 ust. 1 lit. c RODO.</w:t>
      </w:r>
    </w:p>
    <w:sectPr w:rsidR="00B05913" w:rsidRPr="00B0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8F"/>
    <w:multiLevelType w:val="multilevel"/>
    <w:tmpl w:val="C154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26D2E"/>
    <w:multiLevelType w:val="multilevel"/>
    <w:tmpl w:val="AA38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4536C"/>
    <w:multiLevelType w:val="multilevel"/>
    <w:tmpl w:val="444ED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5690E"/>
    <w:multiLevelType w:val="multilevel"/>
    <w:tmpl w:val="0172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95802"/>
    <w:multiLevelType w:val="multilevel"/>
    <w:tmpl w:val="FDDC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643A0"/>
    <w:multiLevelType w:val="multilevel"/>
    <w:tmpl w:val="10D4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71E6F"/>
    <w:multiLevelType w:val="multilevel"/>
    <w:tmpl w:val="92B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54DD5"/>
    <w:multiLevelType w:val="hybridMultilevel"/>
    <w:tmpl w:val="5FB41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63F2"/>
    <w:multiLevelType w:val="multilevel"/>
    <w:tmpl w:val="040CB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D712B"/>
    <w:multiLevelType w:val="multilevel"/>
    <w:tmpl w:val="5A30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02955"/>
    <w:multiLevelType w:val="multilevel"/>
    <w:tmpl w:val="9038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73BF1"/>
    <w:multiLevelType w:val="multilevel"/>
    <w:tmpl w:val="AF04C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27B84"/>
    <w:multiLevelType w:val="multilevel"/>
    <w:tmpl w:val="B5A2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874F4"/>
    <w:multiLevelType w:val="multilevel"/>
    <w:tmpl w:val="EF1C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10B15"/>
    <w:multiLevelType w:val="multilevel"/>
    <w:tmpl w:val="8A80D47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13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DF"/>
    <w:rsid w:val="0006153A"/>
    <w:rsid w:val="00077D05"/>
    <w:rsid w:val="000A44B6"/>
    <w:rsid w:val="000C6521"/>
    <w:rsid w:val="000E4B17"/>
    <w:rsid w:val="000E5A92"/>
    <w:rsid w:val="001935C6"/>
    <w:rsid w:val="001D3843"/>
    <w:rsid w:val="001E7D4E"/>
    <w:rsid w:val="00212A06"/>
    <w:rsid w:val="00282759"/>
    <w:rsid w:val="002F34C1"/>
    <w:rsid w:val="003143EE"/>
    <w:rsid w:val="00345BDD"/>
    <w:rsid w:val="003650E1"/>
    <w:rsid w:val="0047125F"/>
    <w:rsid w:val="00502141"/>
    <w:rsid w:val="00590207"/>
    <w:rsid w:val="00596930"/>
    <w:rsid w:val="00616DD1"/>
    <w:rsid w:val="00641993"/>
    <w:rsid w:val="00742C45"/>
    <w:rsid w:val="007B3DA5"/>
    <w:rsid w:val="007C760C"/>
    <w:rsid w:val="008627D2"/>
    <w:rsid w:val="00891054"/>
    <w:rsid w:val="008C6E4F"/>
    <w:rsid w:val="008E0C54"/>
    <w:rsid w:val="008F2142"/>
    <w:rsid w:val="00962EBA"/>
    <w:rsid w:val="00976C97"/>
    <w:rsid w:val="009B0B18"/>
    <w:rsid w:val="009B4EEB"/>
    <w:rsid w:val="009C0102"/>
    <w:rsid w:val="009C1A5B"/>
    <w:rsid w:val="00A2396D"/>
    <w:rsid w:val="00B021D3"/>
    <w:rsid w:val="00B05913"/>
    <w:rsid w:val="00B2721D"/>
    <w:rsid w:val="00B305E6"/>
    <w:rsid w:val="00B80199"/>
    <w:rsid w:val="00BA0565"/>
    <w:rsid w:val="00BF792B"/>
    <w:rsid w:val="00C44391"/>
    <w:rsid w:val="00C5192F"/>
    <w:rsid w:val="00CB3454"/>
    <w:rsid w:val="00CC41EB"/>
    <w:rsid w:val="00CD0354"/>
    <w:rsid w:val="00CE086A"/>
    <w:rsid w:val="00D303F9"/>
    <w:rsid w:val="00DC0DDF"/>
    <w:rsid w:val="00E2379F"/>
    <w:rsid w:val="00E275EE"/>
    <w:rsid w:val="00E92064"/>
    <w:rsid w:val="00EE6D0B"/>
    <w:rsid w:val="00F1503F"/>
    <w:rsid w:val="00F63130"/>
    <w:rsid w:val="00F745F6"/>
    <w:rsid w:val="00F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2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3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2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3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@os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mpub@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osiel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2295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31</cp:revision>
  <cp:lastPrinted>2021-10-07T07:43:00Z</cp:lastPrinted>
  <dcterms:created xsi:type="dcterms:W3CDTF">2021-08-12T12:13:00Z</dcterms:created>
  <dcterms:modified xsi:type="dcterms:W3CDTF">2021-10-07T08:43:00Z</dcterms:modified>
</cp:coreProperties>
</file>