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</w:t>
      </w:r>
      <w:r w:rsidR="00B372E0">
        <w:rPr>
          <w:rFonts w:ascii="Calibri" w:hAnsi="Calibri" w:cs="Tahoma"/>
          <w:sz w:val="22"/>
          <w:szCs w:val="22"/>
        </w:rPr>
        <w:t xml:space="preserve"> z 2019 r. poz. 2019 ze zm.) na 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B372E0" w:rsidRDefault="00B372E0" w:rsidP="00B372E0">
      <w:pPr>
        <w:spacing w:line="360" w:lineRule="auto"/>
        <w:jc w:val="center"/>
        <w:rPr>
          <w:rFonts w:ascii="Calibri" w:hAnsi="Calibri" w:cs="Calibri"/>
          <w:b/>
          <w:color w:val="00B0F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Wykonanie remontów cząstkowych nawierzchni bitumicznych dróg gminnych na terenie Gminy Osielsko</w:t>
      </w:r>
      <w:r w:rsidR="00F23D38" w:rsidRPr="00B372E0">
        <w:rPr>
          <w:rFonts w:ascii="Calibri" w:hAnsi="Calibri" w:cs="Tahoma"/>
          <w:color w:val="FF0000"/>
          <w:sz w:val="22"/>
          <w:szCs w:val="22"/>
        </w:rPr>
        <w:t xml:space="preserve">- </w:t>
      </w:r>
      <w:r w:rsidR="00F23D38" w:rsidRPr="004C3E32">
        <w:rPr>
          <w:rFonts w:ascii="Calibri" w:hAnsi="Calibri" w:cs="Tahoma"/>
          <w:sz w:val="22"/>
          <w:szCs w:val="22"/>
          <w:u w:val="single"/>
        </w:rPr>
        <w:t>GZK.271.</w:t>
      </w:r>
      <w:r w:rsidR="004C3E32" w:rsidRPr="004C3E32">
        <w:rPr>
          <w:rFonts w:ascii="Calibri" w:hAnsi="Calibri" w:cs="Tahoma"/>
          <w:sz w:val="22"/>
          <w:szCs w:val="22"/>
          <w:u w:val="single"/>
        </w:rPr>
        <w:t>10</w:t>
      </w:r>
      <w:r w:rsidR="006B4A42" w:rsidRPr="004C3E32">
        <w:rPr>
          <w:rFonts w:ascii="Calibri" w:hAnsi="Calibri" w:cs="Tahoma"/>
          <w:sz w:val="22"/>
          <w:szCs w:val="22"/>
          <w:u w:val="single"/>
        </w:rPr>
        <w:t>.</w:t>
      </w:r>
      <w:r w:rsidR="00F23D38" w:rsidRPr="004C3E32">
        <w:rPr>
          <w:rFonts w:ascii="Calibri" w:hAnsi="Calibri" w:cs="Tahoma"/>
          <w:sz w:val="22"/>
          <w:szCs w:val="22"/>
          <w:u w:val="single"/>
        </w:rPr>
        <w:t>2021</w:t>
      </w:r>
      <w:r w:rsidR="00F23D38" w:rsidRPr="004C3E32">
        <w:rPr>
          <w:rFonts w:ascii="Calibri" w:hAnsi="Calibri" w:cs="Tahoma"/>
          <w:sz w:val="22"/>
          <w:szCs w:val="22"/>
        </w:rPr>
        <w:t xml:space="preserve">,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4A1251" w:rsidRDefault="00F23D38" w:rsidP="00F23D3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  <w:bookmarkStart w:id="0" w:name="_GoBack"/>
      <w:bookmarkEnd w:id="0"/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6E5E3B" w:rsidRDefault="006E5E3B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F23D38" w:rsidRDefault="00F23D38" w:rsidP="006E5E3B">
      <w:pPr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b/>
          <w:sz w:val="24"/>
          <w:szCs w:val="24"/>
        </w:rPr>
        <w:t>:</w:t>
      </w:r>
    </w:p>
    <w:p w:rsidR="006E5E3B" w:rsidRDefault="006E5E3B" w:rsidP="00F23D38">
      <w:pPr>
        <w:ind w:firstLine="708"/>
        <w:rPr>
          <w:rFonts w:asciiTheme="minorHAnsi" w:hAnsiTheme="minorHAnsi" w:cs="Tahoma"/>
          <w:b/>
          <w:sz w:val="24"/>
          <w:szCs w:val="24"/>
        </w:rPr>
      </w:pPr>
    </w:p>
    <w:p w:rsidR="006E5E3B" w:rsidRDefault="006E5E3B" w:rsidP="00F23D38">
      <w:pPr>
        <w:ind w:firstLine="708"/>
        <w:rPr>
          <w:rFonts w:asciiTheme="minorHAnsi" w:hAnsiTheme="minorHAnsi" w:cs="Tahoma"/>
          <w:b/>
          <w:sz w:val="24"/>
          <w:szCs w:val="24"/>
        </w:rPr>
      </w:pPr>
    </w:p>
    <w:tbl>
      <w:tblPr>
        <w:tblW w:w="9464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936"/>
        <w:gridCol w:w="851"/>
        <w:gridCol w:w="1133"/>
        <w:gridCol w:w="1418"/>
        <w:gridCol w:w="1559"/>
      </w:tblGrid>
      <w:tr w:rsidR="006E5E3B" w:rsidRPr="00AB0214" w:rsidTr="00E27410">
        <w:trPr>
          <w:tblHeader/>
        </w:trPr>
        <w:tc>
          <w:tcPr>
            <w:tcW w:w="567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936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Zakres rzeczowy</w:t>
            </w:r>
          </w:p>
        </w:tc>
        <w:tc>
          <w:tcPr>
            <w:tcW w:w="851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J.m.</w:t>
            </w:r>
          </w:p>
        </w:tc>
        <w:tc>
          <w:tcPr>
            <w:tcW w:w="1133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Ilość jedn.</w:t>
            </w:r>
          </w:p>
        </w:tc>
        <w:tc>
          <w:tcPr>
            <w:tcW w:w="1418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Cena jedn. netto</w:t>
            </w:r>
          </w:p>
        </w:tc>
        <w:tc>
          <w:tcPr>
            <w:tcW w:w="1559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Wartość netto </w:t>
            </w:r>
          </w:p>
        </w:tc>
      </w:tr>
      <w:tr w:rsidR="006E5E3B" w:rsidRPr="00AB0214" w:rsidTr="00E27410">
        <w:trPr>
          <w:trHeight w:val="674"/>
        </w:trPr>
        <w:tc>
          <w:tcPr>
            <w:tcW w:w="567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6" w:type="dxa"/>
            <w:vAlign w:val="center"/>
          </w:tcPr>
          <w:p w:rsidR="006E5E3B" w:rsidRPr="00AB0214" w:rsidRDefault="006E5E3B" w:rsidP="006E5E3B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wyboje o głębokości do 10 cm (z wycinaniem krawędzi)</w:t>
            </w:r>
          </w:p>
        </w:tc>
        <w:tc>
          <w:tcPr>
            <w:tcW w:w="851" w:type="dxa"/>
            <w:vAlign w:val="center"/>
          </w:tcPr>
          <w:p w:rsidR="006E5E3B" w:rsidRPr="00AB0214" w:rsidRDefault="006E5E3B" w:rsidP="006E5E3B">
            <w:pPr>
              <w:snapToGrid w:val="0"/>
              <w:spacing w:after="200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133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30,14</w:t>
            </w:r>
          </w:p>
        </w:tc>
        <w:tc>
          <w:tcPr>
            <w:tcW w:w="1418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E5E3B" w:rsidRPr="00AB0214" w:rsidTr="00E27410">
        <w:trPr>
          <w:trHeight w:val="1183"/>
        </w:trPr>
        <w:tc>
          <w:tcPr>
            <w:tcW w:w="567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6" w:type="dxa"/>
            <w:vAlign w:val="center"/>
          </w:tcPr>
          <w:p w:rsidR="006E5E3B" w:rsidRPr="00AB0214" w:rsidRDefault="006E5E3B" w:rsidP="006E5E3B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wyboje o głębokości 4 cm i powierzchni powyżej 5 m</w:t>
            </w: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(z frezowaniem zniszczonej nawierzchni i użyciem rozściełacza) </w:t>
            </w:r>
          </w:p>
        </w:tc>
        <w:tc>
          <w:tcPr>
            <w:tcW w:w="851" w:type="dxa"/>
            <w:vAlign w:val="center"/>
          </w:tcPr>
          <w:p w:rsidR="006E5E3B" w:rsidRPr="00AB0214" w:rsidRDefault="006E5E3B" w:rsidP="006E5E3B">
            <w:pPr>
              <w:snapToGrid w:val="0"/>
              <w:spacing w:after="200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273,5</w:t>
            </w:r>
          </w:p>
        </w:tc>
        <w:tc>
          <w:tcPr>
            <w:tcW w:w="1418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E5E3B" w:rsidRPr="00AB0214" w:rsidTr="00E27410">
        <w:trPr>
          <w:trHeight w:val="705"/>
        </w:trPr>
        <w:tc>
          <w:tcPr>
            <w:tcW w:w="567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936" w:type="dxa"/>
            <w:vAlign w:val="center"/>
          </w:tcPr>
          <w:p w:rsidR="006E5E3B" w:rsidRPr="00AB0214" w:rsidRDefault="006E5E3B" w:rsidP="006E5E3B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uszczelnienie styków asfaltem na gorąco</w:t>
            </w:r>
          </w:p>
        </w:tc>
        <w:tc>
          <w:tcPr>
            <w:tcW w:w="851" w:type="dxa"/>
            <w:vAlign w:val="center"/>
          </w:tcPr>
          <w:p w:rsidR="006E5E3B" w:rsidRPr="00AB0214" w:rsidRDefault="006E5E3B" w:rsidP="006E5E3B">
            <w:pPr>
              <w:snapToGrid w:val="0"/>
              <w:spacing w:after="200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33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1 562,00</w:t>
            </w:r>
          </w:p>
        </w:tc>
        <w:tc>
          <w:tcPr>
            <w:tcW w:w="1418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E5E3B" w:rsidRPr="00AB0214" w:rsidTr="00E27410">
        <w:trPr>
          <w:trHeight w:val="577"/>
        </w:trPr>
        <w:tc>
          <w:tcPr>
            <w:tcW w:w="567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3936" w:type="dxa"/>
            <w:vAlign w:val="center"/>
          </w:tcPr>
          <w:p w:rsidR="006E5E3B" w:rsidRPr="00AB0214" w:rsidRDefault="006E5E3B" w:rsidP="006E5E3B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regulacja zaworów </w:t>
            </w:r>
          </w:p>
        </w:tc>
        <w:tc>
          <w:tcPr>
            <w:tcW w:w="851" w:type="dxa"/>
            <w:vAlign w:val="center"/>
          </w:tcPr>
          <w:p w:rsidR="006E5E3B" w:rsidRPr="00AB0214" w:rsidRDefault="006E5E3B" w:rsidP="006E5E3B">
            <w:pPr>
              <w:snapToGrid w:val="0"/>
              <w:spacing w:after="200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3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E5E3B" w:rsidRPr="00AB0214" w:rsidTr="00E27410">
        <w:trPr>
          <w:trHeight w:val="600"/>
        </w:trPr>
        <w:tc>
          <w:tcPr>
            <w:tcW w:w="567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936" w:type="dxa"/>
            <w:vAlign w:val="center"/>
          </w:tcPr>
          <w:p w:rsidR="006E5E3B" w:rsidRPr="00AB0214" w:rsidRDefault="006E5E3B" w:rsidP="006E5E3B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studni</w:t>
            </w:r>
          </w:p>
        </w:tc>
        <w:tc>
          <w:tcPr>
            <w:tcW w:w="851" w:type="dxa"/>
            <w:vAlign w:val="center"/>
          </w:tcPr>
          <w:p w:rsidR="006E5E3B" w:rsidRPr="00AB0214" w:rsidRDefault="006E5E3B" w:rsidP="006E5E3B">
            <w:pPr>
              <w:snapToGrid w:val="0"/>
              <w:spacing w:after="200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33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418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E5E3B" w:rsidRPr="00AB0214" w:rsidTr="00E27410">
        <w:trPr>
          <w:trHeight w:val="582"/>
        </w:trPr>
        <w:tc>
          <w:tcPr>
            <w:tcW w:w="567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936" w:type="dxa"/>
            <w:vAlign w:val="center"/>
          </w:tcPr>
          <w:p w:rsidR="006E5E3B" w:rsidRPr="00AB0214" w:rsidRDefault="006E5E3B" w:rsidP="006E5E3B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podwójne powierzchniowe utrwalenie</w:t>
            </w:r>
          </w:p>
        </w:tc>
        <w:tc>
          <w:tcPr>
            <w:tcW w:w="851" w:type="dxa"/>
            <w:vAlign w:val="center"/>
          </w:tcPr>
          <w:p w:rsidR="006E5E3B" w:rsidRPr="00AB0214" w:rsidRDefault="006E5E3B" w:rsidP="006E5E3B">
            <w:pPr>
              <w:snapToGrid w:val="0"/>
              <w:spacing w:after="200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1 389,00</w:t>
            </w:r>
          </w:p>
        </w:tc>
        <w:tc>
          <w:tcPr>
            <w:tcW w:w="1418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E5E3B" w:rsidRPr="00AB0214" w:rsidTr="00E27410">
        <w:trPr>
          <w:trHeight w:val="538"/>
        </w:trPr>
        <w:tc>
          <w:tcPr>
            <w:tcW w:w="567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936" w:type="dxa"/>
            <w:vAlign w:val="center"/>
          </w:tcPr>
          <w:p w:rsidR="006E5E3B" w:rsidRPr="00AB0214" w:rsidRDefault="006E5E3B" w:rsidP="006E5E3B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nakładka asfaltowa gr. 4 cm</w:t>
            </w:r>
          </w:p>
        </w:tc>
        <w:tc>
          <w:tcPr>
            <w:tcW w:w="851" w:type="dxa"/>
            <w:vAlign w:val="center"/>
          </w:tcPr>
          <w:p w:rsidR="006E5E3B" w:rsidRPr="00AB0214" w:rsidRDefault="006E5E3B" w:rsidP="006E5E3B">
            <w:pPr>
              <w:snapToGrid w:val="0"/>
              <w:spacing w:after="200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AB021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360,00</w:t>
            </w:r>
          </w:p>
        </w:tc>
        <w:tc>
          <w:tcPr>
            <w:tcW w:w="1418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E5E3B" w:rsidRPr="00AB0214" w:rsidTr="00E27410">
        <w:trPr>
          <w:trHeight w:val="408"/>
        </w:trPr>
        <w:tc>
          <w:tcPr>
            <w:tcW w:w="7905" w:type="dxa"/>
            <w:gridSpan w:val="5"/>
          </w:tcPr>
          <w:p w:rsidR="006E5E3B" w:rsidRPr="00AB0214" w:rsidRDefault="00312466" w:rsidP="006E5E3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</w:rPr>
              <w:t>Wartość netto (poz. 1-7</w:t>
            </w:r>
            <w:r w:rsidR="006E5E3B" w:rsidRPr="00AB0214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E5E3B" w:rsidRPr="00AB0214" w:rsidTr="00E27410">
        <w:trPr>
          <w:trHeight w:val="465"/>
        </w:trPr>
        <w:tc>
          <w:tcPr>
            <w:tcW w:w="7905" w:type="dxa"/>
            <w:gridSpan w:val="5"/>
          </w:tcPr>
          <w:p w:rsidR="006E5E3B" w:rsidRPr="00AB0214" w:rsidRDefault="006E5E3B" w:rsidP="006E5E3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sz w:val="22"/>
                <w:szCs w:val="22"/>
              </w:rPr>
              <w:t>Podatek VAT ……... %</w:t>
            </w:r>
          </w:p>
        </w:tc>
        <w:tc>
          <w:tcPr>
            <w:tcW w:w="1559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6E5E3B" w:rsidRPr="00AB0214" w:rsidTr="00E27410">
        <w:trPr>
          <w:trHeight w:val="529"/>
        </w:trPr>
        <w:tc>
          <w:tcPr>
            <w:tcW w:w="7905" w:type="dxa"/>
            <w:gridSpan w:val="5"/>
          </w:tcPr>
          <w:p w:rsidR="006E5E3B" w:rsidRPr="00AB0214" w:rsidRDefault="006E5E3B" w:rsidP="006E5E3B">
            <w:pPr>
              <w:autoSpaceDE w:val="0"/>
              <w:autoSpaceDN w:val="0"/>
              <w:adjustRightInd w:val="0"/>
              <w:spacing w:before="240" w:after="24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02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(zł)</w:t>
            </w:r>
          </w:p>
        </w:tc>
        <w:tc>
          <w:tcPr>
            <w:tcW w:w="1559" w:type="dxa"/>
            <w:vAlign w:val="center"/>
          </w:tcPr>
          <w:p w:rsidR="006E5E3B" w:rsidRPr="00AB0214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F23D38" w:rsidRDefault="00F23D38" w:rsidP="006E5E3B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52781"/>
    <w:rsid w:val="00312466"/>
    <w:rsid w:val="004A1251"/>
    <w:rsid w:val="004C3E32"/>
    <w:rsid w:val="00516E04"/>
    <w:rsid w:val="006B4A42"/>
    <w:rsid w:val="006E5E3B"/>
    <w:rsid w:val="008F5117"/>
    <w:rsid w:val="00A724DB"/>
    <w:rsid w:val="00AB0214"/>
    <w:rsid w:val="00B312BD"/>
    <w:rsid w:val="00B372E0"/>
    <w:rsid w:val="00BB6F08"/>
    <w:rsid w:val="00C3713F"/>
    <w:rsid w:val="00E27410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2021-03-18T07:35:00Z</cp:lastPrinted>
  <dcterms:created xsi:type="dcterms:W3CDTF">2021-06-18T06:48:00Z</dcterms:created>
  <dcterms:modified xsi:type="dcterms:W3CDTF">2021-06-29T05:25:00Z</dcterms:modified>
</cp:coreProperties>
</file>