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31" w:rsidRDefault="00843F31" w:rsidP="00843F31">
      <w:pPr>
        <w:pBdr>
          <w:top w:val="single" w:sz="4" w:space="7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31" w:rsidRDefault="00843F31" w:rsidP="00843F31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3F31" w:rsidRDefault="00843F31" w:rsidP="00843F3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843F31" w:rsidRDefault="00843F31" w:rsidP="00843F31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3F31" w:rsidRDefault="00843F31" w:rsidP="00843F3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</w:t>
      </w:r>
      <w:r w:rsidR="002D4104">
        <w:t xml:space="preserve"> 01</w:t>
      </w:r>
      <w:r>
        <w:t>.0</w:t>
      </w:r>
      <w:r w:rsidR="002D4104">
        <w:t>7</w:t>
      </w:r>
      <w:bookmarkStart w:id="0" w:name="_GoBack"/>
      <w:bookmarkEnd w:id="0"/>
      <w:r>
        <w:t>.2021 r.</w:t>
      </w:r>
      <w:r>
        <w:tab/>
      </w:r>
    </w:p>
    <w:p w:rsidR="00843F31" w:rsidRDefault="00843F31" w:rsidP="00843F31">
      <w:pPr>
        <w:pBdr>
          <w:top w:val="single" w:sz="4" w:space="7" w:color="auto"/>
        </w:pBdr>
        <w:spacing w:before="60"/>
      </w:pPr>
      <w:r>
        <w:t>L.dz. …../2021r.</w:t>
      </w:r>
    </w:p>
    <w:p w:rsidR="00843F31" w:rsidRDefault="00843F31" w:rsidP="00843F31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GZK.271.5.2021</w:t>
      </w:r>
    </w:p>
    <w:p w:rsidR="00843F31" w:rsidRDefault="00843F31" w:rsidP="00843F3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Bidi"/>
          <w:b/>
          <w:lang w:eastAsia="en-US"/>
        </w:rPr>
        <w:t>ZAWIADOMIENIE O</w:t>
      </w:r>
      <w:r>
        <w:rPr>
          <w:rFonts w:asciiTheme="minorHAnsi" w:hAnsiTheme="minorHAnsi" w:cstheme="minorHAnsi"/>
          <w:b/>
        </w:rPr>
        <w:t xml:space="preserve"> UNIEWAŻNIENIU POSTĘPOWANIA w zakresie części B</w:t>
      </w:r>
    </w:p>
    <w:p w:rsidR="00843F31" w:rsidRPr="00843F31" w:rsidRDefault="00843F31" w:rsidP="00843F31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i/>
          <w:u w:val="single"/>
        </w:rPr>
        <w:t xml:space="preserve">Dotyczy: postępowania o udzielenie zamówienia: </w:t>
      </w:r>
      <w:bookmarkStart w:id="1" w:name="_Hlk70665432"/>
      <w:r w:rsidRPr="00843F31">
        <w:rPr>
          <w:rFonts w:ascii="Calibri" w:hAnsi="Calibri" w:cs="Calibri"/>
          <w:b/>
          <w:color w:val="000000" w:themeColor="text1"/>
        </w:rPr>
        <w:t>Budowa sieci wodociągowej i kanalizacji sanitarnej w miejscowości Niemcz gm. Osielsko</w:t>
      </w:r>
      <w:bookmarkEnd w:id="1"/>
      <w:r w:rsidRPr="00843F31">
        <w:rPr>
          <w:rFonts w:ascii="Calibri" w:hAnsi="Calibri" w:cs="Calibri"/>
          <w:b/>
          <w:color w:val="000000" w:themeColor="text1"/>
        </w:rPr>
        <w:t>.</w:t>
      </w:r>
    </w:p>
    <w:p w:rsidR="00843F31" w:rsidRDefault="00843F31" w:rsidP="00843F31">
      <w:pPr>
        <w:spacing w:line="360" w:lineRule="auto"/>
        <w:jc w:val="center"/>
        <w:rPr>
          <w:rFonts w:ascii="Calibri" w:hAnsi="Calibri" w:cs="Calibri"/>
          <w:b/>
          <w:color w:val="00B0F0"/>
        </w:rPr>
      </w:pPr>
    </w:p>
    <w:p w:rsidR="00843F31" w:rsidRDefault="00843F31" w:rsidP="00843F31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255 pkt 3 ustawy Prawo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2019 r., poz. 2019) Zamawiający informuje, że unieważnia w zakresie części A postępowanie prowadzone w trybie podstawowym na podstawie art. 275 pkt. 1, ponieważ oferta z najniższą ceną przewyższa kwotę, którą Zamawiający zamierza przeznaczyć na sfinansowanie zamówienia.</w:t>
      </w:r>
    </w:p>
    <w:p w:rsidR="00843F31" w:rsidRDefault="00843F31" w:rsidP="00843F31"/>
    <w:p w:rsidR="00843F31" w:rsidRDefault="00843F31" w:rsidP="00843F31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843F31" w:rsidRDefault="00843F31" w:rsidP="00843F31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Zgodnie z treścią art. 255 pkt. 3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843F31" w:rsidRDefault="00843F31" w:rsidP="00843F31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 xml:space="preserve">Zamawiający stosownie do art. 222 ust. 4 ustawy </w:t>
      </w:r>
      <w:proofErr w:type="spellStart"/>
      <w:r>
        <w:rPr>
          <w:rFonts w:ascii="Calibri" w:eastAsia="MS Mincho" w:hAnsi="Calibri" w:cs="Tahoma"/>
          <w:sz w:val="22"/>
          <w:szCs w:val="22"/>
          <w:lang w:eastAsia="ar-SA"/>
        </w:rPr>
        <w:t>Pzp</w:t>
      </w:r>
      <w:proofErr w:type="spellEnd"/>
      <w:r>
        <w:rPr>
          <w:rFonts w:ascii="Calibri" w:eastAsia="MS Mincho" w:hAnsi="Calibri" w:cs="Tahoma"/>
          <w:sz w:val="22"/>
          <w:szCs w:val="22"/>
          <w:lang w:eastAsia="ar-SA"/>
        </w:rPr>
        <w:t xml:space="preserve"> –przed terminem otwarcia udostępnił na stronie internetowej prowadzonego postępowania kwotę jaką zamierza przeznaczyć na sfinansowanie przedmiotowego zamówienia tj. część B -543.950,00 zł brutto.</w:t>
      </w:r>
    </w:p>
    <w:p w:rsidR="00843F31" w:rsidRDefault="00843F31" w:rsidP="00843F31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</w:p>
    <w:p w:rsidR="00843F31" w:rsidRPr="00843F31" w:rsidRDefault="00843F31" w:rsidP="00843F31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W postępowaniu złożono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958"/>
        <w:gridCol w:w="2551"/>
      </w:tblGrid>
      <w:tr w:rsidR="00843F31" w:rsidRPr="00843F31" w:rsidTr="00843F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Lp.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Cena</w:t>
            </w:r>
          </w:p>
        </w:tc>
      </w:tr>
      <w:tr w:rsidR="00843F31" w:rsidRPr="00843F31" w:rsidTr="00843F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spacing w:line="276" w:lineRule="auto"/>
              <w:rPr>
                <w:lang w:eastAsia="en-US"/>
              </w:rPr>
            </w:pPr>
            <w:r w:rsidRPr="00843F31">
              <w:rPr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843F31">
              <w:rPr>
                <w:lang w:eastAsia="en-US"/>
              </w:rPr>
              <w:t>sp.j</w:t>
            </w:r>
            <w:proofErr w:type="spellEnd"/>
            <w:r w:rsidRPr="00843F31">
              <w:rPr>
                <w:lang w:eastAsia="en-US"/>
              </w:rPr>
              <w:t>.</w:t>
            </w:r>
          </w:p>
          <w:p w:rsidR="00843F31" w:rsidRPr="00843F31" w:rsidRDefault="00843F31" w:rsidP="00843F31">
            <w:pPr>
              <w:spacing w:line="276" w:lineRule="auto"/>
              <w:rPr>
                <w:lang w:eastAsia="en-US"/>
              </w:rPr>
            </w:pPr>
            <w:r w:rsidRPr="00843F31">
              <w:rPr>
                <w:lang w:eastAsia="en-US"/>
              </w:rPr>
              <w:t>ul. Szosa Kotomierska 17, 86-010 Koronowo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Część B: 854.499,66 zł</w:t>
            </w:r>
          </w:p>
        </w:tc>
      </w:tr>
      <w:tr w:rsidR="00843F31" w:rsidRPr="00843F31" w:rsidTr="00843F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1.</w:t>
            </w:r>
          </w:p>
        </w:tc>
        <w:bookmarkStart w:id="2" w:name="threadsForm:threadsDataTable:3:threadDoc"/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sz w:val="22"/>
                <w:szCs w:val="22"/>
              </w:rPr>
            </w:pPr>
            <w:r w:rsidRPr="00843F31">
              <w:rPr>
                <w:sz w:val="22"/>
                <w:szCs w:val="22"/>
              </w:rPr>
              <w:fldChar w:fldCharType="begin"/>
            </w:r>
            <w:r w:rsidRPr="00843F31">
              <w:rPr>
                <w:sz w:val="22"/>
                <w:szCs w:val="22"/>
              </w:rPr>
              <w:instrText xml:space="preserve"> HYPERLINK "https://epuap.gov.pl/warehouse/jsf/preview.xhtml?documentId=150287276" </w:instrText>
            </w:r>
            <w:r w:rsidRPr="00843F31">
              <w:rPr>
                <w:sz w:val="22"/>
                <w:szCs w:val="22"/>
              </w:rPr>
              <w:fldChar w:fldCharType="separate"/>
            </w:r>
            <w:r w:rsidRPr="00843F31">
              <w:rPr>
                <w:sz w:val="22"/>
                <w:szCs w:val="22"/>
              </w:rPr>
              <w:t xml:space="preserve">Zakład Robót </w:t>
            </w:r>
            <w:proofErr w:type="spellStart"/>
            <w:r w:rsidRPr="00843F31">
              <w:rPr>
                <w:sz w:val="22"/>
                <w:szCs w:val="22"/>
              </w:rPr>
              <w:t>Instalacyjno</w:t>
            </w:r>
            <w:proofErr w:type="spellEnd"/>
            <w:r w:rsidRPr="00843F31">
              <w:rPr>
                <w:sz w:val="22"/>
                <w:szCs w:val="22"/>
              </w:rPr>
              <w:t xml:space="preserve"> - Inżynieryjnych </w:t>
            </w:r>
            <w:proofErr w:type="spellStart"/>
            <w:r w:rsidRPr="00843F31">
              <w:rPr>
                <w:sz w:val="22"/>
                <w:szCs w:val="22"/>
              </w:rPr>
              <w:t>Hydropex</w:t>
            </w:r>
            <w:proofErr w:type="spellEnd"/>
            <w:r w:rsidRPr="00843F31">
              <w:rPr>
                <w:sz w:val="22"/>
                <w:szCs w:val="22"/>
              </w:rPr>
              <w:t xml:space="preserve"> spółka z ograniczoną odpowiedzialnością spółka komandytowa</w:t>
            </w:r>
            <w:r w:rsidRPr="00843F31">
              <w:rPr>
                <w:sz w:val="22"/>
                <w:szCs w:val="22"/>
              </w:rPr>
              <w:fldChar w:fldCharType="end"/>
            </w:r>
            <w:bookmarkEnd w:id="2"/>
          </w:p>
          <w:p w:rsidR="00843F31" w:rsidRPr="00843F31" w:rsidRDefault="00843F31" w:rsidP="00843F31">
            <w:pPr>
              <w:rPr>
                <w:sz w:val="22"/>
                <w:szCs w:val="22"/>
              </w:rPr>
            </w:pPr>
            <w:r w:rsidRPr="00843F31">
              <w:rPr>
                <w:sz w:val="22"/>
                <w:szCs w:val="22"/>
              </w:rPr>
              <w:t>77-400 ZLOTÓW, Ul. Sosnowa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Część B: 800.730,00 zł</w:t>
            </w:r>
          </w:p>
          <w:p w:rsidR="00843F31" w:rsidRPr="00843F31" w:rsidRDefault="00843F31" w:rsidP="00843F31">
            <w:pPr>
              <w:rPr>
                <w:lang w:eastAsia="en-US"/>
              </w:rPr>
            </w:pPr>
          </w:p>
        </w:tc>
      </w:tr>
      <w:tr w:rsidR="00843F31" w:rsidRPr="00843F31" w:rsidTr="00843F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43F31" w:rsidRPr="00843F31" w:rsidTr="00324D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3F31" w:rsidRPr="00843F31" w:rsidRDefault="00843F31" w:rsidP="00843F31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3F31" w:rsidRPr="00843F31" w:rsidRDefault="00843F31" w:rsidP="00843F3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WIMAR SPÓŁKA Z OGRANICZONĄ ODPOWIEDZIALNOŚCIĄ</w:t>
            </w:r>
            <w:r w:rsidRPr="00843F31">
              <w:rPr>
                <w:lang w:eastAsia="en-US"/>
              </w:rPr>
              <w:br/>
              <w:t>Koronowo 86-010,</w:t>
            </w:r>
            <w:r>
              <w:rPr>
                <w:lang w:eastAsia="en-US"/>
              </w:rPr>
              <w:t>Nadrzeczna  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Część B: 833.940,00 zł</w:t>
            </w:r>
          </w:p>
          <w:p w:rsidR="00843F31" w:rsidRPr="00843F31" w:rsidRDefault="00843F31" w:rsidP="00843F31">
            <w:pPr>
              <w:rPr>
                <w:lang w:eastAsia="en-US"/>
              </w:rPr>
            </w:pPr>
          </w:p>
        </w:tc>
      </w:tr>
      <w:tr w:rsidR="00843F31" w:rsidRPr="00843F31" w:rsidTr="00843F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Hydrotechnika Krzysztof Pysz</w:t>
            </w:r>
            <w:r>
              <w:rPr>
                <w:lang w:eastAsia="en-US"/>
              </w:rPr>
              <w:t>ka, Złotów 77-400, Święta   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Część B: 832.064,40 zł</w:t>
            </w:r>
          </w:p>
        </w:tc>
      </w:tr>
      <w:tr w:rsidR="00843F31" w:rsidRPr="00843F31" w:rsidTr="00843F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KADA-BIS Adam Kaniewski</w:t>
            </w:r>
          </w:p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ul. Wydmy 3, 85-188 Bydgoszcz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1" w:rsidRPr="00843F31" w:rsidRDefault="00843F31" w:rsidP="00843F31">
            <w:pPr>
              <w:rPr>
                <w:lang w:eastAsia="en-US"/>
              </w:rPr>
            </w:pPr>
          </w:p>
          <w:p w:rsidR="00843F31" w:rsidRPr="00843F31" w:rsidRDefault="00843F31" w:rsidP="00843F31">
            <w:pPr>
              <w:rPr>
                <w:lang w:eastAsia="en-US"/>
              </w:rPr>
            </w:pPr>
            <w:r w:rsidRPr="00843F31">
              <w:rPr>
                <w:lang w:eastAsia="en-US"/>
              </w:rPr>
              <w:t>Część B: 984.073,80 zł</w:t>
            </w:r>
          </w:p>
        </w:tc>
      </w:tr>
    </w:tbl>
    <w:p w:rsidR="00843F31" w:rsidRPr="00843F31" w:rsidRDefault="00843F31" w:rsidP="00843F31"/>
    <w:p w:rsidR="00843F31" w:rsidRDefault="00843F31" w:rsidP="00843F31">
      <w:pPr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Po analizie możliwości finansowych jednostki, zamawiający stwierdził, iż w chwili obecnej nie jest możliwe zwiększenie kwoty pierwotnie przeznaczonej na realizację zamówienia do ceny oferty z najniższą ceną. W związku z powyższym Zamawiający unieważnia postępowanie dla części B.</w:t>
      </w:r>
    </w:p>
    <w:p w:rsidR="00843F31" w:rsidRDefault="00843F31" w:rsidP="00843F31">
      <w:pPr>
        <w:tabs>
          <w:tab w:val="left" w:pos="6615"/>
        </w:tabs>
      </w:pPr>
    </w:p>
    <w:p w:rsidR="001A4897" w:rsidRDefault="001A4897"/>
    <w:sectPr w:rsidR="001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1"/>
    <w:rsid w:val="001A4897"/>
    <w:rsid w:val="002D4104"/>
    <w:rsid w:val="008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3F31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F31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843F31"/>
  </w:style>
  <w:style w:type="table" w:styleId="Tabela-Siatka">
    <w:name w:val="Table Grid"/>
    <w:basedOn w:val="Standardowy"/>
    <w:uiPriority w:val="59"/>
    <w:rsid w:val="00843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3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3F31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F31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843F31"/>
  </w:style>
  <w:style w:type="table" w:styleId="Tabela-Siatka">
    <w:name w:val="Table Grid"/>
    <w:basedOn w:val="Standardowy"/>
    <w:uiPriority w:val="59"/>
    <w:rsid w:val="00843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3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2021-07-01T08:19:00Z</cp:lastPrinted>
  <dcterms:created xsi:type="dcterms:W3CDTF">2021-06-28T12:22:00Z</dcterms:created>
  <dcterms:modified xsi:type="dcterms:W3CDTF">2021-07-01T08:19:00Z</dcterms:modified>
</cp:coreProperties>
</file>