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A2" w:rsidRDefault="002D7EA2" w:rsidP="002D7EA2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A2" w:rsidRDefault="002D7EA2" w:rsidP="002D7EA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2D7EA2" w:rsidRDefault="002D7EA2" w:rsidP="002D7E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2D7EA2" w:rsidRDefault="002D7EA2" w:rsidP="002D7EA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2D7EA2" w:rsidRDefault="002D7EA2" w:rsidP="002D7EA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czerwca </w:t>
      </w:r>
      <w:r>
        <w:rPr>
          <w:rFonts w:ascii="Calibri" w:hAnsi="Calibri" w:cs="Calibri"/>
          <w:sz w:val="22"/>
          <w:szCs w:val="22"/>
        </w:rPr>
        <w:t>2021 r.</w:t>
      </w:r>
    </w:p>
    <w:p w:rsidR="002D7EA2" w:rsidRDefault="002D7EA2" w:rsidP="002D7EA2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1D1D72">
        <w:rPr>
          <w:rFonts w:ascii="Calibri" w:hAnsi="Calibri" w:cs="Calibri"/>
          <w:sz w:val="22"/>
          <w:szCs w:val="22"/>
        </w:rPr>
        <w:t>2996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/2021</w:t>
      </w:r>
    </w:p>
    <w:p w:rsidR="002D7EA2" w:rsidRDefault="002D7EA2" w:rsidP="002D7EA2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.2021</w:t>
      </w:r>
    </w:p>
    <w:p w:rsidR="002D7EA2" w:rsidRDefault="002D7EA2" w:rsidP="002D7EA2">
      <w:pPr>
        <w:autoSpaceDE w:val="0"/>
        <w:autoSpaceDN w:val="0"/>
        <w:adjustRightInd w:val="0"/>
        <w:spacing w:line="276" w:lineRule="auto"/>
        <w:ind w:left="284" w:firstLine="39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D7EA2" w:rsidRDefault="002D7EA2" w:rsidP="002D7EA2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2D7EA2" w:rsidRDefault="002D7EA2" w:rsidP="002D7EA2">
      <w:pPr>
        <w:ind w:firstLine="720"/>
        <w:jc w:val="center"/>
        <w:rPr>
          <w:rFonts w:ascii="Calibri" w:hAnsi="Calibri" w:cs="Tahoma"/>
          <w:b/>
        </w:rPr>
      </w:pPr>
    </w:p>
    <w:p w:rsidR="002D7EA2" w:rsidRDefault="002D7EA2" w:rsidP="002D7EA2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Pr="002D7EA2">
        <w:rPr>
          <w:b/>
          <w:sz w:val="20"/>
          <w:szCs w:val="20"/>
        </w:rPr>
        <w:t>Usługa ochrony obiektów i mienia Gminnego Zakładu Komunalnego w Żołędowie</w:t>
      </w:r>
    </w:p>
    <w:p w:rsidR="002D7EA2" w:rsidRDefault="002D7EA2" w:rsidP="002D7EA2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2D7EA2" w:rsidRDefault="002D7EA2" w:rsidP="002D7EA2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2D7EA2" w:rsidRDefault="002D7EA2" w:rsidP="002D7EA2">
      <w:pPr>
        <w:jc w:val="both"/>
        <w:rPr>
          <w:rFonts w:ascii="Calibri" w:hAnsi="Calibri" w:cs="Tahoma"/>
          <w:sz w:val="22"/>
          <w:szCs w:val="22"/>
        </w:rPr>
      </w:pPr>
    </w:p>
    <w:p w:rsidR="002D7EA2" w:rsidRPr="002D7EA2" w:rsidRDefault="002D7EA2" w:rsidP="002D7EA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D7EA2">
        <w:rPr>
          <w:rFonts w:asciiTheme="minorHAnsi" w:hAnsiTheme="minorHAnsi" w:cstheme="minorHAnsi"/>
          <w:b/>
          <w:sz w:val="20"/>
          <w:szCs w:val="20"/>
          <w:lang w:eastAsia="en-US"/>
        </w:rPr>
        <w:t>CW EMIR Zakład Pracy Chronionej Sp. z o.o</w:t>
      </w:r>
      <w:r w:rsidRPr="002D7EA2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2D7EA2" w:rsidRPr="002D7EA2" w:rsidRDefault="002D7EA2" w:rsidP="002D7EA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D7EA2">
        <w:rPr>
          <w:rFonts w:asciiTheme="minorHAnsi" w:hAnsiTheme="minorHAnsi" w:cstheme="minorHAnsi"/>
          <w:sz w:val="20"/>
          <w:szCs w:val="20"/>
          <w:lang w:eastAsia="en-US"/>
        </w:rPr>
        <w:t>ul. Barska 10, 87-800 Włocławek</w:t>
      </w:r>
    </w:p>
    <w:p w:rsidR="002D7EA2" w:rsidRPr="00BF6F25" w:rsidRDefault="002D7EA2" w:rsidP="002D7EA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D7EA2">
        <w:rPr>
          <w:rFonts w:asciiTheme="minorHAnsi" w:hAnsiTheme="minorHAnsi" w:cstheme="minorHAnsi"/>
          <w:sz w:val="20"/>
          <w:szCs w:val="20"/>
          <w:lang w:eastAsia="en-US"/>
        </w:rPr>
        <w:t>Tadeusz Omyła</w:t>
      </w:r>
    </w:p>
    <w:p w:rsidR="002D7EA2" w:rsidRPr="002D7EA2" w:rsidRDefault="002D7EA2" w:rsidP="002D7EA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2D7EA2">
        <w:rPr>
          <w:rFonts w:asciiTheme="minorHAnsi" w:hAnsiTheme="minorHAnsi" w:cstheme="minorHAnsi"/>
          <w:b/>
          <w:sz w:val="20"/>
          <w:szCs w:val="20"/>
        </w:rPr>
        <w:t xml:space="preserve">Cena: </w:t>
      </w:r>
      <w:r w:rsidRPr="002D7EA2">
        <w:rPr>
          <w:rFonts w:asciiTheme="minorHAnsi" w:hAnsiTheme="minorHAnsi" w:cstheme="minorHAnsi"/>
          <w:b/>
          <w:sz w:val="20"/>
          <w:szCs w:val="20"/>
          <w:lang w:eastAsia="en-US"/>
        </w:rPr>
        <w:t>152.087,04</w:t>
      </w:r>
      <w:r w:rsidRPr="002D7EA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D7EA2">
        <w:rPr>
          <w:rFonts w:asciiTheme="minorHAnsi" w:hAnsiTheme="minorHAnsi" w:cstheme="minorHAnsi"/>
          <w:b/>
          <w:sz w:val="20"/>
          <w:szCs w:val="20"/>
          <w:lang w:eastAsia="en-US"/>
        </w:rPr>
        <w:t>zł</w:t>
      </w:r>
      <w:r w:rsidRPr="002D7EA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brutto</w:t>
      </w:r>
    </w:p>
    <w:p w:rsidR="002D7EA2" w:rsidRPr="002D7EA2" w:rsidRDefault="002D7EA2" w:rsidP="002D7EA2">
      <w:pPr>
        <w:rPr>
          <w:rFonts w:asciiTheme="minorHAnsi" w:hAnsiTheme="minorHAnsi" w:cstheme="minorHAnsi"/>
          <w:b/>
          <w:sz w:val="20"/>
          <w:szCs w:val="20"/>
        </w:rPr>
      </w:pPr>
      <w:r w:rsidRPr="002D7EA2">
        <w:rPr>
          <w:rFonts w:asciiTheme="minorHAnsi" w:hAnsiTheme="minorHAnsi" w:cstheme="minorHAnsi"/>
          <w:b/>
          <w:sz w:val="20"/>
          <w:szCs w:val="20"/>
        </w:rPr>
        <w:t>Termin gwarancji: 5 lat</w:t>
      </w:r>
    </w:p>
    <w:p w:rsidR="002D7EA2" w:rsidRPr="002D7EA2" w:rsidRDefault="002D7EA2" w:rsidP="002D7EA2">
      <w:pPr>
        <w:tabs>
          <w:tab w:val="left" w:pos="230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D7EA2">
        <w:rPr>
          <w:rFonts w:asciiTheme="minorHAnsi" w:hAnsiTheme="minorHAnsi" w:cstheme="minorHAnsi"/>
          <w:b/>
          <w:sz w:val="20"/>
          <w:szCs w:val="20"/>
        </w:rPr>
        <w:tab/>
      </w:r>
    </w:p>
    <w:p w:rsidR="002D7EA2" w:rsidRDefault="002D7EA2" w:rsidP="002D7EA2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2D7EA2" w:rsidRPr="00BF6F25" w:rsidRDefault="002D7EA2" w:rsidP="002D7EA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 w ramach kryterium oceny ofert. Oferta ww. Wykonawcy spełnia wymagania Zamawiającego określone w Specyfikacji Warunków Zamówienia, a Wykonawca spełnia warunki udziału w postępowaniu i nie podlega wykluczeniu.</w:t>
      </w:r>
    </w:p>
    <w:p w:rsidR="002D7EA2" w:rsidRDefault="002D7EA2" w:rsidP="00BF6F2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BF6F25" w:rsidRPr="002D7EA2" w:rsidRDefault="00BF6F25" w:rsidP="002D7EA2">
      <w:pPr>
        <w:rPr>
          <w:b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4688"/>
        <w:gridCol w:w="1843"/>
        <w:gridCol w:w="2092"/>
      </w:tblGrid>
      <w:tr w:rsidR="002D7EA2" w:rsidRPr="002D7EA2" w:rsidTr="00BF6F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</w:t>
            </w:r>
            <w:r w:rsidRPr="002D7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całość ogółem brutto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E92267" w:rsidRDefault="002D7EA2" w:rsidP="002D7EA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>Wysokość ulgi na PFRON ( max. 50 % )</w:t>
            </w:r>
          </w:p>
        </w:tc>
      </w:tr>
      <w:tr w:rsidR="002D7EA2" w:rsidRPr="002D7EA2" w:rsidTr="00BF6F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2D7EA2" w:rsidP="002D7EA2">
            <w:pPr>
              <w:rPr>
                <w:lang w:eastAsia="en-US"/>
              </w:rPr>
            </w:pPr>
            <w:r w:rsidRPr="002D7EA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MAXUS Sp. z o.o.</w:t>
            </w:r>
          </w:p>
          <w:p w:rsidR="002D7EA2" w:rsidRPr="002D7EA2" w:rsidRDefault="002D7EA2" w:rsidP="002D7E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3-go Maja 64/66N, 93-408 Łódź</w:t>
            </w:r>
          </w:p>
          <w:p w:rsidR="002D7EA2" w:rsidRPr="002D7EA2" w:rsidRDefault="002D7EA2" w:rsidP="002D7E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Mariusz </w:t>
            </w:r>
            <w:proofErr w:type="spellStart"/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Pyć</w:t>
            </w:r>
            <w:proofErr w:type="spellEnd"/>
          </w:p>
          <w:p w:rsidR="002D7EA2" w:rsidRPr="002D7EA2" w:rsidRDefault="002D7EA2" w:rsidP="002D7E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NIO:7292701893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154.847,16 zł</w:t>
            </w:r>
          </w:p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</w:tr>
      <w:tr w:rsidR="002D7EA2" w:rsidRPr="002D7EA2" w:rsidTr="00BF6F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lang w:eastAsia="en-US"/>
              </w:rPr>
            </w:pPr>
            <w:r w:rsidRPr="002D7EA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CW EMIR Zakład Pracy Chronionej Sp. z o.o.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Barska 10, 87-800 Włocławek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Tadeusz Omyła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8883105663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152.087,04zł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</w:tr>
      <w:tr w:rsidR="002D7EA2" w:rsidRPr="002D7EA2" w:rsidTr="00BF6F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lang w:eastAsia="en-US"/>
              </w:rPr>
            </w:pPr>
            <w:r w:rsidRPr="002D7EA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D7EA2" w:rsidRPr="002D7EA2" w:rsidTr="008444D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EA2" w:rsidRPr="002D7EA2" w:rsidRDefault="002D7EA2" w:rsidP="002D7EA2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EA2" w:rsidRPr="002D7EA2" w:rsidRDefault="002D7EA2" w:rsidP="002D7EA2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Agencja Ochrony TRANSFER Sp. z o.o.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Zielona 7, 97-200 Tomaszów Mazowiecki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Kacper Kościsty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7732477946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149.223,60 zł</w:t>
            </w:r>
          </w:p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47</w:t>
            </w:r>
          </w:p>
        </w:tc>
      </w:tr>
    </w:tbl>
    <w:p w:rsidR="002D7EA2" w:rsidRDefault="002D7EA2" w:rsidP="002D7EA2"/>
    <w:p w:rsidR="00BF6F25" w:rsidRDefault="00BF6F25" w:rsidP="002D7EA2"/>
    <w:p w:rsidR="00BF6F25" w:rsidRDefault="00BF6F25" w:rsidP="002D7EA2"/>
    <w:p w:rsidR="00BF6F25" w:rsidRDefault="00BF6F25" w:rsidP="002D7EA2"/>
    <w:p w:rsidR="00BF6F25" w:rsidRDefault="00BF6F25" w:rsidP="002D7EA2"/>
    <w:p w:rsidR="00BF6F25" w:rsidRDefault="00BF6F25" w:rsidP="002D7EA2"/>
    <w:p w:rsidR="00BF6F25" w:rsidRPr="002D7EA2" w:rsidRDefault="00BF6F25" w:rsidP="002D7EA2"/>
    <w:p w:rsidR="002D7EA2" w:rsidRDefault="002D7EA2" w:rsidP="002D7EA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p w:rsidR="002D7EA2" w:rsidRDefault="002D7EA2" w:rsidP="002D7EA2">
      <w:pPr>
        <w:rPr>
          <w:rFonts w:ascii="Calibri" w:hAnsi="Calibri" w:cs="Tahom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969"/>
        <w:gridCol w:w="1408"/>
        <w:gridCol w:w="2271"/>
        <w:gridCol w:w="1097"/>
      </w:tblGrid>
      <w:tr w:rsidR="002D7EA2" w:rsidTr="002D7E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2D7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2D7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2D7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Kryterium </w:t>
            </w:r>
          </w:p>
          <w:p w:rsidR="002D7EA2" w:rsidRPr="00E92267" w:rsidRDefault="002D7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2D7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>Wysokość ulgi na PFRON ( max. 50 %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2D7E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26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</w:tr>
      <w:tr w:rsidR="002D7EA2" w:rsidTr="002D7E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Default="002D7EA2">
            <w:r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881"/>
            </w:tblGrid>
            <w:tr w:rsidR="002D7EA2" w:rsidRPr="002D7E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EA2" w:rsidRPr="002D7EA2" w:rsidRDefault="002D7EA2" w:rsidP="008444DD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7EA2" w:rsidRPr="002D7EA2" w:rsidRDefault="002D7EA2" w:rsidP="002D7EA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D7EA2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MAXUS Sp. z o.o.</w:t>
                  </w:r>
                </w:p>
                <w:p w:rsidR="002D7EA2" w:rsidRPr="002D7EA2" w:rsidRDefault="002D7EA2" w:rsidP="002D7EA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D7EA2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ul. 3-go Maja 64/66N, 93-408 Łódź</w:t>
                  </w:r>
                </w:p>
                <w:p w:rsidR="002D7EA2" w:rsidRPr="002D7EA2" w:rsidRDefault="002D7EA2" w:rsidP="002D7EA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D7EA2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Mariusz </w:t>
                  </w:r>
                  <w:proofErr w:type="spellStart"/>
                  <w:r w:rsidRPr="002D7EA2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Pyć</w:t>
                  </w:r>
                  <w:proofErr w:type="spellEnd"/>
                </w:p>
                <w:p w:rsidR="002D7EA2" w:rsidRPr="002D7EA2" w:rsidRDefault="002D7EA2" w:rsidP="002D7EA2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7EA2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NIO:7292701893</w:t>
                  </w:r>
                </w:p>
              </w:tc>
            </w:tr>
          </w:tbl>
          <w:p w:rsidR="002D7EA2" w:rsidRPr="002D7EA2" w:rsidRDefault="002D7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154.847,16 zł</w:t>
            </w:r>
          </w:p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97,60</w:t>
            </w:r>
          </w:p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EA2" w:rsidRPr="002D7EA2" w:rsidRDefault="002D7EA2" w:rsidP="00E92267">
            <w:pPr>
              <w:tabs>
                <w:tab w:val="left" w:pos="80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2D7EA2" w:rsidTr="002D7E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Default="002D7EA2"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CW EMIR Zakład Pracy Chronionej Sp. z o.o.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Barska 10, 87-800 Włocławek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Tadeusz Omyła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8883105663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152.087,04zł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E92267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2" w:rsidRPr="002D7EA2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98,80</w:t>
            </w:r>
          </w:p>
        </w:tc>
      </w:tr>
      <w:tr w:rsidR="002D7EA2" w:rsidTr="002D7E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Default="002D7EA2">
            <w:r>
              <w:t>3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Agencja Ochrony TRANSFER Sp. z o.o.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Zielona 7, 97-200 Tomaszów Mazowiecki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Kacper Kościsty</w:t>
            </w:r>
          </w:p>
          <w:p w:rsidR="002D7EA2" w:rsidRPr="002D7EA2" w:rsidRDefault="002D7EA2" w:rsidP="002D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7732477946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D7EA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149.223,60 zł</w:t>
            </w:r>
          </w:p>
          <w:p w:rsidR="002D7EA2" w:rsidRPr="002D7EA2" w:rsidRDefault="002D7EA2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E92267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A2" w:rsidRPr="002D7EA2" w:rsidRDefault="00E92267" w:rsidP="00E922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97,60</w:t>
            </w:r>
          </w:p>
        </w:tc>
      </w:tr>
    </w:tbl>
    <w:p w:rsidR="002D7EA2" w:rsidRDefault="002D7EA2" w:rsidP="002D7EA2">
      <w:pPr>
        <w:ind w:left="907" w:right="907"/>
        <w:jc w:val="right"/>
      </w:pPr>
    </w:p>
    <w:p w:rsidR="002D7EA2" w:rsidRDefault="002D7EA2" w:rsidP="002D7EA2">
      <w:pPr>
        <w:ind w:left="907" w:right="907"/>
        <w:jc w:val="right"/>
      </w:pPr>
    </w:p>
    <w:p w:rsidR="002D7EA2" w:rsidRDefault="002D7EA2" w:rsidP="002D7EA2">
      <w:pPr>
        <w:ind w:left="907" w:right="907"/>
        <w:jc w:val="right"/>
      </w:pPr>
    </w:p>
    <w:p w:rsidR="002D7EA2" w:rsidRDefault="002D7EA2" w:rsidP="002D7EA2">
      <w:pPr>
        <w:jc w:val="right"/>
      </w:pPr>
    </w:p>
    <w:p w:rsidR="002D7EA2" w:rsidRPr="002D7EA2" w:rsidRDefault="002D7EA2" w:rsidP="00BF6F25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tab/>
      </w:r>
      <w:r w:rsidRPr="002D7EA2">
        <w:rPr>
          <w:rFonts w:asciiTheme="minorHAnsi" w:hAnsiTheme="minorHAnsi" w:cstheme="minorHAnsi"/>
        </w:rPr>
        <w:t>Dyrektor</w:t>
      </w:r>
    </w:p>
    <w:p w:rsidR="002D7EA2" w:rsidRPr="002D7EA2" w:rsidRDefault="002D7EA2" w:rsidP="00BF6F25">
      <w:pPr>
        <w:jc w:val="right"/>
        <w:rPr>
          <w:rFonts w:asciiTheme="minorHAnsi" w:hAnsiTheme="minorHAnsi" w:cstheme="minorHAnsi"/>
        </w:rPr>
      </w:pPr>
      <w:r w:rsidRPr="002D7E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3400DE" w:rsidRPr="002D7EA2" w:rsidRDefault="003400DE" w:rsidP="00BF6F25">
      <w:pPr>
        <w:jc w:val="right"/>
        <w:rPr>
          <w:rFonts w:asciiTheme="minorHAnsi" w:hAnsiTheme="minorHAnsi" w:cstheme="minorHAnsi"/>
        </w:rPr>
      </w:pPr>
    </w:p>
    <w:sectPr w:rsidR="003400DE" w:rsidRPr="002D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A2"/>
    <w:rsid w:val="001D1D72"/>
    <w:rsid w:val="002D7EA2"/>
    <w:rsid w:val="003400DE"/>
    <w:rsid w:val="00BF6F25"/>
    <w:rsid w:val="00E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EA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EA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7EA2"/>
    <w:rPr>
      <w:color w:val="0000FF"/>
      <w:u w:val="single"/>
    </w:rPr>
  </w:style>
  <w:style w:type="character" w:customStyle="1" w:styleId="lrzxr">
    <w:name w:val="lrzxr"/>
    <w:basedOn w:val="Domylnaczcionkaakapitu"/>
    <w:rsid w:val="002D7EA2"/>
  </w:style>
  <w:style w:type="table" w:styleId="Tabela-Siatka">
    <w:name w:val="Table Grid"/>
    <w:basedOn w:val="Standardowy"/>
    <w:uiPriority w:val="59"/>
    <w:rsid w:val="002D7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D7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EA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EA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7EA2"/>
    <w:rPr>
      <w:color w:val="0000FF"/>
      <w:u w:val="single"/>
    </w:rPr>
  </w:style>
  <w:style w:type="character" w:customStyle="1" w:styleId="lrzxr">
    <w:name w:val="lrzxr"/>
    <w:basedOn w:val="Domylnaczcionkaakapitu"/>
    <w:rsid w:val="002D7EA2"/>
  </w:style>
  <w:style w:type="table" w:styleId="Tabela-Siatka">
    <w:name w:val="Table Grid"/>
    <w:basedOn w:val="Standardowy"/>
    <w:uiPriority w:val="59"/>
    <w:rsid w:val="002D7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D7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2021-06-24T06:24:00Z</cp:lastPrinted>
  <dcterms:created xsi:type="dcterms:W3CDTF">2021-06-24T05:59:00Z</dcterms:created>
  <dcterms:modified xsi:type="dcterms:W3CDTF">2021-06-24T07:04:00Z</dcterms:modified>
</cp:coreProperties>
</file>