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77777777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UMOWA  Nr 272……..2021 ( PROJEKT CZĘŚĆ B 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5CE890FB" w14:textId="77777777" w:rsidR="00565DA2" w:rsidRPr="0042420B" w:rsidRDefault="00565DA2" w:rsidP="00565DA2">
      <w:pPr>
        <w:jc w:val="both"/>
        <w:rPr>
          <w:rFonts w:ascii="Calibri" w:hAnsi="Calibri"/>
          <w:b/>
          <w:color w:val="000000" w:themeColor="text1"/>
        </w:rPr>
      </w:pPr>
      <w:r w:rsidRPr="0042420B">
        <w:rPr>
          <w:rFonts w:ascii="Calibri" w:hAnsi="Calibri"/>
          <w:b/>
          <w:color w:val="000000" w:themeColor="text1"/>
        </w:rPr>
        <w:t xml:space="preserve">Budowa sieci wodociągowej i kanalizacji sanitarnej grawitacyjnej i ciśnieniowej wraz z odgałęzieniami </w:t>
      </w:r>
      <w:r w:rsidRPr="0042420B">
        <w:rPr>
          <w:rFonts w:ascii="Calibri" w:hAnsi="Calibri"/>
          <w:b/>
          <w:color w:val="000000" w:themeColor="text1"/>
        </w:rPr>
        <w:br/>
        <w:t xml:space="preserve">do granicy działek oraz przepompownią ścieków w ul. Sadyba miejscowości Niemcz gm. Osielsko: </w:t>
      </w:r>
    </w:p>
    <w:p w14:paraId="610EDC73" w14:textId="77777777" w:rsidR="00565DA2" w:rsidRPr="0042420B" w:rsidRDefault="00565DA2" w:rsidP="00565DA2">
      <w:pPr>
        <w:jc w:val="both"/>
        <w:rPr>
          <w:rFonts w:ascii="Calibri" w:hAnsi="Calibri"/>
          <w:b/>
          <w:color w:val="000000" w:themeColor="text1"/>
        </w:rPr>
      </w:pPr>
      <w:r w:rsidRPr="0042420B">
        <w:rPr>
          <w:rFonts w:ascii="Calibri" w:hAnsi="Calibri"/>
          <w:b/>
          <w:color w:val="000000" w:themeColor="text1"/>
        </w:rPr>
        <w:t>- sieć wodociągowa PEØ110 –552,5 m</w:t>
      </w:r>
    </w:p>
    <w:p w14:paraId="122C1DDE" w14:textId="77777777" w:rsidR="00565DA2" w:rsidRPr="0042420B" w:rsidRDefault="00565DA2" w:rsidP="00565DA2">
      <w:pPr>
        <w:jc w:val="both"/>
        <w:rPr>
          <w:rFonts w:ascii="Calibri" w:hAnsi="Calibri"/>
          <w:b/>
          <w:color w:val="000000" w:themeColor="text1"/>
        </w:rPr>
      </w:pPr>
      <w:r w:rsidRPr="0042420B">
        <w:rPr>
          <w:rFonts w:ascii="Calibri" w:hAnsi="Calibri"/>
          <w:b/>
          <w:color w:val="000000" w:themeColor="text1"/>
        </w:rPr>
        <w:t>- sieć wodociągowa PEØ90 –15 m</w:t>
      </w:r>
    </w:p>
    <w:p w14:paraId="41828B51" w14:textId="77777777" w:rsidR="00565DA2" w:rsidRPr="0042420B" w:rsidRDefault="00565DA2" w:rsidP="00565DA2">
      <w:pPr>
        <w:jc w:val="both"/>
        <w:rPr>
          <w:rFonts w:ascii="Calibri" w:hAnsi="Calibri"/>
          <w:b/>
          <w:color w:val="000000" w:themeColor="text1"/>
        </w:rPr>
      </w:pPr>
      <w:r w:rsidRPr="0042420B">
        <w:rPr>
          <w:rFonts w:ascii="Calibri" w:hAnsi="Calibri"/>
          <w:b/>
          <w:color w:val="000000" w:themeColor="text1"/>
        </w:rPr>
        <w:t xml:space="preserve">- sieć kanalizacji sanitarnej grawitacyjnej PCVØ200 – 455,5 m </w:t>
      </w:r>
    </w:p>
    <w:p w14:paraId="482768B5" w14:textId="77777777" w:rsidR="00565DA2" w:rsidRPr="0042420B" w:rsidRDefault="00565DA2" w:rsidP="00565DA2">
      <w:pPr>
        <w:jc w:val="both"/>
        <w:rPr>
          <w:rFonts w:ascii="Calibri" w:hAnsi="Calibri"/>
          <w:b/>
          <w:color w:val="000000" w:themeColor="text1"/>
        </w:rPr>
      </w:pPr>
      <w:r w:rsidRPr="0042420B">
        <w:rPr>
          <w:rFonts w:ascii="Calibri" w:hAnsi="Calibri"/>
          <w:b/>
          <w:color w:val="000000" w:themeColor="text1"/>
        </w:rPr>
        <w:t xml:space="preserve">- odgałęzienie sieci kanalizacji sanitarnej PCVØ160 – 144,5 m szt. 24 </w:t>
      </w:r>
    </w:p>
    <w:p w14:paraId="2AE8D021" w14:textId="77777777" w:rsidR="00565DA2" w:rsidRPr="0042420B" w:rsidRDefault="00565DA2" w:rsidP="00565DA2">
      <w:pPr>
        <w:jc w:val="both"/>
        <w:rPr>
          <w:rFonts w:ascii="Calibri" w:hAnsi="Calibri"/>
          <w:b/>
          <w:color w:val="000000" w:themeColor="text1"/>
        </w:rPr>
      </w:pPr>
      <w:r w:rsidRPr="0042420B">
        <w:rPr>
          <w:rFonts w:ascii="Calibri" w:hAnsi="Calibri"/>
          <w:b/>
          <w:color w:val="000000" w:themeColor="text1"/>
        </w:rPr>
        <w:t>- sieć kanalizacji sanitarnej ciśnieniowej PEØ90 – 431 m</w:t>
      </w:r>
    </w:p>
    <w:p w14:paraId="2D5E4F84" w14:textId="57460401" w:rsidR="009532CD" w:rsidRPr="0042420B" w:rsidRDefault="00565DA2" w:rsidP="00565DA2">
      <w:pPr>
        <w:jc w:val="both"/>
        <w:rPr>
          <w:rFonts w:ascii="Calibri" w:hAnsi="Calibri"/>
          <w:b/>
          <w:color w:val="000000" w:themeColor="text1"/>
        </w:rPr>
      </w:pPr>
      <w:r w:rsidRPr="0042420B">
        <w:rPr>
          <w:rFonts w:ascii="Calibri" w:hAnsi="Calibri"/>
          <w:b/>
          <w:color w:val="000000" w:themeColor="text1"/>
        </w:rPr>
        <w:t xml:space="preserve">- przepompownia ścieków – szt. 1 </w:t>
      </w:r>
    </w:p>
    <w:p w14:paraId="161D3C38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Żołędowie.</w:t>
      </w:r>
    </w:p>
    <w:p w14:paraId="5E39080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8. Utrzymanie terenu budowy w należytym porządku, a po zakończeniu robót uporządkowanie terenu 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771751B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7781476E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359E3D9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2ACF89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3B074E1C" w14:textId="77777777" w:rsidR="009532CD" w:rsidRDefault="009532CD" w:rsidP="009532CD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5.Wykonawca po wykonaniu robót przeprowadzi inspekcje TV nowo wybudowanej sieci kanalizacji grawitacyjnej przez firmę zewnętrzną oraz przedstawi sprawozdanie wraz z nagraniem </w:t>
      </w:r>
      <w:r>
        <w:rPr>
          <w:rFonts w:ascii="Calibri" w:hAnsi="Calibri"/>
          <w:lang w:eastAsia="pl-PL"/>
        </w:rPr>
        <w:br/>
        <w:t>z przeglądu kanałów Zamawiającemu do akceptacji.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1.Wszystkie materiały, które będą użyte do realizacji przedmiotu zamówienia winny odpowiadać co do jakości wymogom wyrobów dopuszczonych do obrotu i stosowania w budownictwie określonym w art. 10 ustawy </w:t>
      </w:r>
      <w:r>
        <w:rPr>
          <w:rFonts w:asciiTheme="minorHAnsi" w:hAnsiTheme="minorHAnsi" w:cstheme="minorHAnsi"/>
        </w:rPr>
        <w:lastRenderedPageBreak/>
        <w:t>Prawo Budowlane. Na wszystkie materiały, przed ich wbudowaniem należy przedłożyć Inspektorowi Nadzoru 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 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7702821E" w14:textId="77777777" w:rsidR="00222EE6" w:rsidRPr="001A17D5" w:rsidRDefault="00222EE6" w:rsidP="00222EE6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Z tego:</w:t>
      </w:r>
    </w:p>
    <w:p w14:paraId="3646B475" w14:textId="77777777" w:rsidR="00222EE6" w:rsidRPr="001A17D5" w:rsidRDefault="00222EE6" w:rsidP="00222EE6">
      <w:pPr>
        <w:ind w:left="709" w:firstLine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wodociągowa</w:t>
      </w:r>
    </w:p>
    <w:p w14:paraId="5185B436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ogółem:…………………………………………</w:t>
      </w:r>
    </w:p>
    <w:p w14:paraId="115F4EF1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netto:……………………………………………</w:t>
      </w:r>
    </w:p>
    <w:p w14:paraId="1064266E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VAT:…………………………………………….</w:t>
      </w:r>
    </w:p>
    <w:p w14:paraId="6D230A3F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744D0D3E" w14:textId="77777777" w:rsidR="00222EE6" w:rsidRPr="001A17D5" w:rsidRDefault="00222EE6" w:rsidP="00222EE6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kanalizacyjna</w:t>
      </w:r>
    </w:p>
    <w:p w14:paraId="4B01F530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ogółem:…………………………………………</w:t>
      </w:r>
    </w:p>
    <w:p w14:paraId="25282169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netto:……………………………………………</w:t>
      </w:r>
    </w:p>
    <w:p w14:paraId="0F966D00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VAT:…………………………………………….</w:t>
      </w:r>
    </w:p>
    <w:p w14:paraId="6E224A2A" w14:textId="77777777" w:rsidR="00222EE6" w:rsidRDefault="00222EE6" w:rsidP="00222EE6">
      <w:pPr>
        <w:pStyle w:val="Bezodstpw"/>
        <w:jc w:val="both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6EEC1324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3.Zamawiający zapłaci  Wykonawcy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 umownych do wysokości rzeczywiście poniesionej straty.</w:t>
      </w:r>
    </w:p>
    <w:p w14:paraId="7775C0C7" w14:textId="77777777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>6. W razie zwłoki w zapłacie wierzytelności pieniężnych strony zobowiązują się do  zapłaty odsetek   ustawowych.</w:t>
      </w:r>
    </w:p>
    <w:p w14:paraId="7B719CAF" w14:textId="7A330509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</w:t>
      </w:r>
      <w:r>
        <w:rPr>
          <w:rFonts w:asciiTheme="minorHAnsi" w:hAnsiTheme="minorHAnsi" w:cstheme="minorHAnsi"/>
          <w:b w:val="0"/>
        </w:rPr>
        <w:lastRenderedPageBreak/>
        <w:t>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9532CD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A97EDF8" w14:textId="755B61D8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0F0567C" w14:textId="77777777" w:rsidR="009532CD" w:rsidRDefault="009532CD" w:rsidP="009532CD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5B90A990" w14:textId="77777777" w:rsidR="0042420B" w:rsidRDefault="0042420B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4F32D738" w14:textId="7FBB9D5B" w:rsidR="009532CD" w:rsidRDefault="009532CD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63C1F6B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323DC3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1C5351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592121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999A" w14:textId="77777777" w:rsidR="005673A9" w:rsidRDefault="005673A9" w:rsidP="00D86241">
      <w:r>
        <w:separator/>
      </w:r>
    </w:p>
  </w:endnote>
  <w:endnote w:type="continuationSeparator" w:id="0">
    <w:p w14:paraId="2558C928" w14:textId="77777777" w:rsidR="005673A9" w:rsidRDefault="005673A9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EE6"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5E13" w14:textId="77777777" w:rsidR="005673A9" w:rsidRDefault="005673A9" w:rsidP="00D86241">
      <w:r>
        <w:separator/>
      </w:r>
    </w:p>
  </w:footnote>
  <w:footnote w:type="continuationSeparator" w:id="0">
    <w:p w14:paraId="7E0C4B7C" w14:textId="77777777" w:rsidR="005673A9" w:rsidRDefault="005673A9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2CD"/>
    <w:rsid w:val="001820FA"/>
    <w:rsid w:val="00222EE6"/>
    <w:rsid w:val="0042420B"/>
    <w:rsid w:val="004E5464"/>
    <w:rsid w:val="00565DA2"/>
    <w:rsid w:val="005673A9"/>
    <w:rsid w:val="00611FC4"/>
    <w:rsid w:val="009532CD"/>
    <w:rsid w:val="0097535E"/>
    <w:rsid w:val="00A26E22"/>
    <w:rsid w:val="00A67A01"/>
    <w:rsid w:val="00B602C1"/>
    <w:rsid w:val="00B81C62"/>
    <w:rsid w:val="00CF01EC"/>
    <w:rsid w:val="00D32F10"/>
    <w:rsid w:val="00D86241"/>
    <w:rsid w:val="00E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47C62399-DCD3-4BB5-9B10-984E07B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5352</Words>
  <Characters>32117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17</cp:revision>
  <dcterms:created xsi:type="dcterms:W3CDTF">2021-03-19T11:49:00Z</dcterms:created>
  <dcterms:modified xsi:type="dcterms:W3CDTF">2021-05-20T06:25:00Z</dcterms:modified>
</cp:coreProperties>
</file>