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D7" w:rsidRDefault="009379D7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EC2564" w:rsidRPr="00C810BD" w:rsidRDefault="00EC2564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 w:rsidR="0073513D">
        <w:rPr>
          <w:rFonts w:ascii="Times New Roman" w:eastAsia="Times New Roman" w:hAnsi="Times New Roman" w:cs="Times New Roman"/>
          <w:b/>
          <w:lang w:eastAsia="pl-PL"/>
        </w:rPr>
        <w:t>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 xml:space="preserve"> maja</w:t>
      </w:r>
      <w:r w:rsidR="00ED6C93" w:rsidRPr="00C810BD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21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stanowisko urzędnicze 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w wymiarze </w:t>
      </w:r>
      <w:r w:rsidR="00982C6B">
        <w:rPr>
          <w:rFonts w:ascii="Times New Roman" w:eastAsia="Times New Roman" w:hAnsi="Times New Roman" w:cs="Times New Roman"/>
          <w:b/>
          <w:lang w:eastAsia="pl-PL"/>
        </w:rPr>
        <w:t>0,25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 etatu </w:t>
      </w:r>
      <w:r w:rsidR="00982C6B">
        <w:rPr>
          <w:rFonts w:ascii="Times New Roman" w:eastAsia="Times New Roman" w:hAnsi="Times New Roman" w:cs="Times New Roman"/>
          <w:b/>
          <w:lang w:eastAsia="pl-PL"/>
        </w:rPr>
        <w:t xml:space="preserve">w Urzędzie Gminy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2B5C40">
        <w:rPr>
          <w:rFonts w:ascii="Times New Roman" w:eastAsia="Times New Roman" w:hAnsi="Times New Roman" w:cs="Times New Roman"/>
          <w:b/>
          <w:lang w:eastAsia="pl-PL"/>
        </w:rPr>
        <w:t xml:space="preserve">starszy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inspektor </w:t>
      </w:r>
      <w:r w:rsidR="00B033B7" w:rsidRPr="00C810BD">
        <w:rPr>
          <w:rFonts w:ascii="Times New Roman" w:eastAsia="Times New Roman" w:hAnsi="Times New Roman" w:cs="Times New Roman"/>
          <w:b/>
          <w:lang w:eastAsia="pl-PL"/>
        </w:rPr>
        <w:t xml:space="preserve">ds. </w:t>
      </w:r>
      <w:r w:rsidR="0070671D">
        <w:rPr>
          <w:rFonts w:ascii="Times New Roman" w:eastAsia="Times New Roman" w:hAnsi="Times New Roman" w:cs="Times New Roman"/>
          <w:b/>
          <w:lang w:eastAsia="pl-PL"/>
        </w:rPr>
        <w:t>obronnych</w:t>
      </w:r>
    </w:p>
    <w:p w:rsidR="00EC2564" w:rsidRPr="00C810BD" w:rsidRDefault="00EC2564" w:rsidP="00EC2564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:rsidR="00EC2564" w:rsidRPr="00C810BD" w:rsidRDefault="00EC2564" w:rsidP="00EC256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II. Określenie stanowiska urzędniczego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2B5C40">
        <w:rPr>
          <w:rFonts w:ascii="Times New Roman" w:eastAsia="Times New Roman" w:hAnsi="Times New Roman" w:cs="Times New Roman"/>
          <w:lang w:eastAsia="pl-PL"/>
        </w:rPr>
        <w:t xml:space="preserve">starszy </w:t>
      </w:r>
      <w:r w:rsidR="00EC5082" w:rsidRPr="00EC5082">
        <w:rPr>
          <w:rFonts w:ascii="Times New Roman" w:eastAsia="Times New Roman" w:hAnsi="Times New Roman" w:cs="Times New Roman"/>
          <w:lang w:eastAsia="pl-PL"/>
        </w:rPr>
        <w:t xml:space="preserve">inspektor ds. </w:t>
      </w:r>
      <w:r w:rsidR="0070671D">
        <w:rPr>
          <w:rFonts w:ascii="Times New Roman" w:eastAsia="Times New Roman" w:hAnsi="Times New Roman" w:cs="Times New Roman"/>
          <w:lang w:eastAsia="pl-PL"/>
        </w:rPr>
        <w:t>obronnych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urzędnicze może być osoba, która:</w:t>
      </w:r>
    </w:p>
    <w:p w:rsidR="00EC2564" w:rsidRPr="001D4013" w:rsidRDefault="00EC2564" w:rsidP="001D4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013">
        <w:rPr>
          <w:rFonts w:ascii="Times New Roman" w:eastAsia="Times New Roman" w:hAnsi="Times New Roman" w:cs="Times New Roman"/>
          <w:lang w:eastAsia="pl-PL"/>
        </w:rPr>
        <w:t>posiada wykształcenie</w:t>
      </w:r>
      <w:r w:rsidR="006831C5" w:rsidRPr="001D4013">
        <w:rPr>
          <w:rFonts w:ascii="Times New Roman" w:hAnsi="Times New Roman" w:cs="Times New Roman"/>
        </w:rPr>
        <w:t xml:space="preserve">wyższe </w:t>
      </w:r>
      <w:r w:rsidR="006831C5" w:rsidRPr="001D4013">
        <w:rPr>
          <w:rFonts w:ascii="Times New Roman" w:eastAsia="Times New Roman" w:hAnsi="Times New Roman" w:cs="Times New Roman"/>
          <w:lang w:eastAsia="pl-PL"/>
        </w:rPr>
        <w:t>o kierunku</w:t>
      </w:r>
      <w:r w:rsidR="004B7FA0" w:rsidRPr="001D4013">
        <w:rPr>
          <w:rFonts w:ascii="Times New Roman" w:eastAsia="Times New Roman" w:hAnsi="Times New Roman" w:cs="Times New Roman"/>
          <w:lang w:eastAsia="pl-PL"/>
        </w:rPr>
        <w:t xml:space="preserve">związanym z obronnością lub wykształcenie wyższe innej specjalności i studia podyplomowe o kierunku </w:t>
      </w:r>
      <w:r w:rsidR="00D4785B">
        <w:rPr>
          <w:rFonts w:ascii="Times New Roman" w:eastAsia="Times New Roman" w:hAnsi="Times New Roman" w:cs="Times New Roman"/>
          <w:lang w:eastAsia="pl-PL"/>
        </w:rPr>
        <w:t xml:space="preserve">lub specjalności </w:t>
      </w:r>
      <w:r w:rsidR="004B7FA0" w:rsidRPr="001D4013">
        <w:rPr>
          <w:rFonts w:ascii="Times New Roman" w:eastAsia="Times New Roman" w:hAnsi="Times New Roman" w:cs="Times New Roman"/>
          <w:lang w:eastAsia="pl-PL"/>
        </w:rPr>
        <w:t>związany</w:t>
      </w:r>
      <w:r w:rsidR="00D4785B">
        <w:rPr>
          <w:rFonts w:ascii="Times New Roman" w:eastAsia="Times New Roman" w:hAnsi="Times New Roman" w:cs="Times New Roman"/>
          <w:lang w:eastAsia="pl-PL"/>
        </w:rPr>
        <w:t>ch</w:t>
      </w:r>
      <w:r w:rsidR="004B7FA0" w:rsidRPr="001D4013">
        <w:rPr>
          <w:rFonts w:ascii="Times New Roman" w:eastAsia="Times New Roman" w:hAnsi="Times New Roman" w:cs="Times New Roman"/>
          <w:lang w:eastAsia="pl-PL"/>
        </w:rPr>
        <w:t xml:space="preserve"> z obronnością</w:t>
      </w:r>
      <w:r w:rsidR="00D4785B">
        <w:rPr>
          <w:rFonts w:ascii="Times New Roman" w:eastAsia="Times New Roman" w:hAnsi="Times New Roman" w:cs="Times New Roman"/>
          <w:lang w:eastAsia="pl-PL"/>
        </w:rPr>
        <w:t xml:space="preserve">(w tym wychowanie obronne) </w:t>
      </w:r>
      <w:r w:rsidR="00F92542" w:rsidRPr="001D4013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CC0598" w:rsidRPr="001D4013">
        <w:rPr>
          <w:rFonts w:ascii="Times New Roman" w:hAnsi="Times New Roman" w:cs="Times New Roman"/>
        </w:rPr>
        <w:t xml:space="preserve">co najmniej </w:t>
      </w:r>
      <w:r w:rsidR="002B5C40">
        <w:rPr>
          <w:rFonts w:ascii="Times New Roman" w:hAnsi="Times New Roman" w:cs="Times New Roman"/>
        </w:rPr>
        <w:t>4</w:t>
      </w:r>
      <w:r w:rsidR="00CC0598" w:rsidRPr="001D4013">
        <w:rPr>
          <w:rFonts w:ascii="Times New Roman" w:hAnsi="Times New Roman" w:cs="Times New Roman"/>
        </w:rPr>
        <w:t xml:space="preserve"> letni staż pracy</w:t>
      </w:r>
      <w:r w:rsidRPr="001D4013">
        <w:rPr>
          <w:rFonts w:ascii="Times New Roman" w:eastAsia="Times New Roman" w:hAnsi="Times New Roman" w:cs="Times New Roman"/>
          <w:lang w:eastAsia="pl-PL"/>
        </w:rPr>
        <w:t>,</w:t>
      </w:r>
    </w:p>
    <w:p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:rsidR="005E7E34" w:rsidRDefault="00EC2564" w:rsidP="005E7E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 w:rsidR="005E7E34">
        <w:rPr>
          <w:rFonts w:ascii="Times New Roman" w:eastAsia="Times New Roman" w:hAnsi="Times New Roman" w:cs="Times New Roman"/>
          <w:lang w:eastAsia="pl-PL"/>
        </w:rPr>
        <w:t>,</w:t>
      </w:r>
    </w:p>
    <w:p w:rsidR="00EC2564" w:rsidRPr="00C810BD" w:rsidRDefault="005E7E34" w:rsidP="005E7E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poświadczenie bezpieczeństwa</w:t>
      </w:r>
      <w:r w:rsidR="00EC2564" w:rsidRPr="00C810BD">
        <w:rPr>
          <w:rFonts w:ascii="Times New Roman" w:eastAsia="Times New Roman" w:hAnsi="Times New Roman" w:cs="Times New Roman"/>
          <w:lang w:eastAsia="pl-PL"/>
        </w:rPr>
        <w:t>.</w:t>
      </w:r>
    </w:p>
    <w:p w:rsidR="00EC2564" w:rsidRPr="00C810BD" w:rsidRDefault="00EC2564" w:rsidP="005E7E34">
      <w:pPr>
        <w:tabs>
          <w:tab w:val="num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IV Wymagania dodatkowe </w:t>
      </w:r>
    </w:p>
    <w:p w:rsidR="0070671D" w:rsidRPr="0070671D" w:rsidRDefault="0070671D" w:rsidP="0070671D">
      <w:pPr>
        <w:numPr>
          <w:ilvl w:val="0"/>
          <w:numId w:val="17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Dobra znajomość ustaw niezbędnych do wypełniania obowiązków na stanowisku, w szczególności: </w:t>
      </w:r>
    </w:p>
    <w:p w:rsidR="0070671D" w:rsidRPr="0070671D" w:rsidRDefault="0070671D" w:rsidP="0070671D">
      <w:pPr>
        <w:numPr>
          <w:ilvl w:val="0"/>
          <w:numId w:val="12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>ustawy z dnia 21 listopada 1967 roku o powszechnym obowiązku obrony Rzeczypospolitej Polskiej (tj. Dz. U. z 2021 r., poz. 372),</w:t>
      </w:r>
    </w:p>
    <w:p w:rsidR="0070671D" w:rsidRPr="0070671D" w:rsidRDefault="0070671D" w:rsidP="0070671D">
      <w:pPr>
        <w:numPr>
          <w:ilvl w:val="0"/>
          <w:numId w:val="12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ustawy z dnia 26 kwietnia 2007 r.  o zarządzaniu kryzysowym (t.j. Dz. U. z 2020 r., poz. 1856), </w:t>
      </w:r>
    </w:p>
    <w:p w:rsidR="0070671D" w:rsidRPr="0070671D" w:rsidRDefault="0070671D" w:rsidP="0070671D">
      <w:pPr>
        <w:numPr>
          <w:ilvl w:val="0"/>
          <w:numId w:val="12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>ustawy z dnia 5 sierpnia 2010 r. o ochronie informacji niejawnych (t.j. Dz. U. z 2019r., poz. 742)</w:t>
      </w:r>
    </w:p>
    <w:p w:rsidR="0070671D" w:rsidRPr="0070671D" w:rsidRDefault="0070671D" w:rsidP="0070671D">
      <w:pPr>
        <w:numPr>
          <w:ilvl w:val="0"/>
          <w:numId w:val="12"/>
        </w:numPr>
        <w:spacing w:after="0" w:line="240" w:lineRule="auto"/>
        <w:ind w:left="284" w:hanging="25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ustawy z dnia z dnia 14 czerwca 1960 r. Kodeks postępowania administracyjnego (t.j. Dz. U. z 2021 r., poz. 735) w zakresie niezbędnym do przygotowania decyzji z zakresu spraw należących do kompetencji Wójta, wynikających z ustawy o powszechnym obowiązku obrony Rzeczypospolitej Polskiej </w:t>
      </w:r>
      <w:r w:rsidRPr="0070671D">
        <w:rPr>
          <w:rFonts w:ascii="Times New Roman" w:eastAsia="Times New Roman" w:hAnsi="Times New Roman" w:cs="Times New Roman"/>
          <w:bCs/>
          <w:lang w:eastAsia="pl-PL"/>
        </w:rPr>
        <w:t>oraz rozporządzeń wykonawczych do wymienionych ustaw w przedmiocie obowiązków gminy oraz zadań realizowanych na stanowisku, a także znajomość:</w:t>
      </w:r>
    </w:p>
    <w:p w:rsidR="0070671D" w:rsidRPr="0070671D" w:rsidRDefault="0070671D" w:rsidP="0070671D">
      <w:pPr>
        <w:numPr>
          <w:ilvl w:val="1"/>
          <w:numId w:val="4"/>
        </w:numPr>
        <w:tabs>
          <w:tab w:val="num" w:pos="256"/>
        </w:tabs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bCs/>
          <w:lang w:eastAsia="pl-PL"/>
        </w:rPr>
        <w:t xml:space="preserve">ustawy z dnia 8 marca 1990 r. o samorządzie gminnym (t.j. Dz. U. z 2020r., poz. 713 ze zm.)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70671D">
        <w:rPr>
          <w:rFonts w:ascii="Times New Roman" w:eastAsia="Times New Roman" w:hAnsi="Times New Roman" w:cs="Times New Roman"/>
          <w:bCs/>
          <w:lang w:eastAsia="pl-PL"/>
        </w:rPr>
        <w:t>w przedmiocie zadań gminy i kompetencji jej organów,</w:t>
      </w:r>
    </w:p>
    <w:p w:rsidR="0070671D" w:rsidRPr="0070671D" w:rsidRDefault="0070671D" w:rsidP="0070671D">
      <w:pPr>
        <w:numPr>
          <w:ilvl w:val="1"/>
          <w:numId w:val="4"/>
        </w:numPr>
        <w:tabs>
          <w:tab w:val="num" w:pos="256"/>
        </w:tabs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bCs/>
          <w:lang w:eastAsia="pl-PL"/>
        </w:rPr>
        <w:t>ustawy z dnia 21 listopada 2008 r. o pracownikach samorządowych (t.j. Dz. U. z 2019 r., poz. 1282 ze zm.) w szczególności w przedmiocie obowiązków pracownika samorządowego,</w:t>
      </w:r>
    </w:p>
    <w:p w:rsidR="0070671D" w:rsidRPr="0070671D" w:rsidRDefault="0070671D" w:rsidP="0070671D">
      <w:pPr>
        <w:numPr>
          <w:ilvl w:val="1"/>
          <w:numId w:val="4"/>
        </w:numPr>
        <w:tabs>
          <w:tab w:val="num" w:pos="256"/>
        </w:tabs>
        <w:spacing w:after="0" w:line="240" w:lineRule="auto"/>
        <w:ind w:left="25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>ustawy z dnia 6.09.2001 r. o dostępie do informacji publicznej (t.j. Dz. U. z 2020 r., poz. 2176)</w:t>
      </w:r>
    </w:p>
    <w:p w:rsidR="0070671D" w:rsidRPr="0070671D" w:rsidRDefault="0070671D" w:rsidP="0070671D">
      <w:pPr>
        <w:numPr>
          <w:ilvl w:val="1"/>
          <w:numId w:val="4"/>
        </w:numPr>
        <w:tabs>
          <w:tab w:val="num" w:pos="256"/>
        </w:tabs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ogólna znajomość przepisów w zakresie ochrony danych osobowych, </w:t>
      </w:r>
    </w:p>
    <w:p w:rsidR="0070671D" w:rsidRPr="0070671D" w:rsidRDefault="0070671D" w:rsidP="0070671D">
      <w:pPr>
        <w:numPr>
          <w:ilvl w:val="1"/>
          <w:numId w:val="4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>Rozporządzenia Prezesa Rady Ministrów w sprawie instrukcji kancelaryjnej, jednolitych rzeczowych wykazów akt oraz instrukcji w sprawie organizacji i zakresu działania archiwów zakładowych z dnia 18 stycznia 2011 r. (Dz. U. Nr 14, poz. 67) w zakresie gromadzenia akt sprawy i prowadzenia teczek aktowych,</w:t>
      </w:r>
    </w:p>
    <w:p w:rsidR="00EC2564" w:rsidRPr="0070671D" w:rsidRDefault="00D47211" w:rsidP="0070671D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>D</w:t>
      </w:r>
      <w:r w:rsidR="00EC2564" w:rsidRPr="0070671D">
        <w:rPr>
          <w:rFonts w:ascii="Times New Roman" w:eastAsia="Times New Roman" w:hAnsi="Times New Roman" w:cs="Times New Roman"/>
          <w:lang w:eastAsia="pl-PL"/>
        </w:rPr>
        <w:t xml:space="preserve">obra znajomość obsługi komputera w szczególności pakietu MS Office. </w:t>
      </w:r>
    </w:p>
    <w:p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Wymagane inne </w:t>
      </w:r>
      <w:r w:rsidR="00687DCF" w:rsidRPr="00C810BD">
        <w:rPr>
          <w:rFonts w:ascii="Times New Roman" w:eastAsia="Times New Roman" w:hAnsi="Times New Roman" w:cs="Times New Roman"/>
          <w:lang w:eastAsia="pl-PL"/>
        </w:rPr>
        <w:t>kompetencje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(które będą przedmiotem oceny pracownika na tym stanowisku): </w:t>
      </w:r>
      <w:r w:rsidR="00D57181" w:rsidRPr="00C810BD">
        <w:rPr>
          <w:rFonts w:ascii="Times New Roman" w:hAnsi="Times New Roman" w:cs="Times New Roman"/>
        </w:rPr>
        <w:t>sumienność, sprawność, bezstronność, umiejętność stosowania odpowiednich przepisów, planowanie i organizowanie pracy, postawa etyczna, komunikatywnośćoraz zarządzanie informacją.</w:t>
      </w:r>
    </w:p>
    <w:p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Doświadczenie w pracy na stanowisku o zbliżonym zakresie zadań.</w:t>
      </w:r>
    </w:p>
    <w:p w:rsidR="008532AE" w:rsidRPr="00C810BD" w:rsidRDefault="008532AE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Prawo jazdy kat. B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oraz informacja o warunkach pracy wykonywanych na stanowisku – </w:t>
      </w:r>
      <w:r w:rsidRPr="00C810BD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:rsidR="00EC2564" w:rsidRPr="00C810BD" w:rsidRDefault="00EC2564" w:rsidP="00EC2564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VI.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Urzędzie Gminy nie wyniósł 6%.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5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lastRenderedPageBreak/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(do pobrania ze strony </w:t>
      </w:r>
      <w:hyperlink r:id="rId6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:rsidR="007F44FC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kserokopie dokumentów potwierdzających posiadane wykształcenie i kwa</w:t>
      </w:r>
      <w:r w:rsidR="00F42149">
        <w:rPr>
          <w:rFonts w:ascii="Times New Roman" w:eastAsia="Times New Roman" w:hAnsi="Times New Roman" w:cs="Times New Roman"/>
          <w:lang w:eastAsia="pl-PL"/>
        </w:rPr>
        <w:t>lifikacje zawodowe (</w:t>
      </w:r>
      <w:r w:rsidRPr="00C810BD">
        <w:rPr>
          <w:rFonts w:ascii="Times New Roman" w:eastAsia="Times New Roman" w:hAnsi="Times New Roman" w:cs="Times New Roman"/>
          <w:lang w:eastAsia="pl-PL"/>
        </w:rPr>
        <w:t>dyplom</w:t>
      </w:r>
      <w:r w:rsidR="00A36833">
        <w:rPr>
          <w:rFonts w:ascii="Times New Roman" w:eastAsia="Times New Roman" w:hAnsi="Times New Roman" w:cs="Times New Roman"/>
          <w:lang w:eastAsia="pl-PL"/>
        </w:rPr>
        <w:t>u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dokumentując</w:t>
      </w:r>
      <w:r w:rsidR="00A36833">
        <w:rPr>
          <w:rFonts w:ascii="Times New Roman" w:eastAsia="Times New Roman" w:hAnsi="Times New Roman" w:cs="Times New Roman"/>
          <w:lang w:eastAsia="pl-PL"/>
        </w:rPr>
        <w:t>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 w:rsidR="00F42149">
        <w:rPr>
          <w:rFonts w:ascii="Times New Roman" w:eastAsia="Times New Roman" w:hAnsi="Times New Roman" w:cs="Times New Roman"/>
          <w:lang w:eastAsia="pl-PL"/>
        </w:rPr>
        <w:t>,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poświadczenia bezpieczeństwa</w:t>
      </w:r>
      <w:r w:rsidR="007F44FC">
        <w:rPr>
          <w:rFonts w:ascii="Times New Roman" w:eastAsia="Times New Roman" w:hAnsi="Times New Roman" w:cs="Times New Roman"/>
          <w:lang w:eastAsia="pl-PL"/>
        </w:rPr>
        <w:t>)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C2564" w:rsidRPr="00C810BD" w:rsidRDefault="007F44FC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kserokopie 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dokumentów potwierdzających </w:t>
      </w:r>
      <w:r w:rsidR="00652D33">
        <w:rPr>
          <w:rFonts w:ascii="Times New Roman" w:eastAsia="Times New Roman" w:hAnsi="Times New Roman" w:cs="Times New Roman"/>
          <w:lang w:eastAsia="pl-PL"/>
        </w:rPr>
        <w:t>staż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EC2564" w:rsidRPr="00C810BD">
        <w:rPr>
          <w:rFonts w:ascii="Times New Roman" w:eastAsia="Times New Roman" w:hAnsi="Times New Roman" w:cs="Times New Roman"/>
          <w:lang w:eastAsia="pl-PL"/>
        </w:rPr>
        <w:t>,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VIII. Termin i miejsce składania dokumentów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73513D">
        <w:rPr>
          <w:rFonts w:ascii="Times New Roman" w:eastAsia="Times New Roman" w:hAnsi="Times New Roman" w:cs="Times New Roman"/>
          <w:b/>
          <w:lang w:eastAsia="pl-PL"/>
        </w:rPr>
        <w:t>31 maja</w:t>
      </w:r>
      <w:r w:rsidR="006B2C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7181"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21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r.z dopiskiem na kopercie: „Oferta na wolne stanowisko urzędnicze </w:t>
      </w:r>
      <w:r w:rsidR="00D72FD2" w:rsidRPr="00D72FD2">
        <w:rPr>
          <w:rFonts w:ascii="Times New Roman" w:eastAsia="Times New Roman" w:hAnsi="Times New Roman" w:cs="Times New Roman"/>
          <w:b/>
          <w:lang w:eastAsia="pl-PL"/>
        </w:rPr>
        <w:t xml:space="preserve">ds. </w:t>
      </w:r>
      <w:r w:rsidR="0070671D">
        <w:rPr>
          <w:rFonts w:ascii="Times New Roman" w:eastAsia="Times New Roman" w:hAnsi="Times New Roman" w:cs="Times New Roman"/>
          <w:b/>
          <w:lang w:eastAsia="pl-PL"/>
        </w:rPr>
        <w:t>obronnych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 zachowaniuterminu decyduje odpowiednio data złożenia </w:t>
      </w:r>
      <w:r w:rsidR="0070671D">
        <w:rPr>
          <w:rFonts w:ascii="Times New Roman" w:eastAsia="Times New Roman" w:hAnsi="Times New Roman" w:cs="Times New Roman"/>
          <w:lang w:eastAsia="pl-PL"/>
        </w:rPr>
        <w:br/>
      </w:r>
      <w:r w:rsidRPr="00C810BD">
        <w:rPr>
          <w:rFonts w:ascii="Times New Roman" w:eastAsia="Times New Roman" w:hAnsi="Times New Roman" w:cs="Times New Roman"/>
          <w:lang w:eastAsia="pl-PL"/>
        </w:rPr>
        <w:t>w Urzędzie lub data stempla pocztowego.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IX. Informacje dodatkowe: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:rsidR="00EC2564" w:rsidRPr="00C810BD" w:rsidRDefault="00EC2564" w:rsidP="00EC25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1. Administratorem danych osobowych jest Wójt Gminy Osielsko, który przetwarza dane zgodnie z art. 6 ust. 1 lit. a i c RODO w związku z art. 221 Kodeksu Pracy.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7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5. Przysługuje Pani/Panu prawo do cofnięcia zgody na przetwarzanie danych w dowolnym momencie. Cofnięcie zgody nie będzie miało wpływu na zgodność z prawem przetwarzania, którego dokonano na </w:t>
      </w:r>
      <w:r w:rsidRPr="0073513D">
        <w:rPr>
          <w:rFonts w:ascii="Times New Roman" w:eastAsia="Times New Roman" w:hAnsi="Times New Roman" w:cs="Times New Roman"/>
          <w:lang w:eastAsia="pl-PL"/>
        </w:rPr>
        <w:lastRenderedPageBreak/>
        <w:t>podstawie zgody przed jej cofnięciem. Cofnięcie zgody będzie skutkowało brakiem możliwości wzięcia udziału w procesie rekrutacyjnym.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6. Przysługuje Pani/Panu prawo do żądania dostępu do danych osobowych dotyczących Pani/Pana osoby, ich sprostowania, usunięcia lub ograniczenia przetwarzania oraz wniesienia sprzeciwu.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7. Każda osoba, której dane dotyczą ma prawo wnieść skargę do organu nadzorczego w zgodności z art. 77 RODO.</w:t>
      </w:r>
    </w:p>
    <w:p w:rsidR="00E27DCA" w:rsidRPr="002625D8" w:rsidRDefault="006B2C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7DCA" w:rsidRPr="002625D8" w:rsidSect="00384E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DA"/>
    <w:multiLevelType w:val="hybridMultilevel"/>
    <w:tmpl w:val="B2142710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DCF7C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62713B"/>
    <w:multiLevelType w:val="hybridMultilevel"/>
    <w:tmpl w:val="59AE0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587CB6"/>
    <w:multiLevelType w:val="hybridMultilevel"/>
    <w:tmpl w:val="48565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5007"/>
    <w:multiLevelType w:val="hybridMultilevel"/>
    <w:tmpl w:val="232C9346"/>
    <w:lvl w:ilvl="0" w:tplc="9EDAA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8FA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06B25"/>
    <w:multiLevelType w:val="hybridMultilevel"/>
    <w:tmpl w:val="92D6C794"/>
    <w:lvl w:ilvl="0" w:tplc="0415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27D01928"/>
    <w:multiLevelType w:val="hybridMultilevel"/>
    <w:tmpl w:val="1F54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718E5"/>
    <w:multiLevelType w:val="hybridMultilevel"/>
    <w:tmpl w:val="52B689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8DD255B"/>
    <w:multiLevelType w:val="hybridMultilevel"/>
    <w:tmpl w:val="BD1A0312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>
    <w:nsid w:val="3BBE18B1"/>
    <w:multiLevelType w:val="hybridMultilevel"/>
    <w:tmpl w:val="04BE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E535B"/>
    <w:multiLevelType w:val="hybridMultilevel"/>
    <w:tmpl w:val="1F4C2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C1FF0"/>
    <w:multiLevelType w:val="hybridMultilevel"/>
    <w:tmpl w:val="BE460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78559C"/>
    <w:multiLevelType w:val="hybridMultilevel"/>
    <w:tmpl w:val="0B2AC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361EDB"/>
    <w:multiLevelType w:val="hybridMultilevel"/>
    <w:tmpl w:val="EA5C6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3B2"/>
    <w:rsid w:val="000358AC"/>
    <w:rsid w:val="000710E4"/>
    <w:rsid w:val="000C0139"/>
    <w:rsid w:val="001134E4"/>
    <w:rsid w:val="00124F70"/>
    <w:rsid w:val="00153120"/>
    <w:rsid w:val="001B7D8E"/>
    <w:rsid w:val="001D4013"/>
    <w:rsid w:val="00210312"/>
    <w:rsid w:val="00227177"/>
    <w:rsid w:val="0024408C"/>
    <w:rsid w:val="002625D8"/>
    <w:rsid w:val="00267548"/>
    <w:rsid w:val="002732F8"/>
    <w:rsid w:val="00284340"/>
    <w:rsid w:val="002B5C40"/>
    <w:rsid w:val="002E6300"/>
    <w:rsid w:val="003045C3"/>
    <w:rsid w:val="00331CA4"/>
    <w:rsid w:val="00355C9E"/>
    <w:rsid w:val="003B13B2"/>
    <w:rsid w:val="003D7940"/>
    <w:rsid w:val="003F3208"/>
    <w:rsid w:val="00473276"/>
    <w:rsid w:val="004961DC"/>
    <w:rsid w:val="004A0DD9"/>
    <w:rsid w:val="004B7FA0"/>
    <w:rsid w:val="004F5084"/>
    <w:rsid w:val="00503514"/>
    <w:rsid w:val="00523280"/>
    <w:rsid w:val="00544272"/>
    <w:rsid w:val="00556228"/>
    <w:rsid w:val="00583034"/>
    <w:rsid w:val="005916F9"/>
    <w:rsid w:val="005E7E34"/>
    <w:rsid w:val="00652D33"/>
    <w:rsid w:val="00661896"/>
    <w:rsid w:val="006831C5"/>
    <w:rsid w:val="00687DCF"/>
    <w:rsid w:val="006B2C7C"/>
    <w:rsid w:val="006F1B60"/>
    <w:rsid w:val="006F2526"/>
    <w:rsid w:val="0070671D"/>
    <w:rsid w:val="00706E7F"/>
    <w:rsid w:val="0073513D"/>
    <w:rsid w:val="00744C13"/>
    <w:rsid w:val="007A7086"/>
    <w:rsid w:val="007C0B8A"/>
    <w:rsid w:val="007E56EB"/>
    <w:rsid w:val="007F44FC"/>
    <w:rsid w:val="008532AE"/>
    <w:rsid w:val="008C7893"/>
    <w:rsid w:val="008D32C5"/>
    <w:rsid w:val="008D51D8"/>
    <w:rsid w:val="008D5406"/>
    <w:rsid w:val="00901F1E"/>
    <w:rsid w:val="0090738C"/>
    <w:rsid w:val="009208E7"/>
    <w:rsid w:val="009257E6"/>
    <w:rsid w:val="009379D7"/>
    <w:rsid w:val="00982C6B"/>
    <w:rsid w:val="00986422"/>
    <w:rsid w:val="009E14FB"/>
    <w:rsid w:val="009F628E"/>
    <w:rsid w:val="00A03D8E"/>
    <w:rsid w:val="00A32AE9"/>
    <w:rsid w:val="00A36833"/>
    <w:rsid w:val="00A47A5A"/>
    <w:rsid w:val="00A90B5C"/>
    <w:rsid w:val="00AB5B25"/>
    <w:rsid w:val="00AC43DD"/>
    <w:rsid w:val="00AE15DD"/>
    <w:rsid w:val="00AF2040"/>
    <w:rsid w:val="00B033B7"/>
    <w:rsid w:val="00B2332A"/>
    <w:rsid w:val="00B42BA2"/>
    <w:rsid w:val="00BD3066"/>
    <w:rsid w:val="00C37E49"/>
    <w:rsid w:val="00C50093"/>
    <w:rsid w:val="00C810BD"/>
    <w:rsid w:val="00CC0598"/>
    <w:rsid w:val="00D17A67"/>
    <w:rsid w:val="00D460EC"/>
    <w:rsid w:val="00D47211"/>
    <w:rsid w:val="00D4785B"/>
    <w:rsid w:val="00D57181"/>
    <w:rsid w:val="00D57BBC"/>
    <w:rsid w:val="00D72FD2"/>
    <w:rsid w:val="00EC2564"/>
    <w:rsid w:val="00EC5082"/>
    <w:rsid w:val="00ED6C93"/>
    <w:rsid w:val="00EF593A"/>
    <w:rsid w:val="00F42149"/>
    <w:rsid w:val="00F57784"/>
    <w:rsid w:val="00F92542"/>
    <w:rsid w:val="00F948C4"/>
    <w:rsid w:val="00FB27FF"/>
    <w:rsid w:val="00FB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bory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hyperlink" Target="http://www.bip.osielsko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</cp:lastModifiedBy>
  <cp:revision>20</cp:revision>
  <cp:lastPrinted>2021-05-20T09:07:00Z</cp:lastPrinted>
  <dcterms:created xsi:type="dcterms:W3CDTF">2014-12-04T09:15:00Z</dcterms:created>
  <dcterms:modified xsi:type="dcterms:W3CDTF">2021-05-20T10:03:00Z</dcterms:modified>
</cp:coreProperties>
</file>