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FB5979" w:rsidRDefault="00D06D58" w:rsidP="00873495">
      <w:pPr>
        <w:jc w:val="right"/>
        <w:rPr>
          <w:rFonts w:cstheme="minorHAnsi"/>
        </w:rPr>
      </w:pPr>
      <w:r>
        <w:rPr>
          <w:rFonts w:cstheme="minorHAnsi"/>
        </w:rPr>
        <w:t>Osielsko, 26</w:t>
      </w:r>
      <w:r w:rsidR="00B22C9F" w:rsidRPr="00FB5979">
        <w:rPr>
          <w:rFonts w:cstheme="minorHAnsi"/>
        </w:rPr>
        <w:t xml:space="preserve">.04.2021 r. </w:t>
      </w:r>
    </w:p>
    <w:p w:rsidR="00B22C9F" w:rsidRPr="00FB5979" w:rsidRDefault="00B22C9F" w:rsidP="00873495">
      <w:pPr>
        <w:jc w:val="center"/>
        <w:rPr>
          <w:rFonts w:cstheme="minorHAnsi"/>
          <w:b/>
        </w:rPr>
      </w:pPr>
      <w:r w:rsidRPr="00FB5979">
        <w:rPr>
          <w:rFonts w:cstheme="minorHAnsi"/>
          <w:b/>
        </w:rPr>
        <w:t>Zainteresowani Wykonawcy</w:t>
      </w:r>
    </w:p>
    <w:p w:rsidR="00B22C9F" w:rsidRPr="00FB5979" w:rsidRDefault="00B22C9F" w:rsidP="00403FF5">
      <w:pPr>
        <w:rPr>
          <w:rFonts w:cstheme="minorHAnsi"/>
          <w:b/>
        </w:rPr>
      </w:pPr>
      <w:r w:rsidRPr="00FB5979">
        <w:rPr>
          <w:rFonts w:cstheme="minorHAnsi"/>
          <w:b/>
        </w:rPr>
        <w:t xml:space="preserve">Budowa ulic Kopernika, Marco Polo i Olimpijczyków w </w:t>
      </w:r>
      <w:proofErr w:type="spellStart"/>
      <w:r w:rsidRPr="00FB5979">
        <w:rPr>
          <w:rFonts w:cstheme="minorHAnsi"/>
          <w:b/>
        </w:rPr>
        <w:t>Niemczu</w:t>
      </w:r>
      <w:proofErr w:type="spellEnd"/>
      <w:r w:rsidRPr="00FB5979">
        <w:rPr>
          <w:rFonts w:cstheme="minorHAnsi"/>
          <w:b/>
        </w:rPr>
        <w:t xml:space="preserve">, gmina Osielsko  </w:t>
      </w:r>
    </w:p>
    <w:p w:rsidR="00DE61A6" w:rsidRPr="00FB5979" w:rsidRDefault="00B22C9F" w:rsidP="00DE61A6">
      <w:pPr>
        <w:rPr>
          <w:rFonts w:cstheme="minorHAnsi"/>
          <w:b/>
        </w:rPr>
      </w:pPr>
      <w:r w:rsidRPr="00FB5979">
        <w:rPr>
          <w:rFonts w:cstheme="minorHAnsi"/>
          <w:b/>
        </w:rPr>
        <w:t>IiZP.271.B.4.2021</w:t>
      </w: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Dotyczy D.04.07.01 W SST występuje niespójność dotycząca rodzaju mieszanki jaką należy zastosować na warstwę podbudowy AC 22 P 35/50, KR 3-4 czy AC 16 P 35/50 KR 3-4. Wnosimy o doprecyzowanie rodzaju mieszanki, jednocześnie rekomendując zastosowanie mieszanki AC22 P na asfalcie 35/50, KR 3-4. Zróżnicowanie w uziarnieniu w stosunku do warstwy wiążącej/wyrównawczej z AC16 W pozwoli na uzyskanie znacznie lepszej </w:t>
      </w:r>
      <w:proofErr w:type="spellStart"/>
      <w:r w:rsidRPr="00D30E11">
        <w:rPr>
          <w:rFonts w:ascii="Arial" w:eastAsia="Times New Roman" w:hAnsi="Arial" w:cs="Arial"/>
          <w:lang w:eastAsia="de-DE"/>
        </w:rPr>
        <w:t>sczepności</w:t>
      </w:r>
      <w:proofErr w:type="spellEnd"/>
      <w:r w:rsidRPr="00D30E11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30E11">
        <w:rPr>
          <w:rFonts w:ascii="Arial" w:eastAsia="Times New Roman" w:hAnsi="Arial" w:cs="Arial"/>
          <w:lang w:eastAsia="de-DE"/>
        </w:rPr>
        <w:t>międzywarstwowej</w:t>
      </w:r>
      <w:proofErr w:type="spellEnd"/>
      <w:r w:rsidRPr="00D30E11">
        <w:rPr>
          <w:rFonts w:ascii="Arial" w:eastAsia="Times New Roman" w:hAnsi="Arial" w:cs="Arial"/>
          <w:lang w:eastAsia="de-DE"/>
        </w:rPr>
        <w:t>, a tym samym nośności oraz trwałości zmęczeniowej konstrukcji nawierzchni. Za zastosowaniem mieszanki AC 22 P 35/50, KR 3 przemawia również projektowana grubość warstwy podbudowy 7 cm.</w:t>
      </w:r>
    </w:p>
    <w:p w:rsidR="002D4728" w:rsidRPr="00D30E11" w:rsidRDefault="002D4728" w:rsidP="002D4728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 xml:space="preserve">          Wyrażamy zgodę za zastosowanie mieszanki AC 22 P 35/50</w:t>
      </w: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Wnosimy o potwierdzenie, że do zaprojektowania mieszanki na warstwę podbudowy dla kategorii ruchu KR 3-4 należy użyć asfaltu 35/50 jak podano w pkt. 1.3 SST D.04.07.01 oraz przedmiarze robót. Asfalt 35/50 jest lepiszcze dedykowanym do mieszanek na dolne warstwy konstrukcyjne zgodnie z obowiązującym dokumentem technicznym WT-2 2014. Zastosowanie asfaltu 35/50 pozwoli zwiększyć odporność mm-a na deformacje trwałe, a w konsekwencji wydłużyć okres eksploatacji nawierzchni.</w:t>
      </w:r>
    </w:p>
    <w:p w:rsidR="002D4728" w:rsidRPr="00D30E11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Potwierdzamy zastosowanie mieszanki AC 22 P 35/50</w:t>
      </w: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Dotyczy D.04.07.01 W SST w pkt. 2.1.2 nie rozdzielono wymagań dla kruszywa drobnego niełamanego i łamanego. Wnosimy o potwierdzenie, że do projektowanej mieszanki na warstwę podbudowy AC 22 P 35/50, KR 3-4, należy stosować materiał zgodny z obowiązującym dokumentem technicznym WT-1 2014, który określa jakie wymagania ma spełnić kruszywo w zależności od kategorii ruchu drogi i rodzaju warstwy.</w:t>
      </w:r>
    </w:p>
    <w:p w:rsidR="002D4728" w:rsidRPr="00D30E11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 xml:space="preserve">Potwierdzamy zastosowanie materiałów zgodne z obowiązującymi dokumentacją techniczna WT – 1 2014 dotyczące kruszywa drobnego   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W dokumentacji przetargowej wskazano do zaprojektowania mieszankę AC16 W dla kategorii ruchu KR 3-4 na asfalcie 50/70. Wnosimy o wyrażenie zgody na zastosowanie do warstwy wiążącej AC 16 W, KR 3-4 asfaltu 35/50. Asfalt 35/50 jest lepiszczem dedykowanym do mieszanki na warstwę wiążącą/wyrównawczą dla kategorii ruchu KR 3-4. Proponowana zmiana jest zgodna z obowiązującym dokumentem technicznym WT2-2014 oraz pozwoli zwiększyć odporność mm-a na deformacje trwałe, a w konsekwencji wydłużyć okres eksploatacji nawierzchni.</w:t>
      </w:r>
    </w:p>
    <w:p w:rsidR="002D4728" w:rsidRDefault="002D4728" w:rsidP="002D4728">
      <w:pPr>
        <w:spacing w:after="0" w:line="240" w:lineRule="auto"/>
        <w:ind w:left="644"/>
        <w:contextualSpacing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Wyrażamy zgodę za zastosowanie mieszanki AC 16 W 35/50</w:t>
      </w:r>
    </w:p>
    <w:p w:rsidR="002D4728" w:rsidRPr="00D30E11" w:rsidRDefault="002D4728" w:rsidP="002D4728">
      <w:pPr>
        <w:spacing w:after="0" w:line="240" w:lineRule="auto"/>
        <w:ind w:left="644"/>
        <w:contextualSpacing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Dotyczy D.05.03.05a W SST w pkt. 1.3 wskazano do zaprojektowania mieszankę na warstwę wiążącą AC 16 dla kategorii ruchu KR 3. W pkt. 5.2 przywołano uziarnienie i wymagania dla mieszanki AC 16 W dla kategorii ruchu KR 1-2. Wnosimy o potwierdzenie, że na przedmiotowym zadaniu należy zaprojektować mieszankę AC 16 W dla kategorii ruchu KR 3 wg. obowiązujących wymagań WT-1, WT-2 2014.</w:t>
      </w:r>
    </w:p>
    <w:p w:rsidR="002D4728" w:rsidRPr="00D30E11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Potwierdzamy</w:t>
      </w:r>
      <w:r w:rsidR="00A71886">
        <w:rPr>
          <w:rFonts w:ascii="Arial" w:eastAsia="Times New Roman" w:hAnsi="Arial" w:cs="Arial"/>
          <w:b/>
          <w:color w:val="0070C0"/>
          <w:lang w:eastAsia="de-DE"/>
        </w:rPr>
        <w:t xml:space="preserve"> możliwość zastosowania</w:t>
      </w:r>
      <w:r w:rsidRPr="00D30E11">
        <w:rPr>
          <w:rFonts w:ascii="Arial" w:eastAsia="Times New Roman" w:hAnsi="Arial" w:cs="Arial"/>
          <w:b/>
          <w:color w:val="0070C0"/>
          <w:lang w:eastAsia="de-DE"/>
        </w:rPr>
        <w:t xml:space="preserve"> miesz</w:t>
      </w:r>
      <w:r w:rsidR="00A71886">
        <w:rPr>
          <w:rFonts w:ascii="Arial" w:eastAsia="Times New Roman" w:hAnsi="Arial" w:cs="Arial"/>
          <w:b/>
          <w:color w:val="0070C0"/>
          <w:lang w:eastAsia="de-DE"/>
        </w:rPr>
        <w:t>anki AC 16 P 35/50 odpowiadającej kategorii</w:t>
      </w:r>
      <w:r w:rsidRPr="00D30E11">
        <w:rPr>
          <w:rFonts w:ascii="Arial" w:eastAsia="Times New Roman" w:hAnsi="Arial" w:cs="Arial"/>
          <w:b/>
          <w:color w:val="0070C0"/>
          <w:lang w:eastAsia="de-DE"/>
        </w:rPr>
        <w:t xml:space="preserve"> ruchu KR3</w:t>
      </w:r>
    </w:p>
    <w:p w:rsidR="002D4728" w:rsidRPr="00D30E11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Czy Zamawiający wyrazi zgodę na zastosowanie granulatu asfaltowego do warstwy podbudowy i wiążącej na przedmiotowym zadaniu? Dokument techniczny WT2-2014 dopuszcza ten materiał w ilości do 20% "metodą na zimno" oraz do 30% "metodą na ciepło". Granulat asfaltowy przy spełnieniu odpowiednich warunków jednorodności jest pełnowartościowym materiałem opisanym w normie PN-EN 13 108-8. Jego </w:t>
      </w:r>
      <w:r w:rsidRPr="00D30E11">
        <w:rPr>
          <w:rFonts w:ascii="Arial" w:eastAsia="Times New Roman" w:hAnsi="Arial" w:cs="Arial"/>
          <w:lang w:eastAsia="de-DE"/>
        </w:rPr>
        <w:lastRenderedPageBreak/>
        <w:t>zastosowanie obniży koszt inwestycji, przy zachowaniu wszystkich wymaganych właściwości mm-a.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Zamawiający nie wyraża zgody na zastosowanie granulatu asfaltowego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Dotyczy D.04.07.01, D.05.03.05/a, D.05.03.05/b W SST „Budowa ulicy Kopernika i ul. Olimpijczyków w </w:t>
      </w:r>
      <w:proofErr w:type="spellStart"/>
      <w:r w:rsidRPr="00D30E11">
        <w:rPr>
          <w:rFonts w:ascii="Arial" w:eastAsia="Times New Roman" w:hAnsi="Arial" w:cs="Arial"/>
          <w:lang w:eastAsia="de-DE"/>
        </w:rPr>
        <w:t>Niemczu</w:t>
      </w:r>
      <w:proofErr w:type="spellEnd"/>
      <w:r w:rsidRPr="00D30E11">
        <w:rPr>
          <w:rFonts w:ascii="Arial" w:eastAsia="Times New Roman" w:hAnsi="Arial" w:cs="Arial"/>
          <w:lang w:eastAsia="de-DE"/>
        </w:rPr>
        <w:t>" przedstawiono wymagania dla projektowanych mieszanek mineralno-asfaltowych w oparciu o nieaktualne wymagania techniczne WT-1, WT-2 2010. Przywołane dokumenty techniczne zostały zaktualizowane i zastąpione wymaganiami WT-1, WT-2 2014. Wnosimy o wyrażenie zgody na zmianę wymagań w odniesieniu do mm-a i projektowanie mieszanek mineralno-asfaltowych na przedmiotowym zadaniu w oparciu o obowiązujące dokumenty techniczne WT-1, WT-2 2014. Wspomniane dokumenty zostały wdrożone zarządzeniami nr 46 i 54 Generalnego Dyrektora Dróg Krajowych i Autostrad z 2014 roku.</w:t>
      </w:r>
    </w:p>
    <w:p w:rsidR="002D4728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Wyrażamy zgodę za zastosowanie mieszanki zgodnie z WT-1, WT-2 2014</w:t>
      </w:r>
    </w:p>
    <w:p w:rsidR="002D4728" w:rsidRPr="00D30E11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FF000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Specyfikacje dla „Budowa ulicy Kopernika w </w:t>
      </w:r>
      <w:proofErr w:type="spellStart"/>
      <w:r w:rsidRPr="00D30E11">
        <w:rPr>
          <w:rFonts w:ascii="Arial" w:eastAsia="Times New Roman" w:hAnsi="Arial" w:cs="Arial"/>
          <w:lang w:eastAsia="de-DE"/>
        </w:rPr>
        <w:t>Niemczu</w:t>
      </w:r>
      <w:proofErr w:type="spellEnd"/>
      <w:r w:rsidRPr="00D30E11">
        <w:rPr>
          <w:rFonts w:ascii="Arial" w:eastAsia="Times New Roman" w:hAnsi="Arial" w:cs="Arial"/>
          <w:lang w:eastAsia="de-DE"/>
        </w:rPr>
        <w:t>" zawierają wiele niespójności i niejasności w zakresie wymagań i wytycznych dotyczących projektowania mieszanek mineralno-asfaltowych. Wnosimy o potwierdzenie, że na przedmiotowym zadaniu należy zastosować mieszanki zaprojektowane wg. obowiązujących wymagań WT-1, WT-2 2014 dla konstrukcji KR 3 dla jezdni oraz KR 1-2 dla ścieżki rowerowej.</w:t>
      </w:r>
    </w:p>
    <w:p w:rsidR="002D4728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Potwierdzamy, że na przedmiotowym zadaniu dla ulicy Kopernika należy zastosować mieszanki zaprojektowane wg. obowiązujących wymagań WT-1, WT-2 2014 dla konstrukcji KR 3 dla jezdni oraz KR 1-2 dla ścieżki rowerowej.</w:t>
      </w:r>
    </w:p>
    <w:p w:rsidR="002D4728" w:rsidRPr="00D30E11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FF000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W SST dla projektowanych mieszanek mineralno-asfaltowych podano niewłaściwe wartości wolnych przestrzeni w wykonanej warstwie. Wnosimy o potwierdzenie, że wolne przestrzenie w wykonanych warstwach dla projektowanych mieszanek na zadaniu mają być zgodne z obowiązującym dokumentem WT2-2016, część II "Wykonanie warstw nawierzchni asfaltowych” tablica 16.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 xml:space="preserve">Potwierdzamy </w:t>
      </w:r>
      <w:r w:rsidR="00A71886">
        <w:rPr>
          <w:rFonts w:ascii="Arial" w:eastAsia="Times New Roman" w:hAnsi="Arial" w:cs="Arial"/>
          <w:b/>
          <w:color w:val="0070C0"/>
          <w:lang w:eastAsia="de-DE"/>
        </w:rPr>
        <w:t xml:space="preserve">możliwość </w:t>
      </w:r>
      <w:r w:rsidRPr="00D30E11">
        <w:rPr>
          <w:rFonts w:ascii="Arial" w:eastAsia="Times New Roman" w:hAnsi="Arial" w:cs="Arial"/>
          <w:b/>
          <w:color w:val="0070C0"/>
          <w:lang w:eastAsia="de-DE"/>
        </w:rPr>
        <w:t>zastosow</w:t>
      </w:r>
      <w:r w:rsidR="00A71886">
        <w:rPr>
          <w:rFonts w:ascii="Arial" w:eastAsia="Times New Roman" w:hAnsi="Arial" w:cs="Arial"/>
          <w:b/>
          <w:color w:val="0070C0"/>
          <w:lang w:eastAsia="de-DE"/>
        </w:rPr>
        <w:t>ania</w:t>
      </w:r>
      <w:r w:rsidRPr="00D30E11">
        <w:rPr>
          <w:rFonts w:ascii="Arial" w:eastAsia="Times New Roman" w:hAnsi="Arial" w:cs="Arial"/>
          <w:b/>
          <w:color w:val="0070C0"/>
          <w:lang w:eastAsia="de-DE"/>
        </w:rPr>
        <w:t xml:space="preserve"> mieszanki zgodnie z WT-1, WT-2 2014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Specyfikacje dla „Budowa ulicy Olimpijczyków w </w:t>
      </w:r>
      <w:proofErr w:type="spellStart"/>
      <w:r w:rsidRPr="00D30E11">
        <w:rPr>
          <w:rFonts w:ascii="Arial" w:eastAsia="Times New Roman" w:hAnsi="Arial" w:cs="Arial"/>
          <w:lang w:eastAsia="de-DE"/>
        </w:rPr>
        <w:t>Niemczu</w:t>
      </w:r>
      <w:proofErr w:type="spellEnd"/>
      <w:r w:rsidRPr="00D30E11">
        <w:rPr>
          <w:rFonts w:ascii="Arial" w:eastAsia="Times New Roman" w:hAnsi="Arial" w:cs="Arial"/>
          <w:lang w:eastAsia="de-DE"/>
        </w:rPr>
        <w:t>" zawierają wiele niespójności i niejasności w zakresie wymagań i wytycznych dotyczących projektowania mieszanek mineralno-asfaltowych. Wnosimy o potwierdzenie, że na przedmiotowym zadaniu należy zastosować mieszanki zaprojektowane wg. obowiązujących wymagań WT-1, WT-2 2014 dla konstrukcji KR 1-2 dla jezdni i ścieżki rowerowej.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Potwierdzamy, że na przedmiotowym zadaniu dla ulicy Olimpijczyków należy zastosować mieszanki zaprojektowane wg. obowiązujących wymagań WT-1, WT-2 2014 dla konstrukcji KR 2 dla jezdni oraz KR 1-2 dla ścieżki rowerowej.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Wnosimy o potwierdzenie, że projektowana mieszanka na warstwę ścieralną AC 8 S 50/70, KR 1-2 na ścieżce rowerowej ma być koloru czarnego. </w:t>
      </w:r>
    </w:p>
    <w:p w:rsidR="002D4728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 xml:space="preserve">Potwierdzam. Zamawiający nie wymaga stosowania </w:t>
      </w:r>
      <w:proofErr w:type="spellStart"/>
      <w:r w:rsidRPr="00D30E11">
        <w:rPr>
          <w:rFonts w:ascii="Arial" w:eastAsia="Times New Roman" w:hAnsi="Arial" w:cs="Arial"/>
          <w:b/>
          <w:color w:val="4472C4"/>
          <w:lang w:eastAsia="de-DE"/>
        </w:rPr>
        <w:t>mma</w:t>
      </w:r>
      <w:proofErr w:type="spellEnd"/>
      <w:r w:rsidRPr="00D30E11">
        <w:rPr>
          <w:rFonts w:ascii="Arial" w:eastAsia="Times New Roman" w:hAnsi="Arial" w:cs="Arial"/>
          <w:b/>
          <w:color w:val="4472C4"/>
          <w:lang w:eastAsia="de-DE"/>
        </w:rPr>
        <w:t xml:space="preserve"> barwionych.</w:t>
      </w:r>
    </w:p>
    <w:p w:rsidR="002D4728" w:rsidRPr="00D30E11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Czy kostkę z rozbiórki, która należy do Zamawiającego należy </w:t>
      </w:r>
      <w:proofErr w:type="spellStart"/>
      <w:r w:rsidRPr="00D30E11">
        <w:rPr>
          <w:rFonts w:ascii="Arial" w:eastAsia="Times New Roman" w:hAnsi="Arial" w:cs="Arial"/>
          <w:lang w:eastAsia="de-DE"/>
        </w:rPr>
        <w:t>spaletować</w:t>
      </w:r>
      <w:proofErr w:type="spellEnd"/>
      <w:r w:rsidRPr="00D30E11">
        <w:rPr>
          <w:rFonts w:ascii="Arial" w:eastAsia="Times New Roman" w:hAnsi="Arial" w:cs="Arial"/>
          <w:lang w:eastAsia="de-DE"/>
        </w:rPr>
        <w:t>?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Tak</w:t>
      </w:r>
    </w:p>
    <w:p w:rsidR="002D4728" w:rsidRPr="00D30E11" w:rsidRDefault="002D4728" w:rsidP="002D4728">
      <w:pPr>
        <w:spacing w:after="0" w:line="240" w:lineRule="auto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Do kogo należy materiał z frezowania? Jeżeli do Zamawiającego to prosimy o podanie miejsca odwozu.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 xml:space="preserve">Materiał z frezowania jest własnością zamawiającego. Miejsce odwozu: plac składowy przy ul. Bydgoskiej  w </w:t>
      </w:r>
      <w:proofErr w:type="spellStart"/>
      <w:r w:rsidRPr="00D30E11">
        <w:rPr>
          <w:rFonts w:ascii="Arial" w:eastAsia="Times New Roman" w:hAnsi="Arial" w:cs="Arial"/>
          <w:b/>
          <w:color w:val="4472C4"/>
          <w:lang w:eastAsia="de-DE"/>
        </w:rPr>
        <w:t>Jagodowie</w:t>
      </w:r>
      <w:proofErr w:type="spellEnd"/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Prosimy o potwierdzenie, że na ul. Kopernika należy zamontować oporniki 12x25 a nie 10x25. </w:t>
      </w:r>
    </w:p>
    <w:p w:rsidR="002D4728" w:rsidRPr="00D30E11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Należy zastosować oporniki 12x25cm</w:t>
      </w: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Wykonawca zwraca się z prośbą do Inwestora o zamieszczenie aktualnych warunków technicznych przebudowy przyłączy gazowych na ulicy Kopernika w </w:t>
      </w:r>
      <w:proofErr w:type="spellStart"/>
      <w:r w:rsidRPr="00D30E11">
        <w:rPr>
          <w:rFonts w:ascii="Arial" w:eastAsia="Times New Roman" w:hAnsi="Arial" w:cs="Arial"/>
          <w:lang w:eastAsia="de-DE"/>
        </w:rPr>
        <w:t>Niemczu</w:t>
      </w:r>
      <w:proofErr w:type="spellEnd"/>
      <w:r w:rsidRPr="00D30E11">
        <w:rPr>
          <w:rFonts w:ascii="Arial" w:eastAsia="Times New Roman" w:hAnsi="Arial" w:cs="Arial"/>
          <w:lang w:eastAsia="de-DE"/>
        </w:rPr>
        <w:t>.</w:t>
      </w:r>
    </w:p>
    <w:p w:rsidR="002D4728" w:rsidRPr="00D30E11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  <w:bookmarkStart w:id="0" w:name="_Hlk70076267"/>
      <w:r w:rsidRPr="00D30E11">
        <w:rPr>
          <w:rFonts w:ascii="Arial" w:eastAsia="Times New Roman" w:hAnsi="Arial" w:cs="Arial"/>
          <w:b/>
          <w:color w:val="4472C4"/>
          <w:lang w:eastAsia="de-DE"/>
        </w:rPr>
        <w:lastRenderedPageBreak/>
        <w:t>W projekcie budowlanym znajdują się aktualne  warunki z PSG:</w:t>
      </w:r>
    </w:p>
    <w:p w:rsidR="002D4728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 xml:space="preserve">projekt budowlany – załączniki formalno-prawne – str. 57-59 </w:t>
      </w:r>
    </w:p>
    <w:p w:rsidR="002D4728" w:rsidRPr="00D30E11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bookmarkEnd w:id="0"/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Wykonawca zwraca się z prośbą do Inwestora o zamieszczenie aktualnego uzgodnienia projektu budowlanego/wykonawczego przez zakład PSG.</w:t>
      </w:r>
    </w:p>
    <w:p w:rsidR="002D4728" w:rsidRPr="00D30E11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W projekcie budowlanym znajdują się aktualne  warunki z PSG:</w:t>
      </w:r>
    </w:p>
    <w:p w:rsidR="002D4728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projekt budowlany – załączniki formalno-prawne – str. 57-59</w:t>
      </w:r>
    </w:p>
    <w:p w:rsidR="002D4728" w:rsidRPr="00D30E11" w:rsidRDefault="002D4728" w:rsidP="002D47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Wykonawca zwraca się z prośbą do Inwestora o zamieszczenie uzgodnionego projektu budowlanego/wykonawczego, który powinien zawierać między innymi zestawienie materiałów ( w tym materiałów </w:t>
      </w:r>
      <w:proofErr w:type="spellStart"/>
      <w:r w:rsidRPr="00D30E11">
        <w:rPr>
          <w:rFonts w:ascii="Arial" w:eastAsia="Times New Roman" w:hAnsi="Arial" w:cs="Arial"/>
          <w:lang w:eastAsia="de-DE"/>
        </w:rPr>
        <w:t>włączeniowych</w:t>
      </w:r>
      <w:proofErr w:type="spellEnd"/>
      <w:r w:rsidRPr="00D30E11">
        <w:rPr>
          <w:rFonts w:ascii="Arial" w:eastAsia="Times New Roman" w:hAnsi="Arial" w:cs="Arial"/>
          <w:lang w:eastAsia="de-DE"/>
        </w:rPr>
        <w:t xml:space="preserve"> ) oraz uzgodnienie lokalizacji szafki gazowej z właścicielem działki. Proszę o udostępnienie profili dla kanalizacji deszczowej z kolizjami które mogą występować na trasie rurociągów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W ramach zadanie przewidziano wykonania nowych przepustów i rowów krytych zgodnie z profilami podłużnymi 4.1 – 4.3. Zamawiający. Zamawiający załączy projekt do 28.04.2021r.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Proszę o udostępnienie profili dla wpustów deszczowych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Wpusty deszczowe są zaznaczone na profilach podłużnych w branży drogowej na rys nr 4.1 – 4.3 zaznaczone, jako elementy etykietą np. W1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Proszę o udostępnienie geologii dla zakresu budowy kanalizacji deszczowej i wodociągu na podstawie której można by określić warunki gruntowo wodne, gdyż mają one znaczący wpływ na wycenę tego zakresu zadania.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W załączniku geologia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Czy przebudowa (przedłużenie) przyłączy wodociągowych i kanalizacyjnych ma być wykonana z materiału nowego czy można wykorzystać istniejące elementy np. studnie wodomierzowe, studnie kanalizacyjne?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Zamawiający dopuszcza wykorzystanie istniejących elementów np. studni wodomierzowych, studni kanalizacyjnych o ile są w dobrym stanie technicznym ( wykonanie studni wodomierzowej z PE )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Czy podczas przejęcia placu budowy zrobiona będzie inwentaryzacja uszkodzonych bądź brakujących elementów infrastruktury podziemnej tj. zasuw wodociągowych, gazowych, skrzynek wodociągowych włazów kanałowych i wykonawca przejmie te urządzenia w pełni sprawne?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Nie. W wycenie należy uwzględnić w wynagrodzeniu ryczałtowym ewentualną wymianę lub uzupełnienie infrastruktury podziemnej.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Zgodnie z dokumentacją projektową dla wodociągu na ul. Kopernika grunty nie nadające się do zasypki należy odwieźć w miejsce wskazane przez inwestora. Proszę o podanie miejsca.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W/w grunty należy zagospodarować we własnym zakresie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70AD47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Czy przyłącza wodociągowe mają być wymienione do granicy działek czy do studni wodomierzowych?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W przypadku gdy po poszerzeniu działki studnia wodomierzowa wypada w pasie drogowym należy przenieść ja na posesję prywatną wraz z wydłużeniem wodociągu do nowej lokalizacji ( studnia z PE ). Wydłużeniu podlegają tylko przyłącza kanalizacyjne.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Czy Zamawiający dopuszcza do wbudowania oprawy o stopniu odporności na uderzenia IK 08. 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TAK</w:t>
      </w: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Czy Zamawiający dopuszcza do wbudowania oprawy w zakresie temperatur od -25 C do +40 C.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TAK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W związku z rozbieżnościami w wymaganiach dokumentacji dla poszczególnych ulic prosimy o wyjaśnienie czy Zamawiający dopuszcza stosowanie kruszywa wapiennego na podbudowę?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Zamawiający nie dopuszcza stosowania kruszyw ze skał osadowych do wykonania podbudów. Na wszystkich zadaniach należy zastosować kruszywo twarde o minimalnych parametrach nasiąkliwość F1 i mrozoodporność WA24 1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Prosimy o podanie w przedmiarze ilości w m2 wraz z podaniem grubości dla wykonania narzutu kamiennego dla zbiornika retencyjnego oraz palisady na ul. Kopernika. W załączonym przedmiarze podane ilości są w m3.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Należy przyjąć powierzchnie z planu sytuacyjnego. Zamawiający załącza PZT w wersji .</w:t>
      </w:r>
      <w:proofErr w:type="spellStart"/>
      <w:r w:rsidRPr="00D30E11">
        <w:rPr>
          <w:rFonts w:ascii="Arial" w:eastAsia="Times New Roman" w:hAnsi="Arial" w:cs="Arial"/>
          <w:b/>
          <w:color w:val="4472C4"/>
          <w:lang w:eastAsia="de-DE"/>
        </w:rPr>
        <w:t>dwg</w:t>
      </w:r>
      <w:proofErr w:type="spellEnd"/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 xml:space="preserve">Prosimy o zamieszczenie SST D 08.05.01.10 ściek z korytek z </w:t>
      </w:r>
      <w:proofErr w:type="spellStart"/>
      <w:r w:rsidRPr="00D30E11">
        <w:rPr>
          <w:rFonts w:ascii="Arial" w:eastAsia="Times New Roman" w:hAnsi="Arial" w:cs="Arial"/>
          <w:lang w:eastAsia="de-DE"/>
        </w:rPr>
        <w:t>polimerobetonu</w:t>
      </w:r>
      <w:proofErr w:type="spellEnd"/>
      <w:r w:rsidRPr="00D30E11">
        <w:rPr>
          <w:rFonts w:ascii="Arial" w:eastAsia="Times New Roman" w:hAnsi="Arial" w:cs="Arial"/>
          <w:lang w:eastAsia="de-DE"/>
        </w:rPr>
        <w:t xml:space="preserve"> 33/37.</w:t>
      </w:r>
    </w:p>
    <w:p w:rsidR="002D4728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  <w:r w:rsidRPr="00D30E11">
        <w:rPr>
          <w:rFonts w:ascii="Arial" w:eastAsia="Times New Roman" w:hAnsi="Arial" w:cs="Arial"/>
          <w:b/>
          <w:color w:val="4472C4"/>
          <w:lang w:eastAsia="de-DE"/>
        </w:rPr>
        <w:t>Załączono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Prosimy o doprecyzowanie wymagań (wymiary z odchyłkami) dla nawierzchni zatok autobusowych. Specyfikacja podaje wymagania dla różnych rodzajów nawierzchni z brukowca.</w:t>
      </w:r>
    </w:p>
    <w:p w:rsidR="002D4728" w:rsidRDefault="00336141" w:rsidP="002D472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4472C4"/>
          <w:lang w:eastAsia="de-DE"/>
        </w:rPr>
      </w:pPr>
      <w:r>
        <w:rPr>
          <w:rFonts w:ascii="Arial" w:eastAsia="Times New Roman" w:hAnsi="Arial" w:cs="Arial"/>
          <w:b/>
          <w:color w:val="4472C4"/>
          <w:lang w:eastAsia="de-DE"/>
        </w:rPr>
        <w:t xml:space="preserve">W załączeniu poprawione SST </w:t>
      </w:r>
    </w:p>
    <w:p w:rsidR="002D4728" w:rsidRPr="00D30E11" w:rsidRDefault="002D4728" w:rsidP="002D472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4472C4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Prosimy o podanie grubości frezowania.</w:t>
      </w:r>
    </w:p>
    <w:p w:rsidR="002D4728" w:rsidRPr="00584116" w:rsidRDefault="002D4728" w:rsidP="002D4728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584116">
        <w:rPr>
          <w:rFonts w:ascii="Arial" w:eastAsia="Times New Roman" w:hAnsi="Arial" w:cs="Arial"/>
          <w:b/>
          <w:color w:val="0070C0"/>
          <w:lang w:eastAsia="de-DE"/>
        </w:rPr>
        <w:t>Przewidziano grubość frezowania jest zmienna wynosi od 6 -10 cm, zgodnie załączą geologią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de-DE"/>
        </w:rPr>
      </w:pPr>
    </w:p>
    <w:p w:rsidR="002D4728" w:rsidRPr="00D30E11" w:rsidRDefault="002D4728" w:rsidP="002D472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D30E11">
        <w:rPr>
          <w:rFonts w:ascii="Arial" w:eastAsia="Times New Roman" w:hAnsi="Arial" w:cs="Arial"/>
          <w:lang w:eastAsia="de-DE"/>
        </w:rPr>
        <w:t>Czy wymagane jest wznowienie granic pasa drogowego na wszystkich 3 ulicach oraz czy wymagane jest ustawienie żółtych znaków/świadków z napisem „pas drogowy”?</w:t>
      </w:r>
    </w:p>
    <w:p w:rsidR="002D4728" w:rsidRPr="00D30E11" w:rsidRDefault="002D4728" w:rsidP="002D4728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70C0"/>
          <w:lang w:eastAsia="de-DE"/>
        </w:rPr>
      </w:pPr>
      <w:r w:rsidRPr="00D30E11">
        <w:rPr>
          <w:rFonts w:ascii="Arial" w:eastAsia="Times New Roman" w:hAnsi="Arial" w:cs="Arial"/>
          <w:b/>
          <w:color w:val="0070C0"/>
          <w:lang w:eastAsia="de-DE"/>
        </w:rPr>
        <w:t>Zamawiający będzie wymagał inwentaryzacji i oznaczenia w terenie istniejących kamieni granicznych przed rozpoczęciem robót oraz ich ewentualnego odtworzenia jeżeli zostaną uszkodzone w trakcie prac.. Zamawiający nie wymaga ustawienia kamieni z napisem ,,pas drogowy,,</w:t>
      </w:r>
    </w:p>
    <w:p w:rsidR="002D4728" w:rsidRPr="00FB5979" w:rsidRDefault="002D4728" w:rsidP="002D4728">
      <w:pPr>
        <w:rPr>
          <w:rFonts w:cstheme="minorHAnsi"/>
        </w:rPr>
      </w:pPr>
    </w:p>
    <w:p w:rsidR="00403FF5" w:rsidRPr="00A71886" w:rsidRDefault="00A71886" w:rsidP="00A71886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A71886">
        <w:rPr>
          <w:rFonts w:ascii="Arial" w:hAnsi="Arial" w:cs="Arial"/>
        </w:rPr>
        <w:t>Załączenie dokumentacji elektroenergetycznej dla ul. Marco Polo w zakresie objętym zadaniem inwestycyjnym (wg treści załączonych kosztorysów: demontażu słupów linii NN, ułożenia linii kablowych NN, demontażu linii napowietrznej NN, montażu rur osłonowych, wprowadzenie kabli do złącz).</w:t>
      </w:r>
    </w:p>
    <w:p w:rsidR="00336141" w:rsidRDefault="00A71886" w:rsidP="00A71886">
      <w:pPr>
        <w:pStyle w:val="Akapitzlist"/>
        <w:ind w:left="644"/>
        <w:rPr>
          <w:rFonts w:ascii="Arial" w:hAnsi="Arial" w:cs="Arial"/>
          <w:b/>
          <w:color w:val="C00000"/>
        </w:rPr>
      </w:pPr>
      <w:r w:rsidRPr="00336141">
        <w:rPr>
          <w:rFonts w:ascii="Arial" w:hAnsi="Arial" w:cs="Arial"/>
          <w:b/>
          <w:color w:val="C00000"/>
        </w:rPr>
        <w:t>Załączono</w:t>
      </w:r>
    </w:p>
    <w:p w:rsidR="00336141" w:rsidRDefault="00336141" w:rsidP="00A71886">
      <w:pPr>
        <w:pStyle w:val="Akapitzlist"/>
        <w:ind w:left="644"/>
        <w:rPr>
          <w:rFonts w:ascii="Arial" w:hAnsi="Arial" w:cs="Arial"/>
        </w:rPr>
      </w:pPr>
    </w:p>
    <w:p w:rsidR="00336141" w:rsidRPr="00336141" w:rsidRDefault="00336141" w:rsidP="0033614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336141">
        <w:rPr>
          <w:rFonts w:ascii="Arial" w:hAnsi="Arial" w:cs="Arial"/>
        </w:rPr>
        <w:t xml:space="preserve"> Dokumentacja na ul. Marco Polo nie za</w:t>
      </w:r>
      <w:r w:rsidRPr="00336141">
        <w:rPr>
          <w:rFonts w:ascii="Arial" w:hAnsi="Arial" w:cs="Arial"/>
        </w:rPr>
        <w:t xml:space="preserve">wiera projektu przebudowy sieci </w:t>
      </w:r>
      <w:r w:rsidRPr="00336141">
        <w:rPr>
          <w:rFonts w:ascii="Arial" w:hAnsi="Arial" w:cs="Arial"/>
        </w:rPr>
        <w:t xml:space="preserve">elektroenergetycznej  nn-0,4kV oraz kosztorysu. Czy ten element podlega realizacji w ramach zadania. Jeżeli tak wnosimy o załączenie dokumentów. </w:t>
      </w:r>
      <w:r w:rsidRPr="00336141">
        <w:rPr>
          <w:rFonts w:ascii="Arial" w:hAnsi="Arial" w:cs="Arial"/>
        </w:rPr>
        <w:br/>
      </w:r>
      <w:r w:rsidRPr="00336141">
        <w:rPr>
          <w:rFonts w:ascii="Arial" w:hAnsi="Arial" w:cs="Arial"/>
          <w:b/>
          <w:color w:val="C00000"/>
        </w:rPr>
        <w:t>TAK, załączono plik</w:t>
      </w:r>
    </w:p>
    <w:p w:rsidR="00336141" w:rsidRPr="00336141" w:rsidRDefault="00336141" w:rsidP="00336141">
      <w:pPr>
        <w:pStyle w:val="Akapitzlist"/>
        <w:ind w:left="644"/>
        <w:jc w:val="both"/>
        <w:rPr>
          <w:rFonts w:ascii="Arial" w:hAnsi="Arial" w:cs="Arial"/>
        </w:rPr>
      </w:pPr>
    </w:p>
    <w:p w:rsidR="00336141" w:rsidRPr="00336141" w:rsidRDefault="00336141" w:rsidP="0033614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36141">
        <w:rPr>
          <w:rFonts w:ascii="Arial" w:hAnsi="Arial" w:cs="Arial"/>
        </w:rPr>
        <w:t xml:space="preserve"> Na planach budowy kanalizacji teletechnicznej ul. Marco Polo, widnieje instalacja oświetleniowa. Czy w ramach zadania należy wykonać oświetlenie ulicy? Jeżeli tak wnosimy o załączenie dokumentacji na budowę oświetlenia ul. Marco Polo i kosztorys. </w:t>
      </w:r>
      <w:r w:rsidR="00A71886" w:rsidRPr="00336141">
        <w:rPr>
          <w:rFonts w:ascii="Arial" w:hAnsi="Arial" w:cs="Arial"/>
        </w:rPr>
        <w:t xml:space="preserve"> </w:t>
      </w:r>
    </w:p>
    <w:p w:rsidR="00336141" w:rsidRPr="00336141" w:rsidRDefault="00336141" w:rsidP="00336141">
      <w:pPr>
        <w:pStyle w:val="Akapitzlist"/>
        <w:rPr>
          <w:rFonts w:ascii="Arial" w:hAnsi="Arial" w:cs="Arial"/>
          <w:b/>
          <w:color w:val="C00000"/>
        </w:rPr>
      </w:pPr>
      <w:r w:rsidRPr="00336141">
        <w:rPr>
          <w:rFonts w:ascii="Arial" w:hAnsi="Arial" w:cs="Arial"/>
          <w:b/>
          <w:color w:val="C00000"/>
        </w:rPr>
        <w:t>NIE</w:t>
      </w:r>
    </w:p>
    <w:p w:rsidR="00336141" w:rsidRPr="00336141" w:rsidRDefault="00336141" w:rsidP="00336141">
      <w:pPr>
        <w:pStyle w:val="Akapitzlist"/>
        <w:rPr>
          <w:rFonts w:ascii="Arial" w:hAnsi="Arial" w:cs="Arial"/>
        </w:rPr>
      </w:pPr>
    </w:p>
    <w:p w:rsidR="00336141" w:rsidRPr="00336141" w:rsidRDefault="00336141" w:rsidP="00336141">
      <w:pPr>
        <w:pStyle w:val="Akapitzlist"/>
        <w:numPr>
          <w:ilvl w:val="0"/>
          <w:numId w:val="13"/>
        </w:numPr>
        <w:rPr>
          <w:rFonts w:ascii="Arial" w:hAnsi="Arial" w:cs="Arial"/>
          <w:b/>
          <w:color w:val="C00000"/>
        </w:rPr>
      </w:pPr>
      <w:r w:rsidRPr="00336141">
        <w:rPr>
          <w:rFonts w:ascii="Arial" w:hAnsi="Arial" w:cs="Arial"/>
        </w:rPr>
        <w:t xml:space="preserve">W zamieszczonej specyfikacji technicznej ujęte jest, iż </w:t>
      </w:r>
      <w:bookmarkStart w:id="1" w:name="_Hlk70338342"/>
      <w:proofErr w:type="spellStart"/>
      <w:r w:rsidRPr="00336141">
        <w:rPr>
          <w:rFonts w:ascii="Arial" w:hAnsi="Arial" w:cs="Arial"/>
        </w:rPr>
        <w:t>geosiatka</w:t>
      </w:r>
      <w:proofErr w:type="spellEnd"/>
      <w:r w:rsidRPr="00336141">
        <w:rPr>
          <w:rFonts w:ascii="Arial" w:hAnsi="Arial" w:cs="Arial"/>
        </w:rPr>
        <w:t xml:space="preserve"> powinna posiadać na górnej powierzchni posypkę z piasku a dolna powierzchnia powinna być pokryta cienką folią zabezpieczającą</w:t>
      </w:r>
      <w:bookmarkEnd w:id="1"/>
      <w:r w:rsidRPr="00336141">
        <w:rPr>
          <w:rFonts w:ascii="Arial" w:hAnsi="Arial" w:cs="Arial"/>
        </w:rPr>
        <w:t xml:space="preserve">. Po rozeznaniu rynku, dany zapis narzuca wyrób tylko jednego producenta co utrudnia konkurencyjność ofert. Zwracamy się z prośbą o możliwość zastosowania </w:t>
      </w:r>
      <w:proofErr w:type="spellStart"/>
      <w:r w:rsidRPr="00336141">
        <w:rPr>
          <w:rFonts w:ascii="Arial" w:hAnsi="Arial" w:cs="Arial"/>
        </w:rPr>
        <w:t>geosiatki</w:t>
      </w:r>
      <w:proofErr w:type="spellEnd"/>
      <w:r w:rsidRPr="00336141">
        <w:rPr>
          <w:rFonts w:ascii="Arial" w:hAnsi="Arial" w:cs="Arial"/>
        </w:rPr>
        <w:t xml:space="preserve"> spełniającej parametry wytrzymałościowe zgodne z </w:t>
      </w:r>
      <w:r w:rsidRPr="00336141">
        <w:rPr>
          <w:rFonts w:ascii="Arial" w:hAnsi="Arial" w:cs="Arial"/>
        </w:rPr>
        <w:lastRenderedPageBreak/>
        <w:t>normą EN 15381 tj. wytrzymałość i wydłużenie.</w:t>
      </w:r>
      <w:r>
        <w:rPr>
          <w:rFonts w:ascii="Arial" w:hAnsi="Arial" w:cs="Arial"/>
        </w:rPr>
        <w:t xml:space="preserve"> </w:t>
      </w:r>
      <w:r w:rsidRPr="00336141">
        <w:rPr>
          <w:rFonts w:ascii="Arial" w:hAnsi="Arial" w:cs="Arial"/>
        </w:rPr>
        <w:t>Norma EN 15381 wytycza konkretne parametry techniczne jakie powinny być spełnione dla danego wyrobu.</w:t>
      </w:r>
    </w:p>
    <w:p w:rsidR="00336141" w:rsidRPr="00E905DD" w:rsidRDefault="00336141" w:rsidP="00E905DD">
      <w:pPr>
        <w:spacing w:after="0"/>
        <w:ind w:left="567"/>
        <w:jc w:val="both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  <w:b/>
          <w:color w:val="C00000"/>
        </w:rPr>
        <w:t xml:space="preserve">Zamawiający rezygnuje z  wymagania </w:t>
      </w:r>
      <w:r w:rsidRPr="00E905DD">
        <w:rPr>
          <w:rFonts w:ascii="Arial" w:hAnsi="Arial" w:cs="Arial"/>
          <w:b/>
          <w:i/>
          <w:iCs/>
          <w:color w:val="C00000"/>
        </w:rPr>
        <w:t xml:space="preserve">że </w:t>
      </w:r>
      <w:proofErr w:type="spellStart"/>
      <w:r w:rsidRPr="00E905DD">
        <w:rPr>
          <w:rFonts w:ascii="Arial" w:hAnsi="Arial" w:cs="Arial"/>
          <w:b/>
          <w:i/>
          <w:iCs/>
          <w:color w:val="C00000"/>
        </w:rPr>
        <w:t>geosiatka</w:t>
      </w:r>
      <w:proofErr w:type="spellEnd"/>
      <w:r w:rsidRPr="00E905DD">
        <w:rPr>
          <w:rFonts w:ascii="Arial" w:hAnsi="Arial" w:cs="Arial"/>
          <w:b/>
          <w:i/>
          <w:iCs/>
          <w:color w:val="C00000"/>
        </w:rPr>
        <w:t xml:space="preserve"> powinna posiadać na górnej powierzchni posypkę z piasku a dolna powierzchnia powinna być pokryta cienką folią zabezpieczającą.</w:t>
      </w:r>
    </w:p>
    <w:p w:rsidR="00336141" w:rsidRPr="00E905DD" w:rsidRDefault="00336141" w:rsidP="00E905D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C00000"/>
          <w:lang w:eastAsia="pl-PL"/>
        </w:rPr>
      </w:pPr>
      <w:bookmarkStart w:id="2" w:name="_Hlk70332279"/>
      <w:r w:rsidRPr="00E905DD">
        <w:rPr>
          <w:rFonts w:ascii="Arial" w:eastAsia="Times New Roman" w:hAnsi="Arial" w:cs="Arial"/>
          <w:b/>
          <w:color w:val="C00000"/>
          <w:lang w:eastAsia="pl-PL"/>
        </w:rPr>
        <w:t xml:space="preserve">Pozostałe parametry zgodnie  z SST.  Zastosowania siatka powinna podpowiadać parametrom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336141" w:rsidRPr="00E905DD" w:rsidTr="0086012E">
        <w:trPr>
          <w:trHeight w:val="3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41" w:rsidRPr="00E905DD" w:rsidRDefault="00336141" w:rsidP="00E905D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 xml:space="preserve"> </w:t>
            </w:r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>Wytrzymałość na rozciąganie [</w:t>
            </w:r>
            <w:proofErr w:type="spellStart"/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>kN</w:t>
            </w:r>
            <w:proofErr w:type="spellEnd"/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>/m] :</w:t>
            </w:r>
          </w:p>
          <w:p w:rsidR="00336141" w:rsidRPr="00E905DD" w:rsidRDefault="00336141" w:rsidP="00E905D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>- wszerz min 250</w:t>
            </w:r>
          </w:p>
          <w:p w:rsidR="00336141" w:rsidRPr="00E905DD" w:rsidRDefault="00336141" w:rsidP="00E905D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>- wzdłuż min 120</w:t>
            </w:r>
          </w:p>
          <w:p w:rsidR="00336141" w:rsidRPr="00E905DD" w:rsidRDefault="00336141" w:rsidP="00E905D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proofErr w:type="spellStart"/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>Geosiatka</w:t>
            </w:r>
            <w:proofErr w:type="spellEnd"/>
            <w:r w:rsidRPr="00E905DD">
              <w:rPr>
                <w:rFonts w:ascii="Arial" w:eastAsia="Times New Roman" w:hAnsi="Arial" w:cs="Arial"/>
                <w:b/>
                <w:color w:val="C00000"/>
                <w:lang w:eastAsia="pl-PL"/>
              </w:rPr>
              <w:t xml:space="preserve"> powinna spełniać parametry techniczne zgodnie z normą </w:t>
            </w:r>
            <w:r w:rsidRPr="00E905DD">
              <w:rPr>
                <w:rFonts w:ascii="Arial" w:eastAsia="Times New Roman" w:hAnsi="Arial" w:cs="Arial"/>
                <w:b/>
                <w:bCs/>
                <w:color w:val="C00000"/>
                <w:lang w:eastAsia="pl-PL"/>
              </w:rPr>
              <w:t xml:space="preserve">Norma EN 15381 </w:t>
            </w:r>
          </w:p>
          <w:p w:rsidR="00336141" w:rsidRPr="00E905DD" w:rsidRDefault="00336141" w:rsidP="00E905D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</w:p>
          <w:p w:rsidR="00336141" w:rsidRPr="00E905DD" w:rsidRDefault="00336141" w:rsidP="00E905D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</w:p>
        </w:tc>
      </w:tr>
    </w:tbl>
    <w:bookmarkEnd w:id="2"/>
    <w:p w:rsidR="00336141" w:rsidRPr="00E905DD" w:rsidRDefault="00336141" w:rsidP="00E905DD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E905DD">
        <w:rPr>
          <w:rFonts w:ascii="Arial" w:hAnsi="Arial" w:cs="Arial"/>
        </w:rPr>
        <w:t>Czy Zamawiający dopuści zastosowanie siatki o wytrzymałości na rozciąganie o  parametrach wszerz min. 200 KN/m, wzdłuż min. 120 KN/m?</w:t>
      </w:r>
    </w:p>
    <w:p w:rsidR="00336141" w:rsidRPr="00E905DD" w:rsidRDefault="00336141" w:rsidP="00E905DD">
      <w:pPr>
        <w:spacing w:after="0"/>
        <w:ind w:left="567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  <w:b/>
          <w:color w:val="C00000"/>
        </w:rPr>
        <w:t xml:space="preserve">Zgodnie z SST zastosowania siatka powinna podpowiadać parametrom : </w:t>
      </w:r>
    </w:p>
    <w:p w:rsidR="00336141" w:rsidRPr="00E905DD" w:rsidRDefault="00336141" w:rsidP="00E905DD">
      <w:pPr>
        <w:spacing w:after="0"/>
        <w:ind w:left="567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  <w:b/>
          <w:color w:val="C00000"/>
        </w:rPr>
        <w:t>Wytrzymałość na rozciąganie [</w:t>
      </w:r>
      <w:proofErr w:type="spellStart"/>
      <w:r w:rsidRPr="00E905DD">
        <w:rPr>
          <w:rFonts w:ascii="Arial" w:hAnsi="Arial" w:cs="Arial"/>
          <w:b/>
          <w:color w:val="C00000"/>
        </w:rPr>
        <w:t>kN</w:t>
      </w:r>
      <w:proofErr w:type="spellEnd"/>
      <w:r w:rsidRPr="00E905DD">
        <w:rPr>
          <w:rFonts w:ascii="Arial" w:hAnsi="Arial" w:cs="Arial"/>
          <w:b/>
          <w:color w:val="C00000"/>
        </w:rPr>
        <w:t>/m] :</w:t>
      </w:r>
    </w:p>
    <w:p w:rsidR="00336141" w:rsidRPr="00E905DD" w:rsidRDefault="00336141" w:rsidP="00E905DD">
      <w:pPr>
        <w:spacing w:after="0"/>
        <w:ind w:left="567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  <w:b/>
          <w:color w:val="C00000"/>
        </w:rPr>
        <w:t>- wszerz min 250</w:t>
      </w:r>
    </w:p>
    <w:p w:rsidR="00336141" w:rsidRPr="00E905DD" w:rsidRDefault="00336141" w:rsidP="00E905DD">
      <w:pPr>
        <w:spacing w:after="0"/>
        <w:ind w:left="567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  <w:b/>
          <w:color w:val="C00000"/>
        </w:rPr>
        <w:t>- wzdłuż min 120</w:t>
      </w:r>
    </w:p>
    <w:p w:rsidR="00E905DD" w:rsidRDefault="00336141" w:rsidP="00E905DD">
      <w:pPr>
        <w:spacing w:after="0"/>
        <w:ind w:left="567"/>
        <w:rPr>
          <w:rFonts w:ascii="Arial" w:hAnsi="Arial" w:cs="Arial"/>
        </w:rPr>
      </w:pPr>
      <w:proofErr w:type="spellStart"/>
      <w:r w:rsidRPr="00E905DD">
        <w:rPr>
          <w:rFonts w:ascii="Arial" w:hAnsi="Arial" w:cs="Arial"/>
          <w:b/>
          <w:color w:val="C00000"/>
        </w:rPr>
        <w:t>Geosiatka</w:t>
      </w:r>
      <w:proofErr w:type="spellEnd"/>
      <w:r w:rsidRPr="00E905DD">
        <w:rPr>
          <w:rFonts w:ascii="Arial" w:hAnsi="Arial" w:cs="Arial"/>
          <w:b/>
          <w:color w:val="C00000"/>
        </w:rPr>
        <w:t xml:space="preserve"> powinna spełniać parametry techniczne zgodnie z normą Norma EN 15381 </w:t>
      </w:r>
      <w:r w:rsidRPr="00336141">
        <w:rPr>
          <w:rFonts w:ascii="Arial" w:hAnsi="Arial" w:cs="Arial"/>
        </w:rPr>
        <w:t xml:space="preserve"> </w:t>
      </w:r>
    </w:p>
    <w:p w:rsidR="00E905DD" w:rsidRDefault="00E905DD" w:rsidP="00E905DD">
      <w:pPr>
        <w:spacing w:after="0"/>
        <w:ind w:left="567"/>
        <w:rPr>
          <w:rFonts w:ascii="Arial" w:hAnsi="Arial" w:cs="Arial"/>
        </w:rPr>
      </w:pPr>
    </w:p>
    <w:p w:rsidR="00336141" w:rsidRPr="00E905DD" w:rsidRDefault="00336141" w:rsidP="00E905DD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</w:rPr>
        <w:t>Czy Zamawiający będzie wymagał wykonania odcinka próbnego, jeżeli tak prosimy o podanie dokładnej ilości, lokalizacji i konstrukcji odcinka.</w:t>
      </w:r>
    </w:p>
    <w:p w:rsidR="00E905DD" w:rsidRDefault="00E905DD" w:rsidP="00336141">
      <w:pPr>
        <w:spacing w:after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       </w:t>
      </w:r>
      <w:r w:rsidR="00336141" w:rsidRPr="00E905DD">
        <w:rPr>
          <w:rFonts w:ascii="Arial" w:hAnsi="Arial" w:cs="Arial"/>
          <w:b/>
          <w:color w:val="C00000"/>
        </w:rPr>
        <w:t>Zamawiający nie wymaga wykonywania odcinków próbnych</w:t>
      </w:r>
    </w:p>
    <w:p w:rsidR="00E905DD" w:rsidRDefault="00E905DD" w:rsidP="00336141">
      <w:pPr>
        <w:spacing w:after="0"/>
        <w:rPr>
          <w:rFonts w:ascii="Arial" w:hAnsi="Arial" w:cs="Arial"/>
          <w:b/>
          <w:color w:val="C00000"/>
        </w:rPr>
      </w:pPr>
    </w:p>
    <w:p w:rsidR="00336141" w:rsidRPr="00E905DD" w:rsidRDefault="00E905DD" w:rsidP="00E905DD">
      <w:pPr>
        <w:spacing w:after="0"/>
        <w:ind w:left="284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</w:rPr>
        <w:t>38.</w:t>
      </w:r>
      <w:r w:rsidRPr="00E905DD">
        <w:rPr>
          <w:rFonts w:ascii="Arial" w:hAnsi="Arial" w:cs="Arial"/>
          <w:b/>
        </w:rPr>
        <w:t xml:space="preserve"> </w:t>
      </w:r>
      <w:r w:rsidR="00336141" w:rsidRPr="00336141">
        <w:rPr>
          <w:rFonts w:ascii="Arial" w:hAnsi="Arial" w:cs="Arial"/>
        </w:rPr>
        <w:t>Dot. ul.  Olimpijczyków. Prosimy o dopisanie brakujących pozycji do przedmiaru robót:</w:t>
      </w:r>
    </w:p>
    <w:p w:rsidR="00336141" w:rsidRPr="00336141" w:rsidRDefault="00336141" w:rsidP="00E905DD">
      <w:pPr>
        <w:spacing w:after="0"/>
        <w:ind w:left="709"/>
        <w:rPr>
          <w:rFonts w:ascii="Arial" w:hAnsi="Arial" w:cs="Arial"/>
        </w:rPr>
      </w:pPr>
      <w:r w:rsidRPr="00336141">
        <w:rPr>
          <w:rFonts w:ascii="Arial" w:hAnsi="Arial" w:cs="Arial"/>
        </w:rPr>
        <w:t>-  Wykonanie podbudowy z kruszywa łamanego 0-31,5 mm o grubości 15 cm (ciąg pieszo - rowerowy na zjazdach z MMA ) – 73 m2</w:t>
      </w:r>
    </w:p>
    <w:p w:rsidR="00336141" w:rsidRPr="00336141" w:rsidRDefault="00336141" w:rsidP="00E905DD">
      <w:pPr>
        <w:spacing w:after="0"/>
        <w:ind w:left="709"/>
        <w:rPr>
          <w:rFonts w:ascii="Arial" w:hAnsi="Arial" w:cs="Arial"/>
        </w:rPr>
      </w:pPr>
      <w:r w:rsidRPr="00336141">
        <w:rPr>
          <w:rFonts w:ascii="Arial" w:hAnsi="Arial" w:cs="Arial"/>
        </w:rPr>
        <w:t xml:space="preserve">- Wykonanie warstwy gruntu </w:t>
      </w:r>
      <w:proofErr w:type="spellStart"/>
      <w:r w:rsidRPr="00336141">
        <w:rPr>
          <w:rFonts w:ascii="Arial" w:hAnsi="Arial" w:cs="Arial"/>
        </w:rPr>
        <w:t>stabiliozwanego</w:t>
      </w:r>
      <w:proofErr w:type="spellEnd"/>
      <w:r w:rsidRPr="00336141">
        <w:rPr>
          <w:rFonts w:ascii="Arial" w:hAnsi="Arial" w:cs="Arial"/>
        </w:rPr>
        <w:t xml:space="preserve"> cementem </w:t>
      </w:r>
      <w:proofErr w:type="spellStart"/>
      <w:r w:rsidRPr="00336141">
        <w:rPr>
          <w:rFonts w:ascii="Arial" w:hAnsi="Arial" w:cs="Arial"/>
        </w:rPr>
        <w:t>Rm</w:t>
      </w:r>
      <w:proofErr w:type="spellEnd"/>
      <w:r w:rsidRPr="00336141">
        <w:rPr>
          <w:rFonts w:ascii="Arial" w:hAnsi="Arial" w:cs="Arial"/>
        </w:rPr>
        <w:t xml:space="preserve">=2,5 </w:t>
      </w:r>
      <w:proofErr w:type="spellStart"/>
      <w:r w:rsidRPr="00336141">
        <w:rPr>
          <w:rFonts w:ascii="Arial" w:hAnsi="Arial" w:cs="Arial"/>
        </w:rPr>
        <w:t>Mpa</w:t>
      </w:r>
      <w:proofErr w:type="spellEnd"/>
      <w:r w:rsidRPr="00336141">
        <w:rPr>
          <w:rFonts w:ascii="Arial" w:hAnsi="Arial" w:cs="Arial"/>
        </w:rPr>
        <w:t xml:space="preserve"> o grubości 10 cm - zjazdy indywidualne – kostka – 67 m2</w:t>
      </w:r>
    </w:p>
    <w:p w:rsidR="00336141" w:rsidRPr="00E905DD" w:rsidRDefault="00336141" w:rsidP="00E905DD">
      <w:pPr>
        <w:spacing w:after="0"/>
        <w:ind w:left="709"/>
        <w:rPr>
          <w:rFonts w:ascii="Arial" w:hAnsi="Arial" w:cs="Arial"/>
          <w:b/>
          <w:color w:val="C00000"/>
        </w:rPr>
      </w:pPr>
      <w:r w:rsidRPr="00E905DD">
        <w:rPr>
          <w:rFonts w:ascii="Arial" w:hAnsi="Arial" w:cs="Arial"/>
          <w:b/>
          <w:color w:val="C00000"/>
        </w:rPr>
        <w:t>W wycenie należy uwzględnić wykonanie wszelkich niezbędnych robót wynikających z projektu, a załączone przedmiary należy traktować jako materiały pomocnicze.</w:t>
      </w:r>
    </w:p>
    <w:p w:rsidR="00336141" w:rsidRPr="00E905DD" w:rsidRDefault="00336141" w:rsidP="00336141">
      <w:pPr>
        <w:pStyle w:val="Akapitzlist"/>
        <w:ind w:left="644"/>
        <w:jc w:val="both"/>
        <w:rPr>
          <w:rFonts w:ascii="Arial" w:hAnsi="Arial" w:cs="Arial"/>
          <w:b/>
          <w:color w:val="C00000"/>
        </w:rPr>
      </w:pPr>
      <w:bookmarkStart w:id="3" w:name="_GoBack"/>
      <w:bookmarkEnd w:id="3"/>
    </w:p>
    <w:sectPr w:rsidR="00336141" w:rsidRPr="00E905DD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38"/>
    <w:multiLevelType w:val="multilevel"/>
    <w:tmpl w:val="18E8ECE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BBA22F3"/>
    <w:multiLevelType w:val="multilevel"/>
    <w:tmpl w:val="13D4286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7616ABB"/>
    <w:multiLevelType w:val="multilevel"/>
    <w:tmpl w:val="8CB4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D1C89"/>
    <w:multiLevelType w:val="multilevel"/>
    <w:tmpl w:val="B954693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18AE"/>
    <w:multiLevelType w:val="multilevel"/>
    <w:tmpl w:val="F564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D0EFF"/>
    <w:multiLevelType w:val="hybridMultilevel"/>
    <w:tmpl w:val="4C8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448B"/>
    <w:multiLevelType w:val="multilevel"/>
    <w:tmpl w:val="7CAAEB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59816ACB"/>
    <w:multiLevelType w:val="multilevel"/>
    <w:tmpl w:val="92044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10">
    <w:nsid w:val="69924A4A"/>
    <w:multiLevelType w:val="hybridMultilevel"/>
    <w:tmpl w:val="7A3A7CAA"/>
    <w:lvl w:ilvl="0" w:tplc="12A81F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00F11"/>
    <w:multiLevelType w:val="hybridMultilevel"/>
    <w:tmpl w:val="DD04A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53ACE"/>
    <w:multiLevelType w:val="multilevel"/>
    <w:tmpl w:val="3D4AD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216069"/>
    <w:rsid w:val="002D4728"/>
    <w:rsid w:val="00336141"/>
    <w:rsid w:val="00403FF5"/>
    <w:rsid w:val="00454F6C"/>
    <w:rsid w:val="004C5D2F"/>
    <w:rsid w:val="00584116"/>
    <w:rsid w:val="00873495"/>
    <w:rsid w:val="0098366B"/>
    <w:rsid w:val="00A71886"/>
    <w:rsid w:val="00B22C9F"/>
    <w:rsid w:val="00B50759"/>
    <w:rsid w:val="00B73465"/>
    <w:rsid w:val="00BC23C4"/>
    <w:rsid w:val="00C72927"/>
    <w:rsid w:val="00D06D58"/>
    <w:rsid w:val="00D375C8"/>
    <w:rsid w:val="00D44F3D"/>
    <w:rsid w:val="00D541F1"/>
    <w:rsid w:val="00DE61A6"/>
    <w:rsid w:val="00E560E9"/>
    <w:rsid w:val="00E5678F"/>
    <w:rsid w:val="00E905DD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1981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19</cp:revision>
  <cp:lastPrinted>2021-04-26T12:30:00Z</cp:lastPrinted>
  <dcterms:created xsi:type="dcterms:W3CDTF">2021-04-12T12:00:00Z</dcterms:created>
  <dcterms:modified xsi:type="dcterms:W3CDTF">2021-04-26T12:30:00Z</dcterms:modified>
</cp:coreProperties>
</file>