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0" w:rsidRPr="00EE7320" w:rsidRDefault="00EE7320" w:rsidP="00EE7320">
      <w:pPr>
        <w:widowControl w:val="0"/>
        <w:autoSpaceDE w:val="0"/>
        <w:autoSpaceDN w:val="0"/>
        <w:spacing w:after="120" w:line="240" w:lineRule="auto"/>
        <w:ind w:left="56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E732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1 do Zarządzenia Wójta Gminy Osielsko (Kierownika Urzędu Gminy) nr 7/2021 z dnia 15 marca 2021 r. w sprawie Regulaminu działania komisji przetargowej dla postępowań prowadzonych w trybie podstawowym oraz postępowań, których wartość jest równa lub wyższa niż progi unijne </w:t>
      </w:r>
    </w:p>
    <w:p w:rsidR="00EE7320" w:rsidRPr="00EE7320" w:rsidRDefault="00EE7320" w:rsidP="00EE7320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7320" w:rsidRPr="00EE7320" w:rsidRDefault="00EE7320" w:rsidP="00EE7320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7320">
        <w:rPr>
          <w:rFonts w:ascii="Arial" w:eastAsia="Times New Roman" w:hAnsi="Arial" w:cs="Arial"/>
          <w:b/>
          <w:lang w:eastAsia="pl-PL"/>
        </w:rPr>
        <w:t>Regulamin działania Komisji przetargowej dla postępowań prowadzonych w trybie podstawowym oraz postępowań, których wartość jest równa lub wyższa niż progi unijne</w:t>
      </w:r>
    </w:p>
    <w:p w:rsidR="00EE7320" w:rsidRPr="00EE7320" w:rsidRDefault="00EE7320" w:rsidP="00EE7320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E7320" w:rsidRPr="00EE7320" w:rsidRDefault="00EE7320" w:rsidP="00765454">
      <w:pPr>
        <w:widowControl w:val="0"/>
        <w:autoSpaceDE w:val="0"/>
        <w:autoSpaceDN w:val="0"/>
        <w:spacing w:after="120" w:line="240" w:lineRule="auto"/>
        <w:ind w:left="437" w:hangingChars="198" w:hanging="437"/>
        <w:jc w:val="center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>§ 1</w:t>
      </w:r>
    </w:p>
    <w:p w:rsidR="00EE7320" w:rsidRPr="00EE7320" w:rsidRDefault="00EE7320" w:rsidP="00EE732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Ilekroć w dalszej treści zarządzenia jest mowa o: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7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 xml:space="preserve">BZP </w:t>
      </w:r>
      <w:r w:rsidRPr="00EE7320">
        <w:rPr>
          <w:rFonts w:ascii="Arial" w:eastAsia="Times New Roman" w:hAnsi="Arial" w:cs="Arial"/>
        </w:rPr>
        <w:t>- należy przez to rozumieć Biuletyn Zamówień Publicznych;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6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>czynnościach w postępowaniu lub czynnościach związanych z przeprowadzeniem postępowania</w:t>
      </w:r>
      <w:r w:rsidRPr="00EE7320">
        <w:rPr>
          <w:rFonts w:ascii="Arial" w:eastAsia="Times New Roman" w:hAnsi="Arial" w:cs="Arial"/>
        </w:rPr>
        <w:t xml:space="preserve"> - należy przez to rozumieć czynności dokonywane od wszczęcia postępowania do udzielenia zamówienia publicznego albo unieważnienia postępowania;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6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>czynnościach związanych z przygotowaniem postępowania</w:t>
      </w:r>
      <w:r w:rsidRPr="00EE7320">
        <w:rPr>
          <w:rFonts w:ascii="Arial" w:eastAsia="Times New Roman" w:hAnsi="Arial" w:cs="Arial"/>
        </w:rPr>
        <w:t xml:space="preserve"> - należy przez to rozumieć czynności dokonywane do wszczęcia postępowania o udzielenie zamówienia publicznego;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7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>DUUE</w:t>
      </w:r>
      <w:r w:rsidRPr="00EE7320">
        <w:rPr>
          <w:rFonts w:ascii="Arial" w:eastAsia="Times New Roman" w:hAnsi="Arial" w:cs="Arial"/>
        </w:rPr>
        <w:t xml:space="preserve"> - należy przez to rozumieć Dziennik Urzędowy Unii Europejskiej;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6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>Kierowniku zamawiającego</w:t>
      </w:r>
      <w:r w:rsidRPr="00EE7320">
        <w:rPr>
          <w:rFonts w:ascii="Arial" w:eastAsia="Times New Roman" w:hAnsi="Arial" w:cs="Arial"/>
        </w:rPr>
        <w:t xml:space="preserve"> - należy przez to rozumieć Wójta Gminy Osielsko;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7"/>
        <w:jc w:val="both"/>
        <w:textAlignment w:val="baseline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 xml:space="preserve">OPW - </w:t>
      </w:r>
      <w:r w:rsidRPr="00EE7320">
        <w:rPr>
          <w:rFonts w:ascii="Arial" w:eastAsia="Times New Roman" w:hAnsi="Arial" w:cs="Arial"/>
        </w:rPr>
        <w:t>należy przez to rozumieć opis potrzeb i wymagań;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6"/>
        <w:jc w:val="both"/>
        <w:textAlignment w:val="baseline"/>
        <w:rPr>
          <w:rFonts w:ascii="Arial" w:eastAsia="Times New Roman" w:hAnsi="Arial" w:cs="Arial"/>
        </w:rPr>
      </w:pPr>
      <w:proofErr w:type="spellStart"/>
      <w:r w:rsidRPr="00EE7320">
        <w:rPr>
          <w:rFonts w:ascii="Arial" w:eastAsia="Times New Roman" w:hAnsi="Arial" w:cs="Arial"/>
          <w:b/>
        </w:rPr>
        <w:t>Pzp</w:t>
      </w:r>
      <w:proofErr w:type="spellEnd"/>
      <w:r w:rsidRPr="00EE7320">
        <w:rPr>
          <w:rFonts w:ascii="Arial" w:eastAsia="Times New Roman" w:hAnsi="Arial" w:cs="Arial"/>
        </w:rPr>
        <w:t xml:space="preserve"> - należy przez to rozumieć </w:t>
      </w:r>
      <w:r w:rsidRPr="00EE7320">
        <w:rPr>
          <w:rFonts w:ascii="Arial" w:eastAsia="Times New Roman" w:hAnsi="Arial" w:cs="Arial"/>
          <w:bCs/>
        </w:rPr>
        <w:t>ustawę z dnia 11 września 2019 r. - Prawo zamówień publicznych (</w:t>
      </w:r>
      <w:proofErr w:type="spellStart"/>
      <w:r w:rsidRPr="00EE7320">
        <w:rPr>
          <w:rFonts w:ascii="Arial" w:eastAsia="Times New Roman" w:hAnsi="Arial" w:cs="Arial"/>
          <w:bCs/>
        </w:rPr>
        <w:t>Dz.U</w:t>
      </w:r>
      <w:proofErr w:type="spellEnd"/>
      <w:r w:rsidRPr="00EE7320">
        <w:rPr>
          <w:rFonts w:ascii="Arial" w:eastAsia="Times New Roman" w:hAnsi="Arial" w:cs="Arial"/>
          <w:bCs/>
        </w:rPr>
        <w:t>. z 2019 r. poz. 2019 i 2020 r. poz. 288, 1492, 1517, 2275 i 2320)</w:t>
      </w:r>
      <w:r w:rsidRPr="00EE7320">
        <w:rPr>
          <w:rFonts w:ascii="Arial" w:eastAsia="Times New Roman" w:hAnsi="Arial" w:cs="Arial"/>
        </w:rPr>
        <w:t>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6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 xml:space="preserve">Regulaminie </w:t>
      </w:r>
      <w:r w:rsidRPr="00EE7320">
        <w:rPr>
          <w:rFonts w:ascii="Arial" w:eastAsia="Times New Roman" w:hAnsi="Arial" w:cs="Arial"/>
        </w:rPr>
        <w:t>- należy przez to rozumieć niniejszy Regulamin;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7"/>
        <w:jc w:val="both"/>
        <w:textAlignment w:val="baseline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>UPUE -</w:t>
      </w:r>
      <w:r w:rsidRPr="00EE7320">
        <w:rPr>
          <w:rFonts w:ascii="Arial" w:eastAsia="Times New Roman" w:hAnsi="Arial" w:cs="Arial"/>
        </w:rPr>
        <w:t xml:space="preserve"> należy przez to rozumieć Urząd Publikacji Unii Europejskiej;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hanging="436"/>
        <w:jc w:val="both"/>
        <w:textAlignment w:val="baseline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 xml:space="preserve">Zamawiającym </w:t>
      </w:r>
      <w:r w:rsidRPr="00EE7320">
        <w:rPr>
          <w:rFonts w:ascii="Arial" w:eastAsia="Times New Roman" w:hAnsi="Arial" w:cs="Arial"/>
        </w:rPr>
        <w:t>- należy przez to rozumieć  Gminę Osielsko.</w:t>
      </w:r>
    </w:p>
    <w:p w:rsidR="00EE7320" w:rsidRPr="00EE7320" w:rsidRDefault="00EE7320" w:rsidP="00EE7320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Chars="194" w:left="849" w:hangingChars="191" w:hanging="422"/>
        <w:jc w:val="both"/>
        <w:textAlignment w:val="baseline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 xml:space="preserve">Progach unijnych – </w:t>
      </w:r>
      <w:r w:rsidRPr="00EE7320">
        <w:rPr>
          <w:rFonts w:ascii="Arial" w:eastAsia="Times New Roman" w:hAnsi="Arial" w:cs="Arial"/>
        </w:rPr>
        <w:t>należy przez to rozumieć kwoty zamówień na roboty budowlane, których wartość wynosi 5 350 000 euro i na dostawy lub usługi, których wartość wynosi 214 000 euro oraz kwoty zamówień na usługi społeczne i inne szczególne usługi, o których mowa w art. 359 pkt 1 ustawy, których wartość wynosi 750 000 euro.</w:t>
      </w:r>
    </w:p>
    <w:p w:rsidR="00EE7320" w:rsidRPr="00EE7320" w:rsidRDefault="00EE7320" w:rsidP="0076545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>§ 2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>Jeżeli wartość zamówienia jest równa lub przekracza progi unijne, Kierownik zamawiającego powołuje komisję do przeprowadzenia postępowania o udzielenie zamówienia.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 xml:space="preserve">Jeżeli wartość zamówienia jest mniejsza niż progi unijne, Kierownik zamawiającego może powołać komisję przetargową. 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 xml:space="preserve">Komisja przetargowa składająca się z minimum trzech osób, w tym przewodniczącego i sekretarza, jest zespołem pomocniczym Kierownika zamawiającego, powoływanym do oceny wniosków o dopuszczenie do udziału w postępowaniu lub ofert, oraz do dokonywania innych, powierzonych przez kierownika zamawiającego, czynności w </w:t>
      </w:r>
      <w:r w:rsidRPr="00EE7320">
        <w:rPr>
          <w:rFonts w:ascii="Arial" w:eastAsia="Times New Roman" w:hAnsi="Arial" w:cs="Arial"/>
        </w:rPr>
        <w:lastRenderedPageBreak/>
        <w:t xml:space="preserve">postępowaniu lub związanych z przygotowaniem postępowania. 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 xml:space="preserve">Komisja przetargowa w szczególności przedstawia Kierownikowi zamawiającego wyniki oceny wniosków o dopuszczenie do udziału w postępowaniu lub ofert oraz propozycję wyboru najkorzystniejszej oferty albo unieważnienia postępowania o udzielenie zamówienia. 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 xml:space="preserve">Członków Komisji przetargowej powołuje i odwołuje Kierownik zamawiającego. 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>Jeżeli dokonanie określonych czynności związanych z przygotowaniem i przeprowadzeniem postępowania o udzielenie zamówienia wymaga wiadomości specjalnych, kierownik zamawiającego, z własnej inicjatywy lub na wniosek komisji przetargowej, może powołać biegłych.</w:t>
      </w:r>
    </w:p>
    <w:p w:rsidR="00EE7320" w:rsidRPr="00EE7320" w:rsidRDefault="00EE7320" w:rsidP="00EE732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Cs/>
        </w:rPr>
        <w:t xml:space="preserve">Wniosek Komisji przetargowej w sprawie powołania biegłych, </w:t>
      </w:r>
      <w:r w:rsidRPr="00EE7320">
        <w:rPr>
          <w:rFonts w:ascii="Arial" w:eastAsia="Times New Roman" w:hAnsi="Arial" w:cs="Arial"/>
        </w:rPr>
        <w:t>powinien zawierać co najmniej uzasadnienie powołania biegłego i orientacyjne koszty jego wynagrodzenia.</w:t>
      </w:r>
    </w:p>
    <w:p w:rsidR="00EE7320" w:rsidRPr="00EE7320" w:rsidRDefault="00EE7320" w:rsidP="00765454">
      <w:pPr>
        <w:widowControl w:val="0"/>
        <w:tabs>
          <w:tab w:val="left" w:pos="426"/>
        </w:tabs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EE7320">
        <w:rPr>
          <w:rFonts w:ascii="Arial" w:eastAsia="Times New Roman" w:hAnsi="Arial" w:cs="Arial"/>
          <w:b/>
          <w:bCs/>
        </w:rPr>
        <w:t>§ 3</w:t>
      </w:r>
    </w:p>
    <w:p w:rsidR="00EE7320" w:rsidRPr="00EE7320" w:rsidRDefault="00EE7320" w:rsidP="00EE732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00" w:hangingChars="182" w:hanging="400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 xml:space="preserve">  Na podstawie art. 55 ust. 3 </w:t>
      </w:r>
      <w:proofErr w:type="spellStart"/>
      <w:r w:rsidRPr="00EE7320">
        <w:rPr>
          <w:rFonts w:ascii="Arial" w:eastAsia="Times New Roman" w:hAnsi="Arial" w:cs="Arial"/>
          <w:bCs/>
        </w:rPr>
        <w:t>Pzp</w:t>
      </w:r>
      <w:proofErr w:type="spellEnd"/>
      <w:r w:rsidRPr="00EE7320">
        <w:rPr>
          <w:rFonts w:ascii="Arial" w:eastAsia="Times New Roman" w:hAnsi="Arial" w:cs="Arial"/>
          <w:bCs/>
        </w:rPr>
        <w:t xml:space="preserve"> powołuję Komisję przetargową o stałym charakterze, w następującym składzie osobowym: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Dominika Wiśniewska - przewodniczący komisji,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Adam Biegański - zastępca przewodniczącego komisji,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Justyna Janicka - sekretarz komisji,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Jolanta Trzecińska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Marzena Alińska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Ilona Bochańska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Aleksandra Kaźmierczak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Karolina Frydrychowicz - Dziamska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Elżbieta Chałubek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 xml:space="preserve">Justyna Magiera - członek, 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Michał Jabłoński - członek,</w:t>
      </w:r>
    </w:p>
    <w:p w:rsidR="00EE7320" w:rsidRPr="00EE7320" w:rsidRDefault="00EE7320" w:rsidP="00EE732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76"/>
        <w:rPr>
          <w:rFonts w:ascii="Arial" w:eastAsia="Times New Roman" w:hAnsi="Arial" w:cs="Arial"/>
          <w:bCs/>
        </w:rPr>
      </w:pPr>
      <w:r w:rsidRPr="00EE7320">
        <w:rPr>
          <w:rFonts w:ascii="Arial" w:eastAsia="Times New Roman" w:hAnsi="Arial" w:cs="Arial"/>
          <w:bCs/>
        </w:rPr>
        <w:t>Sebastian Rybak - członek.</w:t>
      </w:r>
    </w:p>
    <w:p w:rsidR="00EE7320" w:rsidRPr="00EE7320" w:rsidRDefault="00EE7320" w:rsidP="00EE732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03" w:hangingChars="183" w:hanging="403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Cs/>
        </w:rPr>
        <w:t xml:space="preserve">  Skład osobowy Komisji wyznacza się spośród osób wymienionych w ust. 1 biorąc pod uwagę wiedzę i doświadczenie pracowników w zakresie związanym z przedmiotem zamówienia. Wójt może wyznaczyć do składu Komisji dodatkowego członka - pracownika merytorycznego, do którego obowiązków należy realizacja zamówienia. </w:t>
      </w:r>
    </w:p>
    <w:p w:rsidR="00EE7320" w:rsidRPr="00EE7320" w:rsidRDefault="00EE7320" w:rsidP="00EE732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03" w:hangingChars="183" w:hanging="403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Cs/>
        </w:rPr>
        <w:t xml:space="preserve">  W sytuacji zagrożenia epidemicznego Kierownik zamawiającego może nakazać członkom komisji prowadzenie prac w formie </w:t>
      </w:r>
      <w:proofErr w:type="spellStart"/>
      <w:r w:rsidRPr="00EE7320">
        <w:rPr>
          <w:rFonts w:ascii="Arial" w:eastAsia="Times New Roman" w:hAnsi="Arial" w:cs="Arial"/>
          <w:bCs/>
        </w:rPr>
        <w:t>on-line</w:t>
      </w:r>
      <w:proofErr w:type="spellEnd"/>
      <w:r w:rsidRPr="00EE7320">
        <w:rPr>
          <w:rFonts w:ascii="Arial" w:eastAsia="Times New Roman" w:hAnsi="Arial" w:cs="Arial"/>
          <w:bCs/>
        </w:rPr>
        <w:t>, przy użyciu ogólnie dostępnych narzędzi informatycznych umożliwiających zdalną komunikację.</w:t>
      </w:r>
    </w:p>
    <w:p w:rsidR="00EE7320" w:rsidRPr="00EE7320" w:rsidRDefault="00EE7320" w:rsidP="00EE732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03" w:hangingChars="183" w:hanging="403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Cs/>
        </w:rPr>
        <w:t xml:space="preserve">  W przypadku przedłużającej się nieobecności członka komisji, w przypadku trzyosobowego składu komisji, Kierownik zamawiającego  dokonuje zmiany składu komisji, przy czym wszelkie czynności dokonane przed zmianą składu osobowego komisji, z wyłączeniem otwarcia ofert, ulegają powtórzeniu.</w:t>
      </w:r>
    </w:p>
    <w:p w:rsidR="00EE7320" w:rsidRPr="00EE7320" w:rsidRDefault="00EE7320" w:rsidP="00EE7320">
      <w:pPr>
        <w:widowControl w:val="0"/>
        <w:autoSpaceDE w:val="0"/>
        <w:autoSpaceDN w:val="0"/>
        <w:spacing w:after="120" w:line="240" w:lineRule="auto"/>
        <w:ind w:left="403"/>
        <w:jc w:val="both"/>
        <w:rPr>
          <w:rFonts w:ascii="Arial" w:eastAsia="Times New Roman" w:hAnsi="Arial" w:cs="Arial"/>
          <w:b/>
        </w:rPr>
      </w:pPr>
    </w:p>
    <w:p w:rsidR="00EE7320" w:rsidRPr="00EE7320" w:rsidRDefault="00EE7320" w:rsidP="00765454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>§ 4</w:t>
      </w:r>
    </w:p>
    <w:p w:rsidR="00EE7320" w:rsidRPr="00EE7320" w:rsidRDefault="00EE7320" w:rsidP="00EE732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Na podstawie art. 55 ust. 3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 xml:space="preserve">, mając na celu zapewnienie sprawności jej działania, indywidualizacji odpowiedzialności jej członków za wykonywane czynności oraz przejrzystości jej prac, powierzam członkom Komisji przetargowej dokonanie czynności </w:t>
      </w:r>
      <w:r w:rsidRPr="00EE7320">
        <w:rPr>
          <w:rFonts w:ascii="Arial" w:eastAsia="Times New Roman" w:hAnsi="Arial" w:cs="Arial"/>
        </w:rPr>
        <w:lastRenderedPageBreak/>
        <w:t xml:space="preserve">związanych z przygotowaniem i przeprowadzeniem postępowania wg określonych w ust. 2 - 4 zadań. </w:t>
      </w:r>
    </w:p>
    <w:p w:rsidR="00EE7320" w:rsidRPr="00EE7320" w:rsidRDefault="00EE7320" w:rsidP="00EE732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  <w:b/>
        </w:rPr>
        <w:t>Do zadań Przewodniczącego Komisji przetargowej należy: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kierowanie pracami Komisji przetargowej,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odebranie od członków Komisji przetargowej oświadczeń w formie pisemnej o istnieniu albo braku istnienia okoliczności, o których mowa odpowiednio w art. 56 ust. 2 lub 3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 a przed odebraniem oświadczenia, uprzedzenie osoby składającej oświadczenie o odpowiedzialności karnej za złożenie fałszywego oświadczenia,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wystąpienie do Kierownika zamawiającego w szczególności z propozycją:</w:t>
      </w:r>
    </w:p>
    <w:p w:rsidR="00EE7320" w:rsidRPr="00EE7320" w:rsidRDefault="00EE7320" w:rsidP="00EE732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zmiany w składzie Komisji przetargowej,</w:t>
      </w:r>
    </w:p>
    <w:p w:rsidR="00EE7320" w:rsidRPr="00EE7320" w:rsidRDefault="00EE7320" w:rsidP="00EE7320">
      <w:pPr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zmiany treści ogłoszeń, SWZ lub OPW,</w:t>
      </w:r>
    </w:p>
    <w:p w:rsidR="00EE7320" w:rsidRPr="00EE7320" w:rsidRDefault="00EE7320" w:rsidP="00EE7320">
      <w:pPr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odrzucenia oferty, wyboru oferty, unieważnienia postępowania o udzielenie zamówienia,</w:t>
      </w:r>
    </w:p>
    <w:p w:rsidR="00EE7320" w:rsidRPr="00EE7320" w:rsidRDefault="00EE7320" w:rsidP="00EE7320">
      <w:pPr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poinformowania o wszczęciu postępowania o udzielenie zamówienia znanych sobie wykonawców, którzy w ramach prowadzonej działalności świadczą usługi, dostawy lub roboty budowlane będące przedmiotem zamówienia,</w:t>
      </w:r>
    </w:p>
    <w:p w:rsidR="00EE7320" w:rsidRPr="00EE7320" w:rsidRDefault="00EE7320" w:rsidP="00EE7320">
      <w:pPr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przedłużenia terminu związania ofertą;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b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przedłożenie Kierownikowi zamawiającego protokołu postępowania, do zatwierdzenia,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niezwłoczne zawiadomienie Kierownika zamawiającego o dokonaniu przez członka Komisji przetargowej czynności z naruszeniem przepisu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 xml:space="preserve"> lub zaniechania dokonania czynności, do której członek Komisji przetargowej był obowiązany na podstawie przepisu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niezwłoczne zawiadomienie Kierownika zamawiającego o wniesieniu odwołania lub skargi,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przedłożenie Kierownikowi zamawiającego projektu wniosku o uchylenie zakazu zawarcia umowy, o którym mowa w art. 577, odpowiedzi na odwołanie oraz zgłoszenia opozycji przeciw przystąpieniu innego wykonawcy,</w:t>
      </w:r>
    </w:p>
    <w:p w:rsidR="00EE7320" w:rsidRPr="00EE7320" w:rsidRDefault="00EE7320" w:rsidP="00EE7320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niezwłoczne poinformowanie Kierownika zamawiającego o zastrzeżeniu wykonawcy nieujawniania informacji stanowiących tajemnicę przedsiębiorstwa w rozumieniu przepisów o zwalczaniu nieuczciwej konkurencji;</w:t>
      </w:r>
    </w:p>
    <w:p w:rsidR="00EE7320" w:rsidRPr="00EE7320" w:rsidRDefault="00EE7320" w:rsidP="00EE732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7320">
        <w:rPr>
          <w:rFonts w:ascii="Arial" w:eastAsia="Times New Roman" w:hAnsi="Arial" w:cs="Arial"/>
          <w:b/>
          <w:iCs/>
          <w:lang w:eastAsia="pl-PL"/>
        </w:rPr>
        <w:t>Sekretarz Komisji przetargowej: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num" w:pos="1276"/>
        </w:tabs>
        <w:autoSpaceDE w:val="0"/>
        <w:autoSpaceDN w:val="0"/>
        <w:spacing w:after="120" w:line="240" w:lineRule="auto"/>
        <w:ind w:hanging="232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sporządza SWZ lub OPW (we współpracy z pracownikiem merytorycznym),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 zamieszczanie ogłoszeń w BZP,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przekazanie ogłoszeń UPUE,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zamieszczanie ogłoszeń na stronie internetowej prowadzonego postępowania,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zamieszczanie ogłoszeń w innym miejscu niż określone w pkt 2 lit. a)-c),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udostępnienie SWZ lub OPW na stronie internetowej prowadzonego postępowania,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zamieszczanie na stronie internetowej pytań o wyjaśnienie treści SWZ lub OPW wraz z udzielonymi wyjaśnieniami, bez ujawniania źródła zapytania,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lastRenderedPageBreak/>
        <w:t>zamieszczanie na stronie internetowej zmiany treści SWZ, bez ujawniania źródła żądania takiej zmiany,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dokonuje, wraz z członkami Komisji, otwarcia ofert,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przekazywanie wykonawcom informacji, wezwań i zawiadomień,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udostępnianie niezwłocznie informacji, o których mowa w art. 253 ust. 1 pkt 1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 na stronie internetowej prowadzonego postępowania,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prowadzenie protokołu postępowania,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dokumentowanie przebiegu postępowania o udzielenie zamówienia, zgodnie z art. 71-80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przekazanie Prezesowi Urzędu Zamówień Publicznych informacji o złożonych ofertach, ofertach dodatkowych i ofertach ostatecznych albo unieważnienia postępowania, na zasadach określonych w przepisach rozporządzenia Ministra Rozwoju, Pracy i Technologii z dnia 21 grudnia 2020 r. w sprawie informacji o złożonych wnioskach o dopuszczenie do udziału w postępowaniu lub ofertach przekazywanej Prezesowi Urzędu Zamówień Publicznych (</w:t>
      </w:r>
      <w:proofErr w:type="spellStart"/>
      <w:r w:rsidRPr="00EE7320">
        <w:rPr>
          <w:rFonts w:ascii="Arial" w:eastAsia="Times New Roman" w:hAnsi="Arial" w:cs="Arial"/>
          <w:lang w:eastAsia="pl-PL"/>
        </w:rPr>
        <w:t>Dz.U</w:t>
      </w:r>
      <w:proofErr w:type="spellEnd"/>
      <w:r w:rsidRPr="00EE7320">
        <w:rPr>
          <w:rFonts w:ascii="Arial" w:eastAsia="Times New Roman" w:hAnsi="Arial" w:cs="Arial"/>
          <w:lang w:eastAsia="pl-PL"/>
        </w:rPr>
        <w:t>. poz. 2406),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sporządzenie i przekazanie wykonawcom zaproszenia do negocjacji i złożenia ofert dodatkowych lub ofert ostatecznych, 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sporządzenie protokołu z negocjacji,</w:t>
      </w:r>
    </w:p>
    <w:p w:rsidR="00EE7320" w:rsidRPr="00EE7320" w:rsidRDefault="00EE7320" w:rsidP="00EE732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przesłanie niezwłocznie, nie później niż w terminie 2 dni od dnia otrzymania, kopii odwołania innym wykonawcom uczestniczącym w postępowaniu o udzielenie zamówienia, a jeżeli odwołanie dotyczy treści ogłoszenia o zamówieniu lub dokumentów zamówienia, zamieszczenie jej również na stronie internetowej, na której jest zamieszczone ogłoszenie o zamówieniu lub są udostępniane dokumenty zamówienia, wzywając wykonawców do przystąpienia do postępowania odwoławczego,</w:t>
      </w:r>
    </w:p>
    <w:p w:rsidR="00EE7320" w:rsidRPr="00EE7320" w:rsidRDefault="00EE7320" w:rsidP="00EE732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b/>
          <w:iCs/>
          <w:lang w:eastAsia="pl-PL"/>
        </w:rPr>
        <w:t>Do członków Komisji przetargowej należy:</w:t>
      </w:r>
    </w:p>
    <w:p w:rsidR="00EE7320" w:rsidRPr="00EE7320" w:rsidRDefault="00EE7320" w:rsidP="00EE7320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badanie ofert, a w szczególności ustalenie, czy: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nie została złożona po upływie terminu składania ofert,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oferta została złożona przez wykonawcę podlegającego wykluczeniu z postępowania lub niespełniającego warunków udziału w postępowaniu, lub który nie złożył w przewidzianym terminie oświadczenia, o którym mowa w art. 125 ust. 1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 lub podmiotowego środka dowodowego, potwierdzających brak podstaw wykluczenia lub spełnianie warunków udziału w postępowaniu, przedmiotowego środka dowodowego, lub innych dokumentów lub oświadczeń,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jest niezgodna z przepisami ustawy,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jest nieważna na podstawie odrębnych przepisów,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treść oferty jest niezgodna z warunkami zamówienia,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nie została sporządzona lub przekazana w sposób zgodny z wymaganiami technicznymi oraz organizacyjnymi sporządzania lub przekazywania ofert przy użyciu środków komunikacji elektronicznej określonymi przez zamawiającego,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została złożona w warunkach czynu nieuczciwej konkurencji w rozumieniu ustawy z dnia 16 kwietnia 1993 r. o zwalczaniu nieuczciwej konkurencji,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lastRenderedPageBreak/>
        <w:t>oferta zawiera rażąco niską cenę lub koszt w stosunku do przedmiotu zamówienia;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została złożona przez wykonawcę niezaproszonego do składania ofert,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zawiera błędy w obliczeniu ceny lub kosztu,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wykonawca w wyznaczonym terminie zakwestionował poprawienie omyłki, o której mowa w art. 223 ust. 2 pkt 3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wykonawca nie wyraził pisemnej zgody na przedłużenie terminu związania ofertą,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wykonawca nie wyraził pisemnej zgody na wybór jego oferty po upływie terminu związania ofertą,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wykonawca nie wniósł wadium, lub wniósł w sposób nieprawidłowy lub nie utrzymywał wadium nieprzerwanie do upływu terminu związania ofertą lub złożył wniosek o zwrot wadium w przypadku, o którym mowa w art. 98 ust. 2 pkt 3 </w:t>
      </w:r>
      <w:proofErr w:type="spellStart"/>
      <w:r w:rsidRPr="00EE7320">
        <w:rPr>
          <w:rFonts w:ascii="Arial" w:eastAsia="Times New Roman" w:hAnsi="Arial" w:cs="Arial"/>
          <w:lang w:eastAsia="pl-PL"/>
        </w:rPr>
        <w:t>Pzp</w:t>
      </w:r>
      <w:proofErr w:type="spellEnd"/>
      <w:r w:rsidRPr="00EE7320">
        <w:rPr>
          <w:rFonts w:ascii="Arial" w:eastAsia="Times New Roman" w:hAnsi="Arial" w:cs="Arial"/>
          <w:lang w:eastAsia="pl-P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wariantowa nie została złożona lub nie spełnia minimalnych wymagań określonych przez zamawiającego, w przypadku gdy zamawiający wymagał jej złożenia,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przyjęcie oferty naruszałoby bezpieczeństwo publiczne lub istotny interes bezpieczeństwa państwa, a tego bezpieczeństwa lub interesu nie można zagwarantować w inny sposób;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oferta obejmuje urządzenia informatyczne lub oprogramowanie wskazane w rekomendacji, o której mowa w art. 33 ust. 4 ustawy z dnia 5 lipca 2018 r. o krajowym systemie </w:t>
      </w:r>
      <w:proofErr w:type="spellStart"/>
      <w:r w:rsidRPr="00EE7320">
        <w:rPr>
          <w:rFonts w:ascii="Arial" w:eastAsia="Times New Roman" w:hAnsi="Arial" w:cs="Arial"/>
          <w:lang w:eastAsia="pl-PL"/>
        </w:rPr>
        <w:t>cyberbezpieczeństwa</w:t>
      </w:r>
      <w:proofErr w:type="spellEnd"/>
      <w:r w:rsidRPr="00EE7320">
        <w:rPr>
          <w:rFonts w:ascii="Arial" w:eastAsia="Times New Roman" w:hAnsi="Arial" w:cs="Arial"/>
          <w:lang w:eastAsia="pl-PL"/>
        </w:rPr>
        <w:t xml:space="preserve"> (Dz. U. poz. 1560), stwierdzającej ich negatywny wpływ na bezpieczeństwo publiczne lub bezpieczeństwo narodowe,</w:t>
      </w:r>
    </w:p>
    <w:p w:rsidR="00EE7320" w:rsidRPr="00EE7320" w:rsidRDefault="00EE7320" w:rsidP="00EE7320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oferta została złożona bez odbycia wizji lokalnej lub bez sprawdzenia dokumentów niezbędnych do realizacji zamówienia dostępnych na miejscu u zamawiającego, w przypadku gdy zamawiający tego wymagał w dokumentach zamówienia;</w:t>
      </w:r>
    </w:p>
    <w:p w:rsidR="00EE7320" w:rsidRPr="00EE7320" w:rsidRDefault="00EE7320" w:rsidP="00EE7320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 xml:space="preserve">ocena ofert zgodnie z opisem kryteriów, którymi Zamawiający kierował przy wyborze oferty, wraz z uwzględnieniem wag tych kryteriów i sposobu oceny ofert, </w:t>
      </w:r>
    </w:p>
    <w:p w:rsidR="00EE7320" w:rsidRPr="00EE7320" w:rsidRDefault="00EE7320" w:rsidP="00EE7320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dokonanie kwalifikacji podmiotowej wykonawcy, którego oferta została najwyżej oceniona, w zakresie braku podstaw wykluczenia oraz spełniania warunków udziału w postępowaniu, o ile taka możliwość została przewidziana w SWZ lub w ogłoszeniu o zamówieniu,</w:t>
      </w:r>
    </w:p>
    <w:p w:rsidR="00EE7320" w:rsidRPr="00EE7320" w:rsidRDefault="00EE7320" w:rsidP="00EE7320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udział w negocjacjach,</w:t>
      </w:r>
    </w:p>
    <w:p w:rsidR="00EE7320" w:rsidRPr="00EE7320" w:rsidRDefault="00EE7320" w:rsidP="00EE7320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przekazanie przewodniczącemu Komisji przetargowej wyników badania i oceny ofert oraz kwalifikacji podmiotowej wykonawcy, którego oferta została najwyżej oceniona, w zakresie braku podstaw wykluczenia oraz spełniania warunków udziału w postępowaniu,</w:t>
      </w:r>
    </w:p>
    <w:p w:rsidR="00EE7320" w:rsidRPr="00EE7320" w:rsidRDefault="00EE7320" w:rsidP="00EE7320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poinformowanie Kierownika zamawiającego o: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wniesieniu odwołania,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cofnięciu odwołania,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zgłoszeniu przystąpienia do postępowania odwoławczego,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lastRenderedPageBreak/>
        <w:t>terminie rozpoznania odwołania,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oddaleniu odwołania lub jego uwzględnieniu,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odrzuceniu odwołania,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uchyleniu zakazu zawarcia umowy,</w:t>
      </w:r>
    </w:p>
    <w:p w:rsidR="00EE7320" w:rsidRPr="00EE7320" w:rsidRDefault="00EE7320" w:rsidP="00EE7320">
      <w:pPr>
        <w:widowControl w:val="0"/>
        <w:numPr>
          <w:ilvl w:val="0"/>
          <w:numId w:val="10"/>
        </w:numPr>
        <w:tabs>
          <w:tab w:val="left" w:pos="1701"/>
        </w:tabs>
        <w:autoSpaceDE w:val="0"/>
        <w:autoSpaceDN w:val="0"/>
        <w:spacing w:after="12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EE7320">
        <w:rPr>
          <w:rFonts w:ascii="Arial" w:eastAsia="Times New Roman" w:hAnsi="Arial" w:cs="Arial"/>
          <w:lang w:eastAsia="pl-PL"/>
        </w:rPr>
        <w:t>umorzeniu postępowania odwoławczego;</w:t>
      </w:r>
    </w:p>
    <w:p w:rsidR="00EE7320" w:rsidRPr="00EE7320" w:rsidRDefault="00EE7320" w:rsidP="00EE732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Dokumenty dotyczące prac Komisji przetargowej stanowią załączniki do protokołu postępowania.</w:t>
      </w:r>
    </w:p>
    <w:p w:rsidR="00EE7320" w:rsidRPr="00EE7320" w:rsidRDefault="00EE7320" w:rsidP="00EE732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>Kierownik zamawiającego może także powierzyć Komisji przetargowej dokonanie innych, niż określone w ust. 2 - 4, czynności w postępowaniu o udzielenie zamówienia oraz czynności związanych z przygotowaniem postępowania o udzielenie zamówienia.</w:t>
      </w:r>
    </w:p>
    <w:p w:rsidR="00EE7320" w:rsidRPr="00EE7320" w:rsidRDefault="00EE7320" w:rsidP="00EE7320">
      <w:pPr>
        <w:widowControl w:val="0"/>
        <w:tabs>
          <w:tab w:val="left" w:pos="426"/>
        </w:tabs>
        <w:autoSpaceDE w:val="0"/>
        <w:autoSpaceDN w:val="0"/>
        <w:spacing w:after="120" w:line="240" w:lineRule="auto"/>
        <w:ind w:left="426"/>
        <w:jc w:val="both"/>
        <w:rPr>
          <w:rFonts w:ascii="Arial" w:eastAsia="Times New Roman" w:hAnsi="Arial" w:cs="Arial"/>
          <w:b/>
        </w:rPr>
      </w:pPr>
    </w:p>
    <w:p w:rsidR="00EE7320" w:rsidRPr="00EE7320" w:rsidRDefault="00EE7320" w:rsidP="00765454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>§ 5</w:t>
      </w:r>
    </w:p>
    <w:p w:rsidR="00EE7320" w:rsidRPr="00EE7320" w:rsidRDefault="00EE7320" w:rsidP="00EE732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Czynnościami zastrzeżonymi dla Kierownika zamawiającego, o których mowa w art. 52 ust. 2 zdanie drugie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 xml:space="preserve"> są w szczególności:</w:t>
      </w:r>
    </w:p>
    <w:p w:rsidR="00EE7320" w:rsidRPr="00EE7320" w:rsidRDefault="00EE7320" w:rsidP="00EE7320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zatwierdzenie: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analizy potrzeb i wymagań,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SWZ i OPW,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ustalonej wartości zamówienia,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wyboru trybu udzielenia zamówienia, a także procedury w ramach trybu przetargu nieograniczonego i trybu podstawowego,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zmian treści ogłoszeń zamieszczanych w BZP i opublikowanych w DUUE,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zmian treści SWZ i OPW,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przedłużenia terminu związania ofertą,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kwoty, jaką Zamawiający zamierza przeznaczyć na sfinansowanie zamówienia.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wyboru najkorzystniejszej oferty, odrzucenia oferty, unieważnienia postępowania,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unieważnienia czynności w postępowaniu,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odpowiedzi na odwołanie,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żądania od wykonawcy wyjaśnień, w tym złożenia dowodów w zakresie wyliczenia ceny lub kosztu, lub ich istotnych części składowych, z wyjątkiem przypadku, gdy cena całkowita oferty złożonej w terminie jest niższa o co najmniej 30% od wartości zamówienia powiększonej o należny podatek od towarów i usług, ustalonej przed wszczęciem postępowania lub średniej arytmetycznej cen wszystkich złożonych ofert niepodlegających odrzuceniu na podstawie art. 226 ust. 1 pkt 1 i 10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 xml:space="preserve">, 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poprawienia omyłki, o której mowa w art. 223 ust. 2 pkt 3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protokołu postępowania i zmian w tym protokole,</w:t>
      </w:r>
    </w:p>
    <w:p w:rsidR="00EE7320" w:rsidRPr="00EE7320" w:rsidRDefault="00EE7320" w:rsidP="00EE7320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zmian w organizacji, składzie, trybie pracy oraz zakresach obowiązków członków komisji przetargowej, </w:t>
      </w:r>
    </w:p>
    <w:p w:rsidR="00EE7320" w:rsidRPr="00EE7320" w:rsidRDefault="00EE7320" w:rsidP="00EE7320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podjęcie decyzji o: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powołaniu komisji przetargowej,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lastRenderedPageBreak/>
        <w:t>poinformowaniu o wszczęciu postępowania o udzielenie zamówienia znanych sobie wykonawców, którzy w ramach prowadzonej działalności świadczą dostawy, usługi lub roboty budowlane będące przedmiotem zamówienia,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powierzeniu przygotowania lub przeprowadzenia postępowania o udzielenie zamówienia, w ramach pomocniczych działań zakupowych, własnej jednostce organizacyjnej lub osobie trzeciej,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wspólnym przygotowaniu lub przeprowadzeniu postępowania o udzielenie zamówienia z innym zamawiającym,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wyłączeniu z postępowania członka komisji przetargowej oraz innej osoby wykonującej czynności związane z przeprowadzeniem postępowania o udzielenie zamówienia po stronie zamawiającego lub osoby mogącej wpłynąć na wynik tego postępowania lub osoby udzielającej zamówienia, jeżeli po ich stronie występuje konflikt interesów,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odstąpieniu od wymagania użycia środków komunikacji elektronicznej, na zasadach określonych w art. 65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wymaganiu użycia narzędzi, urządzeń lub formatów plików, które nie są ogólnie dostępne, na zasadach określonych w art. 66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wymaganiu, w przypadku zamówień na roboty budowlane, sporządzenia i przedstawienia ofert przy użyciu narzędzi elektronicznego modelowania danych budowlanych lub innych podobnych narzędzi, które nie są ogólnie dostępne i zapewnieniu wykonawcom możliwości skorzystania z alternatywnego środka dostępu do narzędzi,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czy podjęte przez wykonawcę czynności, o których mowa w art. 110 ust. 2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 są wystarczające do wykazania jego rzetelności, uwzględniając wagę i szczególne okoliczności czynu wykonawcy,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przeprowadzeniu wstępnych konsultacji rynkowych,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zatrzymaniu wadium,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dokonaniu ponownego badania i oceny ofert spośród ofert pozostałych w postępowaniu wykonawców oraz wybrać najkorzystniejszą ofertę, jeżeli wykonawca, którego oferta została wybrana jako najkorzystniejsza, uchyla się od zawarcia umowy w sprawie zamówienia publicznego lub nie wnosi wymaganego zabezpieczenia należytego wykonania umowy, 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udostępnieniu ogłoszenia w inny sposób niż określony w art. 269 ust. 1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 w szczególności na swojej stronie internetowej i dodatkowym przekazaniu ogłoszenia do publikacji w Dzienniku Urzędowym Unii Europejskiej,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przeprowadzeniu negocjacji w przypadku, o którym mowa w art. 275 pkt 2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nieujawnianiu lub ujawnieniu informacji stanowiących tajemnicę przedsiębiorstwa w rozumieniu przepisów o zwalczaniu nieuczciwej konkurencji,</w:t>
      </w:r>
    </w:p>
    <w:p w:rsidR="00EE7320" w:rsidRPr="00EE7320" w:rsidRDefault="00EE7320" w:rsidP="00EE732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spacing w:after="120" w:line="240" w:lineRule="auto"/>
        <w:ind w:left="1276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odpowiedzi na wniesione odwołanie;</w:t>
      </w:r>
    </w:p>
    <w:p w:rsidR="00EE7320" w:rsidRPr="00EE7320" w:rsidRDefault="00EE7320" w:rsidP="00EE7320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after="120" w:line="240" w:lineRule="auto"/>
        <w:ind w:left="851" w:hanging="42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zatwierdzenie protokołu postępowania.</w:t>
      </w:r>
    </w:p>
    <w:p w:rsidR="00EE7320" w:rsidRPr="00EE7320" w:rsidRDefault="00EE7320" w:rsidP="00EE732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Kierownik zamawiającego może powierzyć pracownikom zamawiającego, w formie pisemnej, wykonywanie zastrzeżonych dla niego czynności. </w:t>
      </w:r>
    </w:p>
    <w:p w:rsidR="00EE7320" w:rsidRPr="00EE7320" w:rsidRDefault="00EE7320" w:rsidP="00EE732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Członkowie Komisji:</w:t>
      </w:r>
    </w:p>
    <w:p w:rsidR="00EE7320" w:rsidRPr="00EE7320" w:rsidRDefault="00EE7320" w:rsidP="00EE732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mają prawo dostępu do wszystkich dokumentów związanych z pracą Komisji,</w:t>
      </w:r>
    </w:p>
    <w:p w:rsidR="00EE7320" w:rsidRPr="00EE7320" w:rsidRDefault="00EE7320" w:rsidP="00EE732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wykonują powierzone im czynności w sposób bezstronny, rzetelny i obiektywny, kierując </w:t>
      </w:r>
      <w:r w:rsidRPr="00EE7320">
        <w:rPr>
          <w:rFonts w:ascii="Arial" w:eastAsia="Times New Roman" w:hAnsi="Arial" w:cs="Arial"/>
        </w:rPr>
        <w:lastRenderedPageBreak/>
        <w:t xml:space="preserve">się </w:t>
      </w:r>
      <w:r w:rsidRPr="00EE7320">
        <w:rPr>
          <w:rFonts w:ascii="Arial" w:eastAsia="Times New Roman" w:hAnsi="Arial" w:cs="Arial"/>
        </w:rPr>
        <w:tab/>
        <w:t>wyłącznie przepisami prawa oraz swoją wiedzą i doświadczeniem,</w:t>
      </w:r>
    </w:p>
    <w:p w:rsidR="00EE7320" w:rsidRPr="00EE7320" w:rsidRDefault="00EE7320" w:rsidP="00EE732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są zobowiązani do korzystania z pomocy prawnej,</w:t>
      </w:r>
    </w:p>
    <w:p w:rsidR="00EE7320" w:rsidRPr="00EE7320" w:rsidRDefault="00EE7320" w:rsidP="00EE732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 xml:space="preserve">są zobowiązani do ochrony tajemnicy chronionej, na podstawie odrębnych przepisów oraz </w:t>
      </w:r>
      <w:r w:rsidRPr="00EE7320">
        <w:rPr>
          <w:rFonts w:ascii="Arial" w:eastAsia="Times New Roman" w:hAnsi="Arial" w:cs="Arial"/>
        </w:rPr>
        <w:tab/>
        <w:t xml:space="preserve">do przestrzegania szczególnych wymagań i zasad dotyczących ochrony informacji </w:t>
      </w:r>
      <w:r w:rsidRPr="00EE7320">
        <w:rPr>
          <w:rFonts w:ascii="Arial" w:eastAsia="Times New Roman" w:hAnsi="Arial" w:cs="Arial"/>
        </w:rPr>
        <w:tab/>
        <w:t xml:space="preserve">niejawnych, określonych w odrębnych przepisach. </w:t>
      </w:r>
    </w:p>
    <w:p w:rsidR="00EE7320" w:rsidRPr="00EE7320" w:rsidRDefault="00EE7320" w:rsidP="00EE7320">
      <w:pPr>
        <w:widowControl w:val="0"/>
        <w:tabs>
          <w:tab w:val="left" w:pos="426"/>
        </w:tabs>
        <w:autoSpaceDE w:val="0"/>
        <w:autoSpaceDN w:val="0"/>
        <w:spacing w:after="120" w:line="240" w:lineRule="auto"/>
        <w:ind w:left="476"/>
        <w:jc w:val="both"/>
        <w:rPr>
          <w:rFonts w:ascii="Arial" w:eastAsia="Times New Roman" w:hAnsi="Arial" w:cs="Arial"/>
          <w:b/>
        </w:rPr>
      </w:pPr>
    </w:p>
    <w:p w:rsidR="00EE7320" w:rsidRPr="00EE7320" w:rsidRDefault="00EE7320" w:rsidP="00765454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>§ 6</w:t>
      </w:r>
    </w:p>
    <w:p w:rsidR="00EE7320" w:rsidRPr="00EE7320" w:rsidRDefault="00EE7320" w:rsidP="00EE732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42" w:after="0" w:line="240" w:lineRule="auto"/>
        <w:ind w:left="445" w:right="114" w:hanging="44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Członkowie Komisji przed rozpoczęciem wykonywania czynności związanych z  przeprowadzeniem postępowania o udzielenie zamówienia składają pisemne oświadczenie o braku lub istnieniu okoliczności, o których mowa w art. 56 ust. 3, ustawy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 xml:space="preserve"> a następnie przekazują je Przewodniczącemu Komisji, który uprzedza członków Komisji o odpowiedzialności karnej za złożenie fałszywegooświadczenia.</w:t>
      </w:r>
    </w:p>
    <w:p w:rsidR="00EE7320" w:rsidRPr="00EE7320" w:rsidRDefault="00EE7320" w:rsidP="00EE732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45" w:right="117" w:hanging="44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Oświadczenie o istnieniu okoliczności, o których mowa w art. 56 ust. 2, ustawy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 xml:space="preserve"> składa się niezwłocznie po powzięciu wiadomości o ich istnieniu, a oświadczenie o braku istnienia tych okoliczności nie później niż przed zakończeniem postępowania o udzieleniezamówienia.</w:t>
      </w:r>
    </w:p>
    <w:p w:rsidR="00EE7320" w:rsidRPr="00EE7320" w:rsidRDefault="00EE7320" w:rsidP="00EE732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45" w:right="116" w:hanging="44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W przypadku zmiany w zakresie istnienia okoliczności, o których mowa w art. 56 ust. 2, ustawy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 członek Komisji obowiązany jest do ponownego złożenia oświadczenia, o którym mowa w ust.2.</w:t>
      </w:r>
    </w:p>
    <w:p w:rsidR="00EE7320" w:rsidRPr="00EE7320" w:rsidRDefault="00EE7320" w:rsidP="00EE732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45" w:right="117" w:hanging="44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W przypadku zaistnienia w toku prowadzonego postępowania o udzielenie zamówienia okoliczności wymienionych w art. 56 ust. 2 ustawy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 członek Komisji obowiązany jest niezwłocznie wyłączyć się z udziału w tym postępowaniu, powiadamiając o tym na piśmie przewodniczącego Komisji oraz kierownika zamawiającego, a w przypadku przewodniczącego Komisji – Kierownikazamawiającego.</w:t>
      </w:r>
    </w:p>
    <w:p w:rsidR="00EE7320" w:rsidRPr="00EE7320" w:rsidRDefault="00EE7320" w:rsidP="00EE732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45" w:right="116" w:hanging="445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Czynności w postępowaniu o udzielenie zamówienia publicznego podjęte przez osobę podlegającą wyłączeniu po powzięciu przez nią wiadomości o okolicznościach, o których mowa w art. 56 ust. 2 lub 3 ustawy </w:t>
      </w:r>
      <w:proofErr w:type="spellStart"/>
      <w:r w:rsidRPr="00EE7320">
        <w:rPr>
          <w:rFonts w:ascii="Arial" w:eastAsia="Times New Roman" w:hAnsi="Arial" w:cs="Arial"/>
        </w:rPr>
        <w:t>Pzp</w:t>
      </w:r>
      <w:proofErr w:type="spellEnd"/>
      <w:r w:rsidRPr="00EE7320">
        <w:rPr>
          <w:rFonts w:ascii="Arial" w:eastAsia="Times New Roman" w:hAnsi="Arial" w:cs="Arial"/>
        </w:rPr>
        <w:t>, powtarza się, z wyjątkiem otwarcia ofert oraz innych czynności faktycznych nie mających wpływu na wynikpostępowania.</w:t>
      </w:r>
    </w:p>
    <w:p w:rsidR="00EE7320" w:rsidRPr="00EE7320" w:rsidRDefault="00EE7320" w:rsidP="00EE732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45" w:right="123" w:hanging="445"/>
        <w:jc w:val="both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</w:rPr>
        <w:t>Postanowienie ust. 5 stosuje się odpowiednio w przypadku niezłożenia przez członka Komisji oświadczenia lub złożenia oświadczenianieprawdziwego.</w:t>
      </w:r>
    </w:p>
    <w:p w:rsidR="00EE7320" w:rsidRPr="00EE7320" w:rsidRDefault="00EE7320" w:rsidP="00EE7320">
      <w:pPr>
        <w:widowControl w:val="0"/>
        <w:autoSpaceDE w:val="0"/>
        <w:autoSpaceDN w:val="0"/>
        <w:spacing w:after="0" w:line="240" w:lineRule="auto"/>
        <w:ind w:left="445" w:right="123"/>
        <w:jc w:val="both"/>
        <w:rPr>
          <w:rFonts w:ascii="Arial" w:eastAsia="Times New Roman" w:hAnsi="Arial" w:cs="Arial"/>
          <w:b/>
        </w:rPr>
      </w:pPr>
    </w:p>
    <w:p w:rsidR="00EE7320" w:rsidRPr="00EE7320" w:rsidRDefault="00EE7320" w:rsidP="00765454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EE7320">
        <w:rPr>
          <w:rFonts w:ascii="Arial" w:eastAsia="Times New Roman" w:hAnsi="Arial" w:cs="Arial"/>
          <w:b/>
        </w:rPr>
        <w:t>§ 7</w:t>
      </w:r>
    </w:p>
    <w:p w:rsidR="00EE7320" w:rsidRPr="00EE7320" w:rsidRDefault="00EE7320" w:rsidP="00EE7320">
      <w:pPr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spacing w:after="120" w:line="240" w:lineRule="auto"/>
        <w:ind w:left="257" w:hangingChars="117" w:hanging="257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>Komisja kończy działalność z chwilą wykonania ostatniej czynności w postępowaniu o udzielenie zamówienia publicznego.</w:t>
      </w:r>
    </w:p>
    <w:p w:rsidR="00EE7320" w:rsidRPr="00EE7320" w:rsidRDefault="00EE7320" w:rsidP="00EE732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 w:line="240" w:lineRule="auto"/>
        <w:ind w:left="257" w:hangingChars="117" w:hanging="257"/>
        <w:jc w:val="both"/>
        <w:rPr>
          <w:rFonts w:ascii="Arial" w:eastAsia="Times New Roman" w:hAnsi="Arial" w:cs="Arial"/>
        </w:rPr>
      </w:pPr>
      <w:r w:rsidRPr="00EE7320">
        <w:rPr>
          <w:rFonts w:ascii="Arial" w:eastAsia="Times New Roman" w:hAnsi="Arial" w:cs="Arial"/>
        </w:rPr>
        <w:t xml:space="preserve"> W zakresie nieuregulowanym niniejszym Regulaminem, Komisję Przetargową obowiązują przepisy ustawy – Prawo zamówień publicznych oraz decyzje Kierownika Zamawiającego.</w:t>
      </w:r>
    </w:p>
    <w:p w:rsidR="00EE7320" w:rsidRPr="00EE7320" w:rsidRDefault="00EE7320" w:rsidP="00EE73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36F3" w:rsidRDefault="003736F3">
      <w:bookmarkStart w:id="0" w:name="_GoBack"/>
      <w:bookmarkEnd w:id="0"/>
    </w:p>
    <w:sectPr w:rsidR="003736F3" w:rsidSect="008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default"/>
    <w:sig w:usb0="00000000" w:usb1="00000000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 w:val="0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>
    <w:nsid w:val="FE8C5B8F"/>
    <w:multiLevelType w:val="singleLevel"/>
    <w:tmpl w:val="FE8C5B8F"/>
    <w:lvl w:ilvl="0">
      <w:start w:val="1"/>
      <w:numFmt w:val="decimal"/>
      <w:suff w:val="space"/>
      <w:lvlText w:val="%1)"/>
      <w:lvlJc w:val="left"/>
    </w:lvl>
  </w:abstractNum>
  <w:abstractNum w:abstractNumId="2">
    <w:nsid w:val="10F1152F"/>
    <w:multiLevelType w:val="multilevel"/>
    <w:tmpl w:val="10F1152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A7E"/>
    <w:multiLevelType w:val="multilevel"/>
    <w:tmpl w:val="E618B0F0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56E78"/>
    <w:multiLevelType w:val="multilevel"/>
    <w:tmpl w:val="8410C34C"/>
    <w:lvl w:ilvl="0">
      <w:start w:val="1"/>
      <w:numFmt w:val="lowerLetter"/>
      <w:lvlText w:val="%1)"/>
      <w:lvlJc w:val="left"/>
      <w:pPr>
        <w:ind w:left="2048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5">
    <w:nsid w:val="28DA62FF"/>
    <w:multiLevelType w:val="multilevel"/>
    <w:tmpl w:val="28DA62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0420"/>
    <w:multiLevelType w:val="multilevel"/>
    <w:tmpl w:val="32F104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5CD"/>
    <w:multiLevelType w:val="multilevel"/>
    <w:tmpl w:val="112E6C00"/>
    <w:lvl w:ilvl="0">
      <w:start w:val="1"/>
      <w:numFmt w:val="lowerLetter"/>
      <w:lvlText w:val="%1)"/>
      <w:lvlJc w:val="left"/>
      <w:pPr>
        <w:ind w:left="1623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>
    <w:nsid w:val="3C247081"/>
    <w:multiLevelType w:val="multilevel"/>
    <w:tmpl w:val="60C8368C"/>
    <w:lvl w:ilvl="0">
      <w:start w:val="1"/>
      <w:numFmt w:val="lowerLetter"/>
      <w:lvlText w:val="%1)"/>
      <w:lvlJc w:val="left"/>
      <w:pPr>
        <w:ind w:left="2048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9">
    <w:nsid w:val="3E18673A"/>
    <w:multiLevelType w:val="multilevel"/>
    <w:tmpl w:val="3E18673A"/>
    <w:lvl w:ilvl="0">
      <w:start w:val="1"/>
      <w:numFmt w:val="decimal"/>
      <w:lvlText w:val="%1)"/>
      <w:lvlJc w:val="left"/>
      <w:pPr>
        <w:ind w:left="720" w:hanging="360"/>
      </w:pPr>
      <w:rPr>
        <w:rFonts w:ascii="Open Sans" w:hAnsi="Open Sans" w:cs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BAD"/>
    <w:multiLevelType w:val="singleLevel"/>
    <w:tmpl w:val="3F625BAD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11">
    <w:nsid w:val="455462F1"/>
    <w:multiLevelType w:val="hybridMultilevel"/>
    <w:tmpl w:val="3FC4D19E"/>
    <w:lvl w:ilvl="0" w:tplc="8702D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9C0AEB"/>
    <w:multiLevelType w:val="singleLevel"/>
    <w:tmpl w:val="4B9C0AEB"/>
    <w:lvl w:ilvl="0">
      <w:start w:val="1"/>
      <w:numFmt w:val="decimal"/>
      <w:suff w:val="space"/>
      <w:lvlText w:val="%1."/>
      <w:lvlJc w:val="left"/>
    </w:lvl>
  </w:abstractNum>
  <w:abstractNum w:abstractNumId="13">
    <w:nsid w:val="50DE09BF"/>
    <w:multiLevelType w:val="multilevel"/>
    <w:tmpl w:val="50DE09BF"/>
    <w:lvl w:ilvl="0">
      <w:start w:val="1"/>
      <w:numFmt w:val="decimal"/>
      <w:lvlText w:val="%1)"/>
      <w:lvlJc w:val="left"/>
      <w:pPr>
        <w:ind w:left="77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5C22512E"/>
    <w:multiLevelType w:val="multilevel"/>
    <w:tmpl w:val="28024AA6"/>
    <w:lvl w:ilvl="0">
      <w:start w:val="1"/>
      <w:numFmt w:val="decimal"/>
      <w:lvlText w:val="%1)"/>
      <w:lvlJc w:val="left"/>
      <w:pPr>
        <w:ind w:left="228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6156619F"/>
    <w:multiLevelType w:val="multilevel"/>
    <w:tmpl w:val="6156619F"/>
    <w:lvl w:ilvl="0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B53C87"/>
    <w:multiLevelType w:val="multilevel"/>
    <w:tmpl w:val="2C087300"/>
    <w:lvl w:ilvl="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C7D2377"/>
    <w:multiLevelType w:val="singleLevel"/>
    <w:tmpl w:val="7C7D2377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0AEA"/>
    <w:rsid w:val="003736F3"/>
    <w:rsid w:val="00765454"/>
    <w:rsid w:val="008E6659"/>
    <w:rsid w:val="00C70AEA"/>
    <w:rsid w:val="00E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2749</Words>
  <Characters>16495</Characters>
  <Application>Microsoft Office Word</Application>
  <DocSecurity>0</DocSecurity>
  <Lines>137</Lines>
  <Paragraphs>38</Paragraphs>
  <ScaleCrop>false</ScaleCrop>
  <Company/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Klimek</cp:lastModifiedBy>
  <cp:revision>3</cp:revision>
  <dcterms:created xsi:type="dcterms:W3CDTF">2021-03-18T11:02:00Z</dcterms:created>
  <dcterms:modified xsi:type="dcterms:W3CDTF">2021-03-18T11:09:00Z</dcterms:modified>
</cp:coreProperties>
</file>