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D" w:rsidRDefault="002E6FCD" w:rsidP="000F41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035167">
        <w:rPr>
          <w:rFonts w:ascii="Times New Roman" w:hAnsi="Times New Roman"/>
          <w:sz w:val="24"/>
          <w:szCs w:val="24"/>
        </w:rPr>
        <w:t>1</w:t>
      </w:r>
      <w:r w:rsidR="00FD4E08">
        <w:rPr>
          <w:rFonts w:ascii="Times New Roman" w:hAnsi="Times New Roman"/>
          <w:sz w:val="24"/>
          <w:szCs w:val="24"/>
        </w:rPr>
        <w:t>5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35167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0F4135" w:rsidRPr="00FC387B" w:rsidRDefault="000F4135" w:rsidP="000F413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IiZP.7021.4.2021.PK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035167" w:rsidTr="00180436">
        <w:trPr>
          <w:trHeight w:val="1274"/>
        </w:trPr>
        <w:tc>
          <w:tcPr>
            <w:tcW w:w="1428" w:type="dxa"/>
          </w:tcPr>
          <w:p w:rsidR="002E6FCD" w:rsidRPr="00FC387B" w:rsidRDefault="00840D97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25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672139864" r:id="rId9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2E6FCD" w:rsidRPr="00FC387B" w:rsidRDefault="002E6FCD" w:rsidP="00C35F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:rsidR="00C22EC9" w:rsidRPr="00C22EC9" w:rsidRDefault="002E6FCD" w:rsidP="00C22EC9">
      <w:pPr>
        <w:spacing w:line="240" w:lineRule="auto"/>
        <w:ind w:firstLine="708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81958">
        <w:rPr>
          <w:rFonts w:ascii="Times New Roman" w:hAnsi="Times New Roman"/>
          <w:b/>
          <w:sz w:val="24"/>
          <w:szCs w:val="24"/>
        </w:rPr>
        <w:t xml:space="preserve">„Wykonanie </w:t>
      </w:r>
      <w:r w:rsidR="002A4ABD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816C77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typu GAZEX </w:t>
      </w:r>
      <w:r w:rsidR="002A4ABD"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r w:rsidR="00C22EC9">
        <w:rPr>
          <w:rFonts w:ascii="Times New Roman" w:hAnsi="Times New Roman"/>
          <w:b/>
          <w:sz w:val="24"/>
          <w:szCs w:val="24"/>
        </w:rPr>
        <w:t xml:space="preserve">. </w:t>
      </w:r>
    </w:p>
    <w:p w:rsidR="002E6FCD" w:rsidRDefault="002E6FCD" w:rsidP="00C35F55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:rsidR="007022CA" w:rsidRPr="007022CA" w:rsidRDefault="009D47F0" w:rsidP="007022C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w budynkach zasobu komunalnego Gminy Osielsko</w:t>
      </w:r>
      <w:r w:rsidR="007022CA">
        <w:rPr>
          <w:rFonts w:ascii="Times New Roman" w:eastAsia="Times New Roman" w:hAnsi="Times New Roman"/>
          <w:sz w:val="24"/>
          <w:szCs w:val="24"/>
        </w:rPr>
        <w:t xml:space="preserve"> - </w:t>
      </w:r>
      <w:r w:rsidR="007022CA" w:rsidRPr="007022CA">
        <w:rPr>
          <w:rFonts w:ascii="Times New Roman" w:eastAsia="Times New Roman" w:hAnsi="Times New Roman"/>
          <w:sz w:val="24"/>
          <w:szCs w:val="24"/>
        </w:rPr>
        <w:t>2 razy w ciągu roku:</w:t>
      </w:r>
    </w:p>
    <w:p w:rsidR="007022CA" w:rsidRPr="007022CA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Pr="007022CA">
        <w:rPr>
          <w:rFonts w:ascii="Times New Roman" w:eastAsia="Times New Roman" w:hAnsi="Times New Roman"/>
          <w:sz w:val="24"/>
          <w:szCs w:val="24"/>
        </w:rPr>
        <w:t xml:space="preserve"> zakończeniu sezonu grzewczego – w okresie do 15 maja br.</w:t>
      </w:r>
    </w:p>
    <w:p w:rsidR="009D47F0" w:rsidRPr="009D47F0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>rzed</w:t>
      </w:r>
      <w:proofErr w:type="gramEnd"/>
      <w:r w:rsidRPr="007022CA">
        <w:rPr>
          <w:rFonts w:ascii="Times New Roman" w:eastAsia="Times New Roman" w:hAnsi="Times New Roman"/>
          <w:sz w:val="24"/>
          <w:szCs w:val="24"/>
        </w:rPr>
        <w:t xml:space="preserve"> sezonem grzewczym – w okresie do 15 września br.</w:t>
      </w:r>
      <w:r w:rsidR="009D47F0"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61"/>
        <w:gridCol w:w="3923"/>
      </w:tblGrid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Szosa Gdańska 55A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 – 225 </w:t>
            </w: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kW                – zasilany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gazem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Centralna 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 – 225 </w:t>
            </w: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kW              – zasilany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gazem</w:t>
            </w:r>
          </w:p>
        </w:tc>
      </w:tr>
    </w:tbl>
    <w:p w:rsidR="009D47F0" w:rsidRPr="009D47F0" w:rsidRDefault="009D47F0" w:rsidP="009D47F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47F0" w:rsidRPr="009D47F0" w:rsidRDefault="009D47F0" w:rsidP="00F415B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 w:rsidR="00F415BD"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i pieca olejowego w budynkach zasobu komunalnego Gminy Osielsko</w:t>
      </w:r>
      <w:r w:rsidR="00F415BD">
        <w:rPr>
          <w:rFonts w:ascii="Times New Roman" w:eastAsia="Times New Roman" w:hAnsi="Times New Roman"/>
          <w:sz w:val="24"/>
          <w:szCs w:val="24"/>
        </w:rPr>
        <w:t xml:space="preserve"> </w:t>
      </w:r>
      <w:r w:rsidR="00F71AC3" w:rsidRPr="00F71AC3">
        <w:rPr>
          <w:rFonts w:ascii="Times New Roman" w:hAnsi="Times New Roman"/>
          <w:sz w:val="24"/>
        </w:rPr>
        <w:t>– 1 raz w ciągu roku, p</w:t>
      </w:r>
      <w:r w:rsidR="00A45F61">
        <w:rPr>
          <w:rFonts w:ascii="Times New Roman" w:hAnsi="Times New Roman"/>
          <w:sz w:val="24"/>
        </w:rPr>
        <w:t>o zakończeniu</w:t>
      </w:r>
      <w:r w:rsidR="00F71AC3" w:rsidRPr="00F71AC3">
        <w:rPr>
          <w:rFonts w:ascii="Times New Roman" w:hAnsi="Times New Roman"/>
          <w:sz w:val="24"/>
        </w:rPr>
        <w:t xml:space="preserve"> sezon</w:t>
      </w:r>
      <w:r w:rsidR="00A45F61">
        <w:rPr>
          <w:rFonts w:ascii="Times New Roman" w:hAnsi="Times New Roman"/>
          <w:sz w:val="24"/>
        </w:rPr>
        <w:t>u</w:t>
      </w:r>
      <w:r w:rsidR="00F71AC3" w:rsidRPr="00F71AC3">
        <w:rPr>
          <w:rFonts w:ascii="Times New Roman" w:hAnsi="Times New Roman"/>
          <w:sz w:val="24"/>
        </w:rPr>
        <w:t xml:space="preserve"> grzewcz</w:t>
      </w:r>
      <w:r w:rsidR="00A45F61">
        <w:rPr>
          <w:rFonts w:ascii="Times New Roman" w:hAnsi="Times New Roman"/>
          <w:sz w:val="24"/>
        </w:rPr>
        <w:t>ego</w:t>
      </w:r>
      <w:r w:rsidR="00F71AC3" w:rsidRPr="00F71AC3">
        <w:rPr>
          <w:rFonts w:ascii="Times New Roman" w:hAnsi="Times New Roman"/>
          <w:sz w:val="24"/>
        </w:rPr>
        <w:t xml:space="preserve"> – w okresie do 15 </w:t>
      </w:r>
      <w:r w:rsidR="00A45F61">
        <w:rPr>
          <w:rFonts w:ascii="Times New Roman" w:hAnsi="Times New Roman"/>
          <w:sz w:val="24"/>
        </w:rPr>
        <w:t>maja</w:t>
      </w:r>
      <w:bookmarkStart w:id="0" w:name="_GoBack"/>
      <w:bookmarkEnd w:id="0"/>
      <w:r w:rsidR="00F71AC3" w:rsidRPr="00F71AC3">
        <w:rPr>
          <w:rFonts w:ascii="Times New Roman" w:hAnsi="Times New Roman"/>
          <w:sz w:val="24"/>
        </w:rPr>
        <w:t xml:space="preserve"> br.</w:t>
      </w:r>
      <w:r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79"/>
        <w:gridCol w:w="3905"/>
      </w:tblGrid>
      <w:tr w:rsidR="0059480E" w:rsidRPr="009D47F0" w:rsidTr="0059480E">
        <w:trPr>
          <w:trHeight w:val="828"/>
        </w:trPr>
        <w:tc>
          <w:tcPr>
            <w:tcW w:w="2802" w:type="dxa"/>
            <w:shd w:val="clear" w:color="auto" w:fill="auto"/>
            <w:vAlign w:val="center"/>
          </w:tcPr>
          <w:p w:rsidR="0059480E" w:rsidRPr="009D47F0" w:rsidRDefault="0059480E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:rsidR="0059480E" w:rsidRPr="009D47F0" w:rsidRDefault="0059480E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Szkolna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9480E" w:rsidRPr="009D47F0" w:rsidRDefault="0059480E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59480E" w:rsidRPr="009D47F0" w:rsidRDefault="0059480E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BZ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-HA-35 - zasilany gazem 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Szkolna 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BZ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-HA-26 - zasilany gazem 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Żołędowo</w:t>
            </w:r>
          </w:p>
          <w:p w:rsidR="009D47F0" w:rsidRPr="009D47F0" w:rsidRDefault="009D47F0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Bydgoska 26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gazowy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111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Bożenkowo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Osiedlowa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Buderus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– 64 </w:t>
            </w: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kW                      – zasilany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paliwem olejowym</w:t>
            </w:r>
          </w:p>
        </w:tc>
      </w:tr>
    </w:tbl>
    <w:p w:rsidR="009D47F0" w:rsidRPr="009D47F0" w:rsidRDefault="009D47F0" w:rsidP="009D47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47F0" w:rsidRDefault="009D47F0" w:rsidP="002F69E2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Kontrolę funkcjonowania Aktywnego Systemu Bezpieczeństwa Instalacji Gazowej typu GAZEX w 4 budynkach zasobu komunalnego Gminy Osielsko</w:t>
      </w:r>
      <w:r w:rsidR="00152C35">
        <w:rPr>
          <w:rFonts w:ascii="Times New Roman" w:eastAsia="Times New Roman" w:hAnsi="Times New Roman"/>
          <w:sz w:val="24"/>
          <w:szCs w:val="24"/>
        </w:rPr>
        <w:t xml:space="preserve"> </w:t>
      </w:r>
      <w:r w:rsidR="00152C35" w:rsidRPr="00152C35">
        <w:rPr>
          <w:rFonts w:ascii="Times New Roman" w:hAnsi="Times New Roman"/>
          <w:sz w:val="24"/>
        </w:rPr>
        <w:t>– 4 przeglądy w ciągu roku (</w:t>
      </w:r>
      <w:r w:rsidR="00152C35">
        <w:rPr>
          <w:rFonts w:ascii="Times New Roman" w:hAnsi="Times New Roman"/>
          <w:sz w:val="24"/>
        </w:rPr>
        <w:t>raz na kwartał)</w:t>
      </w:r>
      <w:r w:rsidRPr="002F69E2">
        <w:rPr>
          <w:rFonts w:ascii="Times New Roman" w:eastAsia="Times New Roman" w:hAnsi="Times New Roman"/>
          <w:sz w:val="24"/>
          <w:szCs w:val="24"/>
        </w:rPr>
        <w:t>:</w:t>
      </w:r>
    </w:p>
    <w:p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Szosa Gdańska 55 A,</w:t>
      </w:r>
    </w:p>
    <w:p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Centralna 6,</w:t>
      </w:r>
    </w:p>
    <w:p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1,</w:t>
      </w:r>
    </w:p>
    <w:p w:rsidR="002F69E2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5.</w:t>
      </w:r>
    </w:p>
    <w:p w:rsidR="002F69E2" w:rsidRDefault="002F69E2" w:rsidP="002F69E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F69E2" w:rsidRPr="002F69E2" w:rsidRDefault="00883AB5" w:rsidP="002F69E2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Usługa u</w:t>
      </w:r>
      <w:r w:rsidR="002F69E2">
        <w:rPr>
          <w:rFonts w:ascii="Times New Roman" w:eastAsia="Times New Roman" w:hAnsi="Times New Roman"/>
          <w:sz w:val="24"/>
          <w:szCs w:val="24"/>
        </w:rPr>
        <w:t>suwani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2F69E2">
        <w:rPr>
          <w:rFonts w:ascii="Times New Roman" w:eastAsia="Times New Roman" w:hAnsi="Times New Roman"/>
          <w:sz w:val="24"/>
          <w:szCs w:val="24"/>
        </w:rPr>
        <w:t xml:space="preserve"> awarii bądź </w:t>
      </w:r>
      <w:r w:rsidR="009511B7">
        <w:rPr>
          <w:rFonts w:ascii="Times New Roman" w:eastAsia="Times New Roman" w:hAnsi="Times New Roman"/>
          <w:sz w:val="24"/>
          <w:szCs w:val="24"/>
        </w:rPr>
        <w:t>wykonani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9511B7">
        <w:rPr>
          <w:rFonts w:ascii="Times New Roman" w:eastAsia="Times New Roman" w:hAnsi="Times New Roman"/>
          <w:sz w:val="24"/>
          <w:szCs w:val="24"/>
        </w:rPr>
        <w:t xml:space="preserve"> </w:t>
      </w:r>
      <w:r w:rsidR="002F69E2">
        <w:rPr>
          <w:rFonts w:ascii="Times New Roman" w:eastAsia="Times New Roman" w:hAnsi="Times New Roman"/>
          <w:sz w:val="24"/>
          <w:szCs w:val="24"/>
        </w:rPr>
        <w:t xml:space="preserve">napraw wynikających z protokołów </w:t>
      </w:r>
      <w:r w:rsidR="00D927C6">
        <w:rPr>
          <w:rFonts w:ascii="Times New Roman" w:eastAsia="Times New Roman" w:hAnsi="Times New Roman"/>
          <w:sz w:val="24"/>
          <w:szCs w:val="24"/>
        </w:rPr>
        <w:t>przeglądu lub kontroli.</w:t>
      </w:r>
    </w:p>
    <w:p w:rsidR="00056154" w:rsidRPr="009D47F0" w:rsidRDefault="00056154" w:rsidP="000561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E6FCD" w:rsidRPr="00FC387B" w:rsidRDefault="002E6FCD" w:rsidP="002E6FCD">
      <w:pPr>
        <w:spacing w:line="312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lastRenderedPageBreak/>
        <w:t>Szczegółowy zakres przedmiotu zamówienia określa wzór umowy.</w:t>
      </w:r>
    </w:p>
    <w:p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="00C26FBB">
        <w:rPr>
          <w:rStyle w:val="Pogrubienie"/>
          <w:rFonts w:ascii="Times New Roman" w:hAnsi="Times New Roman"/>
          <w:bCs w:val="0"/>
          <w:sz w:val="24"/>
          <w:szCs w:val="24"/>
        </w:rPr>
        <w:t>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proofErr w:type="gramStart"/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r</w:t>
      </w:r>
      <w:proofErr w:type="gramEnd"/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</w:p>
    <w:p w:rsidR="002E6FCD" w:rsidRDefault="002E6FCD" w:rsidP="002E6FCD">
      <w:pPr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>: Ofertę na</w:t>
      </w:r>
      <w:r w:rsidR="00D84252">
        <w:rPr>
          <w:rFonts w:ascii="Times New Roman" w:hAnsi="Times New Roman"/>
          <w:sz w:val="24"/>
          <w:szCs w:val="24"/>
        </w:rPr>
        <w:t xml:space="preserve"> załączonym do niniejszego zaproszenia formularzu cenowym </w:t>
      </w:r>
      <w:r w:rsidRPr="00FC387B">
        <w:rPr>
          <w:rFonts w:ascii="Times New Roman" w:hAnsi="Times New Roman"/>
          <w:sz w:val="24"/>
          <w:szCs w:val="24"/>
        </w:rPr>
        <w:t xml:space="preserve">należy złożyć 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Pr="00FC387B">
          <w:rPr>
            <w:rFonts w:ascii="Times New Roman" w:hAnsi="Times New Roman"/>
            <w:sz w:val="24"/>
            <w:szCs w:val="24"/>
          </w:rPr>
          <w:t>55 A</w:t>
        </w:r>
      </w:smartTag>
      <w:r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2" w:history="1">
        <w:proofErr w:type="spellStart"/>
        <w:r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proofErr w:type="gramEnd"/>
      <w:r w:rsidRPr="00FC387B">
        <w:rPr>
          <w:rFonts w:ascii="Times New Roman" w:hAnsi="Times New Roman"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C26F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="00C26FBB"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C26F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roku do godz. 1</w:t>
      </w:r>
      <w:r w:rsidR="00C26F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 xml:space="preserve">na </w:t>
      </w:r>
      <w:r w:rsidR="00B77098">
        <w:rPr>
          <w:rStyle w:val="Pogrubienie"/>
          <w:b w:val="0"/>
          <w:bCs w:val="0"/>
        </w:rPr>
        <w:t>w</w:t>
      </w:r>
      <w:r w:rsidR="00B77098" w:rsidRPr="00B77098">
        <w:rPr>
          <w:rStyle w:val="Pogrubienie"/>
          <w:b w:val="0"/>
          <w:bCs w:val="0"/>
        </w:rPr>
        <w:t xml:space="preserve">ykonanie przeglądu kotłowni </w:t>
      </w:r>
      <w:proofErr w:type="gramStart"/>
      <w:r w:rsidR="00B77098" w:rsidRPr="00B77098">
        <w:rPr>
          <w:rStyle w:val="Pogrubienie"/>
          <w:b w:val="0"/>
          <w:bCs w:val="0"/>
        </w:rPr>
        <w:t xml:space="preserve">wraz </w:t>
      </w:r>
      <w:r w:rsidR="00B77098">
        <w:rPr>
          <w:rStyle w:val="Pogrubienie"/>
          <w:b w:val="0"/>
          <w:bCs w:val="0"/>
        </w:rPr>
        <w:t xml:space="preserve">                </w:t>
      </w:r>
      <w:r w:rsidR="00B77098" w:rsidRPr="00B77098">
        <w:rPr>
          <w:rStyle w:val="Pogrubienie"/>
          <w:b w:val="0"/>
          <w:bCs w:val="0"/>
        </w:rPr>
        <w:t>z</w:t>
      </w:r>
      <w:proofErr w:type="gramEnd"/>
      <w:r w:rsidR="00B77098" w:rsidRPr="00B77098">
        <w:rPr>
          <w:rStyle w:val="Pogrubienie"/>
          <w:b w:val="0"/>
          <w:bCs w:val="0"/>
        </w:rPr>
        <w:t xml:space="preserve"> konserwacją i serwisem kotłów gazowych i pieca olejowego oraz kontrolę Aktywnego Systemu Bezpieczeństwa Instalacji Gazowej typu GAZEX w budynkach zasobu komunalnego Gminy Osielsko</w:t>
      </w:r>
      <w:r w:rsidRPr="00FC387B">
        <w:rPr>
          <w:rStyle w:val="Pogrubienie"/>
          <w:b w:val="0"/>
          <w:bCs w:val="0"/>
        </w:rPr>
        <w:t>.</w:t>
      </w:r>
    </w:p>
    <w:p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podinspektor ds. gospodarki mieszkaniowej i komunalnej Paweł Kujawa 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p w:rsidR="00D53085" w:rsidRDefault="00D53085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niniejszego rozeznania cenowego nie stosuje się przepisów ustawy z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dnia </w:t>
      </w:r>
      <w:r w:rsidR="001B12D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11 września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2019 r. </w:t>
      </w:r>
      <w:r w:rsidR="001B12D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rawo zamówień publicznych (Dz. U. </w:t>
      </w: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2019 r. poz. 2019 z późn. </w:t>
      </w:r>
      <w:proofErr w:type="gramStart"/>
      <w:r>
        <w:rPr>
          <w:rFonts w:ascii="Times New Roman" w:hAnsi="Times New Roman"/>
          <w:b/>
          <w:sz w:val="24"/>
          <w:szCs w:val="24"/>
        </w:rPr>
        <w:t>zm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.) – zamówienie nie przekracza kwoty 130.000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 w:rsidR="001B12DB">
        <w:rPr>
          <w:rFonts w:ascii="Times New Roman" w:hAnsi="Times New Roman"/>
          <w:b/>
          <w:sz w:val="24"/>
          <w:szCs w:val="24"/>
        </w:rPr>
        <w:t xml:space="preserve">. Podstawa prawna </w:t>
      </w:r>
      <w:r>
        <w:rPr>
          <w:rFonts w:ascii="Times New Roman" w:hAnsi="Times New Roman"/>
          <w:b/>
          <w:sz w:val="24"/>
          <w:szCs w:val="24"/>
        </w:rPr>
        <w:t>art. 2 ust. 1 pkt 1</w:t>
      </w:r>
      <w:r w:rsidR="001B12DB">
        <w:rPr>
          <w:rFonts w:ascii="Times New Roman" w:hAnsi="Times New Roman"/>
          <w:b/>
          <w:sz w:val="24"/>
          <w:szCs w:val="24"/>
        </w:rPr>
        <w:t xml:space="preserve"> tejże ustawy.</w:t>
      </w:r>
    </w:p>
    <w:sectPr w:rsidR="00D5308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97" w:rsidRDefault="00840D97" w:rsidP="002F69E2">
      <w:pPr>
        <w:spacing w:after="0" w:line="240" w:lineRule="auto"/>
      </w:pPr>
      <w:r>
        <w:separator/>
      </w:r>
    </w:p>
  </w:endnote>
  <w:endnote w:type="continuationSeparator" w:id="0">
    <w:p w:rsidR="00840D97" w:rsidRDefault="00840D97" w:rsidP="002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97" w:rsidRDefault="00840D97" w:rsidP="002F69E2">
      <w:pPr>
        <w:spacing w:after="0" w:line="240" w:lineRule="auto"/>
      </w:pPr>
      <w:r>
        <w:separator/>
      </w:r>
    </w:p>
  </w:footnote>
  <w:footnote w:type="continuationSeparator" w:id="0">
    <w:p w:rsidR="00840D97" w:rsidRDefault="00840D97" w:rsidP="002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35167"/>
    <w:rsid w:val="00056154"/>
    <w:rsid w:val="000B4439"/>
    <w:rsid w:val="000F4135"/>
    <w:rsid w:val="000F6522"/>
    <w:rsid w:val="00152C35"/>
    <w:rsid w:val="001B12DB"/>
    <w:rsid w:val="00205932"/>
    <w:rsid w:val="002A4ABD"/>
    <w:rsid w:val="002C131B"/>
    <w:rsid w:val="002E6FCD"/>
    <w:rsid w:val="002F69E2"/>
    <w:rsid w:val="00351954"/>
    <w:rsid w:val="0035580F"/>
    <w:rsid w:val="003E1CD8"/>
    <w:rsid w:val="004836E8"/>
    <w:rsid w:val="0059480E"/>
    <w:rsid w:val="005E37C9"/>
    <w:rsid w:val="00630A38"/>
    <w:rsid w:val="00697BDE"/>
    <w:rsid w:val="006B7BE5"/>
    <w:rsid w:val="006D3C62"/>
    <w:rsid w:val="007022CA"/>
    <w:rsid w:val="00711803"/>
    <w:rsid w:val="0073437B"/>
    <w:rsid w:val="007D7B52"/>
    <w:rsid w:val="007E4232"/>
    <w:rsid w:val="00816C77"/>
    <w:rsid w:val="00840D97"/>
    <w:rsid w:val="00850CC0"/>
    <w:rsid w:val="00883AB5"/>
    <w:rsid w:val="0089683C"/>
    <w:rsid w:val="008D4DAA"/>
    <w:rsid w:val="00900FE0"/>
    <w:rsid w:val="00933A53"/>
    <w:rsid w:val="009511B7"/>
    <w:rsid w:val="0096365B"/>
    <w:rsid w:val="009C0D20"/>
    <w:rsid w:val="009D47F0"/>
    <w:rsid w:val="00A07A90"/>
    <w:rsid w:val="00A13C67"/>
    <w:rsid w:val="00A45F61"/>
    <w:rsid w:val="00B77098"/>
    <w:rsid w:val="00BB7E4E"/>
    <w:rsid w:val="00C22EC9"/>
    <w:rsid w:val="00C26FBB"/>
    <w:rsid w:val="00C35F55"/>
    <w:rsid w:val="00C43FCE"/>
    <w:rsid w:val="00D53085"/>
    <w:rsid w:val="00D84252"/>
    <w:rsid w:val="00D927C6"/>
    <w:rsid w:val="00D9304B"/>
    <w:rsid w:val="00E2114D"/>
    <w:rsid w:val="00E32789"/>
    <w:rsid w:val="00E952E7"/>
    <w:rsid w:val="00EB2948"/>
    <w:rsid w:val="00EF1DE8"/>
    <w:rsid w:val="00F2787D"/>
    <w:rsid w:val="00F415BD"/>
    <w:rsid w:val="00F60EA3"/>
    <w:rsid w:val="00F71AC3"/>
    <w:rsid w:val="00FB4EB6"/>
    <w:rsid w:val="00FD4E0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7</cp:revision>
  <cp:lastPrinted>2021-01-14T08:24:00Z</cp:lastPrinted>
  <dcterms:created xsi:type="dcterms:W3CDTF">2020-01-28T11:55:00Z</dcterms:created>
  <dcterms:modified xsi:type="dcterms:W3CDTF">2021-01-14T13:31:00Z</dcterms:modified>
</cp:coreProperties>
</file>