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A3" w:rsidRDefault="003E0CD1" w:rsidP="00E669A9">
      <w:pPr>
        <w:spacing w:after="0"/>
        <w:jc w:val="center"/>
        <w:rPr>
          <w:rFonts w:ascii="Times New Roman" w:hAnsi="Times New Roman" w:cs="Times New Roman"/>
          <w:b/>
        </w:rPr>
      </w:pPr>
      <w:r w:rsidRPr="009F76A3">
        <w:rPr>
          <w:rFonts w:ascii="Times New Roman" w:hAnsi="Times New Roman" w:cs="Times New Roman"/>
          <w:b/>
        </w:rPr>
        <w:t>UCHWAŁA</w:t>
      </w:r>
      <w:r>
        <w:rPr>
          <w:rFonts w:ascii="Times New Roman" w:hAnsi="Times New Roman" w:cs="Times New Roman"/>
          <w:b/>
        </w:rPr>
        <w:t xml:space="preserve"> N</w:t>
      </w:r>
      <w:r w:rsidR="009F76A3" w:rsidRPr="009F76A3">
        <w:rPr>
          <w:rFonts w:ascii="Times New Roman" w:hAnsi="Times New Roman" w:cs="Times New Roman"/>
          <w:b/>
        </w:rPr>
        <w:t>r ….</w:t>
      </w:r>
    </w:p>
    <w:p w:rsidR="00BF33C2" w:rsidRPr="009F76A3" w:rsidRDefault="00BF33C2" w:rsidP="00E669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OSIELSKO</w:t>
      </w:r>
    </w:p>
    <w:p w:rsidR="009F76A3" w:rsidRPr="003E0CD1" w:rsidRDefault="009F76A3" w:rsidP="00E669A9">
      <w:pPr>
        <w:spacing w:after="0"/>
        <w:jc w:val="center"/>
        <w:rPr>
          <w:rFonts w:ascii="Times New Roman" w:hAnsi="Times New Roman" w:cs="Times New Roman"/>
        </w:rPr>
      </w:pPr>
      <w:r w:rsidRPr="003E0CD1">
        <w:rPr>
          <w:rFonts w:ascii="Times New Roman" w:hAnsi="Times New Roman" w:cs="Times New Roman"/>
        </w:rPr>
        <w:t>z dnia …</w:t>
      </w:r>
      <w:r w:rsidR="00BF33C2">
        <w:rPr>
          <w:rFonts w:ascii="Times New Roman" w:hAnsi="Times New Roman" w:cs="Times New Roman"/>
        </w:rPr>
        <w:t xml:space="preserve"> grudnia 2020 r.</w:t>
      </w:r>
    </w:p>
    <w:p w:rsidR="003E0CD1" w:rsidRPr="003E0CD1" w:rsidRDefault="00BF33C2" w:rsidP="00E669A9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9F76A3" w:rsidRPr="003E0CD1">
        <w:rPr>
          <w:rFonts w:ascii="Times New Roman" w:hAnsi="Times New Roman" w:cs="Times New Roman"/>
          <w:b/>
        </w:rPr>
        <w:t>zmian</w:t>
      </w:r>
      <w:r>
        <w:rPr>
          <w:rFonts w:ascii="Times New Roman" w:hAnsi="Times New Roman" w:cs="Times New Roman"/>
          <w:b/>
        </w:rPr>
        <w:t>y</w:t>
      </w:r>
      <w:r w:rsidR="009F76A3" w:rsidRPr="003E0CD1">
        <w:rPr>
          <w:rFonts w:ascii="Times New Roman" w:hAnsi="Times New Roman" w:cs="Times New Roman"/>
          <w:b/>
        </w:rPr>
        <w:t xml:space="preserve"> uchwały Rady Gminy Osielsko Nr IV/36/05 z dnia 23</w:t>
      </w:r>
      <w:r w:rsidR="00E84405">
        <w:rPr>
          <w:rFonts w:ascii="Times New Roman" w:hAnsi="Times New Roman" w:cs="Times New Roman"/>
          <w:b/>
        </w:rPr>
        <w:t xml:space="preserve"> czerwca </w:t>
      </w:r>
      <w:r w:rsidR="009F76A3" w:rsidRPr="003E0CD1">
        <w:rPr>
          <w:rFonts w:ascii="Times New Roman" w:hAnsi="Times New Roman" w:cs="Times New Roman"/>
          <w:b/>
        </w:rPr>
        <w:t>2005r</w:t>
      </w:r>
      <w:r>
        <w:rPr>
          <w:rFonts w:ascii="Times New Roman" w:hAnsi="Times New Roman" w:cs="Times New Roman"/>
          <w:b/>
        </w:rPr>
        <w:t>.</w:t>
      </w:r>
      <w:r w:rsidR="009F76A3" w:rsidRPr="003E0C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="009F76A3" w:rsidRPr="003E0CD1">
        <w:rPr>
          <w:rFonts w:ascii="Times New Roman" w:hAnsi="Times New Roman" w:cs="Times New Roman"/>
          <w:b/>
        </w:rPr>
        <w:t xml:space="preserve">w sprawie ustalenia stawki procentowej opłaty adiacenckiej z tytułu wzrostu wartości nieruchomości powstałej na skutek wybudowania urządzeń infrastruktury technicznej </w:t>
      </w:r>
    </w:p>
    <w:p w:rsidR="008C60DC" w:rsidRDefault="009F76A3" w:rsidP="008C60DC">
      <w:pPr>
        <w:spacing w:after="360"/>
        <w:ind w:firstLine="709"/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>Na podstawie art. 18 ust. 2 pkt 8, art. 41 ust.</w:t>
      </w:r>
      <w:r w:rsidR="008C60DC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1 ustawy z dnia 8 marca 1990 r. o samorządzie gminnym (t.j. Dz.U. z 2020 r. poz. 713</w:t>
      </w:r>
      <w:r w:rsidR="00FC74BD">
        <w:rPr>
          <w:rFonts w:ascii="Times New Roman" w:hAnsi="Times New Roman" w:cs="Times New Roman"/>
        </w:rPr>
        <w:t xml:space="preserve"> oraz poz. 1378</w:t>
      </w:r>
      <w:r w:rsidRPr="009F76A3">
        <w:rPr>
          <w:rFonts w:ascii="Times New Roman" w:hAnsi="Times New Roman" w:cs="Times New Roman"/>
        </w:rPr>
        <w:t xml:space="preserve">) </w:t>
      </w:r>
      <w:r w:rsidR="00FC74BD">
        <w:rPr>
          <w:rFonts w:ascii="Times New Roman" w:hAnsi="Times New Roman" w:cs="Times New Roman"/>
        </w:rPr>
        <w:t xml:space="preserve">oraz </w:t>
      </w:r>
      <w:r w:rsidRPr="009F76A3">
        <w:rPr>
          <w:rFonts w:ascii="Times New Roman" w:hAnsi="Times New Roman" w:cs="Times New Roman"/>
        </w:rPr>
        <w:t>art. 146 ust. 2 ustawy z dnia 21 sierpnia 1997 r. o gospodarce nieruchomościami (t.j. Dz.U. z 2020</w:t>
      </w:r>
      <w:r w:rsidR="00986AD7">
        <w:rPr>
          <w:rFonts w:ascii="Times New Roman" w:hAnsi="Times New Roman" w:cs="Times New Roman"/>
        </w:rPr>
        <w:t xml:space="preserve"> r.,</w:t>
      </w:r>
      <w:r w:rsidR="00494DD6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poz.1990) Rada Gminy Osielsko uchwala, co następuje:</w:t>
      </w:r>
    </w:p>
    <w:p w:rsidR="009F76A3" w:rsidRPr="009F76A3" w:rsidRDefault="009F76A3" w:rsidP="00D54F27">
      <w:pPr>
        <w:jc w:val="both"/>
        <w:rPr>
          <w:rFonts w:ascii="Times New Roman" w:hAnsi="Times New Roman" w:cs="Times New Roman"/>
        </w:rPr>
      </w:pPr>
      <w:r w:rsidRPr="00986AD7">
        <w:rPr>
          <w:rFonts w:ascii="Times New Roman" w:hAnsi="Times New Roman" w:cs="Times New Roman"/>
          <w:b/>
        </w:rPr>
        <w:t>§ 1</w:t>
      </w:r>
      <w:r w:rsidR="00986AD7">
        <w:rPr>
          <w:rFonts w:ascii="Times New Roman" w:hAnsi="Times New Roman" w:cs="Times New Roman"/>
          <w:b/>
        </w:rPr>
        <w:t xml:space="preserve">. </w:t>
      </w:r>
      <w:r w:rsidR="00986AD7" w:rsidRPr="00986AD7">
        <w:rPr>
          <w:rFonts w:ascii="Times New Roman" w:hAnsi="Times New Roman" w:cs="Times New Roman"/>
        </w:rPr>
        <w:t>W</w:t>
      </w:r>
      <w:r w:rsidRPr="009F76A3">
        <w:rPr>
          <w:rFonts w:ascii="Times New Roman" w:hAnsi="Times New Roman" w:cs="Times New Roman"/>
        </w:rPr>
        <w:t xml:space="preserve"> Uchwale  Rady Gminy Osielsko Nr IV/36/05 z dnia 23</w:t>
      </w:r>
      <w:r w:rsidR="00292C2D">
        <w:rPr>
          <w:rFonts w:ascii="Times New Roman" w:hAnsi="Times New Roman" w:cs="Times New Roman"/>
        </w:rPr>
        <w:t xml:space="preserve"> czerwca </w:t>
      </w:r>
      <w:r w:rsidRPr="009F76A3">
        <w:rPr>
          <w:rFonts w:ascii="Times New Roman" w:hAnsi="Times New Roman" w:cs="Times New Roman"/>
        </w:rPr>
        <w:t>2005</w:t>
      </w:r>
      <w:r w:rsidR="00292C2D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r</w:t>
      </w:r>
      <w:r w:rsidR="00986AD7">
        <w:rPr>
          <w:rFonts w:ascii="Times New Roman" w:hAnsi="Times New Roman" w:cs="Times New Roman"/>
        </w:rPr>
        <w:t>.</w:t>
      </w:r>
      <w:r w:rsidRPr="009F76A3">
        <w:rPr>
          <w:rFonts w:ascii="Times New Roman" w:hAnsi="Times New Roman" w:cs="Times New Roman"/>
        </w:rPr>
        <w:t xml:space="preserve"> w sprawie ustalenia stawki procentowej opłaty adiacenckiej z tytułu wzrostu wartości nieruchomości powstałej na skutek wybudowania urządzeń infrastruktury technicznej</w:t>
      </w:r>
      <w:r w:rsidR="00986AD7">
        <w:rPr>
          <w:rFonts w:ascii="Times New Roman" w:hAnsi="Times New Roman" w:cs="Times New Roman"/>
        </w:rPr>
        <w:t xml:space="preserve"> (Dz. Urzędowy Woj. Kujawsko-Pomorskiego </w:t>
      </w:r>
      <w:r w:rsidR="00E84405">
        <w:rPr>
          <w:rFonts w:ascii="Times New Roman" w:hAnsi="Times New Roman" w:cs="Times New Roman"/>
        </w:rPr>
        <w:t>z</w:t>
      </w:r>
      <w:r w:rsidR="00986AD7">
        <w:rPr>
          <w:rFonts w:ascii="Times New Roman" w:hAnsi="Times New Roman" w:cs="Times New Roman"/>
        </w:rPr>
        <w:t xml:space="preserve"> </w:t>
      </w:r>
      <w:r w:rsidR="00E84405" w:rsidRPr="00E84405">
        <w:rPr>
          <w:rFonts w:ascii="Times New Roman" w:hAnsi="Times New Roman" w:cs="Times New Roman"/>
        </w:rPr>
        <w:t>2005</w:t>
      </w:r>
      <w:r w:rsidR="00E84405">
        <w:rPr>
          <w:rFonts w:ascii="Times New Roman" w:hAnsi="Times New Roman" w:cs="Times New Roman"/>
        </w:rPr>
        <w:t xml:space="preserve"> r</w:t>
      </w:r>
      <w:r w:rsidR="00E84405" w:rsidRPr="00E84405">
        <w:rPr>
          <w:rFonts w:ascii="Times New Roman" w:hAnsi="Times New Roman" w:cs="Times New Roman"/>
        </w:rPr>
        <w:t>.</w:t>
      </w:r>
      <w:r w:rsidR="00E84405">
        <w:rPr>
          <w:rFonts w:ascii="Times New Roman" w:hAnsi="Times New Roman" w:cs="Times New Roman"/>
        </w:rPr>
        <w:t xml:space="preserve">, Nr </w:t>
      </w:r>
      <w:r w:rsidR="00E84405" w:rsidRPr="00E84405">
        <w:rPr>
          <w:rFonts w:ascii="Times New Roman" w:hAnsi="Times New Roman" w:cs="Times New Roman"/>
        </w:rPr>
        <w:t>84</w:t>
      </w:r>
      <w:r w:rsidR="00E84405">
        <w:rPr>
          <w:rFonts w:ascii="Times New Roman" w:hAnsi="Times New Roman" w:cs="Times New Roman"/>
        </w:rPr>
        <w:t>, poz</w:t>
      </w:r>
      <w:r w:rsidR="00E84405" w:rsidRPr="00E84405">
        <w:rPr>
          <w:rFonts w:ascii="Times New Roman" w:hAnsi="Times New Roman" w:cs="Times New Roman"/>
        </w:rPr>
        <w:t>.1590</w:t>
      </w:r>
      <w:r w:rsidR="00986AD7">
        <w:rPr>
          <w:rFonts w:ascii="Times New Roman" w:hAnsi="Times New Roman" w:cs="Times New Roman"/>
        </w:rPr>
        <w:t xml:space="preserve"> )</w:t>
      </w:r>
      <w:r w:rsidR="004C4687">
        <w:rPr>
          <w:rFonts w:ascii="Times New Roman" w:hAnsi="Times New Roman" w:cs="Times New Roman"/>
        </w:rPr>
        <w:t xml:space="preserve"> wprowadza się zmianę </w:t>
      </w:r>
      <w:r w:rsidR="00110BF9">
        <w:rPr>
          <w:rFonts w:ascii="Times New Roman" w:hAnsi="Times New Roman" w:cs="Times New Roman"/>
        </w:rPr>
        <w:t>w</w:t>
      </w:r>
      <w:r w:rsidRPr="009F76A3">
        <w:rPr>
          <w:rFonts w:ascii="Times New Roman" w:hAnsi="Times New Roman" w:cs="Times New Roman"/>
        </w:rPr>
        <w:t xml:space="preserve"> § 1</w:t>
      </w:r>
      <w:r w:rsidR="00D54F27">
        <w:rPr>
          <w:rFonts w:ascii="Times New Roman" w:hAnsi="Times New Roman" w:cs="Times New Roman"/>
        </w:rPr>
        <w:t xml:space="preserve">, w którym </w:t>
      </w:r>
      <w:r w:rsidRPr="009F76A3">
        <w:rPr>
          <w:rFonts w:ascii="Times New Roman" w:hAnsi="Times New Roman" w:cs="Times New Roman"/>
        </w:rPr>
        <w:t>po pkt 2</w:t>
      </w:r>
      <w:r w:rsidR="00D54F27">
        <w:rPr>
          <w:rFonts w:ascii="Times New Roman" w:hAnsi="Times New Roman" w:cs="Times New Roman"/>
        </w:rPr>
        <w:t xml:space="preserve"> dodaje się </w:t>
      </w:r>
      <w:r w:rsidRPr="009F76A3">
        <w:rPr>
          <w:rFonts w:ascii="Times New Roman" w:hAnsi="Times New Roman" w:cs="Times New Roman"/>
        </w:rPr>
        <w:t xml:space="preserve">pkt 3 </w:t>
      </w:r>
      <w:r w:rsidR="00E8211B">
        <w:rPr>
          <w:rFonts w:ascii="Times New Roman" w:hAnsi="Times New Roman" w:cs="Times New Roman"/>
        </w:rPr>
        <w:t xml:space="preserve">i pkt 4 </w:t>
      </w:r>
      <w:r w:rsidRPr="009F76A3">
        <w:rPr>
          <w:rFonts w:ascii="Times New Roman" w:hAnsi="Times New Roman" w:cs="Times New Roman"/>
        </w:rPr>
        <w:t>w brzmieniu</w:t>
      </w:r>
      <w:r w:rsidR="00110BF9">
        <w:rPr>
          <w:rFonts w:ascii="Times New Roman" w:hAnsi="Times New Roman" w:cs="Times New Roman"/>
        </w:rPr>
        <w:t>:</w:t>
      </w:r>
    </w:p>
    <w:p w:rsidR="00E8211B" w:rsidRDefault="00110BF9" w:rsidP="00202B40">
      <w:pPr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9F76A3" w:rsidRPr="009F76A3">
        <w:rPr>
          <w:rFonts w:ascii="Times New Roman" w:hAnsi="Times New Roman" w:cs="Times New Roman"/>
        </w:rPr>
        <w:t>3) z tytułu stworzenia warunków do k</w:t>
      </w:r>
      <w:r w:rsidR="0039324C">
        <w:rPr>
          <w:rFonts w:ascii="Times New Roman" w:hAnsi="Times New Roman" w:cs="Times New Roman"/>
        </w:rPr>
        <w:t>orzystania z wybudowanej drogi – 25%;</w:t>
      </w:r>
    </w:p>
    <w:p w:rsidR="009F76A3" w:rsidRDefault="0039324C" w:rsidP="00202B40"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F76A3" w:rsidRPr="009F76A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tytułu stworzenia warunków do</w:t>
      </w:r>
      <w:r w:rsidR="009F76A3" w:rsidRPr="009F76A3">
        <w:rPr>
          <w:rFonts w:ascii="Times New Roman" w:hAnsi="Times New Roman" w:cs="Times New Roman"/>
        </w:rPr>
        <w:t xml:space="preserve"> podłączenia nieruchomości do </w:t>
      </w:r>
      <w:r w:rsidR="004956A7" w:rsidRPr="004956A7">
        <w:rPr>
          <w:rFonts w:ascii="Times New Roman" w:hAnsi="Times New Roman" w:cs="Times New Roman"/>
        </w:rPr>
        <w:t>wybudowan</w:t>
      </w:r>
      <w:r w:rsidR="009D1B28">
        <w:rPr>
          <w:rFonts w:ascii="Times New Roman" w:hAnsi="Times New Roman" w:cs="Times New Roman"/>
        </w:rPr>
        <w:t>ych</w:t>
      </w:r>
      <w:r w:rsidR="004956A7" w:rsidRPr="004956A7">
        <w:rPr>
          <w:rFonts w:ascii="Times New Roman" w:hAnsi="Times New Roman" w:cs="Times New Roman"/>
        </w:rPr>
        <w:t xml:space="preserve"> pod ziemią, na ziemi albo nad ziemią przewodów lub urządzeń ciepłowniczych, elektrycznych, gazowych i telekomunikacyjnych</w:t>
      </w:r>
      <w:r w:rsidR="009F76A3" w:rsidRPr="009F76A3">
        <w:rPr>
          <w:rFonts w:ascii="Times New Roman" w:hAnsi="Times New Roman" w:cs="Times New Roman"/>
        </w:rPr>
        <w:t xml:space="preserve">  - 25%</w:t>
      </w:r>
      <w:r w:rsidR="009D1B28">
        <w:rPr>
          <w:rFonts w:ascii="Times New Roman" w:hAnsi="Times New Roman" w:cs="Times New Roman"/>
        </w:rPr>
        <w:t>.”</w:t>
      </w:r>
    </w:p>
    <w:p w:rsidR="009F76A3" w:rsidRPr="009F76A3" w:rsidRDefault="009F76A3" w:rsidP="00202B40">
      <w:pPr>
        <w:spacing w:before="240"/>
        <w:rPr>
          <w:rFonts w:ascii="Times New Roman" w:hAnsi="Times New Roman" w:cs="Times New Roman"/>
        </w:rPr>
      </w:pPr>
      <w:r w:rsidRPr="008C60DC">
        <w:rPr>
          <w:rFonts w:ascii="Times New Roman" w:hAnsi="Times New Roman" w:cs="Times New Roman"/>
          <w:b/>
        </w:rPr>
        <w:t xml:space="preserve">§ </w:t>
      </w:r>
      <w:r w:rsidR="004956A7">
        <w:rPr>
          <w:rFonts w:ascii="Times New Roman" w:hAnsi="Times New Roman" w:cs="Times New Roman"/>
          <w:b/>
        </w:rPr>
        <w:t>2</w:t>
      </w:r>
      <w:r w:rsidRPr="008C60DC">
        <w:rPr>
          <w:rFonts w:ascii="Times New Roman" w:hAnsi="Times New Roman" w:cs="Times New Roman"/>
          <w:b/>
        </w:rPr>
        <w:t>.</w:t>
      </w:r>
      <w:r w:rsidRPr="009F76A3">
        <w:rPr>
          <w:rFonts w:ascii="Times New Roman" w:hAnsi="Times New Roman" w:cs="Times New Roman"/>
        </w:rPr>
        <w:t xml:space="preserve"> Wykonanie Uchwały powierza się Wójtowi Gminy Osielsko</w:t>
      </w:r>
      <w:r w:rsidR="008A69CF">
        <w:rPr>
          <w:rFonts w:ascii="Times New Roman" w:hAnsi="Times New Roman" w:cs="Times New Roman"/>
        </w:rPr>
        <w:t>.</w:t>
      </w:r>
    </w:p>
    <w:p w:rsidR="008C60DC" w:rsidRDefault="009F76A3" w:rsidP="00202B40">
      <w:pPr>
        <w:spacing w:before="240"/>
        <w:jc w:val="both"/>
        <w:rPr>
          <w:rFonts w:ascii="Times New Roman" w:hAnsi="Times New Roman" w:cs="Times New Roman"/>
        </w:rPr>
      </w:pPr>
      <w:r w:rsidRPr="008C60DC">
        <w:rPr>
          <w:rFonts w:ascii="Times New Roman" w:hAnsi="Times New Roman" w:cs="Times New Roman"/>
          <w:b/>
        </w:rPr>
        <w:t>§ </w:t>
      </w:r>
      <w:r w:rsidR="004956A7">
        <w:rPr>
          <w:rFonts w:ascii="Times New Roman" w:hAnsi="Times New Roman" w:cs="Times New Roman"/>
          <w:b/>
        </w:rPr>
        <w:t>3</w:t>
      </w:r>
      <w:r w:rsidRPr="008C60DC">
        <w:rPr>
          <w:rFonts w:ascii="Times New Roman" w:hAnsi="Times New Roman" w:cs="Times New Roman"/>
          <w:b/>
        </w:rPr>
        <w:t>.</w:t>
      </w:r>
      <w:r w:rsidRPr="009F76A3">
        <w:rPr>
          <w:rFonts w:ascii="Times New Roman" w:hAnsi="Times New Roman" w:cs="Times New Roman"/>
        </w:rPr>
        <w:t> Uchwała wchodzi w życie po upływie 14 dni od dnia ogłoszenia w Dzienniku Urzędowym Województwa Kujawsko-Pomorskiego. </w:t>
      </w:r>
    </w:p>
    <w:p w:rsidR="009F76A3" w:rsidRDefault="009F76A3" w:rsidP="008C60DC">
      <w:pPr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> </w:t>
      </w:r>
      <w:bookmarkStart w:id="0" w:name="_GoBack"/>
      <w:bookmarkEnd w:id="0"/>
    </w:p>
    <w:p w:rsidR="008A69CF" w:rsidRPr="009F76A3" w:rsidRDefault="008A69CF" w:rsidP="009F76A3">
      <w:pPr>
        <w:rPr>
          <w:rFonts w:ascii="Times New Roman" w:hAnsi="Times New Roman" w:cs="Times New Roman"/>
        </w:rPr>
      </w:pPr>
    </w:p>
    <w:p w:rsidR="008A69CF" w:rsidRDefault="009F76A3" w:rsidP="008A69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>Uzasadnienie  </w:t>
      </w:r>
    </w:p>
    <w:p w:rsidR="00E67066" w:rsidRDefault="009F76A3" w:rsidP="008A6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br/>
        <w:t>     Stosownie do art. 144 ustawy o gospodar</w:t>
      </w:r>
      <w:r w:rsidRPr="009F76A3">
        <w:rPr>
          <w:rFonts w:ascii="Times New Roman" w:hAnsi="Times New Roman" w:cs="Times New Roman"/>
        </w:rPr>
        <w:softHyphen/>
        <w:t>ce nieruchomościami, właściciele nierucho</w:t>
      </w:r>
      <w:r w:rsidRPr="009F76A3">
        <w:rPr>
          <w:rFonts w:ascii="Times New Roman" w:hAnsi="Times New Roman" w:cs="Times New Roman"/>
        </w:rPr>
        <w:softHyphen/>
        <w:t>mości winni uczestniczyć w kosztach budowy urzą</w:t>
      </w:r>
      <w:r w:rsidRPr="009F76A3">
        <w:rPr>
          <w:rFonts w:ascii="Times New Roman" w:hAnsi="Times New Roman" w:cs="Times New Roman"/>
        </w:rPr>
        <w:softHyphen/>
        <w:t>dzeń infrastruktury technicznej przez wno</w:t>
      </w:r>
      <w:r w:rsidRPr="009F76A3">
        <w:rPr>
          <w:rFonts w:ascii="Times New Roman" w:hAnsi="Times New Roman" w:cs="Times New Roman"/>
        </w:rPr>
        <w:softHyphen/>
        <w:t>szenie na rzecz gminy opłat adiacenckich. Opłaty są pobierane, jeżeli urządzenia infra</w:t>
      </w:r>
      <w:r w:rsidRPr="009F76A3">
        <w:rPr>
          <w:rFonts w:ascii="Times New Roman" w:hAnsi="Times New Roman" w:cs="Times New Roman"/>
        </w:rPr>
        <w:softHyphen/>
        <w:t>struktury technicznej zostały wybudowane z udziałem środków Skarbu Państwa lub jed</w:t>
      </w:r>
      <w:r w:rsidRPr="009F76A3">
        <w:rPr>
          <w:rFonts w:ascii="Times New Roman" w:hAnsi="Times New Roman" w:cs="Times New Roman"/>
        </w:rPr>
        <w:softHyphen/>
        <w:t>nostki samorządu terytorialnego. Przez budo</w:t>
      </w:r>
      <w:r w:rsidRPr="009F76A3">
        <w:rPr>
          <w:rFonts w:ascii="Times New Roman" w:hAnsi="Times New Roman" w:cs="Times New Roman"/>
        </w:rPr>
        <w:softHyphen/>
        <w:t>wę urządzeń infrastruktury technicznej, stosow</w:t>
      </w:r>
      <w:r w:rsidRPr="009F76A3">
        <w:rPr>
          <w:rFonts w:ascii="Times New Roman" w:hAnsi="Times New Roman" w:cs="Times New Roman"/>
        </w:rPr>
        <w:softHyphen/>
        <w:t>nie do art. 143 ust. 2 ustawy o gospodarce nie</w:t>
      </w:r>
      <w:r w:rsidRPr="009F76A3">
        <w:rPr>
          <w:rFonts w:ascii="Times New Roman" w:hAnsi="Times New Roman" w:cs="Times New Roman"/>
        </w:rPr>
        <w:softHyphen/>
        <w:t>ruchomościami, należy rozumieć urządzenie albo modernizację drogi oraz wybudowanie pod ziemią, na ziemi albo nad ziemią przewo</w:t>
      </w:r>
      <w:r w:rsidRPr="009F76A3">
        <w:rPr>
          <w:rFonts w:ascii="Times New Roman" w:hAnsi="Times New Roman" w:cs="Times New Roman"/>
        </w:rPr>
        <w:softHyphen/>
        <w:t>dów lub urządzeń wodociągowych, kanaliza</w:t>
      </w:r>
      <w:r w:rsidRPr="009F76A3">
        <w:rPr>
          <w:rFonts w:ascii="Times New Roman" w:hAnsi="Times New Roman" w:cs="Times New Roman"/>
        </w:rPr>
        <w:softHyphen/>
        <w:t>cyjnych, ciepłowniczych, elektrycznych, gazo</w:t>
      </w:r>
      <w:r w:rsidRPr="009F76A3">
        <w:rPr>
          <w:rFonts w:ascii="Times New Roman" w:hAnsi="Times New Roman" w:cs="Times New Roman"/>
        </w:rPr>
        <w:softHyphen/>
        <w:t xml:space="preserve">wych </w:t>
      </w:r>
      <w:r w:rsidR="00E67066">
        <w:rPr>
          <w:rFonts w:ascii="Times New Roman" w:hAnsi="Times New Roman" w:cs="Times New Roman"/>
        </w:rPr>
        <w:br/>
      </w:r>
      <w:r w:rsidRPr="009F76A3">
        <w:rPr>
          <w:rFonts w:ascii="Times New Roman" w:hAnsi="Times New Roman" w:cs="Times New Roman"/>
        </w:rPr>
        <w:t>i telekomunikacyjnych.</w:t>
      </w:r>
    </w:p>
    <w:p w:rsidR="00E67066" w:rsidRDefault="009F76A3" w:rsidP="008A6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>     Istota opłaty adiacenckiej sprowadza się do tego, że ten, kto uzyskuje korzyść na skutek wzrostu wartości nieruchomości spowodowa</w:t>
      </w:r>
      <w:r w:rsidRPr="009F76A3">
        <w:rPr>
          <w:rFonts w:ascii="Times New Roman" w:hAnsi="Times New Roman" w:cs="Times New Roman"/>
        </w:rPr>
        <w:softHyphen/>
        <w:t>nego określonymi zdarzeniami, przekazuje część tej korzyści gminie. Opłata ta jest daniną publiczną na rzecz gminy, której wprowadze</w:t>
      </w:r>
      <w:r w:rsidRPr="009F76A3">
        <w:rPr>
          <w:rFonts w:ascii="Times New Roman" w:hAnsi="Times New Roman" w:cs="Times New Roman"/>
        </w:rPr>
        <w:softHyphen/>
        <w:t xml:space="preserve">nie ma źródło w tym, że określony właściciel nieruchomości uzyskuje korzyść majątkową w postaci </w:t>
      </w:r>
      <w:r w:rsidRPr="009F76A3">
        <w:rPr>
          <w:rFonts w:ascii="Times New Roman" w:hAnsi="Times New Roman" w:cs="Times New Roman"/>
        </w:rPr>
        <w:lastRenderedPageBreak/>
        <w:t>przyrostu wartości swojej nieruchomości na skutek szczególnych zdarzeń, jakimi są inwestycje budowy z udziałem środków gminy urządzeń infrastruktury tech</w:t>
      </w:r>
      <w:r w:rsidRPr="009F76A3">
        <w:rPr>
          <w:rFonts w:ascii="Times New Roman" w:hAnsi="Times New Roman" w:cs="Times New Roman"/>
        </w:rPr>
        <w:softHyphen/>
        <w:t>nicznej – np. wodociągu, czy kanalizacji.</w:t>
      </w:r>
      <w:r w:rsidR="00E67066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Opłaty stanowiące udział w kosztach budo</w:t>
      </w:r>
      <w:r w:rsidRPr="009F76A3">
        <w:rPr>
          <w:rFonts w:ascii="Times New Roman" w:hAnsi="Times New Roman" w:cs="Times New Roman"/>
        </w:rPr>
        <w:softHyphen/>
        <w:t>wy urządzeń infrastruktury technicznej ustala wójt (burmistrz albo prezydent) w for</w:t>
      </w:r>
      <w:r w:rsidRPr="009F76A3">
        <w:rPr>
          <w:rFonts w:ascii="Times New Roman" w:hAnsi="Times New Roman" w:cs="Times New Roman"/>
        </w:rPr>
        <w:softHyphen/>
        <w:t>mie decyzji, przy czym ustalenie opłaty następuje każdorazowo dopiero po stworzeniu warunków do podłączenia nieruchomości do poszczególnych urządzeń.</w:t>
      </w:r>
      <w:r w:rsidR="00E67066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Ustalenie i wysokość opłaty zależą od wzro</w:t>
      </w:r>
      <w:r w:rsidRPr="009F76A3">
        <w:rPr>
          <w:rFonts w:ascii="Times New Roman" w:hAnsi="Times New Roman" w:cs="Times New Roman"/>
        </w:rPr>
        <w:softHyphen/>
        <w:t>stu wartości nieruchomości. Opłata może wynosić nie więcej niż 50% różnicy między wartością przed i po wybudowaniu ww. urządzeń. </w:t>
      </w:r>
    </w:p>
    <w:p w:rsidR="00E67066" w:rsidRDefault="009F76A3" w:rsidP="00E670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 xml:space="preserve">Wysokość stawki procentowej opłaty </w:t>
      </w:r>
      <w:r w:rsidR="00AF063C">
        <w:rPr>
          <w:rFonts w:ascii="Times New Roman" w:hAnsi="Times New Roman" w:cs="Times New Roman"/>
        </w:rPr>
        <w:t xml:space="preserve">adiacenckiej </w:t>
      </w:r>
      <w:r w:rsidRPr="009F76A3">
        <w:rPr>
          <w:rFonts w:ascii="Times New Roman" w:hAnsi="Times New Roman" w:cs="Times New Roman"/>
        </w:rPr>
        <w:t>usta</w:t>
      </w:r>
      <w:r w:rsidRPr="009F76A3">
        <w:rPr>
          <w:rFonts w:ascii="Times New Roman" w:hAnsi="Times New Roman" w:cs="Times New Roman"/>
        </w:rPr>
        <w:softHyphen/>
        <w:t xml:space="preserve">la Rada Gminy w drodze uchwały, natomiast </w:t>
      </w:r>
      <w:r w:rsidR="001E3DEF">
        <w:rPr>
          <w:rFonts w:ascii="Times New Roman" w:hAnsi="Times New Roman" w:cs="Times New Roman"/>
        </w:rPr>
        <w:t>wysokość</w:t>
      </w:r>
      <w:r w:rsidR="00470797">
        <w:rPr>
          <w:rFonts w:ascii="Times New Roman" w:hAnsi="Times New Roman" w:cs="Times New Roman"/>
        </w:rPr>
        <w:t xml:space="preserve"> </w:t>
      </w:r>
      <w:r w:rsidR="00AF063C">
        <w:rPr>
          <w:rFonts w:ascii="Times New Roman" w:hAnsi="Times New Roman" w:cs="Times New Roman"/>
        </w:rPr>
        <w:t xml:space="preserve">konkretnej opłaty </w:t>
      </w:r>
      <w:r w:rsidR="00470797">
        <w:rPr>
          <w:rFonts w:ascii="Times New Roman" w:hAnsi="Times New Roman" w:cs="Times New Roman"/>
        </w:rPr>
        <w:t>adiacenckiej</w:t>
      </w:r>
      <w:r w:rsidR="00470797" w:rsidRPr="00470797">
        <w:rPr>
          <w:rFonts w:ascii="Times New Roman" w:hAnsi="Times New Roman" w:cs="Times New Roman"/>
        </w:rPr>
        <w:t xml:space="preserve"> każdorazowo po stworzeniu warunków do podłączenia nieruchomości do poszczególnych urządzeń infrastruktury technicznej albo po stworzeniu warunków do korzystania z wybudowanej drogi</w:t>
      </w:r>
      <w:r w:rsidR="00470797">
        <w:rPr>
          <w:rFonts w:ascii="Times New Roman" w:hAnsi="Times New Roman" w:cs="Times New Roman"/>
        </w:rPr>
        <w:t xml:space="preserve">, </w:t>
      </w:r>
      <w:r w:rsidR="00383E73">
        <w:rPr>
          <w:rFonts w:ascii="Times New Roman" w:hAnsi="Times New Roman" w:cs="Times New Roman"/>
        </w:rPr>
        <w:t xml:space="preserve">może </w:t>
      </w:r>
      <w:r w:rsidR="001E3DEF">
        <w:rPr>
          <w:rFonts w:ascii="Times New Roman" w:hAnsi="Times New Roman" w:cs="Times New Roman"/>
        </w:rPr>
        <w:t>ustal</w:t>
      </w:r>
      <w:r w:rsidR="00D92701">
        <w:rPr>
          <w:rFonts w:ascii="Times New Roman" w:hAnsi="Times New Roman" w:cs="Times New Roman"/>
        </w:rPr>
        <w:t>ić</w:t>
      </w:r>
      <w:r w:rsidR="001E3DEF">
        <w:rPr>
          <w:rFonts w:ascii="Times New Roman" w:hAnsi="Times New Roman" w:cs="Times New Roman"/>
        </w:rPr>
        <w:t xml:space="preserve"> wójt w drodze decyzji</w:t>
      </w:r>
      <w:r w:rsidR="00383E73">
        <w:rPr>
          <w:rFonts w:ascii="Times New Roman" w:hAnsi="Times New Roman" w:cs="Times New Roman"/>
        </w:rPr>
        <w:t xml:space="preserve"> (art. 145 ust. 1)</w:t>
      </w:r>
      <w:r w:rsidR="00D92701">
        <w:rPr>
          <w:rFonts w:ascii="Times New Roman" w:hAnsi="Times New Roman" w:cs="Times New Roman"/>
        </w:rPr>
        <w:t xml:space="preserve"> przy czym</w:t>
      </w:r>
      <w:r w:rsidR="00D92701" w:rsidRPr="00D92701">
        <w:t xml:space="preserve"> </w:t>
      </w:r>
      <w:r w:rsidR="00D92701" w:rsidRPr="00D92701">
        <w:rPr>
          <w:rFonts w:ascii="Times New Roman" w:hAnsi="Times New Roman" w:cs="Times New Roman"/>
        </w:rPr>
        <w:t>ustalenie opłaty adiacenckiej następuje po uzyskaniu opinii rzeczoznawcy majątkowego, określającej wartości nieruchomości (art. 146 ust. 1a).</w:t>
      </w:r>
      <w:r w:rsidR="00D92701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Na poczet opłaty adiacenckiej zalicza się wartość świadczeń wniesionych przez właści</w:t>
      </w:r>
      <w:r w:rsidRPr="009F76A3">
        <w:rPr>
          <w:rFonts w:ascii="Times New Roman" w:hAnsi="Times New Roman" w:cs="Times New Roman"/>
        </w:rPr>
        <w:softHyphen/>
        <w:t>ciela lub użytkownika wieczystego nierucho</w:t>
      </w:r>
      <w:r w:rsidRPr="009F76A3">
        <w:rPr>
          <w:rFonts w:ascii="Times New Roman" w:hAnsi="Times New Roman" w:cs="Times New Roman"/>
        </w:rPr>
        <w:softHyphen/>
        <w:t>mości, w gotówce lub w naturze, na rzecz bu</w:t>
      </w:r>
      <w:r w:rsidRPr="009F76A3">
        <w:rPr>
          <w:rFonts w:ascii="Times New Roman" w:hAnsi="Times New Roman" w:cs="Times New Roman"/>
        </w:rPr>
        <w:softHyphen/>
        <w:t>dowy poszczególnych urządzeń infrastruktury technicznej (art. 148 ust.</w:t>
      </w:r>
      <w:r w:rsidR="00C85359">
        <w:rPr>
          <w:rFonts w:ascii="Times New Roman" w:hAnsi="Times New Roman" w:cs="Times New Roman"/>
        </w:rPr>
        <w:t xml:space="preserve"> </w:t>
      </w:r>
      <w:r w:rsidRPr="009F76A3">
        <w:rPr>
          <w:rFonts w:ascii="Times New Roman" w:hAnsi="Times New Roman" w:cs="Times New Roman"/>
        </w:rPr>
        <w:t>4).</w:t>
      </w:r>
    </w:p>
    <w:p w:rsidR="001F54CF" w:rsidRDefault="009F76A3" w:rsidP="00E670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>Ustalenie opłat adiacenckich stwarza gminie możliwość uzyska</w:t>
      </w:r>
      <w:r w:rsidRPr="009F76A3">
        <w:rPr>
          <w:rFonts w:ascii="Times New Roman" w:hAnsi="Times New Roman" w:cs="Times New Roman"/>
        </w:rPr>
        <w:softHyphen/>
        <w:t>nia dodatkowych wpływów do budżetu. Ciężar udowodnienia wzrostu wartości nieruchomości spoczywa na gminie.</w:t>
      </w:r>
      <w:r w:rsidR="00BB3364">
        <w:rPr>
          <w:rFonts w:ascii="Times New Roman" w:hAnsi="Times New Roman" w:cs="Times New Roman"/>
        </w:rPr>
        <w:t xml:space="preserve"> </w:t>
      </w:r>
    </w:p>
    <w:p w:rsidR="00BB3364" w:rsidRDefault="009F76A3" w:rsidP="00E670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76A3">
        <w:rPr>
          <w:rFonts w:ascii="Times New Roman" w:hAnsi="Times New Roman" w:cs="Times New Roman"/>
        </w:rPr>
        <w:t>Rada Gminy Osielsko Uchwałą nr IV 36/05 z dnia 23</w:t>
      </w:r>
      <w:r w:rsidR="0004279B">
        <w:rPr>
          <w:rFonts w:ascii="Times New Roman" w:hAnsi="Times New Roman" w:cs="Times New Roman"/>
        </w:rPr>
        <w:t xml:space="preserve"> czerwca </w:t>
      </w:r>
      <w:r w:rsidRPr="009F76A3">
        <w:rPr>
          <w:rFonts w:ascii="Times New Roman" w:hAnsi="Times New Roman" w:cs="Times New Roman"/>
        </w:rPr>
        <w:t>2005r uchwaliła stawki procentowe opłat adiacenckich z tytułu różnicy pomiędzy wartością jaką nieruchomość miała przed wybudowaniem urządzenia infrastruktury technicznej, a wartością jaką nieruchomość ma po jego wybudowaniu:</w:t>
      </w:r>
    </w:p>
    <w:p w:rsidR="00BB3364" w:rsidRPr="00BB3364" w:rsidRDefault="009F76A3" w:rsidP="00BB33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3364">
        <w:rPr>
          <w:rFonts w:ascii="Times New Roman" w:hAnsi="Times New Roman" w:cs="Times New Roman"/>
        </w:rPr>
        <w:t>z tytułu stworzenia warunków podłączenia nieruchomości do kanalizacji – 25%,</w:t>
      </w:r>
    </w:p>
    <w:p w:rsidR="009F76A3" w:rsidRPr="00BB3364" w:rsidRDefault="009F76A3" w:rsidP="00BB33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3364">
        <w:rPr>
          <w:rFonts w:ascii="Times New Roman" w:hAnsi="Times New Roman" w:cs="Times New Roman"/>
        </w:rPr>
        <w:t>z tytułu stworzenia warunków podłączenia nieruchomości do wodociągu – 25%, a więc tylko w zakresie wyżej określonym.</w:t>
      </w:r>
    </w:p>
    <w:p w:rsidR="00BB3364" w:rsidRDefault="009F76A3" w:rsidP="00BB3364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F76A3">
        <w:rPr>
          <w:rFonts w:ascii="Times New Roman" w:hAnsi="Times New Roman" w:cs="Times New Roman"/>
          <w:shd w:val="clear" w:color="auto" w:fill="FFFFFF"/>
        </w:rPr>
        <w:t>Obecnie, biorąc pod uwagę fakt, ze Gmina podejmuje się realizacji szeregu inwestycji w zakresie budowy nowych dróg określony właściciel nieruchomości uzyskuje korzyść majątkową w postaci przyrostu wartości swojej nieruchomości także wskutek umożliwienia mu bezpośredniego dostępu do drogi publicznej a także innych urządzeń infrastruktury technicznej tj</w:t>
      </w:r>
      <w:r w:rsidR="0004279B">
        <w:rPr>
          <w:rFonts w:ascii="Times New Roman" w:hAnsi="Times New Roman" w:cs="Times New Roman"/>
          <w:shd w:val="clear" w:color="auto" w:fill="FFFFFF"/>
        </w:rPr>
        <w:t>.</w:t>
      </w:r>
      <w:r w:rsidRPr="009F76A3">
        <w:rPr>
          <w:rFonts w:ascii="Times New Roman" w:hAnsi="Times New Roman" w:cs="Times New Roman"/>
          <w:shd w:val="clear" w:color="auto" w:fill="FFFFFF"/>
        </w:rPr>
        <w:t xml:space="preserve"> </w:t>
      </w:r>
      <w:r w:rsidRPr="009F76A3">
        <w:rPr>
          <w:rFonts w:ascii="Times New Roman" w:hAnsi="Times New Roman" w:cs="Times New Roman"/>
          <w:color w:val="333333"/>
          <w:shd w:val="clear" w:color="auto" w:fill="FFFFFF"/>
        </w:rPr>
        <w:t>ciepłowniczych, elektrycznych, gazowych czy telekomunikacyjnych, o ile do ich wybudowania skorzystano ze środków publicznych</w:t>
      </w:r>
      <w:r w:rsidR="009679C1">
        <w:rPr>
          <w:rFonts w:ascii="Times New Roman" w:hAnsi="Times New Roman" w:cs="Times New Roman"/>
          <w:color w:val="333333"/>
          <w:shd w:val="clear" w:color="auto" w:fill="FFFFFF"/>
        </w:rPr>
        <w:t xml:space="preserve">, o których mowa w art. 143 ustawy </w:t>
      </w:r>
      <w:r w:rsidR="00202B40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="009679C1">
        <w:rPr>
          <w:rFonts w:ascii="Times New Roman" w:hAnsi="Times New Roman" w:cs="Times New Roman"/>
          <w:color w:val="333333"/>
          <w:shd w:val="clear" w:color="auto" w:fill="FFFFFF"/>
        </w:rPr>
        <w:t>o gospodarce nieruchomościami</w:t>
      </w:r>
      <w:r w:rsidRPr="009F76A3">
        <w:rPr>
          <w:rFonts w:ascii="Times New Roman" w:hAnsi="Times New Roman" w:cs="Times New Roman"/>
          <w:color w:val="333333"/>
          <w:shd w:val="clear" w:color="auto" w:fill="FFFFFF"/>
        </w:rPr>
        <w:t>. Z tytułu</w:t>
      </w:r>
      <w:r w:rsidRPr="009F76A3">
        <w:rPr>
          <w:rFonts w:ascii="Times New Roman" w:hAnsi="Times New Roman" w:cs="Times New Roman"/>
          <w:shd w:val="clear" w:color="auto" w:fill="FFFFFF"/>
        </w:rPr>
        <w:t xml:space="preserve"> stworzenia warunków do korzystania z wybudowanej drogi, oraz podłączenia nieruchomości do pozostałych urządzeń</w:t>
      </w:r>
      <w:r w:rsidRPr="009F76A3">
        <w:rPr>
          <w:rFonts w:ascii="Times New Roman" w:hAnsi="Times New Roman" w:cs="Times New Roman"/>
          <w:color w:val="333333"/>
          <w:shd w:val="clear" w:color="auto" w:fill="FFFFFF"/>
        </w:rPr>
        <w:t xml:space="preserve"> ustalona została stawka</w:t>
      </w:r>
      <w:r w:rsidR="009679C1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9F76A3">
        <w:rPr>
          <w:rFonts w:ascii="Times New Roman" w:hAnsi="Times New Roman" w:cs="Times New Roman"/>
          <w:color w:val="333333"/>
          <w:shd w:val="clear" w:color="auto" w:fill="FFFFFF"/>
        </w:rPr>
        <w:t xml:space="preserve"> jak w przypadku obowiązujących na podstawie Uchwały </w:t>
      </w:r>
      <w:r w:rsidRPr="009F76A3">
        <w:rPr>
          <w:rFonts w:ascii="Times New Roman" w:hAnsi="Times New Roman" w:cs="Times New Roman"/>
          <w:shd w:val="clear" w:color="auto" w:fill="FFFFFF"/>
        </w:rPr>
        <w:t>nr IV 36/05</w:t>
      </w:r>
      <w:r w:rsidR="009679C1">
        <w:rPr>
          <w:rFonts w:ascii="Times New Roman" w:hAnsi="Times New Roman" w:cs="Times New Roman"/>
          <w:shd w:val="clear" w:color="auto" w:fill="FFFFFF"/>
        </w:rPr>
        <w:t>,</w:t>
      </w:r>
      <w:r w:rsidRPr="009F76A3">
        <w:rPr>
          <w:rFonts w:ascii="Times New Roman" w:hAnsi="Times New Roman" w:cs="Times New Roman"/>
          <w:shd w:val="clear" w:color="auto" w:fill="FFFFFF"/>
        </w:rPr>
        <w:t xml:space="preserve"> </w:t>
      </w:r>
      <w:r w:rsidR="005F0CC9">
        <w:rPr>
          <w:rFonts w:ascii="Times New Roman" w:hAnsi="Times New Roman" w:cs="Times New Roman"/>
          <w:shd w:val="clear" w:color="auto" w:fill="FFFFFF"/>
        </w:rPr>
        <w:t>w wysokości</w:t>
      </w:r>
      <w:r w:rsidRPr="009F76A3">
        <w:rPr>
          <w:rFonts w:ascii="Times New Roman" w:hAnsi="Times New Roman" w:cs="Times New Roman"/>
          <w:shd w:val="clear" w:color="auto" w:fill="FFFFFF"/>
        </w:rPr>
        <w:t xml:space="preserve"> 25 %</w:t>
      </w:r>
      <w:r w:rsidR="00BB3364">
        <w:rPr>
          <w:rFonts w:ascii="Times New Roman" w:hAnsi="Times New Roman" w:cs="Times New Roman"/>
          <w:shd w:val="clear" w:color="auto" w:fill="FFFFFF"/>
        </w:rPr>
        <w:t>.</w:t>
      </w:r>
    </w:p>
    <w:sectPr w:rsidR="00BB3364" w:rsidSect="00714C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0EA4"/>
    <w:multiLevelType w:val="hybridMultilevel"/>
    <w:tmpl w:val="5E98732A"/>
    <w:lvl w:ilvl="0" w:tplc="5F32904C">
      <w:start w:val="1"/>
      <w:numFmt w:val="decimal"/>
      <w:lvlText w:val="%1)"/>
      <w:lvlJc w:val="left"/>
      <w:pPr>
        <w:ind w:left="126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F0"/>
    <w:rsid w:val="0004279B"/>
    <w:rsid w:val="00110BF9"/>
    <w:rsid w:val="001E3DEF"/>
    <w:rsid w:val="001F54CF"/>
    <w:rsid w:val="00202B40"/>
    <w:rsid w:val="00292C2D"/>
    <w:rsid w:val="00383E73"/>
    <w:rsid w:val="0039324C"/>
    <w:rsid w:val="003E0CD1"/>
    <w:rsid w:val="00470797"/>
    <w:rsid w:val="00494DD6"/>
    <w:rsid w:val="004956A7"/>
    <w:rsid w:val="004C4687"/>
    <w:rsid w:val="005F0CC9"/>
    <w:rsid w:val="00714C6A"/>
    <w:rsid w:val="007956A3"/>
    <w:rsid w:val="008A69CF"/>
    <w:rsid w:val="008C60DC"/>
    <w:rsid w:val="00943EF0"/>
    <w:rsid w:val="009679C1"/>
    <w:rsid w:val="00986AD7"/>
    <w:rsid w:val="009D1B28"/>
    <w:rsid w:val="009E1A62"/>
    <w:rsid w:val="009F76A3"/>
    <w:rsid w:val="00AB3E73"/>
    <w:rsid w:val="00AF063C"/>
    <w:rsid w:val="00BB3364"/>
    <w:rsid w:val="00BF33C2"/>
    <w:rsid w:val="00C85359"/>
    <w:rsid w:val="00D54F27"/>
    <w:rsid w:val="00D92701"/>
    <w:rsid w:val="00E669A9"/>
    <w:rsid w:val="00E67066"/>
    <w:rsid w:val="00E72CE9"/>
    <w:rsid w:val="00E8211B"/>
    <w:rsid w:val="00E84405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A3"/>
    <w:pPr>
      <w:shd w:val="clear" w:color="auto" w:fill="FFFFFF"/>
    </w:pPr>
    <w:rPr>
      <w:rFonts w:ascii="Arial" w:eastAsia="Calibri" w:hAnsi="Arial" w:cs="Arial"/>
      <w:color w:val="44444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A3"/>
    <w:pPr>
      <w:shd w:val="clear" w:color="auto" w:fill="FFFFFF"/>
    </w:pPr>
    <w:rPr>
      <w:rFonts w:ascii="Arial" w:eastAsia="Calibri" w:hAnsi="Arial" w:cs="Arial"/>
      <w:color w:val="44444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2020-12-01T09:08:00Z</cp:lastPrinted>
  <dcterms:created xsi:type="dcterms:W3CDTF">2020-12-01T08:37:00Z</dcterms:created>
  <dcterms:modified xsi:type="dcterms:W3CDTF">2020-12-01T09:46:00Z</dcterms:modified>
</cp:coreProperties>
</file>