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D9" w:rsidRDefault="00675F4F" w:rsidP="007406D9">
      <w:pPr>
        <w:jc w:val="right"/>
      </w:pPr>
      <w:r>
        <w:t>Osielsko, dnia 28</w:t>
      </w:r>
      <w:r w:rsidR="007406D9">
        <w:t xml:space="preserve"> </w:t>
      </w:r>
      <w:r w:rsidR="007929B3">
        <w:t>lipca</w:t>
      </w:r>
      <w:r w:rsidR="007406D9">
        <w:t xml:space="preserve"> 2020 r. </w:t>
      </w:r>
    </w:p>
    <w:p w:rsidR="007406D9" w:rsidRPr="007406D9" w:rsidRDefault="007406D9" w:rsidP="007406D9">
      <w:pPr>
        <w:jc w:val="center"/>
        <w:rPr>
          <w:b/>
        </w:rPr>
      </w:pPr>
      <w:r w:rsidRPr="007406D9">
        <w:rPr>
          <w:b/>
        </w:rPr>
        <w:t>Zainteresowani Wykonawcy</w:t>
      </w:r>
    </w:p>
    <w:p w:rsidR="00543129" w:rsidRDefault="00543129" w:rsidP="007A351A">
      <w:pPr>
        <w:jc w:val="both"/>
      </w:pPr>
      <w:r w:rsidRPr="00543129">
        <w:t xml:space="preserve">Opracowanie koncepcji oraz dokumentacji projektowej budowy Szkoły Podstawowej w </w:t>
      </w:r>
      <w:proofErr w:type="spellStart"/>
      <w:r w:rsidRPr="00543129">
        <w:t>Niemczu</w:t>
      </w:r>
      <w:proofErr w:type="spellEnd"/>
      <w:r w:rsidRPr="00543129">
        <w:t xml:space="preserve">, Gmina Osielsko </w:t>
      </w:r>
    </w:p>
    <w:p w:rsidR="00435D42" w:rsidRDefault="007929B3">
      <w:r>
        <w:t>IiZP.271.U</w:t>
      </w:r>
      <w:r w:rsidR="00543129">
        <w:t>.11</w:t>
      </w:r>
      <w:r w:rsidR="009D75D4">
        <w:t>.2020</w:t>
      </w:r>
    </w:p>
    <w:p w:rsidR="009D75D4" w:rsidRDefault="009D75D4">
      <w:r>
        <w:t>Pytanie:</w:t>
      </w:r>
    </w:p>
    <w:p w:rsidR="005B7282" w:rsidRDefault="005B7282" w:rsidP="005B7282">
      <w:pPr>
        <w:spacing w:after="0"/>
        <w:jc w:val="both"/>
      </w:pPr>
      <w:r>
        <w:t xml:space="preserve">W przetargu IiZP.271.U.11.2020 </w:t>
      </w:r>
      <w:proofErr w:type="gramStart"/>
      <w:r>
        <w:t>dot</w:t>
      </w:r>
      <w:proofErr w:type="gramEnd"/>
      <w:r>
        <w:t>. opracowania koncepcji oraz dokumentacji projektowej budowy Szkoły P</w:t>
      </w:r>
      <w:r>
        <w:t xml:space="preserve">odstawowej w </w:t>
      </w:r>
      <w:proofErr w:type="spellStart"/>
      <w:r>
        <w:t>Niemczu</w:t>
      </w:r>
      <w:proofErr w:type="spellEnd"/>
      <w:r>
        <w:t xml:space="preserve"> prosimy o:</w:t>
      </w:r>
    </w:p>
    <w:p w:rsidR="005B7282" w:rsidRDefault="005B7282" w:rsidP="005B7282">
      <w:pPr>
        <w:spacing w:after="0"/>
        <w:jc w:val="both"/>
      </w:pPr>
      <w:r>
        <w:t xml:space="preserve">1. </w:t>
      </w:r>
      <w:r>
        <w:t xml:space="preserve">Podanie szacowanej przez Zamawiającego powierzchni użytkowej nowego kompleksu oświatowego. W chwili obecnej wielkość obiektu można oszacować na podstawie dokumentu „ZAŁOŻENIA/PROPOZYCJE W ZAKRESIE BUDOWY NOWEJ SP NIEMCZ”. W przypadku niezależnego szacowania wielkości powierzchni przez każdego z oferentów i następnie wyceny na tej podstawie kosztu projektu można spodziewać się </w:t>
      </w:r>
      <w:r>
        <w:t xml:space="preserve">dużych rozbieżności cenowych.  </w:t>
      </w:r>
    </w:p>
    <w:p w:rsidR="00675F4F" w:rsidRDefault="005B7282" w:rsidP="005B7282">
      <w:pPr>
        <w:jc w:val="both"/>
      </w:pPr>
      <w:r>
        <w:t xml:space="preserve">2.   </w:t>
      </w:r>
      <w:r>
        <w:t xml:space="preserve"> Przesunięcie terminu składania ofert na dzień 07.08.2020</w:t>
      </w:r>
      <w:proofErr w:type="gramStart"/>
      <w:r>
        <w:t>r</w:t>
      </w:r>
      <w:proofErr w:type="gramEnd"/>
      <w:r>
        <w:t>.</w:t>
      </w:r>
    </w:p>
    <w:p w:rsidR="00AC63F9" w:rsidRDefault="001366F9" w:rsidP="001366F9">
      <w:pPr>
        <w:jc w:val="both"/>
        <w:rPr>
          <w:b/>
        </w:rPr>
      </w:pPr>
      <w:r>
        <w:rPr>
          <w:b/>
        </w:rPr>
        <w:t>Odpowiedzi</w:t>
      </w:r>
      <w:r w:rsidR="00AC63F9" w:rsidRPr="009F5735">
        <w:rPr>
          <w:b/>
        </w:rPr>
        <w:t>:</w:t>
      </w:r>
    </w:p>
    <w:p w:rsidR="005B7282" w:rsidRDefault="005B7282" w:rsidP="001366F9">
      <w:pPr>
        <w:jc w:val="both"/>
        <w:rPr>
          <w:b/>
        </w:rPr>
      </w:pPr>
      <w:r>
        <w:rPr>
          <w:b/>
        </w:rPr>
        <w:t>Ad. 1) Zamawiający szacuje, że orientacyjna powierzchnia użytkowa</w:t>
      </w:r>
      <w:r w:rsidR="008A7EA0">
        <w:rPr>
          <w:b/>
        </w:rPr>
        <w:t xml:space="preserve"> projektowanej Szkoły Podstawowej w </w:t>
      </w:r>
      <w:proofErr w:type="spellStart"/>
      <w:r w:rsidR="008A7EA0">
        <w:rPr>
          <w:b/>
        </w:rPr>
        <w:t>Niemczu</w:t>
      </w:r>
      <w:proofErr w:type="spellEnd"/>
      <w:r w:rsidR="008A7EA0">
        <w:rPr>
          <w:b/>
        </w:rPr>
        <w:t xml:space="preserve"> będzie miała nie mniej niż 7000 m</w:t>
      </w:r>
      <w:r w:rsidR="008A7EA0">
        <w:rPr>
          <w:b/>
          <w:vertAlign w:val="superscript"/>
        </w:rPr>
        <w:t>2</w:t>
      </w:r>
      <w:r w:rsidR="008A7EA0">
        <w:rPr>
          <w:b/>
        </w:rPr>
        <w:t xml:space="preserve">. Jednakże obliczenie ostatecznej wielkości powierzchni użytkowej leży w gestii Wykonawcy w oparciu o </w:t>
      </w:r>
      <w:r w:rsidR="00576535" w:rsidRPr="00576535">
        <w:rPr>
          <w:b/>
        </w:rPr>
        <w:t>„ZAŁOŻENIA/PROPOZYCJE W ZAKRESIE BUDOWY NOWEJ SP NIEMCZ”.</w:t>
      </w:r>
    </w:p>
    <w:p w:rsidR="00576535" w:rsidRPr="008A7EA0" w:rsidRDefault="00576535" w:rsidP="001366F9">
      <w:pPr>
        <w:jc w:val="both"/>
        <w:rPr>
          <w:b/>
        </w:rPr>
      </w:pPr>
      <w:r>
        <w:rPr>
          <w:b/>
        </w:rPr>
        <w:t xml:space="preserve">Ad. 2) Zamawiający nie zmieni terminu składania ofert. </w:t>
      </w:r>
      <w:bookmarkStart w:id="0" w:name="_GoBack"/>
      <w:bookmarkEnd w:id="0"/>
      <w:r>
        <w:rPr>
          <w:b/>
        </w:rPr>
        <w:t xml:space="preserve"> </w:t>
      </w:r>
    </w:p>
    <w:p w:rsidR="009D75D4" w:rsidRDefault="009D75D4"/>
    <w:sectPr w:rsidR="009D7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97775"/>
    <w:multiLevelType w:val="multilevel"/>
    <w:tmpl w:val="2EBC564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E6"/>
    <w:rsid w:val="00121907"/>
    <w:rsid w:val="001276C0"/>
    <w:rsid w:val="001366F9"/>
    <w:rsid w:val="002805B7"/>
    <w:rsid w:val="00435D42"/>
    <w:rsid w:val="00490251"/>
    <w:rsid w:val="00543129"/>
    <w:rsid w:val="00576535"/>
    <w:rsid w:val="005B21B8"/>
    <w:rsid w:val="005B7282"/>
    <w:rsid w:val="0065769E"/>
    <w:rsid w:val="00660A3C"/>
    <w:rsid w:val="00675F4F"/>
    <w:rsid w:val="007406D9"/>
    <w:rsid w:val="007929B3"/>
    <w:rsid w:val="007A351A"/>
    <w:rsid w:val="00823DFC"/>
    <w:rsid w:val="008A7EA0"/>
    <w:rsid w:val="009343FD"/>
    <w:rsid w:val="009B4200"/>
    <w:rsid w:val="009D75D4"/>
    <w:rsid w:val="009F5735"/>
    <w:rsid w:val="00A6796F"/>
    <w:rsid w:val="00AC63F9"/>
    <w:rsid w:val="00B23FE6"/>
    <w:rsid w:val="00EF5833"/>
    <w:rsid w:val="00F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46F2E-173A-47F6-9B58-B34742E6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">
    <w:name w:val="WW8Num2"/>
    <w:basedOn w:val="Bezlisty"/>
    <w:rsid w:val="009D75D4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0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8</cp:revision>
  <cp:lastPrinted>2020-07-28T13:28:00Z</cp:lastPrinted>
  <dcterms:created xsi:type="dcterms:W3CDTF">2020-03-27T07:21:00Z</dcterms:created>
  <dcterms:modified xsi:type="dcterms:W3CDTF">2020-07-28T13:32:00Z</dcterms:modified>
</cp:coreProperties>
</file>