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65" w:rsidRDefault="00704665" w:rsidP="00704665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665" w:rsidRDefault="00704665" w:rsidP="0070466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704665" w:rsidRDefault="00704665" w:rsidP="0070466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704665" w:rsidRDefault="00704665" w:rsidP="0070466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704665" w:rsidRDefault="00704665" w:rsidP="0070466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Żołędowo 18.06.2020 r.</w:t>
      </w:r>
      <w:r>
        <w:tab/>
      </w:r>
    </w:p>
    <w:p w:rsidR="00704665" w:rsidRDefault="00704665" w:rsidP="00704665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GZK.271.8.2020</w:t>
      </w:r>
    </w:p>
    <w:p w:rsidR="00704665" w:rsidRDefault="00704665" w:rsidP="00704665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:rsidR="00704665" w:rsidRDefault="00704665" w:rsidP="0070466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ZAWIADOMIENIE O</w:t>
      </w:r>
      <w:r>
        <w:rPr>
          <w:rFonts w:asciiTheme="minorHAnsi" w:hAnsiTheme="minorHAnsi" w:cstheme="minorHAnsi"/>
          <w:b/>
          <w:sz w:val="28"/>
          <w:szCs w:val="28"/>
        </w:rPr>
        <w:t xml:space="preserve"> UNIEWAŻNIENIU POSTĘPOWANIA</w:t>
      </w:r>
    </w:p>
    <w:p w:rsidR="00704665" w:rsidRPr="00704665" w:rsidRDefault="00704665" w:rsidP="00704665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i/>
          <w:u w:val="single"/>
        </w:rPr>
        <w:t xml:space="preserve">Dotyczy: postępowania o udzielenie zamówienia: </w:t>
      </w:r>
      <w:r w:rsidRPr="00704665">
        <w:rPr>
          <w:b/>
          <w:sz w:val="28"/>
          <w:szCs w:val="28"/>
        </w:rPr>
        <w:t>Usługa ochrony obiektów i mienia Gminnego Zakładu Komunalnego w Żołędowie</w:t>
      </w:r>
    </w:p>
    <w:p w:rsidR="00704665" w:rsidRDefault="00704665" w:rsidP="00704665">
      <w:pPr>
        <w:widowControl w:val="0"/>
        <w:suppressAutoHyphens/>
        <w:autoSpaceDE w:val="0"/>
        <w:spacing w:line="360" w:lineRule="auto"/>
        <w:rPr>
          <w:sz w:val="26"/>
          <w:szCs w:val="26"/>
          <w:lang w:eastAsia="ar-SA"/>
        </w:rPr>
      </w:pPr>
    </w:p>
    <w:p w:rsidR="00704665" w:rsidRDefault="00704665" w:rsidP="00704665">
      <w:pPr>
        <w:jc w:val="both"/>
        <w:rPr>
          <w:rFonts w:ascii="Calibri" w:eastAsia="MS Mincho" w:hAnsi="Calibri" w:cs="Tahoma"/>
          <w:lang w:eastAsia="ja-JP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>
        <w:rPr>
          <w:rFonts w:ascii="Calibri" w:eastAsia="MS Mincho" w:hAnsi="Calibri" w:cs="Tahoma"/>
          <w:lang w:eastAsia="ja-JP"/>
        </w:rPr>
        <w:t>Działając na podstawie art. 93 ust. 1 pkt 4 ustawy Prawo zamówień publicznych (</w:t>
      </w:r>
      <w:proofErr w:type="spellStart"/>
      <w:r>
        <w:rPr>
          <w:rFonts w:ascii="Calibri" w:eastAsia="MS Mincho" w:hAnsi="Calibri" w:cs="Tahoma"/>
          <w:lang w:eastAsia="ja-JP"/>
        </w:rPr>
        <w:t>t.j</w:t>
      </w:r>
      <w:proofErr w:type="spellEnd"/>
      <w:r>
        <w:rPr>
          <w:rFonts w:ascii="Calibri" w:eastAsia="MS Mincho" w:hAnsi="Calibri" w:cs="Tahoma"/>
          <w:lang w:eastAsia="ja-JP"/>
        </w:rPr>
        <w:t>. Dz. U. z 2019 r., poz. 1843) Zamawiający informuje, że unieważnia postępowanie przetargowe, ponieważ oferta z najniższą ceną przewyższa kwotę, którą Zamawiający zamierza przeznaczyć na sfinansowanie zamówienia.</w:t>
      </w:r>
    </w:p>
    <w:p w:rsidR="00704665" w:rsidRDefault="00704665" w:rsidP="00704665"/>
    <w:p w:rsidR="00704665" w:rsidRDefault="00704665" w:rsidP="00704665">
      <w:pPr>
        <w:jc w:val="center"/>
        <w:rPr>
          <w:rFonts w:ascii="Calibri" w:eastAsia="MS Mincho" w:hAnsi="Calibri" w:cs="Tahoma"/>
          <w:u w:val="single"/>
          <w:lang w:eastAsia="ja-JP"/>
        </w:rPr>
      </w:pPr>
      <w:r>
        <w:rPr>
          <w:rFonts w:ascii="Calibri" w:eastAsia="MS Mincho" w:hAnsi="Calibri" w:cs="Tahoma"/>
          <w:u w:val="single"/>
          <w:lang w:eastAsia="ja-JP"/>
        </w:rPr>
        <w:t>Uzasadnienie wyboru</w:t>
      </w:r>
    </w:p>
    <w:p w:rsidR="00704665" w:rsidRDefault="00704665" w:rsidP="00704665">
      <w:pPr>
        <w:suppressAutoHyphens/>
        <w:jc w:val="both"/>
        <w:rPr>
          <w:rFonts w:ascii="Calibri" w:eastAsia="MS Mincho" w:hAnsi="Calibri" w:cs="Tahoma"/>
          <w:lang w:eastAsia="ar-SA"/>
        </w:rPr>
      </w:pPr>
      <w:r>
        <w:rPr>
          <w:rFonts w:ascii="Calibri" w:eastAsia="MS Mincho" w:hAnsi="Calibri" w:cs="Tahoma"/>
          <w:lang w:eastAsia="ar-SA"/>
        </w:rPr>
        <w:t>Zgodnie z treścią art. 93 ust. 1 pkt. 4 ustawy Prawo zamówień publicznych,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704665" w:rsidRDefault="00704665" w:rsidP="00704665">
      <w:pPr>
        <w:suppressAutoHyphens/>
        <w:jc w:val="both"/>
        <w:rPr>
          <w:rFonts w:ascii="Calibri" w:eastAsia="MS Mincho" w:hAnsi="Calibri" w:cs="Tahoma"/>
          <w:lang w:eastAsia="ar-SA"/>
        </w:rPr>
      </w:pPr>
      <w:r>
        <w:rPr>
          <w:rFonts w:ascii="Calibri" w:eastAsia="MS Mincho" w:hAnsi="Calibri" w:cs="Tahoma"/>
          <w:lang w:eastAsia="ar-SA"/>
        </w:rPr>
        <w:t xml:space="preserve">Zamawiający – zgodnie z art. 86 ust. 3 ustawy </w:t>
      </w:r>
      <w:proofErr w:type="spellStart"/>
      <w:r>
        <w:rPr>
          <w:rFonts w:ascii="Calibri" w:eastAsia="MS Mincho" w:hAnsi="Calibri" w:cs="Tahoma"/>
          <w:lang w:eastAsia="ar-SA"/>
        </w:rPr>
        <w:t>Pzp</w:t>
      </w:r>
      <w:proofErr w:type="spellEnd"/>
      <w:r>
        <w:rPr>
          <w:rFonts w:ascii="Calibri" w:eastAsia="MS Mincho" w:hAnsi="Calibri" w:cs="Tahoma"/>
          <w:lang w:eastAsia="ar-SA"/>
        </w:rPr>
        <w:t xml:space="preserve"> – bezpośrednio przed otwarciem ofert podał kwotę, jaką zamierza przeznaczyć na sfinansowanie przedmiotowego zamówienia tj. -- 130.000,00 zł brutto</w:t>
      </w:r>
    </w:p>
    <w:p w:rsidR="00704665" w:rsidRDefault="00704665" w:rsidP="00704665">
      <w:pPr>
        <w:suppressAutoHyphens/>
        <w:jc w:val="both"/>
        <w:rPr>
          <w:rFonts w:ascii="Calibri" w:eastAsia="MS Mincho" w:hAnsi="Calibri" w:cs="Tahoma"/>
          <w:lang w:eastAsia="ar-SA"/>
        </w:rPr>
      </w:pPr>
      <w:r>
        <w:rPr>
          <w:rFonts w:ascii="Calibri" w:eastAsia="MS Mincho" w:hAnsi="Calibri" w:cs="Tahoma"/>
          <w:lang w:eastAsia="ar-SA"/>
        </w:rPr>
        <w:t>W postępowaniu złożono 3 oferty:</w:t>
      </w:r>
    </w:p>
    <w:p w:rsidR="00704665" w:rsidRPr="00704665" w:rsidRDefault="00704665" w:rsidP="0070466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466"/>
        <w:gridCol w:w="2126"/>
        <w:gridCol w:w="2268"/>
      </w:tblGrid>
      <w:tr w:rsidR="00704665" w:rsidRPr="00704665" w:rsidTr="0070466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65" w:rsidRPr="00704665" w:rsidRDefault="00704665" w:rsidP="0070466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66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65" w:rsidRPr="00704665" w:rsidRDefault="00704665" w:rsidP="007046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665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65" w:rsidRPr="00704665" w:rsidRDefault="00704665" w:rsidP="007046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66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Za całość ogółem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65" w:rsidRPr="00704665" w:rsidRDefault="00704665" w:rsidP="007046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665">
              <w:rPr>
                <w:rFonts w:cs="Tahoma"/>
                <w:b/>
                <w:sz w:val="20"/>
                <w:szCs w:val="20"/>
                <w:lang w:eastAsia="ar-SA"/>
              </w:rPr>
              <w:t>wysokość odpisu na PFRON</w:t>
            </w:r>
          </w:p>
        </w:tc>
      </w:tr>
      <w:tr w:rsidR="00704665" w:rsidRPr="00704665" w:rsidTr="0070466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65" w:rsidRPr="00704665" w:rsidRDefault="00704665" w:rsidP="0070466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665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65" w:rsidRPr="00704665" w:rsidRDefault="00704665" w:rsidP="00704665">
            <w:pPr>
              <w:widowControl w:val="0"/>
              <w:suppressAutoHyphens/>
              <w:autoSpaceDE w:val="0"/>
              <w:spacing w:line="360" w:lineRule="auto"/>
              <w:rPr>
                <w:b/>
                <w:sz w:val="20"/>
                <w:szCs w:val="20"/>
              </w:rPr>
            </w:pPr>
            <w:r w:rsidRPr="00704665">
              <w:rPr>
                <w:b/>
                <w:sz w:val="20"/>
                <w:szCs w:val="20"/>
              </w:rPr>
              <w:t>„MAXUS” Sp. z o.o.</w:t>
            </w:r>
          </w:p>
          <w:p w:rsidR="00704665" w:rsidRPr="00704665" w:rsidRDefault="00704665" w:rsidP="00704665">
            <w:pPr>
              <w:widowControl w:val="0"/>
              <w:suppressAutoHyphens/>
              <w:autoSpaceDE w:val="0"/>
              <w:spacing w:line="360" w:lineRule="auto"/>
              <w:rPr>
                <w:b/>
                <w:sz w:val="20"/>
                <w:szCs w:val="20"/>
              </w:rPr>
            </w:pPr>
            <w:r w:rsidRPr="00704665">
              <w:rPr>
                <w:b/>
                <w:sz w:val="20"/>
                <w:szCs w:val="20"/>
              </w:rPr>
              <w:t>93-408 ŁÓDŹ, ul. 3-go Maja 64/66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65" w:rsidRPr="00704665" w:rsidRDefault="00704665" w:rsidP="0070466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665">
              <w:rPr>
                <w:rFonts w:asciiTheme="minorHAnsi" w:hAnsiTheme="minorHAnsi" w:cstheme="minorHAnsi"/>
                <w:b/>
                <w:sz w:val="20"/>
                <w:szCs w:val="20"/>
              </w:rPr>
              <w:t>160.086,96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65" w:rsidRPr="00704665" w:rsidRDefault="00704665" w:rsidP="00704665">
            <w:pPr>
              <w:widowControl w:val="0"/>
              <w:suppressAutoHyphens/>
              <w:autoSpaceDE w:val="0"/>
              <w:rPr>
                <w:rFonts w:cs="Tahoma"/>
                <w:lang w:eastAsia="ar-SA"/>
              </w:rPr>
            </w:pPr>
            <w:r w:rsidRPr="00704665">
              <w:rPr>
                <w:rFonts w:cs="Tahoma"/>
                <w:b/>
                <w:lang w:eastAsia="ar-SA"/>
              </w:rPr>
              <w:t>50 %</w:t>
            </w:r>
            <w:r w:rsidRPr="00704665">
              <w:rPr>
                <w:rFonts w:cs="Tahoma"/>
                <w:lang w:eastAsia="ar-SA"/>
              </w:rPr>
              <w:t xml:space="preserve">   (średnia z 3 ostatnich miesięcy)</w:t>
            </w:r>
          </w:p>
          <w:p w:rsidR="00704665" w:rsidRPr="00704665" w:rsidRDefault="00704665" w:rsidP="007046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665" w:rsidRPr="00704665" w:rsidTr="00704665">
        <w:trPr>
          <w:trHeight w:val="102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65" w:rsidRPr="00704665" w:rsidRDefault="00704665" w:rsidP="0070466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665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665" w:rsidRPr="00704665" w:rsidRDefault="00704665" w:rsidP="00704665">
            <w:pPr>
              <w:widowControl w:val="0"/>
              <w:suppressAutoHyphens/>
              <w:autoSpaceDE w:val="0"/>
              <w:spacing w:line="360" w:lineRule="auto"/>
              <w:rPr>
                <w:b/>
                <w:sz w:val="20"/>
                <w:szCs w:val="20"/>
              </w:rPr>
            </w:pPr>
            <w:r w:rsidRPr="00704665">
              <w:rPr>
                <w:b/>
                <w:sz w:val="20"/>
                <w:szCs w:val="20"/>
              </w:rPr>
              <w:t>Agencja Ochrony Przedsiębiorstwo Usługowo – Handlowe „ VOTUM”</w:t>
            </w:r>
          </w:p>
          <w:p w:rsidR="00704665" w:rsidRPr="00704665" w:rsidRDefault="00704665" w:rsidP="00704665">
            <w:pPr>
              <w:widowControl w:val="0"/>
              <w:suppressAutoHyphens/>
              <w:autoSpaceDE w:val="0"/>
              <w:spacing w:line="360" w:lineRule="auto"/>
              <w:rPr>
                <w:b/>
                <w:sz w:val="20"/>
                <w:szCs w:val="20"/>
              </w:rPr>
            </w:pPr>
            <w:r w:rsidRPr="00704665">
              <w:rPr>
                <w:b/>
                <w:sz w:val="20"/>
                <w:szCs w:val="20"/>
              </w:rPr>
              <w:t>ul. Nowa 21, 85-119 Bydgoszcz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65" w:rsidRPr="00704665" w:rsidRDefault="00704665" w:rsidP="0070466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665">
              <w:rPr>
                <w:rFonts w:asciiTheme="minorHAnsi" w:hAnsiTheme="minorHAnsi" w:cstheme="minorHAnsi"/>
                <w:b/>
                <w:sz w:val="20"/>
                <w:szCs w:val="20"/>
              </w:rPr>
              <w:t>161.031,60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65" w:rsidRPr="00704665" w:rsidRDefault="00704665" w:rsidP="00704665">
            <w:pPr>
              <w:widowControl w:val="0"/>
              <w:suppressAutoHyphens/>
              <w:autoSpaceDE w:val="0"/>
              <w:rPr>
                <w:rFonts w:cs="Tahoma"/>
                <w:lang w:eastAsia="ar-SA"/>
              </w:rPr>
            </w:pPr>
            <w:r w:rsidRPr="00704665">
              <w:rPr>
                <w:rFonts w:cs="Tahoma"/>
                <w:b/>
                <w:lang w:eastAsia="ar-SA"/>
              </w:rPr>
              <w:t>62 %</w:t>
            </w:r>
            <w:r w:rsidRPr="00704665">
              <w:rPr>
                <w:rFonts w:cs="Tahoma"/>
                <w:lang w:eastAsia="ar-SA"/>
              </w:rPr>
              <w:t xml:space="preserve">   (średnia z 3 ostatnich miesięcy)</w:t>
            </w:r>
          </w:p>
          <w:p w:rsidR="00704665" w:rsidRPr="00704665" w:rsidRDefault="00704665" w:rsidP="007046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665" w:rsidRPr="00704665" w:rsidTr="00704665">
        <w:trPr>
          <w:trHeight w:val="7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65" w:rsidRPr="00704665" w:rsidRDefault="00704665" w:rsidP="0070466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665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65" w:rsidRPr="00704665" w:rsidRDefault="00704665" w:rsidP="00704665">
            <w:pPr>
              <w:widowControl w:val="0"/>
              <w:suppressAutoHyphens/>
              <w:autoSpaceDE w:val="0"/>
              <w:spacing w:line="360" w:lineRule="auto"/>
              <w:rPr>
                <w:b/>
                <w:sz w:val="20"/>
                <w:szCs w:val="20"/>
              </w:rPr>
            </w:pPr>
            <w:r w:rsidRPr="00704665">
              <w:rPr>
                <w:b/>
                <w:sz w:val="20"/>
                <w:szCs w:val="20"/>
              </w:rPr>
              <w:t>SECURITY &amp; CLEANING SYSTEM Sp. z o.o. ul. Racławicka 15/19, 53-149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65" w:rsidRPr="00704665" w:rsidRDefault="00704665" w:rsidP="0070466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665">
              <w:rPr>
                <w:rFonts w:asciiTheme="minorHAnsi" w:hAnsiTheme="minorHAnsi" w:cstheme="minorHAnsi"/>
                <w:b/>
                <w:sz w:val="20"/>
                <w:szCs w:val="20"/>
              </w:rPr>
              <w:t>171.925,07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65" w:rsidRPr="00704665" w:rsidRDefault="00704665" w:rsidP="00704665">
            <w:pPr>
              <w:widowControl w:val="0"/>
              <w:suppressAutoHyphens/>
              <w:autoSpaceDE w:val="0"/>
              <w:rPr>
                <w:rFonts w:cs="Tahoma"/>
                <w:lang w:eastAsia="ar-SA"/>
              </w:rPr>
            </w:pPr>
            <w:r w:rsidRPr="00704665">
              <w:rPr>
                <w:rFonts w:cs="Tahoma"/>
                <w:b/>
                <w:lang w:eastAsia="ar-SA"/>
              </w:rPr>
              <w:t>64,31 %</w:t>
            </w:r>
            <w:r w:rsidRPr="00704665">
              <w:rPr>
                <w:rFonts w:cs="Tahoma"/>
                <w:lang w:eastAsia="ar-SA"/>
              </w:rPr>
              <w:t xml:space="preserve">   (średnia z 3 ostatnich miesięcy)</w:t>
            </w:r>
          </w:p>
        </w:tc>
      </w:tr>
    </w:tbl>
    <w:p w:rsidR="00704665" w:rsidRDefault="00704665" w:rsidP="00704665">
      <w:pPr>
        <w:jc w:val="both"/>
        <w:rPr>
          <w:rFonts w:ascii="Calibri" w:eastAsia="MS Mincho" w:hAnsi="Calibri" w:cs="Tahoma"/>
          <w:lang w:eastAsia="ar-SA"/>
        </w:rPr>
      </w:pPr>
      <w:r>
        <w:rPr>
          <w:rFonts w:ascii="Calibri" w:eastAsia="MS Mincho" w:hAnsi="Calibri" w:cs="Tahoma"/>
          <w:lang w:eastAsia="ar-SA"/>
        </w:rPr>
        <w:t xml:space="preserve">Po analizie możliwości finansowych jednostki, zamawiający stwierdził, iż w chwili obecnej nie jest możliwe zwiększenie kwoty pierwotnie przeznaczonej na realizację zamówienia do ceny oferty z najniższą ceną. W związku z powyższym Zamawiający unieważnia postępowanie. </w:t>
      </w:r>
    </w:p>
    <w:p w:rsidR="00704665" w:rsidRDefault="00704665" w:rsidP="00704665"/>
    <w:p w:rsidR="00704665" w:rsidRDefault="00704665" w:rsidP="00704665"/>
    <w:p w:rsidR="00704665" w:rsidRDefault="00704665" w:rsidP="00704665">
      <w:pPr>
        <w:tabs>
          <w:tab w:val="left" w:pos="6615"/>
        </w:tabs>
      </w:pPr>
    </w:p>
    <w:p w:rsidR="00704665" w:rsidRDefault="00704665" w:rsidP="00704665">
      <w:pPr>
        <w:tabs>
          <w:tab w:val="left" w:pos="6615"/>
        </w:tabs>
      </w:pPr>
    </w:p>
    <w:p w:rsidR="001F3F8D" w:rsidRDefault="009874E6" w:rsidP="009874E6">
      <w:pPr>
        <w:tabs>
          <w:tab w:val="left" w:pos="7425"/>
        </w:tabs>
        <w:jc w:val="right"/>
      </w:pPr>
      <w:bookmarkStart w:id="0" w:name="_GoBack"/>
      <w:bookmarkEnd w:id="0"/>
      <w:r>
        <w:t>Dziamski Leszek</w:t>
      </w:r>
    </w:p>
    <w:sectPr w:rsidR="001F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65"/>
    <w:rsid w:val="001F3F8D"/>
    <w:rsid w:val="00704665"/>
    <w:rsid w:val="009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466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4665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466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4665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2020-06-18T11:01:00Z</cp:lastPrinted>
  <dcterms:created xsi:type="dcterms:W3CDTF">2020-06-18T10:57:00Z</dcterms:created>
  <dcterms:modified xsi:type="dcterms:W3CDTF">2020-06-18T11:50:00Z</dcterms:modified>
</cp:coreProperties>
</file>