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Default="00B732C7" w:rsidP="00B732C7">
      <w:pPr>
        <w:jc w:val="right"/>
      </w:pPr>
      <w:r>
        <w:t xml:space="preserve">Osielsko, dnia </w:t>
      </w:r>
      <w:r w:rsidR="00351D0A">
        <w:t>17.06.2020</w:t>
      </w:r>
    </w:p>
    <w:p w:rsidR="00B732C7" w:rsidRPr="00D51ADB" w:rsidRDefault="00D51ADB" w:rsidP="00B732C7">
      <w:pPr>
        <w:jc w:val="center"/>
        <w:rPr>
          <w:b/>
        </w:rPr>
      </w:pPr>
      <w:r w:rsidRPr="00D51ADB">
        <w:rPr>
          <w:b/>
        </w:rPr>
        <w:t>Zainteresowani</w:t>
      </w:r>
      <w:r w:rsidR="00B732C7" w:rsidRPr="00D51ADB">
        <w:rPr>
          <w:b/>
        </w:rPr>
        <w:t xml:space="preserve"> Wykonawcy</w:t>
      </w:r>
    </w:p>
    <w:p w:rsidR="0036002A" w:rsidRDefault="00B732C7" w:rsidP="00D51ADB">
      <w:pPr>
        <w:spacing w:after="0"/>
      </w:pPr>
      <w:r>
        <w:t>Budowa i przebudowa dróg na terenie Gminy Osielsko w roku 2020</w:t>
      </w:r>
    </w:p>
    <w:p w:rsidR="00D51ADB" w:rsidRDefault="00D51ADB" w:rsidP="00D51ADB">
      <w:pPr>
        <w:spacing w:after="0"/>
      </w:pPr>
      <w:r>
        <w:t>IiZP.271.B.7.2020</w:t>
      </w:r>
    </w:p>
    <w:p w:rsidR="00D51ADB" w:rsidRDefault="00D51ADB" w:rsidP="00D51ADB">
      <w:pPr>
        <w:spacing w:after="0"/>
      </w:pPr>
    </w:p>
    <w:p w:rsidR="00351D0A" w:rsidRPr="00351D0A" w:rsidRDefault="00351D0A" w:rsidP="00351D0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351D0A">
        <w:rPr>
          <w:rFonts w:ascii="Calibri" w:eastAsia="Times New Roman" w:hAnsi="Calibri" w:cs="Times New Roman"/>
        </w:rPr>
        <w:t>Na planach sytuacyjnych i w przedmiarach robót nie uwzględniono wykonania zjazdu w km 0+925, natomiast na przekrojach poprzecznych jest on uwzględniony. Prosimy o informację, czy w wycenie należy uwzględnić wykonanie tego zjazdu. Prosimy o wprowadzenie ewentualnej korekty ilościowej do poszczególnych pozycji kosztorysowych.</w:t>
      </w:r>
    </w:p>
    <w:p w:rsidR="00351D0A" w:rsidRPr="00351D0A" w:rsidRDefault="00351D0A" w:rsidP="00351D0A">
      <w:pPr>
        <w:spacing w:after="0" w:line="240" w:lineRule="auto"/>
        <w:ind w:left="720"/>
        <w:rPr>
          <w:rFonts w:ascii="Calibri" w:eastAsia="Times New Roman" w:hAnsi="Calibri" w:cs="Times New Roman"/>
          <w:color w:val="0070C0"/>
        </w:rPr>
      </w:pPr>
      <w:r>
        <w:rPr>
          <w:rFonts w:ascii="Calibri" w:eastAsia="Times New Roman" w:hAnsi="Calibri" w:cs="Times New Roman"/>
          <w:color w:val="0070C0"/>
        </w:rPr>
        <w:t xml:space="preserve">Odp.: </w:t>
      </w:r>
      <w:r w:rsidRPr="00351D0A">
        <w:rPr>
          <w:rFonts w:ascii="Calibri" w:eastAsia="Times New Roman" w:hAnsi="Calibri" w:cs="Times New Roman"/>
          <w:color w:val="0070C0"/>
        </w:rPr>
        <w:t>W km 0+925 nie zaprojektowano zjazdu</w:t>
      </w:r>
    </w:p>
    <w:p w:rsidR="00351D0A" w:rsidRPr="00351D0A" w:rsidRDefault="00351D0A" w:rsidP="00351D0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351D0A">
        <w:rPr>
          <w:rFonts w:ascii="Calibri" w:eastAsia="Times New Roman" w:hAnsi="Calibri" w:cs="Times New Roman"/>
        </w:rPr>
        <w:t xml:space="preserve">W przedmiarze robót, poz. 30 „Wykonanie nasypów z gruntu kat. 1 lub II z pozyskaniem i transportem gruntu z </w:t>
      </w:r>
      <w:proofErr w:type="spellStart"/>
      <w:r w:rsidRPr="00351D0A">
        <w:rPr>
          <w:rFonts w:ascii="Calibri" w:eastAsia="Times New Roman" w:hAnsi="Calibri" w:cs="Times New Roman"/>
        </w:rPr>
        <w:t>dokopu</w:t>
      </w:r>
      <w:proofErr w:type="spellEnd"/>
      <w:r w:rsidRPr="00351D0A">
        <w:rPr>
          <w:rFonts w:ascii="Calibri" w:eastAsia="Times New Roman" w:hAnsi="Calibri" w:cs="Times New Roman"/>
        </w:rPr>
        <w:t xml:space="preserve"> z formowaniem i zagęszczaniem wraz z plantowaniem </w:t>
      </w:r>
      <w:proofErr w:type="gramStart"/>
      <w:r w:rsidRPr="00351D0A">
        <w:rPr>
          <w:rFonts w:ascii="Calibri" w:eastAsia="Times New Roman" w:hAnsi="Calibri" w:cs="Times New Roman"/>
        </w:rPr>
        <w:t xml:space="preserve">skarp” , </w:t>
      </w:r>
      <w:proofErr w:type="gramEnd"/>
      <w:r w:rsidRPr="00351D0A">
        <w:rPr>
          <w:rFonts w:ascii="Calibri" w:eastAsia="Times New Roman" w:hAnsi="Calibri" w:cs="Times New Roman"/>
        </w:rPr>
        <w:t>nie zgadza się wyliczona ilość nasypów, powinno być: 3 547,68m3. Prosimy o uwzględnienie poprawki w kosztorysie ofertowym.</w:t>
      </w:r>
    </w:p>
    <w:p w:rsidR="00351D0A" w:rsidRPr="00351D0A" w:rsidRDefault="004375C1" w:rsidP="00351D0A">
      <w:pPr>
        <w:spacing w:after="0" w:line="240" w:lineRule="auto"/>
        <w:ind w:left="720"/>
        <w:rPr>
          <w:rFonts w:ascii="Calibri" w:eastAsia="Times New Roman" w:hAnsi="Calibri" w:cs="Times New Roman"/>
          <w:color w:val="0070C0"/>
        </w:rPr>
      </w:pPr>
      <w:r>
        <w:rPr>
          <w:rFonts w:ascii="Calibri" w:eastAsia="Times New Roman" w:hAnsi="Calibri" w:cs="Times New Roman"/>
          <w:color w:val="0070C0"/>
        </w:rPr>
        <w:t xml:space="preserve">Odp.: </w:t>
      </w:r>
      <w:r w:rsidR="00351D0A" w:rsidRPr="00351D0A">
        <w:rPr>
          <w:rFonts w:ascii="Calibri" w:eastAsia="Times New Roman" w:hAnsi="Calibri" w:cs="Times New Roman"/>
          <w:color w:val="0070C0"/>
        </w:rPr>
        <w:t>Ilość nasypów w poz. 30 wynosi 3 547,68m3 – taka ilość należy przyjąć w wycenie robót</w:t>
      </w:r>
    </w:p>
    <w:p w:rsidR="00351D0A" w:rsidRPr="00351D0A" w:rsidRDefault="00351D0A" w:rsidP="00351D0A">
      <w:pPr>
        <w:spacing w:after="0" w:line="240" w:lineRule="auto"/>
        <w:ind w:left="360"/>
        <w:rPr>
          <w:rFonts w:ascii="Brisk" w:eastAsia="Calibri" w:hAnsi="Brisk" w:cs="Times New Roman"/>
          <w:sz w:val="20"/>
          <w:szCs w:val="20"/>
          <w:lang w:eastAsia="pl-PL"/>
        </w:rPr>
      </w:pPr>
    </w:p>
    <w:p w:rsidR="00351D0A" w:rsidRPr="00351D0A" w:rsidRDefault="00351D0A" w:rsidP="00351D0A">
      <w:pPr>
        <w:spacing w:after="0" w:line="240" w:lineRule="auto"/>
        <w:rPr>
          <w:rFonts w:ascii="Brisk" w:eastAsia="Times New Roman" w:hAnsi="Brisk" w:cs="Times New Roman"/>
          <w:sz w:val="20"/>
          <w:szCs w:val="20"/>
          <w:lang w:eastAsia="pl-PL"/>
        </w:rPr>
      </w:pPr>
      <w:r w:rsidRPr="00351D0A">
        <w:rPr>
          <w:rFonts w:ascii="Brisk" w:eastAsia="Times New Roman" w:hAnsi="Brisk" w:cs="Times New Roman"/>
          <w:sz w:val="20"/>
          <w:szCs w:val="20"/>
          <w:lang w:eastAsia="pl-PL"/>
        </w:rPr>
        <w:t>Pytania dla zadania nr 2 (ul. Topolowa),</w:t>
      </w:r>
    </w:p>
    <w:p w:rsidR="00351D0A" w:rsidRPr="00351D0A" w:rsidRDefault="00351D0A" w:rsidP="00351D0A">
      <w:pPr>
        <w:spacing w:after="0" w:line="240" w:lineRule="auto"/>
        <w:rPr>
          <w:rFonts w:ascii="Brisk" w:eastAsia="Times New Roman" w:hAnsi="Brisk" w:cs="Times New Roman"/>
          <w:sz w:val="20"/>
          <w:szCs w:val="20"/>
          <w:lang w:eastAsia="pl-PL"/>
        </w:rPr>
      </w:pPr>
    </w:p>
    <w:p w:rsidR="00351D0A" w:rsidRPr="00351D0A" w:rsidRDefault="00351D0A" w:rsidP="00351D0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i/>
          <w:iCs/>
        </w:rPr>
      </w:pPr>
      <w:r w:rsidRPr="00351D0A">
        <w:rPr>
          <w:rFonts w:ascii="Calibri" w:eastAsia="Times New Roman" w:hAnsi="Calibri" w:cs="Times New Roman"/>
        </w:rPr>
        <w:t xml:space="preserve">Prosimy o informację, czy zgodnie z zapisami SIWZ: </w:t>
      </w:r>
      <w:r w:rsidRPr="00351D0A">
        <w:rPr>
          <w:rFonts w:ascii="Calibri" w:eastAsia="Times New Roman" w:hAnsi="Calibri" w:cs="Times New Roman"/>
          <w:i/>
          <w:iCs/>
        </w:rPr>
        <w:t>„CZĘŚĆ II  OPIS PRZEDMIOTU ZAMÓWIENIA; ust. 2”</w:t>
      </w:r>
      <w:r w:rsidRPr="00351D0A">
        <w:rPr>
          <w:rFonts w:ascii="Calibri" w:eastAsia="Times New Roman" w:hAnsi="Calibri" w:cs="Times New Roman"/>
        </w:rPr>
        <w:t xml:space="preserve"> Zamawiający uzna za rozwiązanie równoważne wykonanie w-wy ulepszonego podłoża spoiwami hydraulicznymi bez dodatków hydrofobowych, tj.: wapno, cement, popioły lotne </w:t>
      </w:r>
      <w:proofErr w:type="gramStart"/>
      <w:r w:rsidRPr="00351D0A">
        <w:rPr>
          <w:rFonts w:ascii="Calibri" w:eastAsia="Times New Roman" w:hAnsi="Calibri" w:cs="Times New Roman"/>
        </w:rPr>
        <w:t>itp. ?</w:t>
      </w:r>
      <w:proofErr w:type="gramEnd"/>
    </w:p>
    <w:p w:rsidR="00351D0A" w:rsidRPr="00351D0A" w:rsidRDefault="004375C1" w:rsidP="00351D0A">
      <w:pPr>
        <w:spacing w:after="0" w:line="240" w:lineRule="auto"/>
        <w:ind w:left="720"/>
        <w:rPr>
          <w:rFonts w:ascii="Calibri" w:eastAsia="Times New Roman" w:hAnsi="Calibri" w:cs="Times New Roman"/>
          <w:i/>
          <w:iCs/>
          <w:color w:val="0070C0"/>
        </w:rPr>
      </w:pPr>
      <w:r>
        <w:rPr>
          <w:rFonts w:ascii="Calibri" w:eastAsia="Times New Roman" w:hAnsi="Calibri" w:cs="Times New Roman"/>
          <w:color w:val="0070C0"/>
        </w:rPr>
        <w:t xml:space="preserve">Odp.: </w:t>
      </w:r>
      <w:r w:rsidR="00351D0A" w:rsidRPr="00351D0A">
        <w:rPr>
          <w:rFonts w:ascii="Calibri" w:eastAsia="Times New Roman" w:hAnsi="Calibri" w:cs="Times New Roman"/>
          <w:color w:val="0070C0"/>
        </w:rPr>
        <w:t xml:space="preserve">Roboty należy wykonać zgodnie z załączona SST. Zamawiający nie uznaje proponowanego </w:t>
      </w:r>
      <w:proofErr w:type="gramStart"/>
      <w:r w:rsidR="00351D0A" w:rsidRPr="00351D0A">
        <w:rPr>
          <w:rFonts w:ascii="Calibri" w:eastAsia="Times New Roman" w:hAnsi="Calibri" w:cs="Times New Roman"/>
          <w:color w:val="0070C0"/>
        </w:rPr>
        <w:t>rozwiązania jako</w:t>
      </w:r>
      <w:proofErr w:type="gramEnd"/>
      <w:r w:rsidR="00351D0A" w:rsidRPr="00351D0A">
        <w:rPr>
          <w:rFonts w:ascii="Calibri" w:eastAsia="Times New Roman" w:hAnsi="Calibri" w:cs="Times New Roman"/>
          <w:color w:val="0070C0"/>
        </w:rPr>
        <w:t xml:space="preserve"> równoważne</w:t>
      </w:r>
    </w:p>
    <w:p w:rsidR="00351D0A" w:rsidRPr="00351D0A" w:rsidRDefault="00351D0A" w:rsidP="00351D0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351D0A" w:rsidRPr="00351D0A" w:rsidRDefault="00351D0A" w:rsidP="00351D0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351D0A">
        <w:rPr>
          <w:rFonts w:ascii="Calibri" w:eastAsia="Times New Roman" w:hAnsi="Calibri" w:cs="Times New Roman"/>
        </w:rPr>
        <w:t>W miejscach sklasyfikowanych przez Projektanta odcinków podłoża o grupie nośności G4, tj.: na większości odcinka drogi od km 0+600 do km 1+920, na podstawie zaprojektowanej niwelety drogowej, profili otworów wiertniczych, stwierdza się posadowienie projektowanej konstrukcji nawierzchni drogowej bezpośrednio w gruntach o grupie nośności G1. Czy w związku z powyższym Zamawiający dopuści po wykonaniu korytowania drogi oraz badań płytą dynamiczną / płytą VSS (potwierdzających wyższą nośność podłoża niż stwierdzoną przez Projektanta, np.: G1, G2) zastosowanie konstrukcji nawierzchni w oparciu o Katalog Typowych Konstrukcji Nawierzchni Drogowych z pominięciem w-wy ulepszonego podłoża spoiwami hydraulicznymi z środkiem hydrofobowym?</w:t>
      </w:r>
    </w:p>
    <w:p w:rsidR="00351D0A" w:rsidRPr="00351D0A" w:rsidRDefault="004375C1" w:rsidP="00351D0A">
      <w:pPr>
        <w:spacing w:after="0" w:line="240" w:lineRule="auto"/>
        <w:ind w:left="720"/>
        <w:rPr>
          <w:rFonts w:ascii="Calibri" w:eastAsia="Times New Roman" w:hAnsi="Calibri" w:cs="Times New Roman"/>
          <w:color w:val="0070C0"/>
        </w:rPr>
      </w:pPr>
      <w:bookmarkStart w:id="0" w:name="_Hlk43123601"/>
      <w:r>
        <w:rPr>
          <w:rFonts w:ascii="Calibri" w:eastAsia="Times New Roman" w:hAnsi="Calibri" w:cs="Times New Roman"/>
          <w:color w:val="0070C0"/>
        </w:rPr>
        <w:t xml:space="preserve">Odp.: </w:t>
      </w:r>
      <w:r w:rsidR="00351D0A" w:rsidRPr="00351D0A">
        <w:rPr>
          <w:rFonts w:ascii="Calibri" w:eastAsia="Times New Roman" w:hAnsi="Calibri" w:cs="Times New Roman"/>
          <w:color w:val="0070C0"/>
        </w:rPr>
        <w:t>W przypadku wystąpienia w podłożu gruntów nośności G1 Zamawiający wyrazi zgodę na zastosowanie konstrukcji jak na odcinku ul. Topolowej w zakresie 0+000 do 0+600</w:t>
      </w:r>
    </w:p>
    <w:p w:rsidR="00351D0A" w:rsidRPr="00351D0A" w:rsidRDefault="00351D0A" w:rsidP="00351D0A">
      <w:pPr>
        <w:spacing w:after="0" w:line="240" w:lineRule="auto"/>
        <w:ind w:left="720"/>
        <w:rPr>
          <w:rFonts w:ascii="Calibri" w:eastAsia="Times New Roman" w:hAnsi="Calibri" w:cs="Times New Roman"/>
          <w:color w:val="0070C0"/>
        </w:rPr>
      </w:pPr>
      <w:r w:rsidRPr="00351D0A">
        <w:rPr>
          <w:rFonts w:ascii="Calibri" w:eastAsia="Times New Roman" w:hAnsi="Calibri" w:cs="Times New Roman"/>
          <w:color w:val="0070C0"/>
        </w:rPr>
        <w:t>Zamawiający załącza wyniki badań geologicznych.</w:t>
      </w:r>
    </w:p>
    <w:bookmarkEnd w:id="0"/>
    <w:p w:rsidR="00351D0A" w:rsidRPr="00351D0A" w:rsidRDefault="00351D0A" w:rsidP="00351D0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351D0A" w:rsidRPr="00351D0A" w:rsidRDefault="00351D0A" w:rsidP="00351D0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351D0A">
        <w:rPr>
          <w:rFonts w:ascii="Calibri" w:eastAsia="Times New Roman" w:hAnsi="Calibri" w:cs="Times New Roman"/>
        </w:rPr>
        <w:t>Czy w przypadku konieczności wykonania w-wy ulepszonego podłoża spoiwami hydraulicznymi z środkiem hydrofobowym oraz występowaniu w podłożu gruntów o grupie nośności G1 (piaski drobne, średnie), Zamawiający dostarczy Wykonawcy robót materiały kwalifikujące się do wykonania ww. stabilizacji na miejscu, tj.: grunty spoiste tj.: piaski gliniaste, gliny piaszczyste, gliny itp.? Czy Wykonawca Robót sam powinien pozyskać grunt spoisty na potrzeby jego wbudowania i wykonania w/wy ulepszonego podłoża spoiwami hydraulicznymi z środkiem hydrofobowym?</w:t>
      </w:r>
    </w:p>
    <w:p w:rsidR="00351D0A" w:rsidRPr="00351D0A" w:rsidRDefault="004375C1" w:rsidP="00351D0A">
      <w:pPr>
        <w:spacing w:after="0" w:line="240" w:lineRule="auto"/>
        <w:ind w:left="720"/>
        <w:rPr>
          <w:rFonts w:ascii="Calibri" w:eastAsia="Times New Roman" w:hAnsi="Calibri" w:cs="Times New Roman"/>
          <w:color w:val="0070C0"/>
        </w:rPr>
      </w:pPr>
      <w:r>
        <w:rPr>
          <w:rFonts w:ascii="Calibri" w:eastAsia="Times New Roman" w:hAnsi="Calibri" w:cs="Times New Roman"/>
          <w:color w:val="0070C0"/>
        </w:rPr>
        <w:t xml:space="preserve">Odp.: </w:t>
      </w:r>
      <w:r w:rsidR="00351D0A" w:rsidRPr="00351D0A">
        <w:rPr>
          <w:rFonts w:ascii="Calibri" w:eastAsia="Times New Roman" w:hAnsi="Calibri" w:cs="Times New Roman"/>
          <w:color w:val="0070C0"/>
        </w:rPr>
        <w:t xml:space="preserve">Dostarczenie </w:t>
      </w:r>
      <w:proofErr w:type="gramStart"/>
      <w:r w:rsidR="00351D0A" w:rsidRPr="00351D0A">
        <w:rPr>
          <w:rFonts w:ascii="Calibri" w:eastAsia="Times New Roman" w:hAnsi="Calibri" w:cs="Times New Roman"/>
          <w:color w:val="0070C0"/>
        </w:rPr>
        <w:t>wszystkich  materiałów</w:t>
      </w:r>
      <w:proofErr w:type="gramEnd"/>
      <w:r w:rsidR="00351D0A" w:rsidRPr="00351D0A">
        <w:rPr>
          <w:rFonts w:ascii="Calibri" w:eastAsia="Times New Roman" w:hAnsi="Calibri" w:cs="Times New Roman"/>
          <w:color w:val="0070C0"/>
        </w:rPr>
        <w:t xml:space="preserve"> niezbędnych do wykonania w/w zadania są po stronie Wykonawcy. W przypadku wystąpienia w podłożu gruntów nośności G1 Zamawiający wyrazi zgodę na zastosowanie konstrukcji jak na odcinku ul. Topolowej w zakresie 0+000 do 0+600.</w:t>
      </w:r>
    </w:p>
    <w:p w:rsidR="00351D0A" w:rsidRPr="00351D0A" w:rsidRDefault="00351D0A" w:rsidP="00351D0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351D0A" w:rsidRPr="00351D0A" w:rsidRDefault="00351D0A" w:rsidP="00351D0A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351D0A" w:rsidRPr="00351D0A" w:rsidRDefault="00351D0A" w:rsidP="00351D0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i/>
          <w:iCs/>
        </w:rPr>
      </w:pPr>
      <w:r w:rsidRPr="00351D0A">
        <w:rPr>
          <w:rFonts w:ascii="Calibri" w:eastAsia="Times New Roman" w:hAnsi="Calibri" w:cs="Times New Roman"/>
        </w:rPr>
        <w:t xml:space="preserve">Prosimy o określenie </w:t>
      </w:r>
      <w:proofErr w:type="gramStart"/>
      <w:r w:rsidRPr="00351D0A">
        <w:rPr>
          <w:rFonts w:ascii="Calibri" w:eastAsia="Times New Roman" w:hAnsi="Calibri" w:cs="Times New Roman"/>
        </w:rPr>
        <w:t>materiału z jakiego</w:t>
      </w:r>
      <w:proofErr w:type="gramEnd"/>
      <w:r w:rsidRPr="00351D0A">
        <w:rPr>
          <w:rFonts w:ascii="Calibri" w:eastAsia="Times New Roman" w:hAnsi="Calibri" w:cs="Times New Roman"/>
        </w:rPr>
        <w:t xml:space="preserve"> mają być wykonane płytki ostrzegawcze na przejściach dla pieszych, betonowe czy </w:t>
      </w:r>
      <w:proofErr w:type="spellStart"/>
      <w:r w:rsidRPr="00351D0A">
        <w:rPr>
          <w:rFonts w:ascii="Calibri" w:eastAsia="Times New Roman" w:hAnsi="Calibri" w:cs="Times New Roman"/>
        </w:rPr>
        <w:t>polimero</w:t>
      </w:r>
      <w:proofErr w:type="spellEnd"/>
      <w:r w:rsidRPr="00351D0A">
        <w:rPr>
          <w:rFonts w:ascii="Calibri" w:eastAsia="Times New Roman" w:hAnsi="Calibri" w:cs="Times New Roman"/>
        </w:rPr>
        <w:t>-betonowe. Prosimy również o określenie barwy montowanych płytek.</w:t>
      </w:r>
    </w:p>
    <w:p w:rsidR="00351D0A" w:rsidRPr="00351D0A" w:rsidRDefault="004375C1" w:rsidP="00351D0A">
      <w:pPr>
        <w:spacing w:after="0" w:line="240" w:lineRule="auto"/>
        <w:ind w:left="720"/>
        <w:rPr>
          <w:rFonts w:ascii="Calibri" w:eastAsia="Times New Roman" w:hAnsi="Calibri" w:cs="Times New Roman"/>
          <w:i/>
          <w:iCs/>
          <w:color w:val="0070C0"/>
        </w:rPr>
      </w:pPr>
      <w:r>
        <w:rPr>
          <w:rFonts w:ascii="Calibri" w:eastAsia="Times New Roman" w:hAnsi="Calibri" w:cs="Times New Roman"/>
          <w:color w:val="0070C0"/>
        </w:rPr>
        <w:t>Odp</w:t>
      </w:r>
      <w:proofErr w:type="gramStart"/>
      <w:r>
        <w:rPr>
          <w:rFonts w:ascii="Calibri" w:eastAsia="Times New Roman" w:hAnsi="Calibri" w:cs="Times New Roman"/>
          <w:color w:val="0070C0"/>
        </w:rPr>
        <w:t>.</w:t>
      </w:r>
      <w:proofErr w:type="gramEnd"/>
      <w:r>
        <w:rPr>
          <w:rFonts w:ascii="Calibri" w:eastAsia="Times New Roman" w:hAnsi="Calibri" w:cs="Times New Roman"/>
          <w:color w:val="0070C0"/>
        </w:rPr>
        <w:t xml:space="preserve">: </w:t>
      </w:r>
      <w:bookmarkStart w:id="1" w:name="_GoBack"/>
      <w:bookmarkEnd w:id="1"/>
      <w:r w:rsidR="00351D0A" w:rsidRPr="00351D0A">
        <w:rPr>
          <w:rFonts w:ascii="Calibri" w:eastAsia="Times New Roman" w:hAnsi="Calibri" w:cs="Times New Roman"/>
          <w:color w:val="0070C0"/>
        </w:rPr>
        <w:t xml:space="preserve">Należy zastosować płytki </w:t>
      </w:r>
      <w:proofErr w:type="spellStart"/>
      <w:r w:rsidR="00351D0A" w:rsidRPr="00351D0A">
        <w:rPr>
          <w:rFonts w:ascii="Calibri" w:eastAsia="Times New Roman" w:hAnsi="Calibri" w:cs="Times New Roman"/>
          <w:color w:val="0070C0"/>
        </w:rPr>
        <w:t>polimero</w:t>
      </w:r>
      <w:proofErr w:type="spellEnd"/>
      <w:r w:rsidR="00351D0A" w:rsidRPr="00351D0A">
        <w:rPr>
          <w:rFonts w:ascii="Calibri" w:eastAsia="Times New Roman" w:hAnsi="Calibri" w:cs="Times New Roman"/>
          <w:color w:val="0070C0"/>
        </w:rPr>
        <w:t>-betonowe koloru żółtego</w:t>
      </w:r>
    </w:p>
    <w:p w:rsidR="00351D0A" w:rsidRPr="00351D0A" w:rsidRDefault="00351D0A" w:rsidP="00351D0A">
      <w:pPr>
        <w:spacing w:after="0" w:line="240" w:lineRule="auto"/>
        <w:rPr>
          <w:rFonts w:ascii="Brisk" w:eastAsia="Times New Roman" w:hAnsi="Brisk" w:cs="Times New Roman"/>
          <w:sz w:val="20"/>
          <w:szCs w:val="20"/>
          <w:lang w:eastAsia="pl-PL"/>
        </w:rPr>
      </w:pPr>
    </w:p>
    <w:p w:rsidR="003F7F32" w:rsidRDefault="003F7F32" w:rsidP="00351D0A">
      <w:pPr>
        <w:spacing w:after="0"/>
        <w:jc w:val="both"/>
      </w:pPr>
    </w:p>
    <w:sectPr w:rsidR="003F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is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351D0A"/>
    <w:rsid w:val="0036002A"/>
    <w:rsid w:val="003F7F32"/>
    <w:rsid w:val="004375C1"/>
    <w:rsid w:val="005D5BBA"/>
    <w:rsid w:val="00A97E94"/>
    <w:rsid w:val="00B732C7"/>
    <w:rsid w:val="00D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3</cp:revision>
  <dcterms:created xsi:type="dcterms:W3CDTF">2020-06-09T12:53:00Z</dcterms:created>
  <dcterms:modified xsi:type="dcterms:W3CDTF">2020-06-17T07:11:00Z</dcterms:modified>
</cp:coreProperties>
</file>