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:rsidR="00AA583B" w:rsidRPr="004A4ED4" w:rsidRDefault="004A4ED4" w:rsidP="00272334">
      <w:pPr>
        <w:widowControl/>
        <w:suppressAutoHyphens w:val="0"/>
        <w:autoSpaceDE/>
        <w:spacing w:after="120" w:line="276" w:lineRule="auto"/>
        <w:rPr>
          <w:rFonts w:ascii="Calibri" w:hAnsi="Calibri" w:cs="Tahoma"/>
          <w:sz w:val="22"/>
          <w:szCs w:val="22"/>
          <w:u w:val="single"/>
        </w:rPr>
      </w:pPr>
      <w:r w:rsidRPr="004A4ED4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</w:t>
      </w:r>
      <w:r w:rsidR="00F5206B">
        <w:rPr>
          <w:rFonts w:ascii="Calibri" w:hAnsi="Calibri" w:cs="Tahoma"/>
          <w:sz w:val="22"/>
          <w:szCs w:val="22"/>
          <w:u w:val="single"/>
        </w:rPr>
        <w:t xml:space="preserve">na terenie gminy Osielsko </w:t>
      </w:r>
      <w:r w:rsidR="009D33AF">
        <w:rPr>
          <w:rFonts w:ascii="Calibri" w:hAnsi="Calibri" w:cs="Tahoma"/>
          <w:sz w:val="22"/>
          <w:szCs w:val="22"/>
          <w:u w:val="single"/>
        </w:rPr>
        <w:t>gm. Osielsko</w:t>
      </w:r>
      <w:r w:rsidRPr="004A4ED4">
        <w:rPr>
          <w:rFonts w:ascii="Calibri" w:hAnsi="Calibri" w:cs="Tahoma"/>
          <w:sz w:val="22"/>
          <w:szCs w:val="22"/>
          <w:u w:val="single"/>
        </w:rPr>
        <w:t>:</w:t>
      </w:r>
    </w:p>
    <w:p w:rsidR="00B97078" w:rsidRDefault="00B97078" w:rsidP="00AA583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A: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</w:t>
      </w:r>
      <w:r w:rsidR="00F5206B">
        <w:rPr>
          <w:rFonts w:ascii="Calibri" w:eastAsia="Calibri" w:hAnsi="Calibri" w:cs="Calibri"/>
        </w:rPr>
        <w:t>w ul. Rekreacyjnej, Letniskowej, Palińskiego w miejscowości Bożenkowo</w:t>
      </w:r>
      <w:r w:rsidR="00F5206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 gm. Osielsko: 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sieć wodociągowa PEØ</w:t>
      </w:r>
      <w:r w:rsidR="00F5206B">
        <w:rPr>
          <w:rFonts w:ascii="Calibri" w:eastAsia="Calibri" w:hAnsi="Calibri" w:cs="Calibri"/>
          <w:b w:val="0"/>
        </w:rPr>
        <w:t>16</w:t>
      </w:r>
      <w:r w:rsidRPr="00B97078">
        <w:rPr>
          <w:rFonts w:ascii="Calibri" w:eastAsia="Calibri" w:hAnsi="Calibri" w:cs="Calibri"/>
          <w:b w:val="0"/>
        </w:rPr>
        <w:t xml:space="preserve">0 </w:t>
      </w:r>
      <w:r w:rsidR="00F5206B">
        <w:rPr>
          <w:rFonts w:ascii="Calibri" w:eastAsia="Calibri" w:hAnsi="Calibri" w:cs="Calibri"/>
          <w:b w:val="0"/>
        </w:rPr>
        <w:t xml:space="preserve">(węzeł W1 – W4) </w:t>
      </w:r>
      <w:r w:rsidRPr="00B97078">
        <w:rPr>
          <w:rFonts w:ascii="Calibri" w:eastAsia="Calibri" w:hAnsi="Calibri" w:cs="Calibri"/>
          <w:b w:val="0"/>
        </w:rPr>
        <w:t xml:space="preserve">– </w:t>
      </w:r>
      <w:r w:rsidR="00F5206B">
        <w:rPr>
          <w:rFonts w:ascii="Calibri" w:eastAsia="Calibri" w:hAnsi="Calibri" w:cs="Calibri"/>
          <w:b w:val="0"/>
        </w:rPr>
        <w:t>278</w:t>
      </w:r>
      <w:r w:rsidRPr="00B97078">
        <w:rPr>
          <w:rFonts w:ascii="Calibri" w:eastAsia="Calibri" w:hAnsi="Calibri" w:cs="Calibri"/>
          <w:b w:val="0"/>
        </w:rPr>
        <w:t xml:space="preserve"> m </w:t>
      </w:r>
      <w:r w:rsidR="00F5206B">
        <w:rPr>
          <w:rFonts w:ascii="Calibri" w:eastAsia="Calibri" w:hAnsi="Calibri" w:cs="Calibri"/>
          <w:b w:val="0"/>
        </w:rPr>
        <w:t>(ul. Rekreacyjna)</w:t>
      </w:r>
    </w:p>
    <w:p w:rsidR="00F5206B" w:rsidRDefault="00F5206B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sieć wodociągowa PEØ</w:t>
      </w:r>
      <w:r>
        <w:rPr>
          <w:rFonts w:ascii="Calibri" w:eastAsia="Calibri" w:hAnsi="Calibri" w:cs="Calibri"/>
          <w:b w:val="0"/>
        </w:rPr>
        <w:t>11</w:t>
      </w:r>
      <w:r w:rsidRPr="00B97078">
        <w:rPr>
          <w:rFonts w:ascii="Calibri" w:eastAsia="Calibri" w:hAnsi="Calibri" w:cs="Calibri"/>
          <w:b w:val="0"/>
        </w:rPr>
        <w:t xml:space="preserve">0 </w:t>
      </w:r>
      <w:r>
        <w:rPr>
          <w:rFonts w:ascii="Calibri" w:eastAsia="Calibri" w:hAnsi="Calibri" w:cs="Calibri"/>
          <w:b w:val="0"/>
        </w:rPr>
        <w:t xml:space="preserve">(węzeł Wh7 – Wh11) </w:t>
      </w:r>
      <w:r w:rsidRPr="00B97078">
        <w:rPr>
          <w:rFonts w:ascii="Calibri" w:eastAsia="Calibri" w:hAnsi="Calibri" w:cs="Calibri"/>
          <w:b w:val="0"/>
        </w:rPr>
        <w:t xml:space="preserve">– </w:t>
      </w:r>
      <w:r>
        <w:rPr>
          <w:rFonts w:ascii="Calibri" w:eastAsia="Calibri" w:hAnsi="Calibri" w:cs="Calibri"/>
          <w:b w:val="0"/>
        </w:rPr>
        <w:t>552</w:t>
      </w:r>
      <w:r w:rsidRPr="00B97078">
        <w:rPr>
          <w:rFonts w:ascii="Calibri" w:eastAsia="Calibri" w:hAnsi="Calibri" w:cs="Calibri"/>
          <w:b w:val="0"/>
        </w:rPr>
        <w:t xml:space="preserve"> m </w:t>
      </w:r>
      <w:r>
        <w:rPr>
          <w:rFonts w:ascii="Calibri" w:eastAsia="Calibri" w:hAnsi="Calibri" w:cs="Calibri"/>
          <w:b w:val="0"/>
        </w:rPr>
        <w:t>(ul. Letniskowa)</w:t>
      </w:r>
    </w:p>
    <w:p w:rsidR="00F5206B" w:rsidRPr="00B97078" w:rsidRDefault="00F5206B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sieć wodociągowa PEØ</w:t>
      </w:r>
      <w:r>
        <w:rPr>
          <w:rFonts w:ascii="Calibri" w:eastAsia="Calibri" w:hAnsi="Calibri" w:cs="Calibri"/>
          <w:b w:val="0"/>
        </w:rPr>
        <w:t>11</w:t>
      </w:r>
      <w:r w:rsidRPr="00B97078">
        <w:rPr>
          <w:rFonts w:ascii="Calibri" w:eastAsia="Calibri" w:hAnsi="Calibri" w:cs="Calibri"/>
          <w:b w:val="0"/>
        </w:rPr>
        <w:t xml:space="preserve">0 </w:t>
      </w:r>
      <w:r>
        <w:rPr>
          <w:rFonts w:ascii="Calibri" w:eastAsia="Calibri" w:hAnsi="Calibri" w:cs="Calibri"/>
          <w:b w:val="0"/>
        </w:rPr>
        <w:t>(węzeł Wi8 – Wh30)</w:t>
      </w:r>
      <w:r w:rsidRPr="00B97078">
        <w:rPr>
          <w:rFonts w:ascii="Calibri" w:eastAsia="Calibri" w:hAnsi="Calibri" w:cs="Calibri"/>
          <w:b w:val="0"/>
        </w:rPr>
        <w:t xml:space="preserve">– </w:t>
      </w:r>
      <w:r>
        <w:rPr>
          <w:rFonts w:ascii="Calibri" w:eastAsia="Calibri" w:hAnsi="Calibri" w:cs="Calibri"/>
          <w:b w:val="0"/>
        </w:rPr>
        <w:t>88</w:t>
      </w:r>
      <w:r w:rsidRPr="00B97078">
        <w:rPr>
          <w:rFonts w:ascii="Calibri" w:eastAsia="Calibri" w:hAnsi="Calibri" w:cs="Calibri"/>
          <w:b w:val="0"/>
        </w:rPr>
        <w:t xml:space="preserve"> m </w:t>
      </w:r>
      <w:r>
        <w:rPr>
          <w:rFonts w:ascii="Calibri" w:eastAsia="Calibri" w:hAnsi="Calibri" w:cs="Calibri"/>
          <w:b w:val="0"/>
        </w:rPr>
        <w:t>(ul. Palińskiego)</w:t>
      </w:r>
    </w:p>
    <w:p w:rsidR="00F5206B" w:rsidRDefault="00F5206B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 </w:t>
      </w:r>
    </w:p>
    <w:p w:rsidR="00B97078" w:rsidRDefault="00B97078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B: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w rejonie </w:t>
      </w:r>
      <w:r w:rsidR="00F5206B">
        <w:rPr>
          <w:rFonts w:ascii="Calibri" w:eastAsia="Calibri" w:hAnsi="Calibri" w:cs="Calibri"/>
        </w:rPr>
        <w:t>ul. Szosy Gdańskiej</w:t>
      </w:r>
      <w:r w:rsidR="007667CA">
        <w:rPr>
          <w:rFonts w:ascii="Calibri" w:eastAsia="Calibri" w:hAnsi="Calibri" w:cs="Calibri"/>
        </w:rPr>
        <w:t xml:space="preserve"> miejscowości Os</w:t>
      </w:r>
      <w:r>
        <w:rPr>
          <w:rFonts w:ascii="Calibri" w:eastAsia="Calibri" w:hAnsi="Calibri" w:cs="Calibri"/>
        </w:rPr>
        <w:t>ielsko</w:t>
      </w:r>
      <w:r w:rsidR="00F5206B">
        <w:rPr>
          <w:rFonts w:ascii="Calibri" w:eastAsia="Calibri" w:hAnsi="Calibri" w:cs="Calibri"/>
        </w:rPr>
        <w:t xml:space="preserve"> wraz z połączeniem ze stacją uzdatniania wody w Niwach</w:t>
      </w:r>
      <w:r>
        <w:rPr>
          <w:rFonts w:ascii="Calibri" w:eastAsia="Calibri" w:hAnsi="Calibri" w:cs="Calibri"/>
        </w:rPr>
        <w:t xml:space="preserve"> gm. Osielsko: </w:t>
      </w:r>
    </w:p>
    <w:p w:rsidR="008B4667" w:rsidRDefault="00F5206B" w:rsidP="008B4667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- sieć wodociągowa PEØ9</w:t>
      </w:r>
      <w:r w:rsidR="00B97078" w:rsidRPr="00B97078">
        <w:rPr>
          <w:rFonts w:ascii="Calibri" w:eastAsia="Calibri" w:hAnsi="Calibri" w:cs="Calibri"/>
          <w:b w:val="0"/>
        </w:rPr>
        <w:t xml:space="preserve">0 </w:t>
      </w:r>
      <w:r w:rsidR="006442DF">
        <w:rPr>
          <w:rFonts w:ascii="Calibri" w:eastAsia="Calibri" w:hAnsi="Calibri" w:cs="Calibri"/>
          <w:b w:val="0"/>
        </w:rPr>
        <w:t xml:space="preserve"> (węz</w:t>
      </w:r>
      <w:r>
        <w:rPr>
          <w:rFonts w:ascii="Calibri" w:eastAsia="Calibri" w:hAnsi="Calibri" w:cs="Calibri"/>
          <w:b w:val="0"/>
        </w:rPr>
        <w:t xml:space="preserve">eł </w:t>
      </w:r>
      <w:r w:rsidR="006442DF">
        <w:rPr>
          <w:rFonts w:ascii="Calibri" w:eastAsia="Calibri" w:hAnsi="Calibri" w:cs="Calibri"/>
          <w:b w:val="0"/>
        </w:rPr>
        <w:t>w29 – w30)</w:t>
      </w:r>
      <w:r w:rsidR="00B97078" w:rsidRPr="00B97078">
        <w:rPr>
          <w:rFonts w:ascii="Calibri" w:eastAsia="Calibri" w:hAnsi="Calibri" w:cs="Calibri"/>
          <w:b w:val="0"/>
        </w:rPr>
        <w:t xml:space="preserve">– </w:t>
      </w:r>
      <w:r>
        <w:rPr>
          <w:rFonts w:ascii="Calibri" w:eastAsia="Calibri" w:hAnsi="Calibri" w:cs="Calibri"/>
          <w:b w:val="0"/>
        </w:rPr>
        <w:t xml:space="preserve">53,5 </w:t>
      </w:r>
      <w:r w:rsidR="00B97078" w:rsidRPr="00B97078">
        <w:rPr>
          <w:rFonts w:ascii="Calibri" w:eastAsia="Calibri" w:hAnsi="Calibri" w:cs="Calibri"/>
          <w:b w:val="0"/>
        </w:rPr>
        <w:t xml:space="preserve">m </w:t>
      </w:r>
    </w:p>
    <w:p w:rsidR="00F5206B" w:rsidRPr="007B4EEF" w:rsidRDefault="00F5206B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- sieć wodociągowa PEØ225 (węzeł </w:t>
      </w:r>
      <w:r w:rsidR="006442DF">
        <w:rPr>
          <w:rFonts w:ascii="Calibri" w:eastAsia="Calibri" w:hAnsi="Calibri" w:cs="Calibri"/>
          <w:b w:val="0"/>
        </w:rPr>
        <w:t>w</w:t>
      </w:r>
      <w:r>
        <w:rPr>
          <w:rFonts w:ascii="Calibri" w:eastAsia="Calibri" w:hAnsi="Calibri" w:cs="Calibri"/>
          <w:b w:val="0"/>
        </w:rPr>
        <w:t xml:space="preserve">2 – </w:t>
      </w:r>
      <w:r w:rsidR="006442DF">
        <w:rPr>
          <w:rFonts w:ascii="Calibri" w:eastAsia="Calibri" w:hAnsi="Calibri" w:cs="Calibri"/>
          <w:b w:val="0"/>
        </w:rPr>
        <w:t>w</w:t>
      </w:r>
      <w:r>
        <w:rPr>
          <w:rFonts w:ascii="Calibri" w:eastAsia="Calibri" w:hAnsi="Calibri" w:cs="Calibri"/>
          <w:b w:val="0"/>
        </w:rPr>
        <w:t>9)</w:t>
      </w:r>
      <w:r w:rsidRPr="00B97078">
        <w:rPr>
          <w:rFonts w:ascii="Calibri" w:eastAsia="Calibri" w:hAnsi="Calibri" w:cs="Calibri"/>
          <w:b w:val="0"/>
        </w:rPr>
        <w:t xml:space="preserve"> – </w:t>
      </w:r>
      <w:r>
        <w:rPr>
          <w:rFonts w:ascii="Calibri" w:eastAsia="Calibri" w:hAnsi="Calibri" w:cs="Calibri"/>
          <w:b w:val="0"/>
        </w:rPr>
        <w:t xml:space="preserve">265 </w:t>
      </w:r>
      <w:r w:rsidRPr="00B97078">
        <w:rPr>
          <w:rFonts w:ascii="Calibri" w:eastAsia="Calibri" w:hAnsi="Calibri" w:cs="Calibri"/>
          <w:b w:val="0"/>
        </w:rPr>
        <w:t xml:space="preserve">m </w:t>
      </w:r>
    </w:p>
    <w:p w:rsidR="00B97078" w:rsidRDefault="00B97078" w:rsidP="00B97078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C:</w:t>
      </w:r>
    </w:p>
    <w:p w:rsidR="00B97078" w:rsidRDefault="006442DF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Budowa odgałęzień sieci kanalizacji sanitarnej do granicy działek na terenie gminy Osielsko</w:t>
      </w:r>
      <w:r w:rsidR="00B97078">
        <w:rPr>
          <w:rFonts w:ascii="Calibri" w:eastAsia="Calibri" w:hAnsi="Calibri" w:cs="Calibri"/>
        </w:rPr>
        <w:t xml:space="preserve">: </w:t>
      </w:r>
    </w:p>
    <w:p w:rsidR="00B97078" w:rsidRPr="006442DF" w:rsidRDefault="006442DF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>1.</w:t>
      </w:r>
      <w:r w:rsidRPr="006442DF">
        <w:rPr>
          <w:rFonts w:ascii="Calibri" w:eastAsia="Calibri" w:hAnsi="Calibri" w:cs="Calibri"/>
          <w:b w:val="0"/>
          <w:sz w:val="18"/>
        </w:rPr>
        <w:t xml:space="preserve"> odgałęzienie sieci kanalizacji sanitarnej do granicy dz.nr 384/2 ul. Sójki Myślęcinek – PCVØ160 – 4,6 m</w:t>
      </w:r>
    </w:p>
    <w:p w:rsidR="006442DF" w:rsidRPr="006442DF" w:rsidRDefault="006442DF" w:rsidP="006442DF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 xml:space="preserve">2. </w:t>
      </w:r>
      <w:r w:rsidRPr="006442DF">
        <w:rPr>
          <w:rFonts w:ascii="Calibri" w:eastAsia="Calibri" w:hAnsi="Calibri" w:cs="Calibri"/>
          <w:b w:val="0"/>
          <w:sz w:val="18"/>
        </w:rPr>
        <w:t>odgałęzienie sieci kanalizacji sanitarnej do granicy dz.nr 581/46 ul. Jeziorańska Osielsko – PCVØ160 – 9,0 m</w:t>
      </w:r>
    </w:p>
    <w:p w:rsidR="006442DF" w:rsidRPr="006442DF" w:rsidRDefault="006442DF" w:rsidP="006442DF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 xml:space="preserve">3. </w:t>
      </w:r>
      <w:r w:rsidRPr="006442DF">
        <w:rPr>
          <w:rFonts w:ascii="Calibri" w:eastAsia="Calibri" w:hAnsi="Calibri" w:cs="Calibri"/>
          <w:b w:val="0"/>
          <w:sz w:val="18"/>
        </w:rPr>
        <w:t>odgałęzienie sieci kanalizacji sanitarnej do granicy dz.nr 706/68 ul. Chabrowa Osielsko – PCVØ160 – 5,5 m</w:t>
      </w:r>
    </w:p>
    <w:p w:rsidR="006442DF" w:rsidRPr="006442DF" w:rsidRDefault="006442DF" w:rsidP="006442DF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 xml:space="preserve">4. </w:t>
      </w:r>
      <w:r w:rsidRPr="006442DF">
        <w:rPr>
          <w:rFonts w:ascii="Calibri" w:eastAsia="Calibri" w:hAnsi="Calibri" w:cs="Calibri"/>
          <w:b w:val="0"/>
          <w:sz w:val="18"/>
        </w:rPr>
        <w:t>odgałęzienie sieci kanalizacji sanitarnej do granicy dz.nr 9/74 ul. Diamentowa Osielsko – PCVØ160 – 3,1 m</w:t>
      </w:r>
    </w:p>
    <w:p w:rsidR="006442DF" w:rsidRPr="006442DF" w:rsidRDefault="006442DF" w:rsidP="006442DF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 xml:space="preserve">5. </w:t>
      </w:r>
      <w:r w:rsidRPr="006442DF">
        <w:rPr>
          <w:rFonts w:ascii="Calibri" w:eastAsia="Calibri" w:hAnsi="Calibri" w:cs="Calibri"/>
          <w:b w:val="0"/>
          <w:sz w:val="18"/>
        </w:rPr>
        <w:t>odgałęzienie sieci kanalizacji sanitarnej do granicy dz.nr 78/30 ul. Karaibska Niemcz – PEØ50 – 6,6 m</w:t>
      </w:r>
    </w:p>
    <w:p w:rsidR="006442DF" w:rsidRDefault="006442DF" w:rsidP="006442DF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 xml:space="preserve">6. </w:t>
      </w:r>
      <w:r w:rsidRPr="006442DF">
        <w:rPr>
          <w:rFonts w:ascii="Calibri" w:eastAsia="Calibri" w:hAnsi="Calibri" w:cs="Calibri"/>
          <w:b w:val="0"/>
          <w:sz w:val="18"/>
        </w:rPr>
        <w:t>odgałęzienie sieci kanalizacji sanitarnej do granicy dz.nr 232/126 ul. Kowalskiego Niemcz – PEØ40 – 6,5 m</w:t>
      </w:r>
    </w:p>
    <w:p w:rsidR="001D0A1F" w:rsidRPr="006442DF" w:rsidRDefault="001D0A1F" w:rsidP="006442DF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 xml:space="preserve">7. </w:t>
      </w:r>
      <w:r w:rsidRPr="006442DF">
        <w:rPr>
          <w:rFonts w:ascii="Calibri" w:eastAsia="Calibri" w:hAnsi="Calibri" w:cs="Calibri"/>
          <w:b w:val="0"/>
          <w:sz w:val="18"/>
        </w:rPr>
        <w:t>odgałęzienie sieci kanalizacji sanitarnej do granicy dz.</w:t>
      </w:r>
      <w:r>
        <w:rPr>
          <w:rFonts w:ascii="Calibri" w:eastAsia="Calibri" w:hAnsi="Calibri" w:cs="Calibri"/>
          <w:b w:val="0"/>
          <w:sz w:val="18"/>
        </w:rPr>
        <w:t xml:space="preserve"> </w:t>
      </w:r>
      <w:r w:rsidRPr="006442DF">
        <w:rPr>
          <w:rFonts w:ascii="Calibri" w:eastAsia="Calibri" w:hAnsi="Calibri" w:cs="Calibri"/>
          <w:b w:val="0"/>
          <w:sz w:val="18"/>
        </w:rPr>
        <w:t xml:space="preserve">nr </w:t>
      </w:r>
      <w:r>
        <w:rPr>
          <w:rFonts w:ascii="Calibri" w:eastAsia="Calibri" w:hAnsi="Calibri" w:cs="Calibri"/>
          <w:b w:val="0"/>
          <w:sz w:val="18"/>
        </w:rPr>
        <w:t>96/3</w:t>
      </w:r>
      <w:r w:rsidRPr="006442DF">
        <w:rPr>
          <w:rFonts w:ascii="Calibri" w:eastAsia="Calibri" w:hAnsi="Calibri" w:cs="Calibri"/>
          <w:b w:val="0"/>
          <w:sz w:val="18"/>
        </w:rPr>
        <w:t xml:space="preserve"> ul. </w:t>
      </w:r>
      <w:r>
        <w:rPr>
          <w:rFonts w:ascii="Calibri" w:eastAsia="Calibri" w:hAnsi="Calibri" w:cs="Calibri"/>
          <w:b w:val="0"/>
          <w:sz w:val="18"/>
        </w:rPr>
        <w:t>Matejki</w:t>
      </w:r>
      <w:r w:rsidRPr="006442DF">
        <w:rPr>
          <w:rFonts w:ascii="Calibri" w:eastAsia="Calibri" w:hAnsi="Calibri" w:cs="Calibri"/>
          <w:b w:val="0"/>
          <w:sz w:val="18"/>
        </w:rPr>
        <w:t xml:space="preserve"> Niemcz – PEØ40 – 6,</w:t>
      </w:r>
      <w:r>
        <w:rPr>
          <w:rFonts w:ascii="Calibri" w:eastAsia="Calibri" w:hAnsi="Calibri" w:cs="Calibri"/>
          <w:b w:val="0"/>
          <w:sz w:val="18"/>
        </w:rPr>
        <w:t>9</w:t>
      </w:r>
      <w:r w:rsidRPr="006442DF">
        <w:rPr>
          <w:rFonts w:ascii="Calibri" w:eastAsia="Calibri" w:hAnsi="Calibri" w:cs="Calibri"/>
          <w:b w:val="0"/>
          <w:sz w:val="18"/>
        </w:rPr>
        <w:t xml:space="preserve"> m</w:t>
      </w:r>
    </w:p>
    <w:p w:rsidR="006442DF" w:rsidRPr="006442DF" w:rsidRDefault="001D0A1F" w:rsidP="006442DF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>8</w:t>
      </w:r>
      <w:r w:rsidR="006442DF">
        <w:rPr>
          <w:rFonts w:ascii="Calibri" w:eastAsia="Calibri" w:hAnsi="Calibri" w:cs="Calibri"/>
          <w:b w:val="0"/>
          <w:sz w:val="18"/>
        </w:rPr>
        <w:t xml:space="preserve">. </w:t>
      </w:r>
      <w:r w:rsidR="006442DF" w:rsidRPr="006442DF">
        <w:rPr>
          <w:rFonts w:ascii="Calibri" w:eastAsia="Calibri" w:hAnsi="Calibri" w:cs="Calibri"/>
          <w:b w:val="0"/>
          <w:sz w:val="18"/>
        </w:rPr>
        <w:t>odgałęzienie sieci kanalizacji sanitarnej do granicy dz.nr 117/19 ul. Reymonta Niemcz – PCVØ160 – 4,7 m</w:t>
      </w:r>
    </w:p>
    <w:p w:rsidR="006442DF" w:rsidRPr="006442DF" w:rsidRDefault="001D0A1F" w:rsidP="006442DF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>9</w:t>
      </w:r>
      <w:r w:rsidR="006442DF">
        <w:rPr>
          <w:rFonts w:ascii="Calibri" w:eastAsia="Calibri" w:hAnsi="Calibri" w:cs="Calibri"/>
          <w:b w:val="0"/>
          <w:sz w:val="18"/>
        </w:rPr>
        <w:t xml:space="preserve">. </w:t>
      </w:r>
      <w:r w:rsidR="006442DF" w:rsidRPr="006442DF">
        <w:rPr>
          <w:rFonts w:ascii="Calibri" w:eastAsia="Calibri" w:hAnsi="Calibri" w:cs="Calibri"/>
          <w:b w:val="0"/>
          <w:sz w:val="18"/>
        </w:rPr>
        <w:t>odgałęzienie sieci kanalizacji sanitarnej do granicy dz.nr 445/1 ul. Podgórna Maksymilianowo – PCVØ160 – 1,6 m</w:t>
      </w:r>
    </w:p>
    <w:p w:rsidR="006442DF" w:rsidRPr="006442DF" w:rsidRDefault="001D0A1F" w:rsidP="006442DF">
      <w:pPr>
        <w:tabs>
          <w:tab w:val="center" w:pos="4818"/>
        </w:tabs>
        <w:jc w:val="both"/>
        <w:rPr>
          <w:rFonts w:ascii="Calibri" w:eastAsia="Calibri" w:hAnsi="Calibri" w:cs="Calibri"/>
          <w:b w:val="0"/>
          <w:sz w:val="18"/>
        </w:rPr>
      </w:pPr>
      <w:r>
        <w:rPr>
          <w:rFonts w:ascii="Calibri" w:eastAsia="Calibri" w:hAnsi="Calibri" w:cs="Calibri"/>
          <w:b w:val="0"/>
          <w:sz w:val="18"/>
        </w:rPr>
        <w:t>10</w:t>
      </w:r>
      <w:r w:rsidR="006442DF">
        <w:rPr>
          <w:rFonts w:ascii="Calibri" w:eastAsia="Calibri" w:hAnsi="Calibri" w:cs="Calibri"/>
          <w:b w:val="0"/>
          <w:sz w:val="18"/>
        </w:rPr>
        <w:t xml:space="preserve">. </w:t>
      </w:r>
      <w:r w:rsidR="006442DF" w:rsidRPr="006442DF">
        <w:rPr>
          <w:rFonts w:ascii="Calibri" w:eastAsia="Calibri" w:hAnsi="Calibri" w:cs="Calibri"/>
          <w:b w:val="0"/>
          <w:sz w:val="18"/>
        </w:rPr>
        <w:t xml:space="preserve">odgałęzienie sieci kanalizacji sanitarnej do granicy dz.nr </w:t>
      </w:r>
      <w:r w:rsidR="006442DF">
        <w:rPr>
          <w:rFonts w:ascii="Calibri" w:eastAsia="Calibri" w:hAnsi="Calibri" w:cs="Calibri"/>
          <w:b w:val="0"/>
          <w:sz w:val="18"/>
        </w:rPr>
        <w:t>216/3 ul. Karpacka Niwy</w:t>
      </w:r>
      <w:r w:rsidR="006442DF" w:rsidRPr="006442DF">
        <w:rPr>
          <w:rFonts w:ascii="Calibri" w:eastAsia="Calibri" w:hAnsi="Calibri" w:cs="Calibri"/>
          <w:b w:val="0"/>
          <w:sz w:val="18"/>
        </w:rPr>
        <w:t xml:space="preserve"> – P</w:t>
      </w:r>
      <w:r w:rsidR="006442DF">
        <w:rPr>
          <w:rFonts w:ascii="Calibri" w:eastAsia="Calibri" w:hAnsi="Calibri" w:cs="Calibri"/>
          <w:b w:val="0"/>
          <w:sz w:val="18"/>
        </w:rPr>
        <w:t>E</w:t>
      </w:r>
      <w:r w:rsidR="006442DF" w:rsidRPr="006442DF">
        <w:rPr>
          <w:rFonts w:ascii="Calibri" w:eastAsia="Calibri" w:hAnsi="Calibri" w:cs="Calibri"/>
          <w:b w:val="0"/>
          <w:sz w:val="18"/>
        </w:rPr>
        <w:t>Ø</w:t>
      </w:r>
      <w:r w:rsidR="006442DF">
        <w:rPr>
          <w:rFonts w:ascii="Calibri" w:eastAsia="Calibri" w:hAnsi="Calibri" w:cs="Calibri"/>
          <w:b w:val="0"/>
          <w:sz w:val="18"/>
        </w:rPr>
        <w:t>4</w:t>
      </w:r>
      <w:r w:rsidR="006442DF" w:rsidRPr="006442DF">
        <w:rPr>
          <w:rFonts w:ascii="Calibri" w:eastAsia="Calibri" w:hAnsi="Calibri" w:cs="Calibri"/>
          <w:b w:val="0"/>
          <w:sz w:val="18"/>
        </w:rPr>
        <w:t xml:space="preserve">0 – </w:t>
      </w:r>
      <w:r w:rsidR="006442DF">
        <w:rPr>
          <w:rFonts w:ascii="Calibri" w:eastAsia="Calibri" w:hAnsi="Calibri" w:cs="Calibri"/>
          <w:b w:val="0"/>
          <w:sz w:val="18"/>
        </w:rPr>
        <w:t>8,1</w:t>
      </w:r>
      <w:r w:rsidR="006442DF" w:rsidRPr="006442DF">
        <w:rPr>
          <w:rFonts w:ascii="Calibri" w:eastAsia="Calibri" w:hAnsi="Calibri" w:cs="Calibri"/>
          <w:b w:val="0"/>
          <w:sz w:val="18"/>
        </w:rPr>
        <w:t xml:space="preserve"> m</w:t>
      </w:r>
    </w:p>
    <w:p w:rsidR="00B97078" w:rsidRDefault="00B97078" w:rsidP="00B97078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D: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Budowa sieci wodociągowej i kanalizacji sanitarnej</w:t>
      </w:r>
      <w:r w:rsidR="00A3393C">
        <w:rPr>
          <w:rFonts w:ascii="Calibri" w:eastAsia="Calibri" w:hAnsi="Calibri" w:cs="Calibri"/>
        </w:rPr>
        <w:t xml:space="preserve"> tłocznej i</w:t>
      </w:r>
      <w:r>
        <w:rPr>
          <w:rFonts w:ascii="Calibri" w:eastAsia="Calibri" w:hAnsi="Calibri" w:cs="Calibri"/>
        </w:rPr>
        <w:t xml:space="preserve"> grawitacyjnej wraz z odgałęzieniami do granicy działek </w:t>
      </w:r>
      <w:r w:rsidR="00A3393C">
        <w:rPr>
          <w:rFonts w:ascii="Calibri" w:eastAsia="Calibri" w:hAnsi="Calibri" w:cs="Calibri"/>
        </w:rPr>
        <w:t xml:space="preserve">oraz przepompownią ścieków </w:t>
      </w:r>
      <w:r>
        <w:rPr>
          <w:rFonts w:ascii="Calibri" w:eastAsia="Calibri" w:hAnsi="Calibri" w:cs="Calibri"/>
        </w:rPr>
        <w:t xml:space="preserve">w  ul. </w:t>
      </w:r>
      <w:r w:rsidR="00A3393C">
        <w:rPr>
          <w:rFonts w:ascii="Calibri" w:eastAsia="Calibri" w:hAnsi="Calibri" w:cs="Calibri"/>
        </w:rPr>
        <w:t>Orzechowej</w:t>
      </w:r>
      <w:r>
        <w:rPr>
          <w:rFonts w:ascii="Calibri" w:eastAsia="Calibri" w:hAnsi="Calibri" w:cs="Calibri"/>
        </w:rPr>
        <w:t xml:space="preserve"> w miejscowości Osielsko gm. Osielsko: 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sieć wodociągowa PE</w:t>
      </w:r>
      <w:r w:rsidR="00A3393C">
        <w:rPr>
          <w:rFonts w:ascii="Calibri" w:eastAsia="Calibri" w:hAnsi="Calibri" w:cs="Calibri"/>
          <w:b w:val="0"/>
        </w:rPr>
        <w:t>TS</w:t>
      </w:r>
      <w:r w:rsidRPr="00B97078">
        <w:rPr>
          <w:rFonts w:ascii="Calibri" w:eastAsia="Calibri" w:hAnsi="Calibri" w:cs="Calibri"/>
          <w:b w:val="0"/>
        </w:rPr>
        <w:t xml:space="preserve">Ø110 – </w:t>
      </w:r>
      <w:r w:rsidR="00A3393C">
        <w:rPr>
          <w:rFonts w:ascii="Calibri" w:eastAsia="Calibri" w:hAnsi="Calibri" w:cs="Calibri"/>
          <w:b w:val="0"/>
        </w:rPr>
        <w:t>240</w:t>
      </w:r>
      <w:r w:rsidRPr="00B97078">
        <w:rPr>
          <w:rFonts w:ascii="Calibri" w:eastAsia="Calibri" w:hAnsi="Calibri" w:cs="Calibri"/>
          <w:b w:val="0"/>
        </w:rPr>
        <w:t xml:space="preserve"> m</w:t>
      </w:r>
      <w:r w:rsidR="007B4EEF">
        <w:rPr>
          <w:rFonts w:ascii="Calibri" w:eastAsia="Calibri" w:hAnsi="Calibri" w:cs="Calibri"/>
          <w:b w:val="0"/>
        </w:rPr>
        <w:t xml:space="preserve"> </w:t>
      </w:r>
      <w:r w:rsidR="00235FC9">
        <w:rPr>
          <w:rFonts w:ascii="Calibri" w:eastAsia="Calibri" w:hAnsi="Calibri" w:cs="Calibri"/>
          <w:b w:val="0"/>
        </w:rPr>
        <w:t xml:space="preserve">(Węzeł </w:t>
      </w:r>
      <w:proofErr w:type="spellStart"/>
      <w:r w:rsidR="00235FC9">
        <w:rPr>
          <w:rFonts w:ascii="Calibri" w:eastAsia="Calibri" w:hAnsi="Calibri" w:cs="Calibri"/>
          <w:b w:val="0"/>
        </w:rPr>
        <w:t>Hp</w:t>
      </w:r>
      <w:r w:rsidR="00235FC9" w:rsidRPr="00235FC9">
        <w:rPr>
          <w:rFonts w:ascii="Calibri" w:eastAsia="Calibri" w:hAnsi="Calibri" w:cs="Calibri"/>
          <w:b w:val="0"/>
          <w:sz w:val="16"/>
        </w:rPr>
        <w:t>ist</w:t>
      </w:r>
      <w:proofErr w:type="spellEnd"/>
      <w:r w:rsidR="00235FC9" w:rsidRPr="00235FC9">
        <w:rPr>
          <w:rFonts w:ascii="Calibri" w:eastAsia="Calibri" w:hAnsi="Calibri" w:cs="Calibri"/>
          <w:b w:val="0"/>
          <w:sz w:val="16"/>
        </w:rPr>
        <w:t>.</w:t>
      </w:r>
      <w:r w:rsidR="00235FC9">
        <w:rPr>
          <w:rFonts w:ascii="Calibri" w:eastAsia="Calibri" w:hAnsi="Calibri" w:cs="Calibri"/>
          <w:b w:val="0"/>
        </w:rPr>
        <w:t xml:space="preserve"> – Hp3)</w:t>
      </w:r>
    </w:p>
    <w:p w:rsidR="00A3393C" w:rsidRPr="00B97078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sieć wodociągowa PEØ</w:t>
      </w:r>
      <w:r>
        <w:rPr>
          <w:rFonts w:ascii="Calibri" w:eastAsia="Calibri" w:hAnsi="Calibri" w:cs="Calibri"/>
          <w:b w:val="0"/>
        </w:rPr>
        <w:t>9</w:t>
      </w:r>
      <w:r w:rsidRPr="00B97078">
        <w:rPr>
          <w:rFonts w:ascii="Calibri" w:eastAsia="Calibri" w:hAnsi="Calibri" w:cs="Calibri"/>
          <w:b w:val="0"/>
        </w:rPr>
        <w:t xml:space="preserve">0 – </w:t>
      </w:r>
      <w:r>
        <w:rPr>
          <w:rFonts w:ascii="Calibri" w:eastAsia="Calibri" w:hAnsi="Calibri" w:cs="Calibri"/>
          <w:b w:val="0"/>
        </w:rPr>
        <w:t>90</w:t>
      </w:r>
      <w:r w:rsidRPr="00B97078">
        <w:rPr>
          <w:rFonts w:ascii="Calibri" w:eastAsia="Calibri" w:hAnsi="Calibri" w:cs="Calibri"/>
          <w:b w:val="0"/>
        </w:rPr>
        <w:t xml:space="preserve"> m</w:t>
      </w:r>
      <w:r>
        <w:rPr>
          <w:rFonts w:ascii="Calibri" w:eastAsia="Calibri" w:hAnsi="Calibri" w:cs="Calibri"/>
          <w:b w:val="0"/>
        </w:rPr>
        <w:t xml:space="preserve"> </w:t>
      </w:r>
      <w:r w:rsidR="00235FC9">
        <w:rPr>
          <w:rFonts w:ascii="Calibri" w:eastAsia="Calibri" w:hAnsi="Calibri" w:cs="Calibri"/>
          <w:b w:val="0"/>
        </w:rPr>
        <w:t>(Węzeł W2 – Hp1)</w:t>
      </w:r>
    </w:p>
    <w:p w:rsidR="00B97078" w:rsidRP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kanalizacji sanitarnej grawitacyjnej </w:t>
      </w:r>
      <w:r w:rsidR="00A3393C">
        <w:rPr>
          <w:rFonts w:ascii="Calibri" w:eastAsia="Calibri" w:hAnsi="Calibri" w:cs="Calibri"/>
          <w:b w:val="0"/>
        </w:rPr>
        <w:t>PETS</w:t>
      </w:r>
      <w:r w:rsidRPr="00B97078">
        <w:rPr>
          <w:rFonts w:ascii="Calibri" w:eastAsia="Calibri" w:hAnsi="Calibri" w:cs="Calibri"/>
          <w:b w:val="0"/>
        </w:rPr>
        <w:t xml:space="preserve">Ø200 – </w:t>
      </w:r>
      <w:r w:rsidR="00A3393C">
        <w:rPr>
          <w:rFonts w:ascii="Calibri" w:eastAsia="Calibri" w:hAnsi="Calibri" w:cs="Calibri"/>
          <w:b w:val="0"/>
        </w:rPr>
        <w:t>246</w:t>
      </w:r>
      <w:r w:rsidRPr="00B97078">
        <w:rPr>
          <w:rFonts w:ascii="Calibri" w:eastAsia="Calibri" w:hAnsi="Calibri" w:cs="Calibri"/>
          <w:b w:val="0"/>
        </w:rPr>
        <w:t xml:space="preserve"> m</w:t>
      </w:r>
      <w:r w:rsidR="00235FC9">
        <w:rPr>
          <w:rFonts w:ascii="Calibri" w:eastAsia="Calibri" w:hAnsi="Calibri" w:cs="Calibri"/>
          <w:b w:val="0"/>
        </w:rPr>
        <w:t xml:space="preserve"> (kanał K-1; kanał K-1.2; Sr – </w:t>
      </w:r>
      <w:proofErr w:type="spellStart"/>
      <w:r w:rsidR="00235FC9">
        <w:rPr>
          <w:rFonts w:ascii="Calibri" w:eastAsia="Calibri" w:hAnsi="Calibri" w:cs="Calibri"/>
          <w:b w:val="0"/>
        </w:rPr>
        <w:t>Sist</w:t>
      </w:r>
      <w:proofErr w:type="spellEnd"/>
      <w:r w:rsidR="00235FC9">
        <w:rPr>
          <w:rFonts w:ascii="Calibri" w:eastAsia="Calibri" w:hAnsi="Calibri" w:cs="Calibri"/>
          <w:b w:val="0"/>
        </w:rPr>
        <w:t xml:space="preserve">.)  </w:t>
      </w:r>
      <w:r w:rsidR="007B4EEF">
        <w:rPr>
          <w:rFonts w:ascii="Calibri" w:eastAsia="Calibri" w:hAnsi="Calibri" w:cs="Calibri"/>
          <w:b w:val="0"/>
        </w:rPr>
        <w:t xml:space="preserve"> </w:t>
      </w:r>
    </w:p>
    <w:p w:rsidR="00B97078" w:rsidRDefault="00B97078" w:rsidP="00B97078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odgałęzienia sieci kanalizacji sanitarnej grawitacyjnej PVCØ160 – </w:t>
      </w:r>
      <w:r w:rsidR="00A3393C">
        <w:rPr>
          <w:rFonts w:ascii="Calibri" w:eastAsia="Calibri" w:hAnsi="Calibri" w:cs="Calibri"/>
          <w:b w:val="0"/>
        </w:rPr>
        <w:t>9</w:t>
      </w:r>
      <w:r w:rsidRPr="00B97078">
        <w:rPr>
          <w:rFonts w:ascii="Calibri" w:eastAsia="Calibri" w:hAnsi="Calibri" w:cs="Calibri"/>
          <w:b w:val="0"/>
        </w:rPr>
        <w:t xml:space="preserve">5 m szt. </w:t>
      </w:r>
      <w:r w:rsidR="00A3393C">
        <w:rPr>
          <w:rFonts w:ascii="Calibri" w:eastAsia="Calibri" w:hAnsi="Calibri" w:cs="Calibri"/>
          <w:b w:val="0"/>
        </w:rPr>
        <w:t>15</w:t>
      </w:r>
    </w:p>
    <w:p w:rsidR="00A3393C" w:rsidRPr="00B97078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kanalizacji sanitarnej </w:t>
      </w:r>
      <w:r>
        <w:rPr>
          <w:rFonts w:ascii="Calibri" w:eastAsia="Calibri" w:hAnsi="Calibri" w:cs="Calibri"/>
          <w:b w:val="0"/>
        </w:rPr>
        <w:t>ciśnieniowej</w:t>
      </w:r>
      <w:r w:rsidRPr="00B97078"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PE</w:t>
      </w:r>
      <w:r w:rsidRPr="00B97078">
        <w:rPr>
          <w:rFonts w:ascii="Calibri" w:eastAsia="Calibri" w:hAnsi="Calibri" w:cs="Calibri"/>
          <w:b w:val="0"/>
        </w:rPr>
        <w:t>Ø</w:t>
      </w:r>
      <w:r>
        <w:rPr>
          <w:rFonts w:ascii="Calibri" w:eastAsia="Calibri" w:hAnsi="Calibri" w:cs="Calibri"/>
          <w:b w:val="0"/>
        </w:rPr>
        <w:t>9</w:t>
      </w:r>
      <w:r w:rsidRPr="00B97078">
        <w:rPr>
          <w:rFonts w:ascii="Calibri" w:eastAsia="Calibri" w:hAnsi="Calibri" w:cs="Calibri"/>
          <w:b w:val="0"/>
        </w:rPr>
        <w:t xml:space="preserve">0 – </w:t>
      </w:r>
      <w:r>
        <w:rPr>
          <w:rFonts w:ascii="Calibri" w:eastAsia="Calibri" w:hAnsi="Calibri" w:cs="Calibri"/>
          <w:b w:val="0"/>
        </w:rPr>
        <w:t>60</w:t>
      </w:r>
      <w:r w:rsidRPr="00B97078">
        <w:rPr>
          <w:rFonts w:ascii="Calibri" w:eastAsia="Calibri" w:hAnsi="Calibri" w:cs="Calibri"/>
          <w:b w:val="0"/>
        </w:rPr>
        <w:t xml:space="preserve"> m</w:t>
      </w:r>
      <w:r>
        <w:rPr>
          <w:rFonts w:ascii="Calibri" w:eastAsia="Calibri" w:hAnsi="Calibri" w:cs="Calibri"/>
          <w:b w:val="0"/>
        </w:rPr>
        <w:t xml:space="preserve"> </w:t>
      </w:r>
    </w:p>
    <w:p w:rsidR="00235FC9" w:rsidRPr="00235FC9" w:rsidRDefault="00A3393C" w:rsidP="00AA583B">
      <w:pPr>
        <w:tabs>
          <w:tab w:val="center" w:pos="4818"/>
        </w:tabs>
        <w:spacing w:after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- przepompownia ścieków- szt. 1</w:t>
      </w:r>
    </w:p>
    <w:p w:rsidR="00235FC9" w:rsidRPr="00235FC9" w:rsidRDefault="00235FC9" w:rsidP="00235FC9">
      <w:pPr>
        <w:tabs>
          <w:tab w:val="center" w:pos="4818"/>
        </w:tabs>
        <w:jc w:val="both"/>
        <w:rPr>
          <w:rFonts w:asciiTheme="minorHAnsi" w:hAnsiTheme="minorHAnsi" w:cstheme="minorHAnsi"/>
          <w:u w:val="single"/>
        </w:rPr>
      </w:pPr>
      <w:r w:rsidRPr="00235FC9">
        <w:rPr>
          <w:rFonts w:asciiTheme="minorHAnsi" w:hAnsiTheme="minorHAnsi" w:cstheme="minorHAnsi"/>
          <w:u w:val="single"/>
        </w:rPr>
        <w:t>Uwaga:</w:t>
      </w:r>
    </w:p>
    <w:p w:rsidR="00235FC9" w:rsidRPr="00235FC9" w:rsidRDefault="00235FC9" w:rsidP="00235FC9">
      <w:pPr>
        <w:autoSpaceDE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1. </w:t>
      </w:r>
      <w:r w:rsidRPr="00235FC9">
        <w:rPr>
          <w:rFonts w:asciiTheme="minorHAnsi" w:hAnsiTheme="minorHAnsi" w:cstheme="minorHAnsi"/>
          <w:b w:val="0"/>
        </w:rPr>
        <w:t xml:space="preserve">Wykonawca zobowiązany jest do budowy sieci </w:t>
      </w:r>
      <w:r>
        <w:rPr>
          <w:rFonts w:asciiTheme="minorHAnsi" w:hAnsiTheme="minorHAnsi" w:cstheme="minorHAnsi"/>
          <w:b w:val="0"/>
        </w:rPr>
        <w:t xml:space="preserve">kanalizacji sanitarnej zgodnie </w:t>
      </w:r>
      <w:r w:rsidRPr="00235FC9">
        <w:rPr>
          <w:rFonts w:asciiTheme="minorHAnsi" w:hAnsiTheme="minorHAnsi" w:cstheme="minorHAnsi"/>
          <w:b w:val="0"/>
        </w:rPr>
        <w:t>z rysunkami zamiennymi.</w:t>
      </w:r>
    </w:p>
    <w:p w:rsidR="00235FC9" w:rsidRPr="00235FC9" w:rsidRDefault="00235FC9" w:rsidP="00235FC9">
      <w:pPr>
        <w:tabs>
          <w:tab w:val="center" w:pos="4818"/>
        </w:tabs>
        <w:jc w:val="both"/>
        <w:rPr>
          <w:rFonts w:asciiTheme="minorHAnsi" w:hAnsiTheme="minorHAnsi"/>
          <w:b w:val="0"/>
          <w:szCs w:val="26"/>
        </w:rPr>
      </w:pPr>
      <w:r w:rsidRPr="00235FC9">
        <w:rPr>
          <w:rFonts w:asciiTheme="minorHAnsi" w:hAnsiTheme="minorHAnsi"/>
          <w:b w:val="0"/>
          <w:szCs w:val="26"/>
        </w:rPr>
        <w:t xml:space="preserve">2. Wykonawca zobowiązany jest do wyceny i wstawienia pomp o mocy </w:t>
      </w:r>
      <w:r w:rsidR="00AA583B">
        <w:rPr>
          <w:rFonts w:asciiTheme="minorHAnsi" w:hAnsiTheme="minorHAnsi"/>
          <w:b w:val="0"/>
          <w:szCs w:val="26"/>
        </w:rPr>
        <w:t xml:space="preserve">2x </w:t>
      </w:r>
      <w:r w:rsidRPr="00235FC9">
        <w:rPr>
          <w:rFonts w:asciiTheme="minorHAnsi" w:hAnsiTheme="minorHAnsi"/>
          <w:b w:val="0"/>
          <w:szCs w:val="26"/>
        </w:rPr>
        <w:t xml:space="preserve">2,4 </w:t>
      </w:r>
      <w:proofErr w:type="spellStart"/>
      <w:r w:rsidRPr="00235FC9">
        <w:rPr>
          <w:rFonts w:asciiTheme="minorHAnsi" w:hAnsiTheme="minorHAnsi"/>
          <w:b w:val="0"/>
          <w:szCs w:val="26"/>
        </w:rPr>
        <w:t>kW</w:t>
      </w:r>
      <w:proofErr w:type="spellEnd"/>
      <w:r w:rsidRPr="00235FC9">
        <w:rPr>
          <w:rFonts w:asciiTheme="minorHAnsi" w:hAnsiTheme="minorHAnsi"/>
          <w:b w:val="0"/>
          <w:szCs w:val="26"/>
        </w:rPr>
        <w:t>.</w:t>
      </w:r>
    </w:p>
    <w:p w:rsidR="00A3393C" w:rsidRDefault="00A3393C" w:rsidP="00A3393C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E:</w:t>
      </w:r>
    </w:p>
    <w:p w:rsidR="00A3393C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i kanalizacji sanitarnej tłocznej i grawitacyjnej wraz z odgałęzieniami do granicy działek oraz przepompownią ścieków w  ul. Moczarowej, Nadbrzeżnej w miejscowości Osielsko gm. Osielsko: </w:t>
      </w:r>
    </w:p>
    <w:p w:rsidR="00A3393C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- sieć wodociągowa PE</w:t>
      </w:r>
      <w:r w:rsidRPr="00B97078">
        <w:rPr>
          <w:rFonts w:ascii="Calibri" w:eastAsia="Calibri" w:hAnsi="Calibri" w:cs="Calibri"/>
          <w:b w:val="0"/>
        </w:rPr>
        <w:t xml:space="preserve">Ø110 – </w:t>
      </w:r>
      <w:r>
        <w:rPr>
          <w:rFonts w:ascii="Calibri" w:eastAsia="Calibri" w:hAnsi="Calibri" w:cs="Calibri"/>
          <w:b w:val="0"/>
        </w:rPr>
        <w:t>191</w:t>
      </w:r>
      <w:r w:rsidRPr="00B97078">
        <w:rPr>
          <w:rFonts w:ascii="Calibri" w:eastAsia="Calibri" w:hAnsi="Calibri" w:cs="Calibri"/>
          <w:b w:val="0"/>
        </w:rPr>
        <w:t xml:space="preserve"> m</w:t>
      </w:r>
      <w:r>
        <w:rPr>
          <w:rFonts w:ascii="Calibri" w:eastAsia="Calibri" w:hAnsi="Calibri" w:cs="Calibri"/>
          <w:b w:val="0"/>
        </w:rPr>
        <w:t xml:space="preserve"> </w:t>
      </w:r>
    </w:p>
    <w:p w:rsidR="00A3393C" w:rsidRPr="00B97078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sieć wodociągowa PEØ</w:t>
      </w:r>
      <w:r>
        <w:rPr>
          <w:rFonts w:ascii="Calibri" w:eastAsia="Calibri" w:hAnsi="Calibri" w:cs="Calibri"/>
          <w:b w:val="0"/>
        </w:rPr>
        <w:t>9</w:t>
      </w:r>
      <w:r w:rsidRPr="00B97078">
        <w:rPr>
          <w:rFonts w:ascii="Calibri" w:eastAsia="Calibri" w:hAnsi="Calibri" w:cs="Calibri"/>
          <w:b w:val="0"/>
        </w:rPr>
        <w:t xml:space="preserve">0 – </w:t>
      </w:r>
      <w:r>
        <w:rPr>
          <w:rFonts w:ascii="Calibri" w:eastAsia="Calibri" w:hAnsi="Calibri" w:cs="Calibri"/>
          <w:b w:val="0"/>
        </w:rPr>
        <w:t>24</w:t>
      </w:r>
      <w:r w:rsidRPr="00B97078">
        <w:rPr>
          <w:rFonts w:ascii="Calibri" w:eastAsia="Calibri" w:hAnsi="Calibri" w:cs="Calibri"/>
          <w:b w:val="0"/>
        </w:rPr>
        <w:t xml:space="preserve"> m</w:t>
      </w:r>
      <w:r>
        <w:rPr>
          <w:rFonts w:ascii="Calibri" w:eastAsia="Calibri" w:hAnsi="Calibri" w:cs="Calibri"/>
          <w:b w:val="0"/>
        </w:rPr>
        <w:t xml:space="preserve"> </w:t>
      </w:r>
    </w:p>
    <w:p w:rsidR="00A3393C" w:rsidRPr="00B97078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kanalizacji sanitarnej grawitacyjnej </w:t>
      </w:r>
      <w:r>
        <w:rPr>
          <w:rFonts w:ascii="Calibri" w:eastAsia="Calibri" w:hAnsi="Calibri" w:cs="Calibri"/>
          <w:b w:val="0"/>
        </w:rPr>
        <w:t>PVC</w:t>
      </w:r>
      <w:r w:rsidRPr="00B97078">
        <w:rPr>
          <w:rFonts w:ascii="Calibri" w:eastAsia="Calibri" w:hAnsi="Calibri" w:cs="Calibri"/>
          <w:b w:val="0"/>
        </w:rPr>
        <w:t xml:space="preserve">Ø200 – </w:t>
      </w:r>
      <w:r>
        <w:rPr>
          <w:rFonts w:ascii="Calibri" w:eastAsia="Calibri" w:hAnsi="Calibri" w:cs="Calibri"/>
          <w:b w:val="0"/>
        </w:rPr>
        <w:t>587</w:t>
      </w:r>
      <w:r w:rsidRPr="00B97078">
        <w:rPr>
          <w:rFonts w:ascii="Calibri" w:eastAsia="Calibri" w:hAnsi="Calibri" w:cs="Calibri"/>
          <w:b w:val="0"/>
        </w:rPr>
        <w:t xml:space="preserve"> m</w:t>
      </w:r>
      <w:r>
        <w:rPr>
          <w:rFonts w:ascii="Calibri" w:eastAsia="Calibri" w:hAnsi="Calibri" w:cs="Calibri"/>
          <w:b w:val="0"/>
        </w:rPr>
        <w:t xml:space="preserve"> </w:t>
      </w:r>
    </w:p>
    <w:p w:rsidR="00A3393C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odgałęzienia sieci kanalizacji sanitarnej grawitacyjnej PVCØ160 – </w:t>
      </w:r>
      <w:r>
        <w:rPr>
          <w:rFonts w:ascii="Calibri" w:eastAsia="Calibri" w:hAnsi="Calibri" w:cs="Calibri"/>
          <w:b w:val="0"/>
        </w:rPr>
        <w:t>34</w:t>
      </w:r>
      <w:r w:rsidRPr="00B97078">
        <w:rPr>
          <w:rFonts w:ascii="Calibri" w:eastAsia="Calibri" w:hAnsi="Calibri" w:cs="Calibri"/>
          <w:b w:val="0"/>
        </w:rPr>
        <w:t xml:space="preserve"> m szt. </w:t>
      </w:r>
      <w:r>
        <w:rPr>
          <w:rFonts w:ascii="Calibri" w:eastAsia="Calibri" w:hAnsi="Calibri" w:cs="Calibri"/>
          <w:b w:val="0"/>
        </w:rPr>
        <w:t>9</w:t>
      </w:r>
    </w:p>
    <w:p w:rsidR="00A3393C" w:rsidRPr="00B97078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kanalizacji sanitarnej </w:t>
      </w:r>
      <w:r>
        <w:rPr>
          <w:rFonts w:ascii="Calibri" w:eastAsia="Calibri" w:hAnsi="Calibri" w:cs="Calibri"/>
          <w:b w:val="0"/>
        </w:rPr>
        <w:t>ciśnieniowej</w:t>
      </w:r>
      <w:r w:rsidRPr="00B97078"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PE</w:t>
      </w:r>
      <w:r w:rsidRPr="00B97078">
        <w:rPr>
          <w:rFonts w:ascii="Calibri" w:eastAsia="Calibri" w:hAnsi="Calibri" w:cs="Calibri"/>
          <w:b w:val="0"/>
        </w:rPr>
        <w:t>Ø</w:t>
      </w:r>
      <w:r>
        <w:rPr>
          <w:rFonts w:ascii="Calibri" w:eastAsia="Calibri" w:hAnsi="Calibri" w:cs="Calibri"/>
          <w:b w:val="0"/>
        </w:rPr>
        <w:t>9</w:t>
      </w:r>
      <w:r w:rsidRPr="00B97078">
        <w:rPr>
          <w:rFonts w:ascii="Calibri" w:eastAsia="Calibri" w:hAnsi="Calibri" w:cs="Calibri"/>
          <w:b w:val="0"/>
        </w:rPr>
        <w:t xml:space="preserve">0 – </w:t>
      </w:r>
      <w:r>
        <w:rPr>
          <w:rFonts w:ascii="Calibri" w:eastAsia="Calibri" w:hAnsi="Calibri" w:cs="Calibri"/>
          <w:b w:val="0"/>
        </w:rPr>
        <w:t>98</w:t>
      </w:r>
      <w:r w:rsidRPr="00B97078">
        <w:rPr>
          <w:rFonts w:ascii="Calibri" w:eastAsia="Calibri" w:hAnsi="Calibri" w:cs="Calibri"/>
          <w:b w:val="0"/>
        </w:rPr>
        <w:t xml:space="preserve"> m</w:t>
      </w:r>
      <w:r>
        <w:rPr>
          <w:rFonts w:ascii="Calibri" w:eastAsia="Calibri" w:hAnsi="Calibri" w:cs="Calibri"/>
          <w:b w:val="0"/>
        </w:rPr>
        <w:t xml:space="preserve"> </w:t>
      </w:r>
    </w:p>
    <w:p w:rsidR="00A3393C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- przepompownia ścieków- szt. 1</w:t>
      </w:r>
    </w:p>
    <w:p w:rsidR="00AA583B" w:rsidRPr="00235FC9" w:rsidRDefault="00AA583B" w:rsidP="00AA583B">
      <w:pPr>
        <w:tabs>
          <w:tab w:val="center" w:pos="4818"/>
        </w:tabs>
        <w:spacing w:before="120"/>
        <w:jc w:val="both"/>
        <w:rPr>
          <w:rFonts w:asciiTheme="minorHAnsi" w:hAnsiTheme="minorHAnsi" w:cstheme="minorHAnsi"/>
          <w:u w:val="single"/>
        </w:rPr>
      </w:pPr>
      <w:r w:rsidRPr="00235FC9">
        <w:rPr>
          <w:rFonts w:asciiTheme="minorHAnsi" w:hAnsiTheme="minorHAnsi" w:cstheme="minorHAnsi"/>
          <w:u w:val="single"/>
        </w:rPr>
        <w:t>Uwaga:</w:t>
      </w:r>
    </w:p>
    <w:p w:rsidR="00AA583B" w:rsidRPr="00235FC9" w:rsidRDefault="00AA583B" w:rsidP="00AA583B">
      <w:pPr>
        <w:autoSpaceDE/>
        <w:jc w:val="both"/>
        <w:rPr>
          <w:rFonts w:asciiTheme="minorHAnsi" w:hAnsiTheme="minorHAnsi"/>
          <w:b w:val="0"/>
          <w:szCs w:val="26"/>
        </w:rPr>
      </w:pPr>
      <w:r>
        <w:rPr>
          <w:rFonts w:asciiTheme="minorHAnsi" w:hAnsiTheme="minorHAnsi" w:cstheme="minorHAnsi"/>
          <w:b w:val="0"/>
        </w:rPr>
        <w:t xml:space="preserve">1. </w:t>
      </w:r>
      <w:r w:rsidRPr="00235FC9">
        <w:rPr>
          <w:rFonts w:asciiTheme="minorHAnsi" w:hAnsiTheme="minorHAnsi"/>
          <w:b w:val="0"/>
          <w:szCs w:val="26"/>
        </w:rPr>
        <w:t xml:space="preserve">Wykonawca zobowiązany jest do wyceny i wstawienia pomp o mocy </w:t>
      </w:r>
      <w:r>
        <w:rPr>
          <w:rFonts w:asciiTheme="minorHAnsi" w:hAnsiTheme="minorHAnsi"/>
          <w:b w:val="0"/>
          <w:szCs w:val="26"/>
        </w:rPr>
        <w:t xml:space="preserve">2x 2,4 </w:t>
      </w:r>
      <w:proofErr w:type="spellStart"/>
      <w:r>
        <w:rPr>
          <w:rFonts w:asciiTheme="minorHAnsi" w:hAnsiTheme="minorHAnsi"/>
          <w:b w:val="0"/>
          <w:szCs w:val="26"/>
        </w:rPr>
        <w:t>kW</w:t>
      </w:r>
      <w:proofErr w:type="spellEnd"/>
    </w:p>
    <w:p w:rsidR="00A3393C" w:rsidRDefault="00A3393C" w:rsidP="00A3393C">
      <w:pPr>
        <w:tabs>
          <w:tab w:val="center" w:pos="4818"/>
        </w:tabs>
        <w:spacing w:before="120"/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F:</w:t>
      </w:r>
    </w:p>
    <w:p w:rsidR="00A3393C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 xml:space="preserve">Budowa sieci wodociągowej i kanalizacji sanitarnej tłocznej i grawitacyjnej wraz z odgałęzieniami do granicy działek oraz przepompownią ścieków w  ul. Leśnej w miejscowości Żołędowo gm. Osielsko: </w:t>
      </w:r>
    </w:p>
    <w:p w:rsidR="00A3393C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>- sieć wodociągowa PEØ</w:t>
      </w:r>
      <w:r>
        <w:rPr>
          <w:rFonts w:ascii="Calibri" w:eastAsia="Calibri" w:hAnsi="Calibri" w:cs="Calibri"/>
          <w:b w:val="0"/>
        </w:rPr>
        <w:t>9</w:t>
      </w:r>
      <w:r w:rsidRPr="00B97078">
        <w:rPr>
          <w:rFonts w:ascii="Calibri" w:eastAsia="Calibri" w:hAnsi="Calibri" w:cs="Calibri"/>
          <w:b w:val="0"/>
        </w:rPr>
        <w:t xml:space="preserve">0 – </w:t>
      </w:r>
      <w:r>
        <w:rPr>
          <w:rFonts w:ascii="Calibri" w:eastAsia="Calibri" w:hAnsi="Calibri" w:cs="Calibri"/>
          <w:b w:val="0"/>
        </w:rPr>
        <w:t>506,5</w:t>
      </w:r>
      <w:r w:rsidRPr="00B97078">
        <w:rPr>
          <w:rFonts w:ascii="Calibri" w:eastAsia="Calibri" w:hAnsi="Calibri" w:cs="Calibri"/>
          <w:b w:val="0"/>
        </w:rPr>
        <w:t xml:space="preserve"> m</w:t>
      </w:r>
    </w:p>
    <w:p w:rsidR="00A3393C" w:rsidRPr="001D0A1F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lastRenderedPageBreak/>
        <w:t xml:space="preserve">- przyłącze wodociągowe PEØ32 – 19 m </w:t>
      </w:r>
      <w:r w:rsidRPr="001D0A1F">
        <w:rPr>
          <w:rFonts w:ascii="Calibri" w:eastAsia="Calibri" w:hAnsi="Calibri" w:cs="Calibri"/>
          <w:b w:val="0"/>
        </w:rPr>
        <w:t>szt.1</w:t>
      </w:r>
      <w:r w:rsidR="001D0A1F">
        <w:rPr>
          <w:rFonts w:ascii="Calibri" w:eastAsia="Calibri" w:hAnsi="Calibri" w:cs="Calibri"/>
          <w:b w:val="0"/>
        </w:rPr>
        <w:t>4</w:t>
      </w:r>
    </w:p>
    <w:p w:rsidR="00A3393C" w:rsidRPr="00B97078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kanalizacji sanitarnej grawitacyjnej </w:t>
      </w:r>
      <w:r>
        <w:rPr>
          <w:rFonts w:ascii="Calibri" w:eastAsia="Calibri" w:hAnsi="Calibri" w:cs="Calibri"/>
          <w:b w:val="0"/>
        </w:rPr>
        <w:t>PVC</w:t>
      </w:r>
      <w:r w:rsidRPr="00B97078">
        <w:rPr>
          <w:rFonts w:ascii="Calibri" w:eastAsia="Calibri" w:hAnsi="Calibri" w:cs="Calibri"/>
          <w:b w:val="0"/>
        </w:rPr>
        <w:t xml:space="preserve">Ø200 – </w:t>
      </w:r>
      <w:r>
        <w:rPr>
          <w:rFonts w:ascii="Calibri" w:eastAsia="Calibri" w:hAnsi="Calibri" w:cs="Calibri"/>
          <w:b w:val="0"/>
        </w:rPr>
        <w:t>617,5</w:t>
      </w:r>
      <w:r w:rsidRPr="00B97078">
        <w:rPr>
          <w:rFonts w:ascii="Calibri" w:eastAsia="Calibri" w:hAnsi="Calibri" w:cs="Calibri"/>
          <w:b w:val="0"/>
        </w:rPr>
        <w:t xml:space="preserve"> m</w:t>
      </w:r>
      <w:r>
        <w:rPr>
          <w:rFonts w:ascii="Calibri" w:eastAsia="Calibri" w:hAnsi="Calibri" w:cs="Calibri"/>
          <w:b w:val="0"/>
        </w:rPr>
        <w:t xml:space="preserve"> </w:t>
      </w:r>
    </w:p>
    <w:p w:rsidR="00A3393C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odgałęzienia sieci kanalizacji sanitarnej grawitacyjnej PVCØ160 – </w:t>
      </w:r>
      <w:r>
        <w:rPr>
          <w:rFonts w:ascii="Calibri" w:eastAsia="Calibri" w:hAnsi="Calibri" w:cs="Calibri"/>
          <w:b w:val="0"/>
        </w:rPr>
        <w:t>31,5</w:t>
      </w:r>
      <w:r w:rsidRPr="00B97078">
        <w:rPr>
          <w:rFonts w:ascii="Calibri" w:eastAsia="Calibri" w:hAnsi="Calibri" w:cs="Calibri"/>
          <w:b w:val="0"/>
        </w:rPr>
        <w:t xml:space="preserve"> m </w:t>
      </w:r>
      <w:r w:rsidRPr="001D0A1F">
        <w:rPr>
          <w:rFonts w:ascii="Calibri" w:eastAsia="Calibri" w:hAnsi="Calibri" w:cs="Calibri"/>
          <w:b w:val="0"/>
        </w:rPr>
        <w:t>szt. 9</w:t>
      </w:r>
    </w:p>
    <w:p w:rsidR="00A3393C" w:rsidRPr="00B97078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B97078">
        <w:rPr>
          <w:rFonts w:ascii="Calibri" w:eastAsia="Calibri" w:hAnsi="Calibri" w:cs="Calibri"/>
          <w:b w:val="0"/>
        </w:rPr>
        <w:t xml:space="preserve">- sieć kanalizacji sanitarnej </w:t>
      </w:r>
      <w:r>
        <w:rPr>
          <w:rFonts w:ascii="Calibri" w:eastAsia="Calibri" w:hAnsi="Calibri" w:cs="Calibri"/>
          <w:b w:val="0"/>
        </w:rPr>
        <w:t>ciśnieniowej</w:t>
      </w:r>
      <w:r w:rsidRPr="00B97078"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PE</w:t>
      </w:r>
      <w:r w:rsidRPr="00B97078">
        <w:rPr>
          <w:rFonts w:ascii="Calibri" w:eastAsia="Calibri" w:hAnsi="Calibri" w:cs="Calibri"/>
          <w:b w:val="0"/>
        </w:rPr>
        <w:t>Ø</w:t>
      </w:r>
      <w:r>
        <w:rPr>
          <w:rFonts w:ascii="Calibri" w:eastAsia="Calibri" w:hAnsi="Calibri" w:cs="Calibri"/>
          <w:b w:val="0"/>
        </w:rPr>
        <w:t>9</w:t>
      </w:r>
      <w:r w:rsidRPr="00B97078">
        <w:rPr>
          <w:rFonts w:ascii="Calibri" w:eastAsia="Calibri" w:hAnsi="Calibri" w:cs="Calibri"/>
          <w:b w:val="0"/>
        </w:rPr>
        <w:t xml:space="preserve">0 – </w:t>
      </w:r>
      <w:r>
        <w:rPr>
          <w:rFonts w:ascii="Calibri" w:eastAsia="Calibri" w:hAnsi="Calibri" w:cs="Calibri"/>
          <w:b w:val="0"/>
        </w:rPr>
        <w:t>694,5</w:t>
      </w:r>
      <w:bookmarkStart w:id="0" w:name="_GoBack"/>
      <w:bookmarkEnd w:id="0"/>
      <w:r w:rsidRPr="00B97078">
        <w:rPr>
          <w:rFonts w:ascii="Calibri" w:eastAsia="Calibri" w:hAnsi="Calibri" w:cs="Calibri"/>
          <w:b w:val="0"/>
        </w:rPr>
        <w:t xml:space="preserve"> m</w:t>
      </w:r>
      <w:r>
        <w:rPr>
          <w:rFonts w:ascii="Calibri" w:eastAsia="Calibri" w:hAnsi="Calibri" w:cs="Calibri"/>
          <w:b w:val="0"/>
        </w:rPr>
        <w:t xml:space="preserve"> </w:t>
      </w:r>
    </w:p>
    <w:p w:rsidR="00A3393C" w:rsidRDefault="00A3393C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- przepompownia ścieków- szt. 1</w:t>
      </w:r>
    </w:p>
    <w:p w:rsidR="00AA583B" w:rsidRPr="00235FC9" w:rsidRDefault="00AA583B" w:rsidP="00AA583B">
      <w:pPr>
        <w:tabs>
          <w:tab w:val="center" w:pos="4818"/>
        </w:tabs>
        <w:spacing w:before="120"/>
        <w:jc w:val="both"/>
        <w:rPr>
          <w:rFonts w:asciiTheme="minorHAnsi" w:hAnsiTheme="minorHAnsi" w:cstheme="minorHAnsi"/>
          <w:u w:val="single"/>
        </w:rPr>
      </w:pPr>
      <w:r w:rsidRPr="00235FC9">
        <w:rPr>
          <w:rFonts w:asciiTheme="minorHAnsi" w:hAnsiTheme="minorHAnsi" w:cstheme="minorHAnsi"/>
          <w:u w:val="single"/>
        </w:rPr>
        <w:t>Uwaga:</w:t>
      </w:r>
    </w:p>
    <w:p w:rsidR="00AA583B" w:rsidRDefault="00AA583B" w:rsidP="00AA583B">
      <w:pPr>
        <w:autoSpaceDE/>
        <w:jc w:val="both"/>
        <w:rPr>
          <w:rFonts w:asciiTheme="minorHAnsi" w:hAnsiTheme="minorHAnsi"/>
          <w:b w:val="0"/>
          <w:szCs w:val="26"/>
        </w:rPr>
      </w:pPr>
      <w:r>
        <w:rPr>
          <w:rFonts w:asciiTheme="minorHAnsi" w:hAnsiTheme="minorHAnsi" w:cstheme="minorHAnsi"/>
          <w:b w:val="0"/>
        </w:rPr>
        <w:t xml:space="preserve">1. </w:t>
      </w:r>
      <w:r w:rsidRPr="00235FC9">
        <w:rPr>
          <w:rFonts w:asciiTheme="minorHAnsi" w:hAnsiTheme="minorHAnsi"/>
          <w:b w:val="0"/>
          <w:szCs w:val="26"/>
        </w:rPr>
        <w:t xml:space="preserve">Wykonawca zobowiązany jest do wyceny i wstawienia pomp o mocy </w:t>
      </w:r>
      <w:r>
        <w:rPr>
          <w:rFonts w:asciiTheme="minorHAnsi" w:hAnsiTheme="minorHAnsi"/>
          <w:b w:val="0"/>
          <w:szCs w:val="26"/>
        </w:rPr>
        <w:t xml:space="preserve">2x 3,5 </w:t>
      </w:r>
      <w:proofErr w:type="spellStart"/>
      <w:r>
        <w:rPr>
          <w:rFonts w:asciiTheme="minorHAnsi" w:hAnsiTheme="minorHAnsi"/>
          <w:b w:val="0"/>
          <w:szCs w:val="26"/>
        </w:rPr>
        <w:t>kW</w:t>
      </w:r>
      <w:proofErr w:type="spellEnd"/>
      <w:r>
        <w:rPr>
          <w:rFonts w:asciiTheme="minorHAnsi" w:hAnsiTheme="minorHAnsi"/>
          <w:b w:val="0"/>
          <w:szCs w:val="26"/>
        </w:rPr>
        <w:t>.</w:t>
      </w:r>
    </w:p>
    <w:p w:rsidR="00AA583B" w:rsidRDefault="00AA583B" w:rsidP="00AA583B">
      <w:pPr>
        <w:autoSpaceDE/>
        <w:jc w:val="both"/>
        <w:rPr>
          <w:rFonts w:asciiTheme="minorHAnsi" w:hAnsiTheme="minorHAnsi"/>
          <w:b w:val="0"/>
          <w:szCs w:val="26"/>
        </w:rPr>
      </w:pPr>
      <w:r>
        <w:rPr>
          <w:rFonts w:asciiTheme="minorHAnsi" w:hAnsiTheme="minorHAnsi"/>
          <w:b w:val="0"/>
          <w:szCs w:val="26"/>
        </w:rPr>
        <w:t>2. Przepięcie istniejących przyłączy wodociągowych wykonać za pomocą opaski z zasuwą samo nawiercającą zgodnie z warunkami technicznymi GZK.</w:t>
      </w:r>
    </w:p>
    <w:p w:rsidR="00AA583B" w:rsidRDefault="00AA583B" w:rsidP="00AA583B">
      <w:pPr>
        <w:autoSpaceDE/>
        <w:jc w:val="both"/>
        <w:rPr>
          <w:rFonts w:asciiTheme="minorHAnsi" w:hAnsiTheme="minorHAnsi"/>
          <w:b w:val="0"/>
          <w:szCs w:val="26"/>
        </w:rPr>
      </w:pPr>
      <w:r>
        <w:rPr>
          <w:rFonts w:asciiTheme="minorHAnsi" w:hAnsiTheme="minorHAnsi"/>
          <w:b w:val="0"/>
          <w:szCs w:val="26"/>
        </w:rPr>
        <w:t>3. W przepompowni sterowanie pomp przewidzieć za pomocą pływaków a nie sondy hydrostatycznej.</w:t>
      </w:r>
    </w:p>
    <w:p w:rsidR="00AA583B" w:rsidRPr="00235FC9" w:rsidRDefault="00AA583B" w:rsidP="00AA583B">
      <w:pPr>
        <w:autoSpaceDE/>
        <w:jc w:val="both"/>
        <w:rPr>
          <w:rFonts w:asciiTheme="minorHAnsi" w:hAnsiTheme="minorHAnsi"/>
          <w:b w:val="0"/>
          <w:szCs w:val="26"/>
        </w:rPr>
      </w:pPr>
      <w:r>
        <w:rPr>
          <w:rFonts w:asciiTheme="minorHAnsi" w:hAnsiTheme="minorHAnsi"/>
          <w:b w:val="0"/>
          <w:szCs w:val="26"/>
        </w:rPr>
        <w:t xml:space="preserve">4. W studniach </w:t>
      </w:r>
      <w:proofErr w:type="spellStart"/>
      <w:r>
        <w:rPr>
          <w:rFonts w:asciiTheme="minorHAnsi" w:hAnsiTheme="minorHAnsi"/>
          <w:b w:val="0"/>
          <w:szCs w:val="26"/>
        </w:rPr>
        <w:t>czyszczakowych</w:t>
      </w:r>
      <w:proofErr w:type="spellEnd"/>
      <w:r>
        <w:rPr>
          <w:rFonts w:asciiTheme="minorHAnsi" w:hAnsiTheme="minorHAnsi"/>
          <w:b w:val="0"/>
          <w:szCs w:val="26"/>
        </w:rPr>
        <w:t xml:space="preserve"> SC</w:t>
      </w:r>
      <w:r w:rsidR="0027071D">
        <w:rPr>
          <w:rFonts w:asciiTheme="minorHAnsi" w:hAnsiTheme="minorHAnsi"/>
          <w:b w:val="0"/>
          <w:szCs w:val="26"/>
        </w:rPr>
        <w:t>1</w:t>
      </w:r>
      <w:r>
        <w:rPr>
          <w:rFonts w:asciiTheme="minorHAnsi" w:hAnsiTheme="minorHAnsi"/>
          <w:b w:val="0"/>
          <w:szCs w:val="26"/>
        </w:rPr>
        <w:t xml:space="preserve"> </w:t>
      </w:r>
      <w:r w:rsidR="0027071D">
        <w:rPr>
          <w:rFonts w:asciiTheme="minorHAnsi" w:hAnsiTheme="minorHAnsi"/>
          <w:b w:val="0"/>
          <w:szCs w:val="26"/>
        </w:rPr>
        <w:t>i</w:t>
      </w:r>
      <w:r>
        <w:rPr>
          <w:rFonts w:asciiTheme="minorHAnsi" w:hAnsiTheme="minorHAnsi"/>
          <w:b w:val="0"/>
          <w:szCs w:val="26"/>
        </w:rPr>
        <w:t xml:space="preserve"> SC2 na kolektorze tłocznym wstawić </w:t>
      </w:r>
      <w:r w:rsidR="0027071D">
        <w:rPr>
          <w:rFonts w:asciiTheme="minorHAnsi" w:hAnsiTheme="minorHAnsi"/>
          <w:b w:val="0"/>
          <w:szCs w:val="26"/>
        </w:rPr>
        <w:t>dodatkowe zasuwy DN80 (2x 2 szt.)</w:t>
      </w:r>
    </w:p>
    <w:p w:rsidR="00AA583B" w:rsidRPr="00B97078" w:rsidRDefault="0027071D" w:rsidP="00A3393C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5. Przejście rur ochronnych pod nowo wybudowaną DK5 zostało już wykonane. Wykonawca nie ponosi kosztów z tym związanych. Należy wprowadzić do rur osłonowych kolektor tłoczny Dn90.   </w:t>
      </w:r>
    </w:p>
    <w:p w:rsidR="00420CEB" w:rsidRDefault="00420CEB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 ,ciśnienie PN16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górny,  korpus dolny, kolumna wykonane z żeliwa sferoidalnego GGG40 EN-GJS-400-15 (DIN1693),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</w:t>
      </w:r>
      <w:r w:rsidRPr="00C13A07">
        <w:rPr>
          <w:rFonts w:asciiTheme="minorHAnsi" w:hAnsiTheme="minorHAnsi"/>
          <w:b w:val="0"/>
          <w:szCs w:val="24"/>
        </w:rPr>
        <w:lastRenderedPageBreak/>
        <w:t>30677, dodatkowe zabezpieczenie przed promieniowaniem UV. Kolor czerwony.</w:t>
      </w:r>
    </w:p>
    <w:p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p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1C5D4A"/>
    <w:rsid w:val="00002CBE"/>
    <w:rsid w:val="000116DD"/>
    <w:rsid w:val="00037D2C"/>
    <w:rsid w:val="00055CCD"/>
    <w:rsid w:val="00071347"/>
    <w:rsid w:val="000801ED"/>
    <w:rsid w:val="00096C66"/>
    <w:rsid w:val="000B1423"/>
    <w:rsid w:val="000C2E99"/>
    <w:rsid w:val="001038C7"/>
    <w:rsid w:val="00103F88"/>
    <w:rsid w:val="00130CAA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20543A"/>
    <w:rsid w:val="00233CB5"/>
    <w:rsid w:val="00235FC9"/>
    <w:rsid w:val="00255097"/>
    <w:rsid w:val="00270463"/>
    <w:rsid w:val="0027071D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667CA"/>
    <w:rsid w:val="00774963"/>
    <w:rsid w:val="00782D0A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722E1"/>
    <w:rsid w:val="008837CC"/>
    <w:rsid w:val="00884AFC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43042"/>
    <w:rsid w:val="00D4379E"/>
    <w:rsid w:val="00D816D0"/>
    <w:rsid w:val="00D921F3"/>
    <w:rsid w:val="00DA0EA8"/>
    <w:rsid w:val="00DB3CDF"/>
    <w:rsid w:val="00DC7D2C"/>
    <w:rsid w:val="00DD413A"/>
    <w:rsid w:val="00DE2FEA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F1024"/>
    <w:rsid w:val="00F008C5"/>
    <w:rsid w:val="00F3388F"/>
    <w:rsid w:val="00F5206B"/>
    <w:rsid w:val="00FA0747"/>
    <w:rsid w:val="00FB5076"/>
    <w:rsid w:val="00FC5E89"/>
    <w:rsid w:val="00FD509A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CEDF4-18D7-4496-8932-2233153C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3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Marcin</cp:lastModifiedBy>
  <cp:revision>78</cp:revision>
  <cp:lastPrinted>2020-05-06T10:31:00Z</cp:lastPrinted>
  <dcterms:created xsi:type="dcterms:W3CDTF">2017-04-03T12:51:00Z</dcterms:created>
  <dcterms:modified xsi:type="dcterms:W3CDTF">2020-05-26T10:20:00Z</dcterms:modified>
</cp:coreProperties>
</file>