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B" w:rsidRDefault="00FD304B" w:rsidP="00220D68">
      <w:pPr>
        <w:spacing w:after="0" w:line="240" w:lineRule="auto"/>
        <w:rPr>
          <w:rFonts w:cstheme="minorHAnsi"/>
          <w:b/>
        </w:rPr>
      </w:pPr>
    </w:p>
    <w:p w:rsidR="00FD304B" w:rsidRPr="0097670D" w:rsidRDefault="00FD304B" w:rsidP="00FD304B">
      <w:pPr>
        <w:jc w:val="center"/>
        <w:rPr>
          <w:rStyle w:val="Pogrubienie"/>
        </w:rPr>
      </w:pPr>
      <w:r w:rsidRPr="0097670D">
        <w:rPr>
          <w:rStyle w:val="Pogrubienie"/>
        </w:rPr>
        <w:t>Odpowiedzi na pytania dotyczące przetargu:</w:t>
      </w:r>
    </w:p>
    <w:p w:rsidR="00FD304B" w:rsidRPr="00FD304B" w:rsidRDefault="00FD304B" w:rsidP="00FD304B">
      <w:pPr>
        <w:spacing w:line="240" w:lineRule="auto"/>
        <w:ind w:left="1276" w:right="-1" w:hanging="1276"/>
        <w:jc w:val="center"/>
        <w:rPr>
          <w:rFonts w:cstheme="minorHAnsi"/>
          <w:b/>
          <w:sz w:val="24"/>
          <w:szCs w:val="24"/>
        </w:rPr>
      </w:pPr>
      <w:r w:rsidRPr="00FD304B">
        <w:rPr>
          <w:rFonts w:cstheme="minorHAnsi"/>
          <w:b/>
          <w:sz w:val="24"/>
          <w:szCs w:val="24"/>
        </w:rPr>
        <w:t xml:space="preserve">„Budowa sieci wodociągowej i   kanalizacji sanitarnej w miejscowości Jarużyn,   Maksymilianowo, Żołędowo gm. Osielsko” </w:t>
      </w:r>
      <w:r w:rsidRPr="00FD304B">
        <w:rPr>
          <w:rFonts w:cstheme="minorHAnsi"/>
          <w:b/>
          <w:sz w:val="24"/>
          <w:szCs w:val="24"/>
        </w:rPr>
        <w:br/>
        <w:t>  Oznaczenie sprawy: GZK.271.5.2020</w:t>
      </w:r>
    </w:p>
    <w:p w:rsidR="00FD304B" w:rsidRDefault="00FD304B" w:rsidP="00220D68">
      <w:pPr>
        <w:spacing w:after="0" w:line="240" w:lineRule="auto"/>
        <w:rPr>
          <w:rFonts w:cstheme="minorHAnsi"/>
          <w:b/>
        </w:rPr>
      </w:pPr>
    </w:p>
    <w:p w:rsidR="00896A0B" w:rsidRPr="00220D68" w:rsidRDefault="00896A0B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Pytanie 1:</w:t>
      </w:r>
    </w:p>
    <w:p w:rsidR="00896A0B" w:rsidRPr="00220D68" w:rsidRDefault="00896A0B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Czy w ramach niniejszej inwestycji przewiduje się wycinkę drzew i krzewów? Jeśli występuje taka konieczność to po czyjej stronie leży ich usunięcie i w jakiej ilości?</w:t>
      </w:r>
    </w:p>
    <w:p w:rsidR="00572A51" w:rsidRPr="00220D68" w:rsidRDefault="00FC724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1.</w:t>
      </w:r>
    </w:p>
    <w:p w:rsidR="00FC7241" w:rsidRDefault="00FC7241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Zamawiający potwierdza, że wykonanie inwestycji nie wymaga wycinki drzew i krzewów.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896A0B" w:rsidRPr="00220D68" w:rsidRDefault="00896A0B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Pytanie</w:t>
      </w:r>
      <w:r w:rsidRPr="00220D68">
        <w:rPr>
          <w:rFonts w:cstheme="minorHAnsi"/>
          <w:b/>
        </w:rPr>
        <w:t xml:space="preserve"> 2</w:t>
      </w:r>
      <w:r w:rsidRPr="00220D68">
        <w:rPr>
          <w:rFonts w:cstheme="minorHAnsi"/>
          <w:b/>
        </w:rPr>
        <w:t>:</w:t>
      </w:r>
    </w:p>
    <w:p w:rsidR="00896A0B" w:rsidRPr="00220D68" w:rsidRDefault="00896A0B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 xml:space="preserve">Prosimy o podanie stawek za zajęcie pasa drogowego dróg gminnych. </w:t>
      </w:r>
    </w:p>
    <w:p w:rsidR="00FC7241" w:rsidRPr="00220D68" w:rsidRDefault="00FC724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2.</w:t>
      </w:r>
    </w:p>
    <w:p w:rsidR="00FC7241" w:rsidRPr="00220D68" w:rsidRDefault="00FC7241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Stawki opłat za zajęcie 1 m2 pasa drogowego drogi gminnej kreują się następująco:</w:t>
      </w:r>
    </w:p>
    <w:p w:rsidR="005C296C" w:rsidRDefault="00FC7241" w:rsidP="00220D68">
      <w:pPr>
        <w:spacing w:after="0" w:line="240" w:lineRule="auto"/>
        <w:rPr>
          <w:rFonts w:cstheme="minorHAnsi"/>
          <w:bCs/>
        </w:rPr>
      </w:pPr>
      <w:r w:rsidRPr="00220D68">
        <w:rPr>
          <w:rFonts w:cstheme="minorHAnsi"/>
          <w:bCs/>
        </w:rPr>
        <w:t>• Pobocze – 2 zł / m2 / 1 dzień</w:t>
      </w:r>
      <w:r w:rsidRPr="00220D68">
        <w:rPr>
          <w:rFonts w:cstheme="minorHAnsi"/>
        </w:rPr>
        <w:br/>
      </w:r>
      <w:r w:rsidRPr="00220D68">
        <w:rPr>
          <w:rFonts w:cstheme="minorHAnsi"/>
          <w:bCs/>
        </w:rPr>
        <w:t>• Jezdnia do 50% – 3 zł / m2 / 1 dzień</w:t>
      </w:r>
      <w:r w:rsidRPr="00220D68">
        <w:rPr>
          <w:rFonts w:cstheme="minorHAnsi"/>
        </w:rPr>
        <w:br/>
      </w:r>
      <w:r w:rsidRPr="00220D68">
        <w:rPr>
          <w:rFonts w:cstheme="minorHAnsi"/>
          <w:bCs/>
        </w:rPr>
        <w:t>• Jezdnia pow. 50% – 4 zł / m2/ 1 dzień</w:t>
      </w:r>
    </w:p>
    <w:p w:rsidR="00220D68" w:rsidRPr="00220D68" w:rsidRDefault="00220D68" w:rsidP="00220D68">
      <w:pPr>
        <w:spacing w:after="0" w:line="240" w:lineRule="auto"/>
        <w:rPr>
          <w:rFonts w:cstheme="minorHAnsi"/>
          <w:bCs/>
        </w:rPr>
      </w:pPr>
    </w:p>
    <w:p w:rsidR="00896A0B" w:rsidRPr="00220D68" w:rsidRDefault="00896A0B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Pytanie</w:t>
      </w:r>
      <w:r w:rsidRPr="00220D68">
        <w:rPr>
          <w:rFonts w:cstheme="minorHAnsi"/>
          <w:b/>
        </w:rPr>
        <w:t xml:space="preserve"> 3</w:t>
      </w:r>
      <w:r w:rsidRPr="00220D68">
        <w:rPr>
          <w:rFonts w:cstheme="minorHAnsi"/>
          <w:b/>
        </w:rPr>
        <w:t>:</w:t>
      </w:r>
    </w:p>
    <w:p w:rsidR="00896A0B" w:rsidRPr="00220D68" w:rsidRDefault="00896A0B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Jaką metodę umocnień wykopów Wykonawca ma skalkulować w swojej ofercie?</w:t>
      </w:r>
    </w:p>
    <w:p w:rsidR="001A2A93" w:rsidRPr="00220D68" w:rsidRDefault="001A2A93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3.</w:t>
      </w:r>
    </w:p>
    <w:p w:rsidR="001A2A93" w:rsidRDefault="001A2A93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Umocnienie wykopów zgodnie z opisem technicznym do dokumentacji projektowej.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F567E5" w:rsidRPr="00220D68" w:rsidRDefault="00F567E5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4</w:t>
      </w:r>
      <w:r w:rsidRPr="00220D68">
        <w:rPr>
          <w:rFonts w:cstheme="minorHAnsi"/>
          <w:b/>
        </w:rPr>
        <w:t>:</w:t>
      </w:r>
    </w:p>
    <w:p w:rsidR="00F567E5" w:rsidRPr="00220D68" w:rsidRDefault="00F567E5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Czy w ramach przedmiotowej inwestycji przewiduje się wymianę gruntu? Jeśli tak to w jakiej ilości.</w:t>
      </w:r>
    </w:p>
    <w:p w:rsidR="001A2A93" w:rsidRPr="00220D68" w:rsidRDefault="001A2A93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4.</w:t>
      </w:r>
    </w:p>
    <w:p w:rsidR="001A2A93" w:rsidRDefault="001A2A93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Wymiany gruntu zgodnie z  opisem technicznym do dokumentacji projektowej.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F567E5" w:rsidRPr="00220D68" w:rsidRDefault="00F567E5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5</w:t>
      </w:r>
      <w:r w:rsidRPr="00220D68">
        <w:rPr>
          <w:rFonts w:cstheme="minorHAnsi"/>
          <w:b/>
        </w:rPr>
        <w:t>:</w:t>
      </w:r>
    </w:p>
    <w:p w:rsidR="00F567E5" w:rsidRPr="00220D68" w:rsidRDefault="00F567E5" w:rsidP="00220D68">
      <w:p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Czy w ramach niniejszej inwestycji przewiduje się odwodnienie wykopów?</w:t>
      </w:r>
    </w:p>
    <w:p w:rsidR="00F567E5" w:rsidRPr="00220D68" w:rsidRDefault="00F567E5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Jeśli tak to w jakiej ilości i technologii?</w:t>
      </w:r>
    </w:p>
    <w:p w:rsidR="001A2A93" w:rsidRPr="00220D68" w:rsidRDefault="001A2A93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5.</w:t>
      </w:r>
    </w:p>
    <w:p w:rsidR="001A2A93" w:rsidRDefault="001A2A93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 xml:space="preserve">Odwodnienie wykopów zgodnie z opisem technicznym do dokumentacji projektowej. 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F567E5" w:rsidRPr="00220D68" w:rsidRDefault="00F567E5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6</w:t>
      </w:r>
      <w:r w:rsidRPr="00220D68">
        <w:rPr>
          <w:rFonts w:cstheme="minorHAnsi"/>
          <w:b/>
        </w:rPr>
        <w:t>:</w:t>
      </w:r>
    </w:p>
    <w:p w:rsidR="00F567E5" w:rsidRPr="00220D68" w:rsidRDefault="00F567E5" w:rsidP="00220D68">
      <w:pPr>
        <w:tabs>
          <w:tab w:val="right" w:pos="9072"/>
          <w:tab w:val="right" w:pos="93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 xml:space="preserve">Czy Zamawiający jest w posiadaniu aktualnej opinii geotechnicznej obejmującej zakres projektowanej sieci wodociągowej i kanalizacji sanitarnej, czy dysponuje jedynie opisem z dokumentacji projektowej? 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6.</w:t>
      </w:r>
    </w:p>
    <w:p w:rsidR="00BB2D71" w:rsidRDefault="00BB2D71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Zamawiający dysponuje opisem z dokumentacji projektowej.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F567E5" w:rsidRPr="00220D68" w:rsidRDefault="00F567E5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7</w:t>
      </w:r>
      <w:r w:rsidRPr="00220D68">
        <w:rPr>
          <w:rFonts w:cstheme="minorHAnsi"/>
          <w:b/>
        </w:rPr>
        <w:t>:</w:t>
      </w:r>
    </w:p>
    <w:p w:rsidR="00F567E5" w:rsidRPr="00220D68" w:rsidRDefault="00F567E5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 xml:space="preserve">Prosimy o potwierdzenie, że Zamawiający dysponuje wszelkimi wymaganymi prawem decyzjami administracyjnymi oraz uzgodnieniami </w:t>
      </w:r>
    </w:p>
    <w:p w:rsidR="00F567E5" w:rsidRPr="00220D68" w:rsidRDefault="00F567E5" w:rsidP="00220D68">
      <w:pPr>
        <w:tabs>
          <w:tab w:val="left" w:pos="709"/>
          <w:tab w:val="right" w:pos="9072"/>
        </w:tabs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potrzebnymi w celu wykonania zamówienia, które zachowują ważność na okres wykonania zadania, a skutki ewentualnych braków w tym zakresie nie obciążają Wykonawcy.</w:t>
      </w:r>
      <w:bookmarkStart w:id="0" w:name="_GoBack"/>
      <w:bookmarkEnd w:id="0"/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Odpowiedź 7. </w:t>
      </w:r>
    </w:p>
    <w:p w:rsidR="00BB2D71" w:rsidRDefault="00BB2D71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lastRenderedPageBreak/>
        <w:t>Przy zachowaniu należytej staranności Zamawiający potwierdza, że dysponuje wszelkimi wymaganymi prawem decyzjami administracyjnymi oraz uzgodnieniami.</w:t>
      </w:r>
    </w:p>
    <w:p w:rsidR="00220D68" w:rsidRPr="00220D68" w:rsidRDefault="00220D68" w:rsidP="00220D68">
      <w:pPr>
        <w:spacing w:after="0" w:line="240" w:lineRule="auto"/>
        <w:jc w:val="both"/>
        <w:rPr>
          <w:rFonts w:cstheme="minorHAnsi"/>
        </w:rPr>
      </w:pPr>
    </w:p>
    <w:p w:rsidR="00F567E5" w:rsidRPr="00220D68" w:rsidRDefault="00F567E5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8</w:t>
      </w:r>
      <w:r w:rsidRPr="00220D68">
        <w:rPr>
          <w:rFonts w:cstheme="minorHAnsi"/>
          <w:b/>
        </w:rPr>
        <w:t>:</w:t>
      </w:r>
    </w:p>
    <w:p w:rsidR="00F567E5" w:rsidRPr="00220D68" w:rsidRDefault="00F567E5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W jakich drogach będzie przebiegała trasa niniejszej inwestycji? Gminnej, wojewódzkiej czy powiatowej?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Odpowiedź 8. </w:t>
      </w:r>
    </w:p>
    <w:p w:rsidR="00BB2D71" w:rsidRDefault="00BB2D71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Drogi zgodnie z zapisem SIWZ Rozdział III pkt. 1.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9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potwierdzenie, że Zamawiający udostępnił Wykonawcom całą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 xml:space="preserve">dokumentacje projektową i techniczną  potrzebną do wykonania 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przedmiotu zamówienia oraz, że dokumentacja odzwierciedla stan faktyczny w zakresie warunków realizacji zamówienia, zaś brak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jakichkolwiek dokumentów istotnych dla oceny warunków realizacji inwestycji nie obciąża Wykonawcy.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9.</w:t>
      </w:r>
    </w:p>
    <w:p w:rsidR="00BB2D71" w:rsidRDefault="00BB2D71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>Zamawiający udostępnił całą dokumentację projektową jako załączniki do ogłoszenia. Brak jakichkolwiek dokumentów istotnych dla oceny warunków realizacji inwestycji nie obciąża Wykonawcy.</w:t>
      </w:r>
    </w:p>
    <w:p w:rsidR="00220D68" w:rsidRPr="00220D68" w:rsidRDefault="00220D68" w:rsidP="00220D68">
      <w:pPr>
        <w:spacing w:after="0" w:line="240" w:lineRule="auto"/>
        <w:jc w:val="both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10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Czy rozpatrywany teren znajduje się w strefie ochrony konserwatorskiej? Jeżeli tak to po czyjej stronie leży poniesienie opłat z tytułu nadzoru?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10.</w:t>
      </w:r>
    </w:p>
    <w:p w:rsidR="00BB2D71" w:rsidRDefault="00BB2D71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>Rozpatrywany teren nie znajduje się w strefie ochrony konserwatorskiej.</w:t>
      </w:r>
    </w:p>
    <w:p w:rsidR="00220D68" w:rsidRPr="00220D68" w:rsidRDefault="00220D68" w:rsidP="00220D68">
      <w:pPr>
        <w:spacing w:after="0" w:line="240" w:lineRule="auto"/>
        <w:jc w:val="both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11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podanie maksymalnej odległości, na którą Wykonawca będzie obowiązany przewieźć materiały z rozbiórki.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11.</w:t>
      </w:r>
    </w:p>
    <w:p w:rsidR="00BB2D71" w:rsidRDefault="00BB2D71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Wywóz  i utylizacja materiałów z rozbiórki należy po stronie Wykonawcy.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12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12.</w:t>
      </w:r>
    </w:p>
    <w:p w:rsidR="00BB2D71" w:rsidRDefault="00BB2D71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>Zamawiający potwierdza, że przysługuje mu prawo dysponowania nieruchomością na cele budowlane w zakresie całego terenu.</w:t>
      </w:r>
    </w:p>
    <w:p w:rsidR="00220D68" w:rsidRPr="00220D68" w:rsidRDefault="00220D68" w:rsidP="00220D68">
      <w:pPr>
        <w:spacing w:after="0" w:line="240" w:lineRule="auto"/>
        <w:jc w:val="both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13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:rsidR="00BB2D71" w:rsidRPr="00220D68" w:rsidRDefault="00BB2D71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13.</w:t>
      </w:r>
    </w:p>
    <w:p w:rsidR="00BB2D71" w:rsidRDefault="00BB2D71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 xml:space="preserve">Ofertę należy wycenić zgodnie z zapisem SIWZ Rozdział XVI pkt. 9. Zamawiający </w:t>
      </w:r>
      <w:r w:rsidRPr="00220D68">
        <w:rPr>
          <w:rFonts w:cstheme="minorHAnsi"/>
        </w:rPr>
        <w:br/>
        <w:t>nie przewiduje wynagrodzeń dodatkowych. Termin wykonania zamówienia nie może ulec wydłużeniu.</w:t>
      </w:r>
    </w:p>
    <w:p w:rsidR="00220D68" w:rsidRPr="00220D68" w:rsidRDefault="00220D68" w:rsidP="00220D68">
      <w:pPr>
        <w:spacing w:after="0" w:line="240" w:lineRule="auto"/>
        <w:jc w:val="both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lastRenderedPageBreak/>
        <w:t xml:space="preserve">Pytanie </w:t>
      </w:r>
      <w:r w:rsidRPr="00220D68">
        <w:rPr>
          <w:rFonts w:cstheme="minorHAnsi"/>
          <w:b/>
        </w:rPr>
        <w:t>14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 xml:space="preserve"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</w:t>
      </w:r>
      <w:r w:rsidRPr="00220D68">
        <w:rPr>
          <w:rFonts w:eastAsia="Times New Roman" w:cstheme="minorHAnsi"/>
          <w:lang w:eastAsia="pl-PL"/>
        </w:rPr>
        <w:br/>
        <w:t>z art.58 § 1K.C, jako wykraczające poza określenie przedmiotu zamówienia w SIWZ. Prace nieprzewidziane w dokumentacji projektowej nie stanowią bowiem przedmiotu zamówienia objętego ceną oferty.</w:t>
      </w:r>
    </w:p>
    <w:p w:rsidR="00753766" w:rsidRPr="00220D68" w:rsidRDefault="00753766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14.</w:t>
      </w:r>
    </w:p>
    <w:p w:rsidR="00220D68" w:rsidRDefault="00753766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 xml:space="preserve">Ofertę należy wycenić zgodnie z zapisem SIWZ Rozdział XVI pkt. 9. Wynagrodzenie ryczałtowe jest stałe i niezmienne, niezależnie od faktycznego rozmiaru lub kosztów robót. Zamawiający </w:t>
      </w:r>
      <w:r w:rsidRPr="00220D68">
        <w:rPr>
          <w:rFonts w:cstheme="minorHAnsi"/>
        </w:rPr>
        <w:br/>
        <w:t xml:space="preserve">nie przewiduje wynagrodzeń dodatkowych       </w:t>
      </w:r>
    </w:p>
    <w:p w:rsidR="00753766" w:rsidRPr="00220D68" w:rsidRDefault="00753766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 xml:space="preserve">  </w:t>
      </w: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15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potwierdzenie, że załączony przedmiar do postępowania przetargowego ma jedynie charakter pomocniczy i nie jest podstawą do obliczenia ceny.</w:t>
      </w:r>
    </w:p>
    <w:p w:rsidR="00753766" w:rsidRPr="00220D68" w:rsidRDefault="00753766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15.</w:t>
      </w:r>
    </w:p>
    <w:p w:rsidR="00753766" w:rsidRDefault="00753766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Ofertę należy przygotować zgodnie z zapisem SIWZ Rozdział X pkt. 5.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16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potwierdzenie, że uzyskanie pozwolenia na użytkowanie nie leży po stronie Wykonawcy.</w:t>
      </w:r>
    </w:p>
    <w:p w:rsidR="00753766" w:rsidRPr="00220D68" w:rsidRDefault="00753766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16.</w:t>
      </w:r>
    </w:p>
    <w:p w:rsidR="00753766" w:rsidRDefault="00753766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Uzyskanie decyzji pozwolenia na użytkowanie leży po stronie Zamawiającego.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17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podanie warunków odtworzenia istniejących nawierzchni po prowadzonych robotach.</w:t>
      </w:r>
    </w:p>
    <w:p w:rsidR="00753766" w:rsidRPr="00220D68" w:rsidRDefault="00753766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17.</w:t>
      </w:r>
    </w:p>
    <w:p w:rsidR="003B6B24" w:rsidRDefault="005815B9" w:rsidP="00220D68">
      <w:pPr>
        <w:spacing w:after="0" w:line="240" w:lineRule="auto"/>
        <w:jc w:val="both"/>
        <w:rPr>
          <w:rFonts w:cstheme="minorHAnsi"/>
        </w:rPr>
      </w:pPr>
      <w:r w:rsidRPr="00220D68">
        <w:rPr>
          <w:rFonts w:cstheme="minorHAnsi"/>
        </w:rPr>
        <w:t>Odtworzenie dróg</w:t>
      </w:r>
      <w:r w:rsidR="003B6B24" w:rsidRPr="00220D68">
        <w:rPr>
          <w:rFonts w:cstheme="minorHAnsi"/>
        </w:rPr>
        <w:t xml:space="preserve"> w drogach gminnych</w:t>
      </w:r>
      <w:r w:rsidRPr="00220D68">
        <w:rPr>
          <w:rFonts w:cstheme="minorHAnsi"/>
        </w:rPr>
        <w:t xml:space="preserve"> zgodnie </w:t>
      </w:r>
      <w:r w:rsidR="003B6B24" w:rsidRPr="00220D68">
        <w:rPr>
          <w:rFonts w:cstheme="minorHAnsi"/>
        </w:rPr>
        <w:t xml:space="preserve">z Decyzjami Zarządu Dróg Gminnych w Żołędowie,  </w:t>
      </w:r>
      <w:r w:rsidR="003B6B24" w:rsidRPr="00220D68">
        <w:rPr>
          <w:rFonts w:cstheme="minorHAnsi"/>
        </w:rPr>
        <w:br/>
        <w:t>w drogach prywatnych Wykonawca robót po zakończeniu prac zobowiązany jest do odtworzenia drogi gruntowej kruszywem betonowym (frakcji 0-31,5; grubość po zagęszczeniu 10 cm; szerokość 3m) po całej długości sieci.</w:t>
      </w:r>
    </w:p>
    <w:p w:rsidR="00220D68" w:rsidRPr="00220D68" w:rsidRDefault="00220D68" w:rsidP="00220D68">
      <w:pPr>
        <w:spacing w:after="0" w:line="240" w:lineRule="auto"/>
        <w:jc w:val="both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Pr="00220D68">
        <w:rPr>
          <w:rFonts w:cstheme="minorHAnsi"/>
          <w:b/>
        </w:rPr>
        <w:t>18</w:t>
      </w:r>
      <w:r w:rsidRPr="00220D68">
        <w:rPr>
          <w:rFonts w:cstheme="minorHAnsi"/>
          <w:b/>
        </w:rPr>
        <w:t>:</w:t>
      </w:r>
    </w:p>
    <w:p w:rsidR="007F2B4A" w:rsidRPr="00220D68" w:rsidRDefault="007F2B4A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Prosimy o zamieszczenie na stronie postępowania uzgodnienia zarządcy dróg w których będą prowadzone prace.</w:t>
      </w:r>
    </w:p>
    <w:p w:rsidR="00753766" w:rsidRPr="00220D68" w:rsidRDefault="00753766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18.</w:t>
      </w:r>
    </w:p>
    <w:p w:rsidR="003B6B24" w:rsidRDefault="003B6B24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lastRenderedPageBreak/>
        <w:t>Uzgodnienia Zarządcy Dróg dołączone są w załącznikach do przetargu.</w:t>
      </w:r>
    </w:p>
    <w:p w:rsidR="00220D68" w:rsidRPr="00220D68" w:rsidRDefault="00220D68" w:rsidP="00220D68">
      <w:pPr>
        <w:spacing w:after="0" w:line="240" w:lineRule="auto"/>
        <w:rPr>
          <w:rFonts w:cstheme="minorHAnsi"/>
        </w:rPr>
      </w:pPr>
    </w:p>
    <w:p w:rsidR="007F2B4A" w:rsidRPr="00220D68" w:rsidRDefault="007F2B4A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 xml:space="preserve">Pytanie </w:t>
      </w:r>
      <w:r w:rsidR="00220D68" w:rsidRPr="00220D68">
        <w:rPr>
          <w:rFonts w:cstheme="minorHAnsi"/>
          <w:b/>
        </w:rPr>
        <w:t>19</w:t>
      </w:r>
      <w:r w:rsidRPr="00220D68">
        <w:rPr>
          <w:rFonts w:cstheme="minorHAnsi"/>
          <w:b/>
        </w:rPr>
        <w:t>:</w:t>
      </w:r>
    </w:p>
    <w:p w:rsidR="007F2B4A" w:rsidRPr="00220D68" w:rsidRDefault="00220D68" w:rsidP="00220D68">
      <w:pPr>
        <w:tabs>
          <w:tab w:val="right" w:pos="9072"/>
          <w:tab w:val="right" w:pos="9356"/>
        </w:tabs>
        <w:spacing w:after="0" w:line="240" w:lineRule="auto"/>
        <w:rPr>
          <w:rFonts w:eastAsia="Times New Roman" w:cstheme="minorHAnsi"/>
          <w:lang w:eastAsia="pl-PL"/>
        </w:rPr>
      </w:pPr>
      <w:r w:rsidRPr="00220D68">
        <w:rPr>
          <w:rFonts w:eastAsia="Times New Roman" w:cstheme="minorHAnsi"/>
          <w:lang w:eastAsia="pl-PL"/>
        </w:rPr>
        <w:t>Czy Zamawiający dopuszcza wykonanie przedmiotu zamówienia metodą bez</w:t>
      </w:r>
      <w:r w:rsidRPr="00220D68">
        <w:rPr>
          <w:rFonts w:eastAsia="Times New Roman" w:cstheme="minorHAnsi"/>
          <w:lang w:eastAsia="pl-PL"/>
        </w:rPr>
        <w:t xml:space="preserve"> </w:t>
      </w:r>
      <w:r w:rsidRPr="00220D68">
        <w:rPr>
          <w:rFonts w:eastAsia="Times New Roman" w:cstheme="minorHAnsi"/>
          <w:lang w:eastAsia="pl-PL"/>
        </w:rPr>
        <w:t>wykopową?</w:t>
      </w:r>
    </w:p>
    <w:p w:rsidR="00753766" w:rsidRPr="00220D68" w:rsidRDefault="00753766" w:rsidP="00220D68">
      <w:pPr>
        <w:spacing w:after="0" w:line="240" w:lineRule="auto"/>
        <w:rPr>
          <w:rFonts w:cstheme="minorHAnsi"/>
          <w:b/>
        </w:rPr>
      </w:pPr>
      <w:r w:rsidRPr="00220D68">
        <w:rPr>
          <w:rFonts w:cstheme="minorHAnsi"/>
          <w:b/>
        </w:rPr>
        <w:t>Odpowiedź 19.</w:t>
      </w:r>
    </w:p>
    <w:p w:rsidR="00753766" w:rsidRPr="00220D68" w:rsidRDefault="00753766" w:rsidP="00220D68">
      <w:pPr>
        <w:spacing w:after="0" w:line="240" w:lineRule="auto"/>
        <w:rPr>
          <w:rFonts w:cstheme="minorHAnsi"/>
        </w:rPr>
      </w:pPr>
      <w:r w:rsidRPr="00220D68">
        <w:rPr>
          <w:rFonts w:cstheme="minorHAnsi"/>
        </w:rPr>
        <w:t>Zamawiający dopuszcza wykonanie przedmiotu zamówienia metoda bez</w:t>
      </w:r>
      <w:r w:rsidR="007F2B4A" w:rsidRPr="00220D68">
        <w:rPr>
          <w:rFonts w:cstheme="minorHAnsi"/>
        </w:rPr>
        <w:t xml:space="preserve"> </w:t>
      </w:r>
      <w:r w:rsidRPr="00220D68">
        <w:rPr>
          <w:rFonts w:cstheme="minorHAnsi"/>
        </w:rPr>
        <w:t xml:space="preserve">wykopową.   </w:t>
      </w:r>
    </w:p>
    <w:p w:rsidR="00753766" w:rsidRPr="00220D68" w:rsidRDefault="00753766" w:rsidP="00220D68">
      <w:pPr>
        <w:spacing w:after="0" w:line="240" w:lineRule="auto"/>
        <w:jc w:val="both"/>
        <w:rPr>
          <w:rFonts w:cstheme="minorHAnsi"/>
        </w:rPr>
      </w:pPr>
    </w:p>
    <w:p w:rsidR="00BB2D71" w:rsidRPr="00220D68" w:rsidRDefault="00BB2D71" w:rsidP="00220D68">
      <w:pPr>
        <w:spacing w:after="0" w:line="240" w:lineRule="auto"/>
        <w:jc w:val="both"/>
        <w:rPr>
          <w:rFonts w:cstheme="minorHAnsi"/>
        </w:rPr>
      </w:pPr>
    </w:p>
    <w:p w:rsidR="001A2A93" w:rsidRPr="00220D68" w:rsidRDefault="001A2A93" w:rsidP="00220D68">
      <w:pPr>
        <w:spacing w:after="0" w:line="240" w:lineRule="auto"/>
        <w:rPr>
          <w:rFonts w:cstheme="minorHAnsi"/>
        </w:rPr>
      </w:pPr>
    </w:p>
    <w:p w:rsidR="00B952ED" w:rsidRPr="00220D68" w:rsidRDefault="00B952ED" w:rsidP="00220D68">
      <w:pPr>
        <w:spacing w:after="0" w:line="240" w:lineRule="auto"/>
        <w:rPr>
          <w:rFonts w:cstheme="minorHAnsi"/>
          <w:b/>
        </w:rPr>
      </w:pPr>
    </w:p>
    <w:p w:rsidR="001A2A93" w:rsidRPr="00220D68" w:rsidRDefault="001A2A93" w:rsidP="00220D68">
      <w:pPr>
        <w:spacing w:after="0" w:line="240" w:lineRule="auto"/>
        <w:rPr>
          <w:rFonts w:cstheme="minorHAnsi"/>
          <w:b/>
          <w:color w:val="FF0000"/>
        </w:rPr>
      </w:pPr>
    </w:p>
    <w:p w:rsidR="001A2A93" w:rsidRPr="00220D68" w:rsidRDefault="001A2A93" w:rsidP="00220D68">
      <w:pPr>
        <w:spacing w:after="0" w:line="240" w:lineRule="auto"/>
        <w:rPr>
          <w:rFonts w:cstheme="minorHAnsi"/>
          <w:b/>
          <w:color w:val="FF0000"/>
        </w:rPr>
      </w:pPr>
    </w:p>
    <w:p w:rsidR="001A2A93" w:rsidRPr="00220D68" w:rsidRDefault="001A2A93" w:rsidP="00220D68">
      <w:pPr>
        <w:spacing w:after="0" w:line="240" w:lineRule="auto"/>
        <w:rPr>
          <w:rFonts w:cstheme="minorHAnsi"/>
          <w:b/>
          <w:color w:val="FF0000"/>
        </w:rPr>
      </w:pPr>
    </w:p>
    <w:sectPr w:rsidR="001A2A93" w:rsidRPr="00220D68" w:rsidSect="00C00C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98" w:rsidRDefault="00D46298" w:rsidP="0099202E">
      <w:pPr>
        <w:spacing w:after="0" w:line="240" w:lineRule="auto"/>
      </w:pPr>
      <w:r>
        <w:separator/>
      </w:r>
    </w:p>
  </w:endnote>
  <w:endnote w:type="continuationSeparator" w:id="0">
    <w:p w:rsidR="00D46298" w:rsidRDefault="00D46298" w:rsidP="009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98" w:rsidRDefault="00D46298" w:rsidP="0099202E">
      <w:pPr>
        <w:spacing w:after="0" w:line="240" w:lineRule="auto"/>
      </w:pPr>
      <w:r>
        <w:separator/>
      </w:r>
    </w:p>
  </w:footnote>
  <w:footnote w:type="continuationSeparator" w:id="0">
    <w:p w:rsidR="00D46298" w:rsidRDefault="00D46298" w:rsidP="009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4B" w:rsidRDefault="00FD304B" w:rsidP="00FD304B">
    <w:pPr>
      <w:pStyle w:val="Nagwek"/>
      <w:jc w:val="right"/>
    </w:pPr>
    <w:r>
      <w:t>15.05.2020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EDF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5"/>
    <w:rsid w:val="00000FDA"/>
    <w:rsid w:val="00066E4C"/>
    <w:rsid w:val="000D31C0"/>
    <w:rsid w:val="0013603A"/>
    <w:rsid w:val="001A2A93"/>
    <w:rsid w:val="001C5D52"/>
    <w:rsid w:val="00220D68"/>
    <w:rsid w:val="002D0755"/>
    <w:rsid w:val="0030521F"/>
    <w:rsid w:val="003B6B24"/>
    <w:rsid w:val="00475E91"/>
    <w:rsid w:val="004B6C63"/>
    <w:rsid w:val="00572A51"/>
    <w:rsid w:val="005815B9"/>
    <w:rsid w:val="005C296C"/>
    <w:rsid w:val="0061158A"/>
    <w:rsid w:val="00640B78"/>
    <w:rsid w:val="00652B42"/>
    <w:rsid w:val="0072671C"/>
    <w:rsid w:val="00753766"/>
    <w:rsid w:val="007978B5"/>
    <w:rsid w:val="007F2B4A"/>
    <w:rsid w:val="007F3D9A"/>
    <w:rsid w:val="00896A0B"/>
    <w:rsid w:val="00976B84"/>
    <w:rsid w:val="0099202E"/>
    <w:rsid w:val="009A715C"/>
    <w:rsid w:val="009F3516"/>
    <w:rsid w:val="00A32E01"/>
    <w:rsid w:val="00B952ED"/>
    <w:rsid w:val="00B95AE5"/>
    <w:rsid w:val="00BB2D71"/>
    <w:rsid w:val="00BE1D5A"/>
    <w:rsid w:val="00C00CD0"/>
    <w:rsid w:val="00D46298"/>
    <w:rsid w:val="00E52E14"/>
    <w:rsid w:val="00EE1D35"/>
    <w:rsid w:val="00EE6E23"/>
    <w:rsid w:val="00F567E5"/>
    <w:rsid w:val="00FC7241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0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02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6A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6A0B"/>
  </w:style>
  <w:style w:type="character" w:styleId="Pogrubienie">
    <w:name w:val="Strong"/>
    <w:basedOn w:val="Domylnaczcionkaakapitu"/>
    <w:uiPriority w:val="22"/>
    <w:qFormat/>
    <w:rsid w:val="00FD304B"/>
    <w:rPr>
      <w:b/>
      <w:bCs/>
    </w:rPr>
  </w:style>
  <w:style w:type="character" w:customStyle="1" w:styleId="Normalny1">
    <w:name w:val="Normalny1"/>
    <w:basedOn w:val="Domylnaczcionkaakapitu"/>
    <w:rsid w:val="00FD304B"/>
  </w:style>
  <w:style w:type="paragraph" w:styleId="Nagwek">
    <w:name w:val="header"/>
    <w:basedOn w:val="Normalny"/>
    <w:link w:val="NagwekZnak"/>
    <w:uiPriority w:val="99"/>
    <w:unhideWhenUsed/>
    <w:rsid w:val="00FD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4B"/>
  </w:style>
  <w:style w:type="paragraph" w:styleId="Stopka">
    <w:name w:val="footer"/>
    <w:basedOn w:val="Normalny"/>
    <w:link w:val="StopkaZnak"/>
    <w:uiPriority w:val="99"/>
    <w:unhideWhenUsed/>
    <w:rsid w:val="00FD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0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02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6A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96A0B"/>
  </w:style>
  <w:style w:type="character" w:styleId="Pogrubienie">
    <w:name w:val="Strong"/>
    <w:basedOn w:val="Domylnaczcionkaakapitu"/>
    <w:uiPriority w:val="22"/>
    <w:qFormat/>
    <w:rsid w:val="00FD304B"/>
    <w:rPr>
      <w:b/>
      <w:bCs/>
    </w:rPr>
  </w:style>
  <w:style w:type="character" w:customStyle="1" w:styleId="Normalny1">
    <w:name w:val="Normalny1"/>
    <w:basedOn w:val="Domylnaczcionkaakapitu"/>
    <w:rsid w:val="00FD304B"/>
  </w:style>
  <w:style w:type="paragraph" w:styleId="Nagwek">
    <w:name w:val="header"/>
    <w:basedOn w:val="Normalny"/>
    <w:link w:val="NagwekZnak"/>
    <w:uiPriority w:val="99"/>
    <w:unhideWhenUsed/>
    <w:rsid w:val="00FD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4B"/>
  </w:style>
  <w:style w:type="paragraph" w:styleId="Stopka">
    <w:name w:val="footer"/>
    <w:basedOn w:val="Normalny"/>
    <w:link w:val="StopkaZnak"/>
    <w:uiPriority w:val="99"/>
    <w:unhideWhenUsed/>
    <w:rsid w:val="00FD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2020-05-15T10:08:00Z</cp:lastPrinted>
  <dcterms:created xsi:type="dcterms:W3CDTF">2020-05-15T10:08:00Z</dcterms:created>
  <dcterms:modified xsi:type="dcterms:W3CDTF">2020-05-15T10:08:00Z</dcterms:modified>
</cp:coreProperties>
</file>