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- WZÓR -</w:t>
      </w:r>
    </w:p>
    <w:p w:rsidR="00AF5CF6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</w:t>
      </w:r>
      <w:proofErr w:type="gramStart"/>
      <w:r>
        <w:rPr>
          <w:rFonts w:eastAsia="Times New Roman" w:cs="Times New Roman"/>
          <w:b/>
          <w:bCs/>
          <w:szCs w:val="24"/>
          <w:lang w:eastAsia="pl-PL"/>
        </w:rPr>
        <w:t>Nr 272. ….. .2020</w:t>
      </w:r>
      <w:proofErr w:type="gramEnd"/>
    </w:p>
    <w:p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Zawarta dnia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……………….. 2020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</w:t>
      </w: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r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>. w Osielsku pomiędzy: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Wojciecha Sypniewskiego – Wójta Gminy,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przy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kontrasygnacie Bogumiły Nalaskowskiej – Skarbnika Gminy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zwaną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…………………………………………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prowadzącym działalność gospodarczą pod </w:t>
      </w: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 xml:space="preserve">firmą </w:t>
      </w:r>
      <w:r w:rsidR="00613B27">
        <w:rPr>
          <w:rFonts w:eastAsia="Times New Roman" w:cs="Times New Roman"/>
          <w:kern w:val="3"/>
          <w:szCs w:val="24"/>
          <w:lang w:eastAsia="zh-CN"/>
        </w:rPr>
        <w:t xml:space="preserve">………………………………………………………………………………………… 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>posiadającym</w:t>
      </w:r>
      <w:r w:rsidR="00316EF9">
        <w:rPr>
          <w:rFonts w:eastAsia="Times New Roman" w:cs="Times New Roman"/>
          <w:kern w:val="3"/>
          <w:szCs w:val="24"/>
          <w:lang w:eastAsia="zh-CN"/>
        </w:rPr>
        <w:t xml:space="preserve"> NIP …………………………… 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zwanym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szCs w:val="24"/>
          <w:lang w:eastAsia="zh-CN"/>
        </w:rPr>
        <w:t>w</w:t>
      </w:r>
      <w:proofErr w:type="gramEnd"/>
      <w:r w:rsidRPr="000E441C">
        <w:rPr>
          <w:rFonts w:eastAsia="Times New Roman" w:cs="Times New Roman"/>
          <w:szCs w:val="24"/>
          <w:lang w:eastAsia="zh-CN"/>
        </w:rPr>
        <w:t xml:space="preserve"> rezultacie dokonania przez Zamawiającego wyboru oferty zgodnie z art. 4 pkt. 8 ustawy z dnia 29 stycznia 2004 r. Prawo Zamówień Publicznych (</w:t>
      </w:r>
      <w:r w:rsidR="00502C3B">
        <w:rPr>
          <w:rFonts w:eastAsia="Times New Roman" w:cs="Times New Roman"/>
          <w:szCs w:val="24"/>
          <w:lang w:eastAsia="zh-CN"/>
        </w:rPr>
        <w:t xml:space="preserve">tj. </w:t>
      </w:r>
      <w:r w:rsidRPr="000E441C">
        <w:rPr>
          <w:rFonts w:eastAsia="Times New Roman" w:cs="Times New Roman"/>
          <w:szCs w:val="24"/>
          <w:lang w:eastAsia="zh-CN"/>
        </w:rPr>
        <w:t xml:space="preserve">Dz. U. z 2019 r., </w:t>
      </w:r>
      <w:proofErr w:type="gramStart"/>
      <w:r w:rsidRPr="000E441C">
        <w:rPr>
          <w:rFonts w:eastAsia="Times New Roman" w:cs="Times New Roman"/>
          <w:szCs w:val="24"/>
          <w:lang w:eastAsia="zh-CN"/>
        </w:rPr>
        <w:t xml:space="preserve">poz. 1843 </w:t>
      </w:r>
      <w:r w:rsidR="00502C3B">
        <w:rPr>
          <w:rFonts w:eastAsia="Times New Roman" w:cs="Times New Roman"/>
          <w:szCs w:val="24"/>
          <w:lang w:eastAsia="zh-CN"/>
        </w:rPr>
        <w:t xml:space="preserve">                </w:t>
      </w:r>
      <w:r w:rsidRPr="000E441C">
        <w:rPr>
          <w:rFonts w:eastAsia="Times New Roman" w:cs="Times New Roman"/>
          <w:szCs w:val="24"/>
          <w:lang w:eastAsia="zh-CN"/>
        </w:rPr>
        <w:t>z</w:t>
      </w:r>
      <w:proofErr w:type="gramEnd"/>
      <w:r w:rsidRPr="000E441C">
        <w:rPr>
          <w:rFonts w:eastAsia="Times New Roman" w:cs="Times New Roman"/>
          <w:szCs w:val="24"/>
          <w:lang w:eastAsia="zh-CN"/>
        </w:rPr>
        <w:t xml:space="preserve"> późn. </w:t>
      </w:r>
      <w:proofErr w:type="gramStart"/>
      <w:r w:rsidRPr="000E441C">
        <w:rPr>
          <w:rFonts w:eastAsia="Times New Roman" w:cs="Times New Roman"/>
          <w:szCs w:val="24"/>
          <w:lang w:eastAsia="zh-CN"/>
        </w:rPr>
        <w:t>zm</w:t>
      </w:r>
      <w:proofErr w:type="gramEnd"/>
      <w:r w:rsidRPr="000E441C">
        <w:rPr>
          <w:rFonts w:eastAsia="Times New Roman" w:cs="Times New Roman"/>
          <w:szCs w:val="24"/>
          <w:lang w:eastAsia="zh-CN"/>
        </w:rPr>
        <w:t>.) zostaje zawarta umowa o następującej treści:</w:t>
      </w:r>
    </w:p>
    <w:p w:rsidR="00A576B0" w:rsidRDefault="00A576B0" w:rsidP="00C17F3D">
      <w:pPr>
        <w:spacing w:before="120" w:after="12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:rsidR="003843FD" w:rsidRDefault="003843FD" w:rsidP="008B1870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:rsidR="00E3435D" w:rsidRDefault="00E3435D" w:rsidP="00E3435D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 w:rsidRPr="00E3435D">
        <w:rPr>
          <w:b/>
          <w:szCs w:val="24"/>
        </w:rPr>
        <w:t xml:space="preserve">„Remont </w:t>
      </w:r>
      <w:r w:rsidR="001C2897">
        <w:rPr>
          <w:b/>
          <w:szCs w:val="24"/>
        </w:rPr>
        <w:t>elewacji budynku mieszkalnego</w:t>
      </w:r>
      <w:r w:rsidRPr="00E3435D">
        <w:rPr>
          <w:b/>
          <w:szCs w:val="24"/>
        </w:rPr>
        <w:t xml:space="preserve"> przy ul. </w:t>
      </w:r>
      <w:r w:rsidR="001C2897">
        <w:rPr>
          <w:b/>
          <w:szCs w:val="24"/>
        </w:rPr>
        <w:t xml:space="preserve">Zatokowej 9 </w:t>
      </w:r>
      <w:r w:rsidRPr="00E3435D">
        <w:rPr>
          <w:b/>
          <w:szCs w:val="24"/>
        </w:rPr>
        <w:t>w Osielsku.”</w:t>
      </w:r>
    </w:p>
    <w:p w:rsidR="00C17F3D" w:rsidRPr="00857045" w:rsidRDefault="00857045" w:rsidP="008B1870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>
        <w:rPr>
          <w:rFonts w:eastAsia="Times New Roman" w:cs="Times New Roman"/>
          <w:szCs w:val="24"/>
          <w:lang w:eastAsia="pl-PL"/>
        </w:rPr>
        <w:t>Szczegółowy zakres robót obejmuje:</w:t>
      </w:r>
    </w:p>
    <w:p w:rsidR="00700A55" w:rsidRPr="00700A55" w:rsidRDefault="002C7132" w:rsidP="00700A55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b/>
          <w:szCs w:val="24"/>
        </w:rPr>
      </w:pPr>
      <w:proofErr w:type="gramStart"/>
      <w:r>
        <w:rPr>
          <w:rFonts w:eastAsia="SimSun" w:cs="Mangal"/>
          <w:kern w:val="1"/>
          <w:lang w:eastAsia="zh-CN" w:bidi="hi-IN"/>
        </w:rPr>
        <w:t>wymianę</w:t>
      </w:r>
      <w:proofErr w:type="gramEnd"/>
      <w:r>
        <w:rPr>
          <w:rFonts w:eastAsia="SimSun" w:cs="Mangal"/>
          <w:kern w:val="1"/>
          <w:lang w:eastAsia="zh-CN" w:bidi="hi-IN"/>
        </w:rPr>
        <w:t xml:space="preserve"> orynnowania,</w:t>
      </w:r>
    </w:p>
    <w:p w:rsidR="00700A55" w:rsidRPr="00700A55" w:rsidRDefault="002C7132" w:rsidP="00700A55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b/>
          <w:szCs w:val="24"/>
        </w:rPr>
      </w:pPr>
      <w:proofErr w:type="gramStart"/>
      <w:r w:rsidRPr="00700A55">
        <w:rPr>
          <w:rFonts w:eastAsia="SimSun" w:cs="Mangal"/>
          <w:kern w:val="1"/>
          <w:lang w:eastAsia="zh-CN" w:bidi="hi-IN"/>
        </w:rPr>
        <w:t>remont</w:t>
      </w:r>
      <w:proofErr w:type="gramEnd"/>
      <w:r w:rsidRPr="00700A55">
        <w:rPr>
          <w:rFonts w:eastAsia="SimSun" w:cs="Mangal"/>
          <w:kern w:val="1"/>
          <w:lang w:eastAsia="zh-CN" w:bidi="hi-IN"/>
        </w:rPr>
        <w:t xml:space="preserve"> kominów nad połacią dachu (uzupełnienie ubytków tynku, malowanie),</w:t>
      </w:r>
    </w:p>
    <w:p w:rsidR="00700A55" w:rsidRPr="00700A55" w:rsidRDefault="002C7132" w:rsidP="00700A55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b/>
          <w:szCs w:val="24"/>
        </w:rPr>
      </w:pPr>
      <w:proofErr w:type="gramStart"/>
      <w:r w:rsidRPr="00700A55">
        <w:rPr>
          <w:rFonts w:eastAsia="SimSun" w:cs="Mangal"/>
          <w:kern w:val="1"/>
          <w:lang w:eastAsia="zh-CN" w:bidi="hi-IN"/>
        </w:rPr>
        <w:t>zabezpieczenie</w:t>
      </w:r>
      <w:proofErr w:type="gramEnd"/>
      <w:r w:rsidRPr="00700A55">
        <w:rPr>
          <w:rFonts w:eastAsia="SimSun" w:cs="Mangal"/>
          <w:kern w:val="1"/>
          <w:lang w:eastAsia="zh-CN" w:bidi="hi-IN"/>
        </w:rPr>
        <w:t xml:space="preserve"> i konserwacja zewnętrznej drewnianej konstrukcji dachu,</w:t>
      </w:r>
    </w:p>
    <w:p w:rsidR="00700A55" w:rsidRPr="00700A55" w:rsidRDefault="003B413B" w:rsidP="00700A55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b/>
          <w:szCs w:val="24"/>
        </w:rPr>
      </w:pPr>
      <w:proofErr w:type="gramStart"/>
      <w:r w:rsidRPr="00700A55">
        <w:rPr>
          <w:rFonts w:eastAsia="SimSun" w:cs="Mangal"/>
          <w:kern w:val="1"/>
          <w:lang w:eastAsia="zh-CN" w:bidi="hi-IN"/>
        </w:rPr>
        <w:t>naprawę</w:t>
      </w:r>
      <w:proofErr w:type="gramEnd"/>
      <w:r w:rsidRPr="00700A55">
        <w:rPr>
          <w:rFonts w:eastAsia="SimSun" w:cs="Mangal"/>
          <w:kern w:val="1"/>
          <w:lang w:eastAsia="zh-CN" w:bidi="hi-IN"/>
        </w:rPr>
        <w:t xml:space="preserve"> i konserwację uszkodzonej stolarki drzwiowej strychu,</w:t>
      </w:r>
    </w:p>
    <w:p w:rsidR="00700A55" w:rsidRPr="00700A55" w:rsidRDefault="003B413B" w:rsidP="00700A55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b/>
          <w:szCs w:val="24"/>
        </w:rPr>
      </w:pPr>
      <w:proofErr w:type="gramStart"/>
      <w:r w:rsidRPr="00700A55">
        <w:rPr>
          <w:rFonts w:eastAsia="SimSun" w:cs="Mangal"/>
          <w:kern w:val="1"/>
          <w:lang w:eastAsia="zh-CN" w:bidi="hi-IN"/>
        </w:rPr>
        <w:t>naprawę</w:t>
      </w:r>
      <w:proofErr w:type="gramEnd"/>
      <w:r w:rsidRPr="00700A55">
        <w:rPr>
          <w:rFonts w:eastAsia="SimSun" w:cs="Mangal"/>
          <w:kern w:val="1"/>
          <w:lang w:eastAsia="zh-CN" w:bidi="hi-IN"/>
        </w:rPr>
        <w:t xml:space="preserve"> i konserwację stolarki drzwiowej,</w:t>
      </w:r>
    </w:p>
    <w:p w:rsidR="002C7132" w:rsidRPr="00700A55" w:rsidRDefault="003B413B" w:rsidP="00700A55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b/>
          <w:szCs w:val="24"/>
        </w:rPr>
      </w:pPr>
      <w:proofErr w:type="gramStart"/>
      <w:r w:rsidRPr="00700A55">
        <w:rPr>
          <w:rFonts w:eastAsia="SimSun" w:cs="Mangal"/>
          <w:kern w:val="1"/>
          <w:lang w:eastAsia="zh-CN" w:bidi="hi-IN"/>
        </w:rPr>
        <w:t>remont</w:t>
      </w:r>
      <w:proofErr w:type="gramEnd"/>
      <w:r w:rsidRPr="00700A55">
        <w:rPr>
          <w:rFonts w:eastAsia="SimSun" w:cs="Mangal"/>
          <w:kern w:val="1"/>
          <w:lang w:eastAsia="zh-CN" w:bidi="hi-IN"/>
        </w:rPr>
        <w:t xml:space="preserve"> elewacji budynku (uzupełnienie ubytków tynku, malowanie).</w:t>
      </w:r>
    </w:p>
    <w:p w:rsidR="00F20A89" w:rsidRPr="00E3435D" w:rsidRDefault="00F20A89" w:rsidP="008B1870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 xml:space="preserve">Strony zgodnie ustalają, że integralną część niniejszej umowy stanowi oferta </w:t>
      </w:r>
      <w:proofErr w:type="gramStart"/>
      <w:r>
        <w:rPr>
          <w:szCs w:val="24"/>
        </w:rPr>
        <w:t>W</w:t>
      </w:r>
      <w:r w:rsidRPr="00122D6C">
        <w:rPr>
          <w:szCs w:val="24"/>
        </w:rPr>
        <w:t xml:space="preserve">ykonawcy </w:t>
      </w:r>
      <w:r>
        <w:rPr>
          <w:szCs w:val="24"/>
        </w:rPr>
        <w:t xml:space="preserve"> </w:t>
      </w:r>
      <w:r w:rsidRPr="00122D6C">
        <w:rPr>
          <w:szCs w:val="24"/>
        </w:rPr>
        <w:t>z</w:t>
      </w:r>
      <w:proofErr w:type="gramEnd"/>
      <w:r w:rsidRPr="00122D6C">
        <w:rPr>
          <w:szCs w:val="24"/>
        </w:rPr>
        <w:t xml:space="preserve"> dnia </w:t>
      </w:r>
      <w:r>
        <w:rPr>
          <w:szCs w:val="24"/>
        </w:rPr>
        <w:t xml:space="preserve">……………………….. – </w:t>
      </w:r>
      <w:proofErr w:type="gramStart"/>
      <w:r w:rsidRPr="00F20A89">
        <w:rPr>
          <w:b/>
          <w:szCs w:val="24"/>
        </w:rPr>
        <w:t>załącznik</w:t>
      </w:r>
      <w:proofErr w:type="gramEnd"/>
      <w:r w:rsidRPr="00F20A89">
        <w:rPr>
          <w:b/>
          <w:szCs w:val="24"/>
        </w:rPr>
        <w:t xml:space="preserve"> nr 1 do umowy</w:t>
      </w:r>
      <w:r w:rsidR="000F54EB">
        <w:rPr>
          <w:szCs w:val="24"/>
        </w:rPr>
        <w:t xml:space="preserve">, oraz kosztorys ofertowy – </w:t>
      </w:r>
      <w:r w:rsidR="000F54EB">
        <w:rPr>
          <w:b/>
          <w:szCs w:val="24"/>
        </w:rPr>
        <w:t>załącznik nr 2.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:rsidR="00F61A87" w:rsidRDefault="00C17F3D" w:rsidP="008B1870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:rsidR="00C17F3D" w:rsidRPr="00F61A87" w:rsidRDefault="00C17F3D" w:rsidP="008B1870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Pr="00EA3316">
        <w:rPr>
          <w:rFonts w:eastAsia="Times New Roman" w:cs="Times New Roman"/>
          <w:b/>
          <w:szCs w:val="24"/>
          <w:lang w:eastAsia="pl-PL"/>
        </w:rPr>
        <w:t>1</w:t>
      </w:r>
      <w:r w:rsidR="00D77550">
        <w:rPr>
          <w:rFonts w:eastAsia="Times New Roman" w:cs="Times New Roman"/>
          <w:b/>
          <w:szCs w:val="24"/>
          <w:lang w:eastAsia="pl-PL"/>
        </w:rPr>
        <w:t>8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D77550">
        <w:rPr>
          <w:rFonts w:eastAsia="Times New Roman" w:cs="Times New Roman"/>
          <w:b/>
          <w:szCs w:val="24"/>
          <w:lang w:eastAsia="pl-PL"/>
        </w:rPr>
        <w:t>września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20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:rsidR="00C17F3D" w:rsidRPr="00C17F3D" w:rsidRDefault="00C17F3D" w:rsidP="008B187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:rsidR="00C17F3D" w:rsidRPr="00C17F3D" w:rsidRDefault="00AA451B" w:rsidP="008B1870">
      <w:pPr>
        <w:numPr>
          <w:ilvl w:val="1"/>
          <w:numId w:val="7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, w terminie do 7 dni licząc od dnia podpisania umowy;</w:t>
      </w:r>
    </w:p>
    <w:p w:rsidR="00C17F3D" w:rsidRPr="00C17F3D" w:rsidRDefault="00AA451B" w:rsidP="008B1870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:rsidR="00C17F3D" w:rsidRPr="00C17F3D" w:rsidRDefault="00AA451B" w:rsidP="008B1870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:rsidR="00C17F3D" w:rsidRPr="00C17F3D" w:rsidRDefault="00C17F3D" w:rsidP="008B1870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:rsidR="00C17F3D" w:rsidRPr="00C17F3D" w:rsidRDefault="00AA451B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:rsidR="00C17F3D" w:rsidRPr="00C17F3D" w:rsidRDefault="00AA451B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i wygrodzenie terenu robót;</w:t>
      </w:r>
    </w:p>
    <w:p w:rsidR="00C17F3D" w:rsidRPr="00C17F3D" w:rsidRDefault="00AA451B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:rsidR="00C04967" w:rsidRPr="00C04967" w:rsidRDefault="00C04967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04967">
        <w:rPr>
          <w:rFonts w:eastAsia="Times New Roman" w:cs="Times New Roman"/>
          <w:color w:val="000000"/>
          <w:szCs w:val="24"/>
          <w:lang w:eastAsia="pl-PL"/>
        </w:rPr>
        <w:t xml:space="preserve">Doprowadzenie na własny koszt wody, energii elektrycznej na teren budowy, stosownie </w:t>
      </w:r>
      <w:r>
        <w:rPr>
          <w:rFonts w:eastAsia="Times New Roman" w:cs="Times New Roman"/>
          <w:color w:val="000000"/>
          <w:szCs w:val="24"/>
          <w:lang w:eastAsia="pl-PL"/>
        </w:rPr>
        <w:t>do potrzeb budowy;</w:t>
      </w:r>
    </w:p>
    <w:p w:rsidR="00C17F3D" w:rsidRPr="00C17F3D" w:rsidRDefault="00AA451B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ykonanie przedmiotu umowy z materiałów odpowiadających wymaganiom określonym w art. 10 ustawy z dnia 7 lipca 1994 r. Prawo budowlane (tj. Dz. U. </w:t>
      </w:r>
      <w:proofErr w:type="gramStart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z</w:t>
      </w:r>
      <w:proofErr w:type="gramEnd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2019 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1186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z późn. </w:t>
      </w:r>
      <w:proofErr w:type="gramStart"/>
      <w:r w:rsidR="003E38A8">
        <w:rPr>
          <w:rFonts w:eastAsia="Times New Roman" w:cs="Times New Roman"/>
          <w:color w:val="000000"/>
          <w:szCs w:val="24"/>
          <w:lang w:eastAsia="pl-PL"/>
        </w:rPr>
        <w:t>zm</w:t>
      </w:r>
      <w:proofErr w:type="gramEnd"/>
      <w:r w:rsidR="003E38A8">
        <w:rPr>
          <w:rFonts w:eastAsia="Times New Roman" w:cs="Times New Roman"/>
          <w:color w:val="000000"/>
          <w:szCs w:val="24"/>
          <w:lang w:eastAsia="pl-PL"/>
        </w:rPr>
        <w:t>.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 z polską normą lub aprobatą techniczną każdego używanego na budowie wyrobu;</w:t>
      </w:r>
    </w:p>
    <w:p w:rsidR="00C17F3D" w:rsidRPr="00C17F3D" w:rsidRDefault="00AA451B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:rsidR="00C17F3D" w:rsidRPr="00C17F3D" w:rsidRDefault="00AA451B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ako wytwarzający odpady – do przestrzegania przepisów prawnych wynikających z następujących </w:t>
      </w:r>
      <w:proofErr w:type="gramStart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ustaw:</w:t>
      </w:r>
      <w:proofErr w:type="gramEnd"/>
    </w:p>
    <w:p w:rsidR="00C17F3D" w:rsidRPr="00C17F3D" w:rsidRDefault="00C17F3D" w:rsidP="008B1870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r. Prawo ochrony środowiska (tj. Dz. U. 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z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201</w:t>
      </w:r>
      <w:r w:rsidR="0063629C">
        <w:rPr>
          <w:rFonts w:eastAsia="Times New Roman" w:cs="Times New Roman"/>
          <w:color w:val="000000"/>
          <w:szCs w:val="24"/>
          <w:lang w:eastAsia="pl-PL"/>
        </w:rPr>
        <w:t>9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1396 z późn. </w:t>
      </w:r>
      <w:proofErr w:type="gramStart"/>
      <w:r w:rsidR="0063629C">
        <w:rPr>
          <w:rFonts w:eastAsia="Times New Roman" w:cs="Times New Roman"/>
          <w:color w:val="000000"/>
          <w:szCs w:val="24"/>
          <w:lang w:eastAsia="pl-PL"/>
        </w:rPr>
        <w:t>zm</w:t>
      </w:r>
      <w:proofErr w:type="gramEnd"/>
      <w:r w:rsidR="0063629C">
        <w:rPr>
          <w:rFonts w:eastAsia="Times New Roman" w:cs="Times New Roman"/>
          <w:color w:val="000000"/>
          <w:szCs w:val="24"/>
          <w:lang w:eastAsia="pl-PL"/>
        </w:rPr>
        <w:t>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:rsidR="00C17F3D" w:rsidRPr="00C17F3D" w:rsidRDefault="00C17F3D" w:rsidP="008B1870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2012 r. o odpadach (tj. Dz. U. 2019 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r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., poz. 701</w:t>
      </w:r>
      <w:r w:rsidR="00B72813">
        <w:rPr>
          <w:rFonts w:eastAsia="Times New Roman" w:cs="Times New Roman"/>
          <w:color w:val="000000"/>
          <w:szCs w:val="24"/>
          <w:lang w:eastAsia="pl-PL"/>
        </w:rPr>
        <w:t xml:space="preserve"> z późn. </w:t>
      </w:r>
      <w:proofErr w:type="gramStart"/>
      <w:r w:rsidR="00B72813">
        <w:rPr>
          <w:rFonts w:eastAsia="Times New Roman" w:cs="Times New Roman"/>
          <w:color w:val="000000"/>
          <w:szCs w:val="24"/>
          <w:lang w:eastAsia="pl-PL"/>
        </w:rPr>
        <w:t>zm</w:t>
      </w:r>
      <w:proofErr w:type="gramEnd"/>
      <w:r w:rsidR="00B72813">
        <w:rPr>
          <w:rFonts w:eastAsia="Times New Roman" w:cs="Times New Roman"/>
          <w:color w:val="000000"/>
          <w:szCs w:val="24"/>
          <w:lang w:eastAsia="pl-PL"/>
        </w:rPr>
        <w:t>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C17F3D" w:rsidRPr="00C17F3D" w:rsidRDefault="00C17F3D" w:rsidP="001E38FA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:rsidR="0060640B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:rsidR="0060640B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37892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:rsidR="00A3542C" w:rsidRDefault="00637892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:rsidR="00A3542C" w:rsidRPr="00A3542C" w:rsidRDefault="00A3542C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:rsidR="00C17F3D" w:rsidRPr="00C17F3D" w:rsidRDefault="00C17F3D" w:rsidP="008B1870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 xml:space="preserve">określonych ustawą Prawo Budowlane oraz udostępniania im danych i informacji wymaganych tą ustawą, a także uprawnionym pracownikom Urzędu Gminy Osielsko. </w:t>
      </w:r>
    </w:p>
    <w:p w:rsidR="0092367B" w:rsidRPr="0092367B" w:rsidRDefault="0092367B" w:rsidP="0092367B">
      <w:pPr>
        <w:widowControl w:val="0"/>
        <w:suppressAutoHyphens/>
        <w:autoSpaceDE w:val="0"/>
        <w:ind w:left="709"/>
        <w:jc w:val="both"/>
        <w:rPr>
          <w:rFonts w:eastAsia="Times New Roman" w:cs="Times New Roman"/>
          <w:szCs w:val="24"/>
          <w:lang w:eastAsia="zh-CN"/>
        </w:rPr>
      </w:pPr>
    </w:p>
    <w:p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:rsidR="006D7865" w:rsidRDefault="006D7865" w:rsidP="008B1870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Zamawiającego jest: Paweł Kujawa – podinspektor ds. gospodarki mieszkaniowej i komunalnej – tel. 509 998 138, 52 324 18 53</w:t>
      </w:r>
    </w:p>
    <w:p w:rsidR="006D7865" w:rsidRDefault="006D7865" w:rsidP="008B1870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Wykonawcy jest: ……………………….</w:t>
      </w:r>
      <w:r>
        <w:t xml:space="preserve"> – </w:t>
      </w:r>
      <w:proofErr w:type="gramStart"/>
      <w:r>
        <w:t xml:space="preserve">tel. ………………………. </w:t>
      </w:r>
      <w:r>
        <w:rPr>
          <w:color w:val="000000"/>
        </w:rPr>
        <w:t>.</w:t>
      </w:r>
      <w:proofErr w:type="gramEnd"/>
    </w:p>
    <w:p w:rsidR="00AD5E66" w:rsidRPr="006D7865" w:rsidRDefault="00AD5E66" w:rsidP="006D7865">
      <w:pPr>
        <w:pStyle w:val="Bezodstpw"/>
        <w:jc w:val="both"/>
        <w:rPr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:rsidR="00C17F3D" w:rsidRPr="00C17F3D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wykonanie przedmiotu Umowy, określonego w §1 niniejszej Umowy, Strony ustalają wynagrodzenie ryczałtowe brutto w wysokości ………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……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złotych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, netto 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…..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….. (słownie brutto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:……… złotych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).</w:t>
      </w:r>
    </w:p>
    <w:p w:rsidR="00111E8B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0862B3">
        <w:rPr>
          <w:rFonts w:eastAsia="Times New Roman" w:cs="Times New Roman"/>
          <w:szCs w:val="24"/>
          <w:lang w:eastAsia="pl-PL"/>
        </w:rPr>
        <w:t>niniejszą umową,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  <w:r w:rsidR="000862B3">
        <w:rPr>
          <w:rFonts w:eastAsia="Times New Roman" w:cs="Times New Roman"/>
          <w:szCs w:val="24"/>
          <w:lang w:eastAsia="pl-PL"/>
        </w:rPr>
        <w:t>.</w:t>
      </w:r>
    </w:p>
    <w:p w:rsidR="00E15FEA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:rsidR="00E15FEA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wystawienia faktury VAT. Numer NIP……………….</w:t>
      </w:r>
    </w:p>
    <w:p w:rsidR="00E15FEA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:rsidR="00E15FEA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:rsidR="004903DD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…………………, 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:rsidR="003044A3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:rsidR="00C17F3D" w:rsidRPr="00C17F3D" w:rsidRDefault="00C17F3D" w:rsidP="008B1870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:rsidR="006A3A07" w:rsidRPr="00D009B9" w:rsidRDefault="006A3A07" w:rsidP="008B1870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:rsidR="006A3A07" w:rsidRPr="00D009B9" w:rsidRDefault="006A3A07" w:rsidP="008B1870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7 dni licząc od daty zgłoszenia przez Wykonawcę gotowości do odbioru. </w:t>
      </w:r>
    </w:p>
    <w:p w:rsidR="006A3A07" w:rsidRPr="008E76F9" w:rsidRDefault="006A3A07" w:rsidP="008B1870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 protokołem odbioru końcowego.</w:t>
      </w:r>
    </w:p>
    <w:p w:rsidR="006A3A07" w:rsidRPr="00122D6C" w:rsidRDefault="006A3A07" w:rsidP="008B1870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:rsidR="006A3A07" w:rsidRPr="00122D6C" w:rsidRDefault="006A3A07" w:rsidP="008B1870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nadają się do usunięcia może odmówić odbioru do czasu usunięcia wad;</w:t>
      </w:r>
    </w:p>
    <w:p w:rsidR="006A3A07" w:rsidRPr="00122D6C" w:rsidRDefault="006A3A07" w:rsidP="008B1870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nie nadają się do usunięcia to:</w:t>
      </w:r>
    </w:p>
    <w:p w:rsidR="006A3A07" w:rsidRPr="00122D6C" w:rsidRDefault="006A3A07" w:rsidP="008B1870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proofErr w:type="gramStart"/>
      <w:r w:rsidRPr="00122D6C">
        <w:rPr>
          <w:szCs w:val="24"/>
        </w:rPr>
        <w:t>jeżeli</w:t>
      </w:r>
      <w:proofErr w:type="gramEnd"/>
      <w:r w:rsidRPr="00122D6C">
        <w:rPr>
          <w:szCs w:val="24"/>
        </w:rPr>
        <w:t xml:space="preserve"> umożliwiają one użytkowanie przedmiotu odbioru zgodnie z przeznaczeniem Zamawiający może obniżyć odpowiednio wynagrodzenie,</w:t>
      </w:r>
    </w:p>
    <w:p w:rsidR="006A3A07" w:rsidRPr="00122D6C" w:rsidRDefault="006A3A07" w:rsidP="008B1870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uniemożliwiają użytkowanie zgodnie z przeznaczeniem Zamawiający może odstąpić od umowy lub żądać wykonania przedmiotu odbioru po raz drugi.</w:t>
      </w:r>
    </w:p>
    <w:p w:rsidR="006A3A07" w:rsidRPr="00122D6C" w:rsidRDefault="006A3A07" w:rsidP="008B1870">
      <w:pPr>
        <w:pStyle w:val="Tekstpodstawowywcity21"/>
        <w:numPr>
          <w:ilvl w:val="0"/>
          <w:numId w:val="14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:rsidR="006A3A07" w:rsidRPr="00122D6C" w:rsidRDefault="006A3A07" w:rsidP="008B1870">
      <w:pPr>
        <w:pStyle w:val="Tekstpodstawowywcity21"/>
        <w:widowControl/>
        <w:numPr>
          <w:ilvl w:val="0"/>
          <w:numId w:val="14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bookmarkStart w:id="0" w:name="_GoBack"/>
      <w:bookmarkEnd w:id="0"/>
      <w:r w:rsidRPr="00A576B0">
        <w:rPr>
          <w:b/>
          <w:lang w:eastAsia="pl-PL"/>
        </w:rPr>
        <w:lastRenderedPageBreak/>
        <w:t>§ </w:t>
      </w:r>
      <w:r w:rsidR="006D7865">
        <w:rPr>
          <w:b/>
          <w:lang w:eastAsia="pl-PL"/>
        </w:rPr>
        <w:t>7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:rsidR="00EE0314" w:rsidRPr="00EE0314" w:rsidRDefault="00EE0314" w:rsidP="008B1870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:rsidR="00EE0314" w:rsidRPr="00EE0314" w:rsidRDefault="00EE0314" w:rsidP="008B1870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:rsidR="00EE0314" w:rsidRPr="00EE0314" w:rsidRDefault="00EE0314" w:rsidP="008B1870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opóźnienie w wykonaniu przedmiotu umowy w wysokości 0,5% wynagrodzenia umownego netto za każdy dzień zwłoki;</w:t>
      </w:r>
    </w:p>
    <w:p w:rsidR="00EE0314" w:rsidRPr="00EE0314" w:rsidRDefault="00EE0314" w:rsidP="008B1870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zwłokę w usunięciu wad stwierdzonych przy odbiorze końcowym lub w okresie rękojmi za wady - w wysokości 0,5 % wynagrodzenia umownego netto za każdy dzień zwłoki;</w:t>
      </w:r>
    </w:p>
    <w:p w:rsidR="00EE0314" w:rsidRPr="00EE0314" w:rsidRDefault="00EE0314" w:rsidP="008B1870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odstąpienie od realizacji przedmiotu umowy z przyczyn leżących po stronie Wykonawcy w wysokości 5% wynagrodzenia umownego netto.</w:t>
      </w:r>
    </w:p>
    <w:p w:rsidR="00EE0314" w:rsidRPr="00EE0314" w:rsidRDefault="00EE0314" w:rsidP="008B1870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:rsidR="00EE0314" w:rsidRPr="00EE0314" w:rsidRDefault="00EE0314" w:rsidP="008B1870">
      <w:pPr>
        <w:widowControl w:val="0"/>
        <w:numPr>
          <w:ilvl w:val="1"/>
          <w:numId w:val="18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zwłokę w przeprowadzeniu odbioru końcowego w wysokości 50,00 zł netto za każdy dzień zwłoki licząc od następnego dnia po terminie, w którym odbiór miał być zakończony. </w:t>
      </w:r>
    </w:p>
    <w:p w:rsidR="00EE0314" w:rsidRPr="00EE0314" w:rsidRDefault="00EE0314" w:rsidP="008B1870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:rsidR="00EE0314" w:rsidRPr="00EE0314" w:rsidRDefault="00EE0314" w:rsidP="008B1870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:rsidR="00C17F3D" w:rsidRPr="00C17F3D" w:rsidRDefault="00C17F3D" w:rsidP="008B1870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:rsidR="00C17F3D" w:rsidRPr="00C17F3D" w:rsidRDefault="00C17F3D" w:rsidP="008B1870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:rsidR="00C17F3D" w:rsidRPr="00C17F3D" w:rsidRDefault="00C17F3D" w:rsidP="008B1870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C17F3D" w:rsidRPr="00C17F3D" w:rsidRDefault="00C17F3D" w:rsidP="008B1870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:rsidR="00C17F3D" w:rsidRPr="00C17F3D" w:rsidRDefault="00C17F3D" w:rsidP="008B1870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:rsidR="00C17F3D" w:rsidRPr="00C17F3D" w:rsidRDefault="00C17F3D" w:rsidP="008B1870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:rsidR="00C17F3D" w:rsidRPr="00C17F3D" w:rsidRDefault="00C17F3D" w:rsidP="008B1870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:rsidR="00C17F3D" w:rsidRPr="00C17F3D" w:rsidRDefault="00C17F3D" w:rsidP="008B1870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:rsidR="00280B3B" w:rsidRDefault="00C17F3D" w:rsidP="008B1870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:rsidR="00280B3B" w:rsidRDefault="00C17F3D" w:rsidP="008B1870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:rsidR="00280B3B" w:rsidRDefault="00C17F3D" w:rsidP="008B1870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:rsidR="00280B3B" w:rsidRDefault="00C17F3D" w:rsidP="008B1870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280B3B">
        <w:rPr>
          <w:rFonts w:eastAsia="Times New Roman" w:cs="Times New Roman"/>
          <w:szCs w:val="24"/>
          <w:lang w:eastAsia="pl-PL"/>
        </w:rPr>
        <w:t>w</w:t>
      </w:r>
      <w:proofErr w:type="gramEnd"/>
      <w:r w:rsidRPr="00280B3B">
        <w:rPr>
          <w:rFonts w:eastAsia="Times New Roman" w:cs="Times New Roman"/>
          <w:szCs w:val="24"/>
          <w:lang w:eastAsia="pl-PL"/>
        </w:rPr>
        <w:t xml:space="preserve">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17F3D" w:rsidRPr="00280B3B" w:rsidRDefault="00C17F3D" w:rsidP="008B1870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Zamawiający w razie odstąpienia od umowy z przyczyn, za które Wykonawca nie odpowiada, obowiązany jest do dokonania odbioru robót przerwanych oraz przejęcia od </w:t>
      </w:r>
      <w:r w:rsidRPr="00280B3B">
        <w:rPr>
          <w:rFonts w:eastAsia="Times New Roman" w:cs="Times New Roman"/>
          <w:szCs w:val="24"/>
          <w:lang w:eastAsia="pl-PL"/>
        </w:rPr>
        <w:lastRenderedPageBreak/>
        <w:t>Wykonawcy terenu robót w terminie 10 dni od daty odstąpienia oraz do zapłaty wynagrodzenia za roboty, które zostały wykonane do dnia odstąpienia.</w:t>
      </w:r>
    </w:p>
    <w:p w:rsidR="00C17F3D" w:rsidRPr="00D05C13" w:rsidRDefault="00C17F3D" w:rsidP="008B1870">
      <w:pPr>
        <w:pStyle w:val="Akapitzlist"/>
        <w:numPr>
          <w:ilvl w:val="0"/>
          <w:numId w:val="20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</w:t>
      </w:r>
      <w:proofErr w:type="gramStart"/>
      <w:r w:rsidRPr="00D05C13">
        <w:rPr>
          <w:rFonts w:eastAsia="Times New Roman" w:cs="Times New Roman"/>
          <w:szCs w:val="24"/>
          <w:lang w:eastAsia="pl-PL"/>
        </w:rPr>
        <w:t xml:space="preserve">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z</w:t>
      </w:r>
      <w:proofErr w:type="gramEnd"/>
      <w:r w:rsidRPr="00D05C13">
        <w:rPr>
          <w:rFonts w:eastAsia="Times New Roman" w:cs="Times New Roman"/>
          <w:szCs w:val="24"/>
          <w:lang w:eastAsia="pl-PL"/>
        </w:rPr>
        <w:t xml:space="preserve">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D05C13" w:rsidRDefault="00D05C13" w:rsidP="00320F36">
      <w:pPr>
        <w:pStyle w:val="Bezodstpw"/>
        <w:rPr>
          <w:lang w:eastAsia="pl-PL"/>
        </w:rPr>
      </w:pP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:rsidR="00320F36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</w:t>
      </w:r>
      <w:proofErr w:type="gramStart"/>
      <w:r w:rsidRPr="00515CA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515CA6">
        <w:rPr>
          <w:rFonts w:eastAsia="ArialNarrow" w:cs="Times New Roman"/>
          <w:szCs w:val="24"/>
          <w:lang w:eastAsia="pl-PL"/>
        </w:rPr>
        <w:t xml:space="preserve"> wykonanych robot na okres ……. </w:t>
      </w:r>
      <w:proofErr w:type="gramStart"/>
      <w:r w:rsidRPr="00515CA6">
        <w:rPr>
          <w:rFonts w:eastAsia="ArialNarrow" w:cs="Times New Roman"/>
          <w:szCs w:val="24"/>
          <w:lang w:eastAsia="pl-PL"/>
        </w:rPr>
        <w:t>lat</w:t>
      </w:r>
      <w:proofErr w:type="gramEnd"/>
      <w:r w:rsidRPr="00515CA6">
        <w:rPr>
          <w:rFonts w:eastAsia="ArialNarrow" w:cs="Times New Roman"/>
          <w:szCs w:val="24"/>
          <w:lang w:eastAsia="pl-PL"/>
        </w:rPr>
        <w:t xml:space="preserve"> od odbioru robot przez Zamawiającego. Strony umowy ustalają, iż okres rękojmi za wady jest równy okresowi </w:t>
      </w:r>
      <w:proofErr w:type="gramStart"/>
      <w:r w:rsidRPr="00515CA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515CA6">
        <w:rPr>
          <w:rFonts w:eastAsia="ArialNarrow" w:cs="Times New Roman"/>
          <w:szCs w:val="24"/>
          <w:lang w:eastAsia="pl-PL"/>
        </w:rPr>
        <w:t>.</w:t>
      </w:r>
    </w:p>
    <w:p w:rsidR="003E6247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 xml:space="preserve">Prawo wyboru dochodzenia roszczeń z rękojmi za wady i </w:t>
      </w:r>
      <w:proofErr w:type="gramStart"/>
      <w:r w:rsidRPr="00320F3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320F36">
        <w:rPr>
          <w:rFonts w:eastAsia="ArialNarrow" w:cs="Times New Roman"/>
          <w:szCs w:val="24"/>
          <w:lang w:eastAsia="pl-PL"/>
        </w:rPr>
        <w:t xml:space="preserve"> do każdej z wady z osobna należy do Zamawiającego. Wykonawca nie może odmówić usunięcia wad ze względu na ich koszt.</w:t>
      </w:r>
    </w:p>
    <w:p w:rsidR="003E6247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:rsidR="003E6247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 xml:space="preserve">Strony umowy zgodnie ustalają, iż Wykonawca usunie wady wykonanych robot, które zostaną zgłoszone przed upływem umownego terminu </w:t>
      </w:r>
      <w:proofErr w:type="gramStart"/>
      <w:r w:rsidRPr="003E6247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3E6247">
        <w:rPr>
          <w:rFonts w:eastAsia="ArialNarrow" w:cs="Times New Roman"/>
          <w:szCs w:val="24"/>
          <w:lang w:eastAsia="pl-PL"/>
        </w:rPr>
        <w:t xml:space="preserve"> i rękojmi.</w:t>
      </w:r>
    </w:p>
    <w:p w:rsidR="00260456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:rsidR="00260456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 xml:space="preserve">Na dzień </w:t>
      </w:r>
      <w:proofErr w:type="gramStart"/>
      <w:r w:rsidRPr="00260456">
        <w:rPr>
          <w:rFonts w:eastAsia="ArialNarrow" w:cs="Times New Roman"/>
          <w:szCs w:val="24"/>
          <w:lang w:eastAsia="pl-PL"/>
        </w:rPr>
        <w:t>ustalony jako</w:t>
      </w:r>
      <w:proofErr w:type="gramEnd"/>
      <w:r w:rsidRPr="00260456">
        <w:rPr>
          <w:rFonts w:eastAsia="ArialNarrow" w:cs="Times New Roman"/>
          <w:szCs w:val="24"/>
          <w:lang w:eastAsia="pl-PL"/>
        </w:rPr>
        <w:t xml:space="preserve"> „dzień przeglądu pogwarancyjnego” a w przypadku wad stwierdzonych w tym dniu, na dzień ich usunięcia, zostanie sporządzone świadectwo wykonania obowiązków wynikających z gwarancji.</w:t>
      </w:r>
    </w:p>
    <w:p w:rsidR="007220E8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:rsidR="00C17F3D" w:rsidRPr="007220E8" w:rsidRDefault="00C17F3D" w:rsidP="008B1870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:rsidR="007220E8" w:rsidRDefault="00C17F3D" w:rsidP="008B187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proofErr w:type="gramStart"/>
      <w:r w:rsidRPr="007220E8">
        <w:rPr>
          <w:rFonts w:eastAsia="ArialNarrow" w:cs="Times New Roman"/>
          <w:szCs w:val="24"/>
          <w:lang w:eastAsia="pl-PL"/>
        </w:rPr>
        <w:t>niezwłocznie</w:t>
      </w:r>
      <w:proofErr w:type="gramEnd"/>
      <w:r w:rsidRPr="007220E8">
        <w:rPr>
          <w:rFonts w:eastAsia="ArialNarrow" w:cs="Times New Roman"/>
          <w:szCs w:val="24"/>
          <w:lang w:eastAsia="pl-PL"/>
        </w:rPr>
        <w:t>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:rsidR="00C17F3D" w:rsidRPr="00C17F3D" w:rsidRDefault="00C17F3D" w:rsidP="008B187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proofErr w:type="gramStart"/>
      <w:r w:rsidRPr="00C17F3D">
        <w:rPr>
          <w:rFonts w:eastAsia="ArialNarrow" w:cs="Times New Roman"/>
          <w:szCs w:val="24"/>
          <w:lang w:eastAsia="pl-PL"/>
        </w:rPr>
        <w:t>w</w:t>
      </w:r>
      <w:proofErr w:type="gramEnd"/>
      <w:r w:rsidRPr="00C17F3D">
        <w:rPr>
          <w:rFonts w:eastAsia="ArialNarrow" w:cs="Times New Roman"/>
          <w:szCs w:val="24"/>
          <w:lang w:eastAsia="pl-PL"/>
        </w:rPr>
        <w:t xml:space="preserve"> innych przypadkach w ciągu 7 dni roboczych.</w:t>
      </w:r>
    </w:p>
    <w:p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:rsidR="00F519D1" w:rsidRDefault="00C17F3D" w:rsidP="008B1870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0FF5">
        <w:rPr>
          <w:rFonts w:eastAsia="Times New Roman" w:cs="Times New Roman"/>
          <w:szCs w:val="24"/>
          <w:lang w:eastAsia="pl-PL"/>
        </w:rPr>
        <w:t xml:space="preserve">Strony przewidują możliwość dokonywania zmian w umowie w granicach wyznaczonych przepisami </w:t>
      </w:r>
      <w:proofErr w:type="spellStart"/>
      <w:r w:rsidRPr="006B0FF5">
        <w:rPr>
          <w:rFonts w:eastAsia="Times New Roman" w:cs="Times New Roman"/>
          <w:szCs w:val="24"/>
          <w:lang w:eastAsia="pl-PL"/>
        </w:rPr>
        <w:t>Pzp</w:t>
      </w:r>
      <w:proofErr w:type="spellEnd"/>
      <w:r w:rsidRPr="006B0FF5">
        <w:rPr>
          <w:rFonts w:eastAsia="Times New Roman" w:cs="Times New Roman"/>
          <w:szCs w:val="24"/>
          <w:lang w:eastAsia="pl-PL"/>
        </w:rPr>
        <w:t xml:space="preserve">, w tym art. 144 ustawy </w:t>
      </w:r>
      <w:proofErr w:type="spellStart"/>
      <w:r w:rsidRPr="006B0FF5">
        <w:rPr>
          <w:rFonts w:eastAsia="Times New Roman" w:cs="Times New Roman"/>
          <w:szCs w:val="24"/>
          <w:lang w:eastAsia="pl-PL"/>
        </w:rPr>
        <w:t>Pzp</w:t>
      </w:r>
      <w:proofErr w:type="spellEnd"/>
      <w:r w:rsidRPr="006B0FF5">
        <w:rPr>
          <w:rFonts w:eastAsia="Times New Roman" w:cs="Times New Roman"/>
          <w:szCs w:val="24"/>
          <w:lang w:eastAsia="pl-PL"/>
        </w:rPr>
        <w:t>.</w:t>
      </w:r>
    </w:p>
    <w:p w:rsidR="00C17F3D" w:rsidRPr="00F519D1" w:rsidRDefault="00C17F3D" w:rsidP="008B1870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:rsidR="00C17F3D" w:rsidRPr="00F519D1" w:rsidRDefault="00C17F3D" w:rsidP="008B1870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F519D1">
        <w:rPr>
          <w:rFonts w:eastAsia="Times New Roman" w:cs="Times New Roman"/>
          <w:szCs w:val="24"/>
          <w:lang w:eastAsia="pl-PL"/>
        </w:rPr>
        <w:t>zaistnienia</w:t>
      </w:r>
      <w:proofErr w:type="gramEnd"/>
      <w:r w:rsidRPr="00F519D1">
        <w:rPr>
          <w:rFonts w:eastAsia="Times New Roman" w:cs="Times New Roman"/>
          <w:szCs w:val="24"/>
          <w:lang w:eastAsia="pl-PL"/>
        </w:rPr>
        <w:t>, po zawarciu umowy, w przypadku siły wyższej, przez którą, na potrzeby niniejszego warunku należy rozumieć zdarzenie zewnętrzne wobec łączącej Strony więzi prawnej:</w:t>
      </w:r>
    </w:p>
    <w:p w:rsidR="004D46F4" w:rsidRDefault="00C17F3D" w:rsidP="008B1870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 xml:space="preserve">o </w:t>
      </w:r>
      <w:proofErr w:type="gramStart"/>
      <w:r w:rsidRPr="004D46F4">
        <w:rPr>
          <w:rFonts w:eastAsia="Times New Roman" w:cs="Times New Roman"/>
          <w:szCs w:val="24"/>
          <w:lang w:eastAsia="pl-PL"/>
        </w:rPr>
        <w:t>charakterze  niezależnym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:rsidR="004D46F4" w:rsidRDefault="00C17F3D" w:rsidP="008B1870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C17F3D">
        <w:rPr>
          <w:rFonts w:eastAsia="Times New Roman" w:cs="Times New Roman"/>
          <w:szCs w:val="24"/>
          <w:lang w:eastAsia="pl-PL"/>
        </w:rPr>
        <w:t>którego</w:t>
      </w:r>
      <w:proofErr w:type="gramEnd"/>
      <w:r w:rsidRPr="00C17F3D">
        <w:rPr>
          <w:rFonts w:eastAsia="Times New Roman" w:cs="Times New Roman"/>
          <w:szCs w:val="24"/>
          <w:lang w:eastAsia="pl-PL"/>
        </w:rPr>
        <w:t xml:space="preserve">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:rsidR="004D46F4" w:rsidRDefault="00C17F3D" w:rsidP="008B1870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 xml:space="preserve">którego nie można uniknąć ani któremu Strony nie mogły </w:t>
      </w:r>
      <w:proofErr w:type="gramStart"/>
      <w:r w:rsidRPr="004D46F4">
        <w:rPr>
          <w:rFonts w:eastAsia="Times New Roman" w:cs="Times New Roman"/>
          <w:szCs w:val="24"/>
          <w:lang w:eastAsia="pl-PL"/>
        </w:rPr>
        <w:t>zapobiec  przy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  zachowaniu należytej staranności,</w:t>
      </w:r>
    </w:p>
    <w:p w:rsidR="00C17F3D" w:rsidRPr="004D46F4" w:rsidRDefault="00C17F3D" w:rsidP="008B1870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4D46F4">
        <w:rPr>
          <w:rFonts w:eastAsia="Times New Roman" w:cs="Times New Roman"/>
          <w:szCs w:val="24"/>
          <w:lang w:eastAsia="pl-PL"/>
        </w:rPr>
        <w:t>której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nie można przypisać drugiej Stronie</w:t>
      </w:r>
    </w:p>
    <w:p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</w:t>
      </w:r>
      <w:r w:rsidRPr="00C17F3D">
        <w:rPr>
          <w:rFonts w:eastAsia="Times New Roman" w:cs="Times New Roman"/>
          <w:szCs w:val="24"/>
          <w:lang w:eastAsia="pl-PL"/>
        </w:rPr>
        <w:lastRenderedPageBreak/>
        <w:t xml:space="preserve">działania wojenne, nagłe załamania warunków atmosferycznych, nagłe </w:t>
      </w:r>
      <w:proofErr w:type="gramStart"/>
      <w:r w:rsidRPr="00C17F3D">
        <w:rPr>
          <w:rFonts w:eastAsia="Times New Roman" w:cs="Times New Roman"/>
          <w:szCs w:val="24"/>
          <w:lang w:eastAsia="pl-PL"/>
        </w:rPr>
        <w:t xml:space="preserve">przerwy </w:t>
      </w:r>
      <w:r w:rsidR="003456C7">
        <w:rPr>
          <w:rFonts w:eastAsia="Times New Roman" w:cs="Times New Roman"/>
          <w:szCs w:val="24"/>
          <w:lang w:eastAsia="pl-PL"/>
        </w:rPr>
        <w:t xml:space="preserve">                   </w:t>
      </w:r>
      <w:r w:rsidRPr="00C17F3D">
        <w:rPr>
          <w:rFonts w:eastAsia="Times New Roman" w:cs="Times New Roman"/>
          <w:szCs w:val="24"/>
          <w:lang w:eastAsia="pl-PL"/>
        </w:rPr>
        <w:t>w</w:t>
      </w:r>
      <w:proofErr w:type="gramEnd"/>
      <w:r w:rsidRPr="00C17F3D">
        <w:rPr>
          <w:rFonts w:eastAsia="Times New Roman" w:cs="Times New Roman"/>
          <w:szCs w:val="24"/>
          <w:lang w:eastAsia="pl-PL"/>
        </w:rPr>
        <w:t xml:space="preserve"> dostawie energii elektrycznej, promieniowanie skażenia.</w:t>
      </w:r>
    </w:p>
    <w:p w:rsidR="003456C7" w:rsidRDefault="00C17F3D" w:rsidP="008B1870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:rsidR="00C17F3D" w:rsidRPr="003456C7" w:rsidRDefault="00C17F3D" w:rsidP="008B1870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3456C7">
        <w:rPr>
          <w:rFonts w:eastAsia="Times New Roman" w:cs="Times New Roman"/>
          <w:szCs w:val="24"/>
          <w:lang w:eastAsia="pl-PL"/>
        </w:rPr>
        <w:t>powstania</w:t>
      </w:r>
      <w:proofErr w:type="gramEnd"/>
      <w:r w:rsidRPr="003456C7">
        <w:rPr>
          <w:rFonts w:eastAsia="Times New Roman" w:cs="Times New Roman"/>
          <w:szCs w:val="24"/>
          <w:lang w:eastAsia="pl-PL"/>
        </w:rPr>
        <w:t xml:space="preserve">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:rsidR="003336DF" w:rsidRDefault="00C17F3D" w:rsidP="008B1870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:rsidR="003336DF" w:rsidRPr="003336DF" w:rsidRDefault="003336DF" w:rsidP="008B1870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336DF">
        <w:rPr>
          <w:rFonts w:eastAsia="Times New Roman" w:cs="Times New Roman"/>
          <w:szCs w:val="24"/>
          <w:lang w:eastAsia="pl-PL"/>
        </w:rPr>
        <w:t xml:space="preserve">W sytuacji, gdyby umowa została zmieniona na podstawie art. 144 ust. 1 pkt 2 </w:t>
      </w:r>
      <w:proofErr w:type="spellStart"/>
      <w:r w:rsidRPr="003336DF">
        <w:rPr>
          <w:rFonts w:eastAsia="Times New Roman" w:cs="Times New Roman"/>
          <w:szCs w:val="24"/>
          <w:lang w:eastAsia="pl-PL"/>
        </w:rPr>
        <w:t>Pzp</w:t>
      </w:r>
      <w:proofErr w:type="spellEnd"/>
      <w:r w:rsidRPr="003336DF">
        <w:rPr>
          <w:rFonts w:eastAsia="Times New Roman" w:cs="Times New Roman"/>
          <w:szCs w:val="24"/>
          <w:lang w:eastAsia="pl-PL"/>
        </w:rPr>
        <w:t>, czyli gdyby Zamawiający zlecił Wykonawcy wykonanie „dodatkowych robót budowlanych” wykraczających poza przedmiot zamówienia niniejszej umowy, to ustala się następujące zasady ich zlecania oraz rozliczania:</w:t>
      </w:r>
    </w:p>
    <w:p w:rsidR="008F0817" w:rsidRDefault="003336DF" w:rsidP="008B1870">
      <w:pPr>
        <w:pStyle w:val="Akapitzlist"/>
        <w:numPr>
          <w:ilvl w:val="0"/>
          <w:numId w:val="27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336DF">
        <w:rPr>
          <w:rFonts w:eastAsia="Times New Roman" w:cs="Times New Roman"/>
          <w:szCs w:val="24"/>
          <w:lang w:eastAsia="pl-PL"/>
        </w:rPr>
        <w:t xml:space="preserve">Rozpoczęcie wykonywania „dodatkowych robót budowlanych” wykraczających poza przedmiot niniejszej umowy może nastąpić po podpisaniu przez Strony umowy aneksu zmieniającego umowę w tym zakresie. Podstawą do podpisania aneksu będzie protokół konieczności. Protokół ten musi zawierać uzasadnienie wskazujące, że spełnione zostały przesłanki, o których mowa w art. 144 ust. 1 pkt 2 </w:t>
      </w:r>
      <w:proofErr w:type="spellStart"/>
      <w:r w:rsidRPr="003336DF">
        <w:rPr>
          <w:rFonts w:eastAsia="Times New Roman" w:cs="Times New Roman"/>
          <w:szCs w:val="24"/>
          <w:lang w:eastAsia="pl-PL"/>
        </w:rPr>
        <w:t>Pzp</w:t>
      </w:r>
      <w:proofErr w:type="spellEnd"/>
      <w:r w:rsidRPr="003336DF">
        <w:rPr>
          <w:rFonts w:eastAsia="Times New Roman" w:cs="Times New Roman"/>
          <w:szCs w:val="24"/>
          <w:lang w:eastAsia="pl-PL"/>
        </w:rPr>
        <w:t>.</w:t>
      </w:r>
    </w:p>
    <w:p w:rsidR="003336DF" w:rsidRPr="008F0817" w:rsidRDefault="003336DF" w:rsidP="008B1870">
      <w:pPr>
        <w:pStyle w:val="Akapitzlist"/>
        <w:numPr>
          <w:ilvl w:val="0"/>
          <w:numId w:val="27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F0817">
        <w:rPr>
          <w:rFonts w:eastAsia="Times New Roman" w:cs="Times New Roman"/>
          <w:szCs w:val="24"/>
          <w:lang w:eastAsia="pl-PL"/>
        </w:rPr>
        <w:t>Podstawą do rozliczania „dodatkowych robót budowlanych” będzie kosztorys ofertowy.</w:t>
      </w:r>
    </w:p>
    <w:p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C17F3D" w:rsidRPr="00C17F3D" w:rsidRDefault="00C17F3D" w:rsidP="008B1870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:rsidR="00C17F3D" w:rsidRPr="00C17F3D" w:rsidRDefault="00C17F3D" w:rsidP="008B1870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:rsidR="00C17F3D" w:rsidRPr="00C17F3D" w:rsidRDefault="00C17F3D" w:rsidP="008B1870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:rsidR="00D84F2F" w:rsidRDefault="00C17F3D" w:rsidP="008B1870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:rsidR="003F1DFE" w:rsidRDefault="00C17F3D" w:rsidP="008B1870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 trzecimi bez uprzedniej zgody zamawiającego.</w:t>
      </w:r>
    </w:p>
    <w:p w:rsidR="003F1DFE" w:rsidRDefault="00C17F3D" w:rsidP="008B1870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zamówień publicznych i Prawo budowlane oraz odpowiednie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</w:p>
    <w:p w:rsidR="00C17F3D" w:rsidRPr="003F1DFE" w:rsidRDefault="00C17F3D" w:rsidP="008B1870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:rsidR="00C17F3D" w:rsidRPr="00C17F3D" w:rsidRDefault="00C17F3D" w:rsidP="00C17F3D">
      <w:pPr>
        <w:jc w:val="center"/>
        <w:rPr>
          <w:rFonts w:eastAsia="Times New Roman" w:cs="Times New Roman"/>
          <w:bCs/>
          <w:szCs w:val="24"/>
          <w:lang w:eastAsia="pl-PL"/>
        </w:rPr>
      </w:pPr>
    </w:p>
    <w:p w:rsidR="006D6303" w:rsidRDefault="00C17F3D" w:rsidP="008B187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>Umowę niniejszą sporządzono w trzech jednobrzmiących egzemplarzach, 1 egz. dla Wykonawcy, 2 egz. dla Zamawiającego.</w:t>
      </w:r>
    </w:p>
    <w:p w:rsidR="00C17F3D" w:rsidRPr="006D6303" w:rsidRDefault="00C17F3D" w:rsidP="008B187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8"/>
      <w:footerReference w:type="default" r:id="rId9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76" w:rsidRDefault="00F65676">
      <w:r>
        <w:separator/>
      </w:r>
    </w:p>
  </w:endnote>
  <w:endnote w:type="continuationSeparator" w:id="0">
    <w:p w:rsidR="00F65676" w:rsidRDefault="00F6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6E5" w:rsidRDefault="00F656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5" w:rsidRDefault="00F65676" w:rsidP="00D44ABA">
    <w:pPr>
      <w:pStyle w:val="Stopka"/>
      <w:framePr w:wrap="around" w:vAnchor="text" w:hAnchor="margin" w:xAlign="center" w:y="1"/>
      <w:rPr>
        <w:rStyle w:val="Numerstrony"/>
      </w:rPr>
    </w:pPr>
  </w:p>
  <w:p w:rsidR="00F566E5" w:rsidRDefault="00F65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76" w:rsidRDefault="00F65676">
      <w:r>
        <w:separator/>
      </w:r>
    </w:p>
  </w:footnote>
  <w:footnote w:type="continuationSeparator" w:id="0">
    <w:p w:rsidR="00F65676" w:rsidRDefault="00F6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>
    <w:nsid w:val="04A54B50"/>
    <w:multiLevelType w:val="hybridMultilevel"/>
    <w:tmpl w:val="2026A930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C1233"/>
    <w:multiLevelType w:val="hybridMultilevel"/>
    <w:tmpl w:val="C5AA82FA"/>
    <w:lvl w:ilvl="0" w:tplc="2BD6FE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</w:num>
  <w:num w:numId="5">
    <w:abstractNumId w:val="23"/>
    <w:lvlOverride w:ilvl="0">
      <w:startOverride w:val="1"/>
    </w:lvlOverride>
  </w:num>
  <w:num w:numId="6">
    <w:abstractNumId w:val="22"/>
    <w:lvlOverride w:ilvl="0">
      <w:startOverride w:val="3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0"/>
  </w:num>
  <w:num w:numId="12">
    <w:abstractNumId w:val="2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29"/>
  </w:num>
  <w:num w:numId="20">
    <w:abstractNumId w:val="19"/>
  </w:num>
  <w:num w:numId="21">
    <w:abstractNumId w:val="14"/>
  </w:num>
  <w:num w:numId="22">
    <w:abstractNumId w:val="28"/>
  </w:num>
  <w:num w:numId="23">
    <w:abstractNumId w:val="16"/>
  </w:num>
  <w:num w:numId="24">
    <w:abstractNumId w:val="13"/>
  </w:num>
  <w:num w:numId="25">
    <w:abstractNumId w:val="30"/>
  </w:num>
  <w:num w:numId="26">
    <w:abstractNumId w:val="17"/>
  </w:num>
  <w:num w:numId="27">
    <w:abstractNumId w:val="8"/>
  </w:num>
  <w:num w:numId="28">
    <w:abstractNumId w:val="26"/>
  </w:num>
  <w:num w:numId="29">
    <w:abstractNumId w:val="7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D"/>
    <w:rsid w:val="000862B3"/>
    <w:rsid w:val="000E441C"/>
    <w:rsid w:val="000F54EB"/>
    <w:rsid w:val="00111E8B"/>
    <w:rsid w:val="00120B84"/>
    <w:rsid w:val="00186D58"/>
    <w:rsid w:val="001C2897"/>
    <w:rsid w:val="001D4361"/>
    <w:rsid w:val="001E38FA"/>
    <w:rsid w:val="00243928"/>
    <w:rsid w:val="00260456"/>
    <w:rsid w:val="00280B3B"/>
    <w:rsid w:val="002B3CDF"/>
    <w:rsid w:val="002C7132"/>
    <w:rsid w:val="003044A3"/>
    <w:rsid w:val="00316EF9"/>
    <w:rsid w:val="00320F36"/>
    <w:rsid w:val="003336DF"/>
    <w:rsid w:val="003456C7"/>
    <w:rsid w:val="003843FD"/>
    <w:rsid w:val="00384A90"/>
    <w:rsid w:val="00386C99"/>
    <w:rsid w:val="003B413B"/>
    <w:rsid w:val="003E22E7"/>
    <w:rsid w:val="003E38A8"/>
    <w:rsid w:val="003E3E43"/>
    <w:rsid w:val="003E6247"/>
    <w:rsid w:val="003F1DFE"/>
    <w:rsid w:val="00477800"/>
    <w:rsid w:val="004903DD"/>
    <w:rsid w:val="004D46F4"/>
    <w:rsid w:val="00502C3B"/>
    <w:rsid w:val="00515CA6"/>
    <w:rsid w:val="00525697"/>
    <w:rsid w:val="0060640B"/>
    <w:rsid w:val="00613B27"/>
    <w:rsid w:val="0063629C"/>
    <w:rsid w:val="00637892"/>
    <w:rsid w:val="006461F5"/>
    <w:rsid w:val="00646A88"/>
    <w:rsid w:val="006A3A07"/>
    <w:rsid w:val="006B0FF5"/>
    <w:rsid w:val="006C4F30"/>
    <w:rsid w:val="006C7CD9"/>
    <w:rsid w:val="006D6303"/>
    <w:rsid w:val="006D7865"/>
    <w:rsid w:val="00700A55"/>
    <w:rsid w:val="007220E8"/>
    <w:rsid w:val="0073437B"/>
    <w:rsid w:val="007B6DAE"/>
    <w:rsid w:val="007D5A7A"/>
    <w:rsid w:val="007E198A"/>
    <w:rsid w:val="007E621E"/>
    <w:rsid w:val="00801D23"/>
    <w:rsid w:val="008353B2"/>
    <w:rsid w:val="008474C8"/>
    <w:rsid w:val="00857045"/>
    <w:rsid w:val="00857854"/>
    <w:rsid w:val="008A4266"/>
    <w:rsid w:val="008B1870"/>
    <w:rsid w:val="008F0817"/>
    <w:rsid w:val="0092367B"/>
    <w:rsid w:val="009260B2"/>
    <w:rsid w:val="0099442C"/>
    <w:rsid w:val="00997EC1"/>
    <w:rsid w:val="009C05F6"/>
    <w:rsid w:val="009C3956"/>
    <w:rsid w:val="00A3542C"/>
    <w:rsid w:val="00A576B0"/>
    <w:rsid w:val="00AA451B"/>
    <w:rsid w:val="00AD5E66"/>
    <w:rsid w:val="00AF5CF6"/>
    <w:rsid w:val="00B61419"/>
    <w:rsid w:val="00B72813"/>
    <w:rsid w:val="00BC3DA1"/>
    <w:rsid w:val="00BD0BD3"/>
    <w:rsid w:val="00C04967"/>
    <w:rsid w:val="00C17F3D"/>
    <w:rsid w:val="00C249A4"/>
    <w:rsid w:val="00C624E2"/>
    <w:rsid w:val="00C63B38"/>
    <w:rsid w:val="00C82A35"/>
    <w:rsid w:val="00CD128F"/>
    <w:rsid w:val="00D05C13"/>
    <w:rsid w:val="00D1710F"/>
    <w:rsid w:val="00D3255E"/>
    <w:rsid w:val="00D74174"/>
    <w:rsid w:val="00D77550"/>
    <w:rsid w:val="00D84F2F"/>
    <w:rsid w:val="00DA56B8"/>
    <w:rsid w:val="00DD140B"/>
    <w:rsid w:val="00E15FEA"/>
    <w:rsid w:val="00E32AF5"/>
    <w:rsid w:val="00E3435D"/>
    <w:rsid w:val="00EA3316"/>
    <w:rsid w:val="00EB2F60"/>
    <w:rsid w:val="00EE0314"/>
    <w:rsid w:val="00EF2E27"/>
    <w:rsid w:val="00F20A89"/>
    <w:rsid w:val="00F519D1"/>
    <w:rsid w:val="00F60EA3"/>
    <w:rsid w:val="00F61A87"/>
    <w:rsid w:val="00F65676"/>
    <w:rsid w:val="00F705BC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5</cp:revision>
  <cp:lastPrinted>2020-05-04T11:10:00Z</cp:lastPrinted>
  <dcterms:created xsi:type="dcterms:W3CDTF">2020-04-29T10:23:00Z</dcterms:created>
  <dcterms:modified xsi:type="dcterms:W3CDTF">2020-05-04T11:26:00Z</dcterms:modified>
</cp:coreProperties>
</file>