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A9" w:rsidRDefault="00DF4FFD" w:rsidP="00DF4FFD">
      <w:pPr>
        <w:ind w:left="709"/>
        <w:jc w:val="right"/>
      </w:pPr>
      <w:r>
        <w:t xml:space="preserve">Osielsko, dnia 09.03.2020 </w:t>
      </w:r>
      <w:proofErr w:type="gramStart"/>
      <w:r>
        <w:t>r</w:t>
      </w:r>
      <w:proofErr w:type="gramEnd"/>
      <w:r>
        <w:t xml:space="preserve">. </w:t>
      </w:r>
    </w:p>
    <w:p w:rsidR="00DF4FFD" w:rsidRPr="003236DA" w:rsidRDefault="003236DA" w:rsidP="003236DA">
      <w:pPr>
        <w:ind w:left="709"/>
        <w:jc w:val="center"/>
        <w:rPr>
          <w:b/>
        </w:rPr>
      </w:pPr>
      <w:r w:rsidRPr="003236DA">
        <w:rPr>
          <w:b/>
        </w:rPr>
        <w:t>Zainteresowani Wykonawcy</w:t>
      </w:r>
    </w:p>
    <w:p w:rsidR="00526BA9" w:rsidRPr="00DF4FFD" w:rsidRDefault="006F26AA" w:rsidP="00526BA9">
      <w:pPr>
        <w:ind w:left="720"/>
        <w:rPr>
          <w:b/>
        </w:rPr>
      </w:pPr>
      <w:r w:rsidRPr="00DF4FFD">
        <w:rPr>
          <w:b/>
        </w:rPr>
        <w:t>Wykonanie instalacji klimatyzacji w wybranych pomieszczeniach budynków użyteczności publicznej na terenie Gminy Osielsko</w:t>
      </w:r>
    </w:p>
    <w:p w:rsidR="006F26AA" w:rsidRDefault="006F26AA" w:rsidP="00526BA9">
      <w:pPr>
        <w:ind w:left="720"/>
      </w:pPr>
      <w:r w:rsidRPr="006F26AA">
        <w:t>IiZP.271.B.3.2020</w:t>
      </w:r>
    </w:p>
    <w:p w:rsidR="003236DA" w:rsidRDefault="003236DA" w:rsidP="00526BA9">
      <w:pPr>
        <w:ind w:left="720"/>
      </w:pPr>
      <w:r>
        <w:t>Pytania Wykonawcy:</w:t>
      </w:r>
    </w:p>
    <w:p w:rsidR="00526BA9" w:rsidRPr="00526BA9" w:rsidRDefault="00526BA9" w:rsidP="00526BA9">
      <w:pPr>
        <w:numPr>
          <w:ilvl w:val="0"/>
          <w:numId w:val="1"/>
        </w:numPr>
      </w:pPr>
      <w:r w:rsidRPr="00526BA9">
        <w:t xml:space="preserve">Jaki typ jednostek wewnętrznych klimatyzacji przewiduje do montażu </w:t>
      </w:r>
      <w:proofErr w:type="gramStart"/>
      <w:r w:rsidRPr="00526BA9">
        <w:t xml:space="preserve">Zamawiający ? </w:t>
      </w:r>
      <w:proofErr w:type="gramEnd"/>
      <w:r w:rsidRPr="00526BA9">
        <w:t xml:space="preserve">Czy we wszystkich lokalizacjach należy założyć montaż jednostek wewnętrznych </w:t>
      </w:r>
      <w:proofErr w:type="gramStart"/>
      <w:r w:rsidRPr="00526BA9">
        <w:t xml:space="preserve">ściennych ?  </w:t>
      </w:r>
      <w:proofErr w:type="gramEnd"/>
    </w:p>
    <w:p w:rsidR="00526BA9" w:rsidRPr="00526BA9" w:rsidRDefault="00526BA9" w:rsidP="00526BA9">
      <w:pPr>
        <w:numPr>
          <w:ilvl w:val="0"/>
          <w:numId w:val="1"/>
        </w:numPr>
      </w:pPr>
      <w:r w:rsidRPr="00526BA9">
        <w:t xml:space="preserve">W związku z zapisami części II pkt 1 SIWZ, dotyczącymi uzyskania wymaganych prawem uzgodnień bądź dokonania odpowiednich zgłoszeń </w:t>
      </w:r>
      <w:proofErr w:type="gramStart"/>
      <w:r w:rsidRPr="00526BA9">
        <w:t>oraz  części</w:t>
      </w:r>
      <w:proofErr w:type="gramEnd"/>
      <w:r w:rsidRPr="00526BA9">
        <w:t xml:space="preserve"> III pkt 3, że na wykonanie instalacji klimatyzacji powinno nastąpić w terminie 40 dni od dnia podpisania protokołu odbioru dokumentacji odbiorowej prosimy o informację, czy Zamawiający przewiduje uzyskania pozwolenia na budowę dla niniejszej inwestycji ?</w:t>
      </w:r>
    </w:p>
    <w:p w:rsidR="00526BA9" w:rsidRPr="00526BA9" w:rsidRDefault="00526BA9" w:rsidP="00526BA9">
      <w:pPr>
        <w:numPr>
          <w:ilvl w:val="0"/>
          <w:numId w:val="1"/>
        </w:numPr>
      </w:pPr>
      <w:r w:rsidRPr="00526BA9">
        <w:t xml:space="preserve">W części </w:t>
      </w:r>
      <w:proofErr w:type="gramStart"/>
      <w:r w:rsidRPr="00526BA9">
        <w:t>II  SIWZ</w:t>
      </w:r>
      <w:proofErr w:type="gramEnd"/>
      <w:r w:rsidRPr="00526BA9">
        <w:t xml:space="preserve"> pkt 1 ETAP II </w:t>
      </w:r>
      <w:proofErr w:type="spellStart"/>
      <w:r w:rsidRPr="00526BA9">
        <w:t>ppkt</w:t>
      </w:r>
      <w:proofErr w:type="spellEnd"/>
      <w:r w:rsidRPr="00526BA9">
        <w:t xml:space="preserve"> 3 Zamawiający informuje, że zasilanie należy wykonać z istniejącej rozdzielni elektrycznej, po czym w pkt 3 </w:t>
      </w:r>
      <w:proofErr w:type="spellStart"/>
      <w:r w:rsidRPr="00526BA9">
        <w:t>ppkt</w:t>
      </w:r>
      <w:proofErr w:type="spellEnd"/>
      <w:r w:rsidRPr="00526BA9">
        <w:t xml:space="preserve"> 3 wymaga, aby dla urządzeń przyjąć niezależną tablicę bezpiecznikową. Prosimy o </w:t>
      </w:r>
      <w:proofErr w:type="gramStart"/>
      <w:r w:rsidRPr="00526BA9">
        <w:t>informację w jaki</w:t>
      </w:r>
      <w:proofErr w:type="gramEnd"/>
      <w:r w:rsidRPr="00526BA9">
        <w:t xml:space="preserve"> sposób Zamawiający przewiduje wykonać zasilanie urządzeń.  </w:t>
      </w:r>
    </w:p>
    <w:p w:rsidR="00526BA9" w:rsidRDefault="00526BA9" w:rsidP="00526BA9">
      <w:pPr>
        <w:numPr>
          <w:ilvl w:val="0"/>
          <w:numId w:val="1"/>
        </w:numPr>
      </w:pPr>
      <w:r w:rsidRPr="00526BA9">
        <w:t xml:space="preserve">Czy Zamawiający dopuszcza zastosowanie więcej, niż jednej jednostki wewnętrznej dla danych </w:t>
      </w:r>
      <w:proofErr w:type="gramStart"/>
      <w:r w:rsidRPr="00526BA9">
        <w:t>pomieszczeń ?</w:t>
      </w:r>
      <w:proofErr w:type="gramEnd"/>
    </w:p>
    <w:p w:rsidR="003236DA" w:rsidRPr="00CA58C1" w:rsidRDefault="003236DA" w:rsidP="003236DA">
      <w:pPr>
        <w:ind w:left="720"/>
        <w:rPr>
          <w:b/>
        </w:rPr>
      </w:pPr>
      <w:r w:rsidRPr="00CA58C1">
        <w:rPr>
          <w:b/>
        </w:rPr>
        <w:t>Odpowiedzi Zamawiającego:</w:t>
      </w:r>
    </w:p>
    <w:p w:rsidR="003236DA" w:rsidRPr="00526BA9" w:rsidRDefault="00CA58C1" w:rsidP="003236DA">
      <w:pPr>
        <w:ind w:left="720"/>
      </w:pPr>
      <w:r>
        <w:t xml:space="preserve">Ad1. Montować jednostki wewnętrzne ścienne </w:t>
      </w:r>
      <w:r>
        <w:br/>
      </w:r>
      <w:r>
        <w:br/>
        <w:t>Ad2. Zamawiający nie przewiduj</w:t>
      </w:r>
      <w:r w:rsidR="00FC77DA">
        <w:t>e uzyskania pozwolenia na budowę.</w:t>
      </w:r>
      <w:r>
        <w:t xml:space="preserve"> </w:t>
      </w:r>
      <w:r>
        <w:br/>
      </w:r>
      <w:r>
        <w:br/>
        <w:t xml:space="preserve">Ad3. Z istniejącej rozdzielni pociągnąć przewód do nowej rozdzielni dla instalacji klimatyzacji </w:t>
      </w:r>
      <w:r>
        <w:br/>
      </w:r>
      <w:r>
        <w:br/>
        <w:t>Ad4. Zamontować jedną jednostkę wewnętrzną da jednego pomieszczenia.</w:t>
      </w:r>
      <w:bookmarkStart w:id="0" w:name="_GoBack"/>
      <w:bookmarkEnd w:id="0"/>
    </w:p>
    <w:p w:rsidR="002C4D7F" w:rsidRDefault="002C4D7F"/>
    <w:sectPr w:rsidR="002C4D7F" w:rsidSect="000717E3">
      <w:pgSz w:w="11906" w:h="16838"/>
      <w:pgMar w:top="1418" w:right="1418" w:bottom="141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62693"/>
    <w:multiLevelType w:val="hybridMultilevel"/>
    <w:tmpl w:val="2E363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F8"/>
    <w:rsid w:val="000629F8"/>
    <w:rsid w:val="002C4D7F"/>
    <w:rsid w:val="003236DA"/>
    <w:rsid w:val="00526BA9"/>
    <w:rsid w:val="006F26AA"/>
    <w:rsid w:val="00A826E2"/>
    <w:rsid w:val="00CA58C1"/>
    <w:rsid w:val="00DF4FFD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50AE-EAE2-4D60-9F9F-27648A0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</cp:revision>
  <cp:lastPrinted>2020-03-09T08:01:00Z</cp:lastPrinted>
  <dcterms:created xsi:type="dcterms:W3CDTF">2020-03-09T07:55:00Z</dcterms:created>
  <dcterms:modified xsi:type="dcterms:W3CDTF">2020-03-09T08:02:00Z</dcterms:modified>
</cp:coreProperties>
</file>