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:rsidR="004A4ED4" w:rsidRPr="004A4ED4" w:rsidRDefault="004A4ED4" w:rsidP="00272334">
      <w:pPr>
        <w:widowControl/>
        <w:suppressAutoHyphens w:val="0"/>
        <w:autoSpaceDE/>
        <w:spacing w:after="120" w:line="276" w:lineRule="auto"/>
        <w:rPr>
          <w:rFonts w:ascii="Calibri" w:hAnsi="Calibri" w:cs="Tahoma"/>
          <w:sz w:val="22"/>
          <w:szCs w:val="22"/>
          <w:u w:val="single"/>
        </w:rPr>
      </w:pPr>
      <w:r w:rsidRPr="004A4ED4">
        <w:rPr>
          <w:rFonts w:ascii="Calibri" w:hAnsi="Calibri" w:cs="Tahoma"/>
          <w:sz w:val="22"/>
          <w:szCs w:val="22"/>
          <w:u w:val="single"/>
        </w:rPr>
        <w:t xml:space="preserve">Budowa sieci wodociągowej i kanalizacji sanitarnej </w:t>
      </w:r>
      <w:r w:rsidR="009D33AF">
        <w:rPr>
          <w:rFonts w:ascii="Calibri" w:hAnsi="Calibri" w:cs="Tahoma"/>
          <w:sz w:val="22"/>
          <w:szCs w:val="22"/>
          <w:u w:val="single"/>
        </w:rPr>
        <w:t>w miejscowości</w:t>
      </w:r>
      <w:r w:rsidR="008D51B0">
        <w:rPr>
          <w:rFonts w:ascii="Calibri" w:hAnsi="Calibri" w:cs="Tahoma"/>
          <w:sz w:val="22"/>
          <w:szCs w:val="22"/>
          <w:u w:val="single"/>
        </w:rPr>
        <w:t xml:space="preserve"> </w:t>
      </w:r>
      <w:r w:rsidRPr="004A4ED4">
        <w:rPr>
          <w:rFonts w:ascii="Calibri" w:hAnsi="Calibri" w:cs="Tahoma"/>
          <w:sz w:val="22"/>
          <w:szCs w:val="22"/>
          <w:u w:val="single"/>
        </w:rPr>
        <w:t>Osielsko</w:t>
      </w:r>
      <w:r w:rsidR="008D51B0">
        <w:rPr>
          <w:rFonts w:ascii="Calibri" w:hAnsi="Calibri" w:cs="Tahoma"/>
          <w:sz w:val="22"/>
          <w:szCs w:val="22"/>
          <w:u w:val="single"/>
        </w:rPr>
        <w:t>, Niemcz</w:t>
      </w:r>
      <w:r w:rsidR="009D33AF">
        <w:rPr>
          <w:rFonts w:ascii="Calibri" w:hAnsi="Calibri" w:cs="Tahoma"/>
          <w:sz w:val="22"/>
          <w:szCs w:val="22"/>
          <w:u w:val="single"/>
        </w:rPr>
        <w:t xml:space="preserve"> gm. Osielsko</w:t>
      </w:r>
      <w:r w:rsidRPr="004A4ED4">
        <w:rPr>
          <w:rFonts w:ascii="Calibri" w:hAnsi="Calibri" w:cs="Tahoma"/>
          <w:sz w:val="22"/>
          <w:szCs w:val="22"/>
          <w:u w:val="single"/>
        </w:rPr>
        <w:t>:</w:t>
      </w:r>
    </w:p>
    <w:p w:rsidR="00CE2F19" w:rsidRDefault="00CE2F19" w:rsidP="00CE2F19">
      <w:pPr>
        <w:tabs>
          <w:tab w:val="center" w:pos="4818"/>
        </w:tabs>
        <w:jc w:val="both"/>
        <w:rPr>
          <w:rFonts w:ascii="Calibri" w:hAnsi="Calibri"/>
        </w:rPr>
      </w:pPr>
      <w:r>
        <w:rPr>
          <w:rFonts w:ascii="Calibri" w:hAnsi="Calibri"/>
        </w:rPr>
        <w:t>Część A:</w:t>
      </w:r>
    </w:p>
    <w:p w:rsidR="00CE2F19" w:rsidRPr="003C13D4" w:rsidRDefault="00CE2F19" w:rsidP="00CE2F19">
      <w:pPr>
        <w:tabs>
          <w:tab w:val="center" w:pos="4818"/>
        </w:tabs>
        <w:jc w:val="both"/>
        <w:rPr>
          <w:rFonts w:ascii="Calibri" w:hAnsi="Calibri"/>
        </w:rPr>
      </w:pPr>
      <w:r w:rsidRPr="003C13D4">
        <w:rPr>
          <w:rFonts w:ascii="Calibri" w:hAnsi="Calibri"/>
        </w:rPr>
        <w:t xml:space="preserve">Budowa sieci wodociągowej w ul. </w:t>
      </w:r>
      <w:r w:rsidR="008D51B0">
        <w:rPr>
          <w:rFonts w:ascii="Calibri" w:hAnsi="Calibri"/>
        </w:rPr>
        <w:t>Koperkowej, Rumiankowa</w:t>
      </w:r>
      <w:r w:rsidR="009D33AF">
        <w:rPr>
          <w:rFonts w:ascii="Calibri" w:hAnsi="Calibri"/>
        </w:rPr>
        <w:t xml:space="preserve"> </w:t>
      </w:r>
      <w:r w:rsidRPr="003C13D4">
        <w:rPr>
          <w:rFonts w:ascii="Calibri" w:hAnsi="Calibri"/>
        </w:rPr>
        <w:t>w miejscowości</w:t>
      </w:r>
      <w:r w:rsidR="008D51B0">
        <w:rPr>
          <w:rFonts w:ascii="Calibri" w:hAnsi="Calibri"/>
        </w:rPr>
        <w:t xml:space="preserve"> Osielsko</w:t>
      </w:r>
      <w:r w:rsidRPr="003C13D4">
        <w:rPr>
          <w:rFonts w:ascii="Calibri" w:hAnsi="Calibri"/>
        </w:rPr>
        <w:t xml:space="preserve"> gm. Osielsko: </w:t>
      </w:r>
    </w:p>
    <w:p w:rsidR="00CE2F19" w:rsidRDefault="00CE2F19" w:rsidP="00CE2F19">
      <w:pPr>
        <w:tabs>
          <w:tab w:val="center" w:pos="4818"/>
        </w:tabs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- sieć wodociągowa P</w:t>
      </w:r>
      <w:r w:rsidR="008D51B0">
        <w:rPr>
          <w:rFonts w:ascii="Calibri" w:hAnsi="Calibri"/>
          <w:b w:val="0"/>
        </w:rPr>
        <w:t>E</w:t>
      </w:r>
      <w:r>
        <w:rPr>
          <w:rFonts w:ascii="Calibri" w:hAnsi="Calibri"/>
          <w:b w:val="0"/>
        </w:rPr>
        <w:t>Ø1</w:t>
      </w:r>
      <w:r w:rsidR="008D51B0">
        <w:rPr>
          <w:rFonts w:ascii="Calibri" w:hAnsi="Calibri"/>
          <w:b w:val="0"/>
        </w:rPr>
        <w:t>6</w:t>
      </w:r>
      <w:r>
        <w:rPr>
          <w:rFonts w:ascii="Calibri" w:hAnsi="Calibri"/>
          <w:b w:val="0"/>
        </w:rPr>
        <w:t xml:space="preserve">0 </w:t>
      </w:r>
      <w:r w:rsidR="0068372A">
        <w:rPr>
          <w:rFonts w:ascii="Calibri" w:hAnsi="Calibri"/>
          <w:b w:val="0"/>
        </w:rPr>
        <w:t xml:space="preserve"> (</w:t>
      </w:r>
      <w:r w:rsidR="0068372A">
        <w:rPr>
          <w:rFonts w:asciiTheme="minorHAnsi" w:hAnsiTheme="minorHAnsi"/>
          <w:b w:val="0"/>
        </w:rPr>
        <w:t xml:space="preserve">węzeł </w:t>
      </w:r>
      <w:r w:rsidR="008D51B0">
        <w:rPr>
          <w:rFonts w:asciiTheme="minorHAnsi" w:hAnsiTheme="minorHAnsi"/>
          <w:b w:val="0"/>
        </w:rPr>
        <w:t>5-9-8</w:t>
      </w:r>
      <w:r w:rsidR="0068372A" w:rsidRPr="00960597">
        <w:rPr>
          <w:rFonts w:asciiTheme="minorHAnsi" w:hAnsiTheme="minorHAnsi"/>
          <w:b w:val="0"/>
        </w:rPr>
        <w:t xml:space="preserve">)  </w:t>
      </w:r>
      <w:r>
        <w:rPr>
          <w:rFonts w:ascii="Calibri" w:hAnsi="Calibri"/>
          <w:b w:val="0"/>
        </w:rPr>
        <w:t xml:space="preserve">– </w:t>
      </w:r>
      <w:r w:rsidR="008D51B0">
        <w:rPr>
          <w:rFonts w:ascii="Calibri" w:hAnsi="Calibri"/>
          <w:b w:val="0"/>
        </w:rPr>
        <w:t>393,0</w:t>
      </w:r>
      <w:r w:rsidRPr="003C13D4">
        <w:rPr>
          <w:rFonts w:ascii="Calibri" w:hAnsi="Calibri"/>
          <w:b w:val="0"/>
        </w:rPr>
        <w:t xml:space="preserve"> m</w:t>
      </w:r>
    </w:p>
    <w:p w:rsidR="008D51B0" w:rsidRDefault="008D51B0" w:rsidP="00CE2F19">
      <w:pPr>
        <w:tabs>
          <w:tab w:val="center" w:pos="4818"/>
        </w:tabs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- sieć wodociągowa PEØ160  (</w:t>
      </w:r>
      <w:r>
        <w:rPr>
          <w:rFonts w:asciiTheme="minorHAnsi" w:hAnsiTheme="minorHAnsi"/>
          <w:b w:val="0"/>
        </w:rPr>
        <w:t>węzeł 9a - 12</w:t>
      </w:r>
      <w:r w:rsidRPr="00960597">
        <w:rPr>
          <w:rFonts w:asciiTheme="minorHAnsi" w:hAnsiTheme="minorHAnsi"/>
          <w:b w:val="0"/>
        </w:rPr>
        <w:t xml:space="preserve">)  </w:t>
      </w:r>
      <w:r w:rsidR="00EB14A6">
        <w:rPr>
          <w:rFonts w:ascii="Calibri" w:hAnsi="Calibri"/>
          <w:b w:val="0"/>
        </w:rPr>
        <w:t xml:space="preserve">– </w:t>
      </w:r>
      <w:r>
        <w:rPr>
          <w:rFonts w:ascii="Calibri" w:hAnsi="Calibri"/>
          <w:b w:val="0"/>
        </w:rPr>
        <w:t>43</w:t>
      </w:r>
      <w:r w:rsidR="00EB14A6">
        <w:rPr>
          <w:rFonts w:ascii="Calibri" w:hAnsi="Calibri"/>
          <w:b w:val="0"/>
        </w:rPr>
        <w:t>,5</w:t>
      </w:r>
      <w:r w:rsidRPr="003C13D4">
        <w:rPr>
          <w:rFonts w:ascii="Calibri" w:hAnsi="Calibri"/>
          <w:b w:val="0"/>
        </w:rPr>
        <w:t xml:space="preserve"> m</w:t>
      </w:r>
    </w:p>
    <w:p w:rsidR="008D51B0" w:rsidRDefault="008D51B0" w:rsidP="008D51B0">
      <w:pPr>
        <w:tabs>
          <w:tab w:val="center" w:pos="4818"/>
        </w:tabs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- sieć wodociągowa PEØ110  (</w:t>
      </w:r>
      <w:r>
        <w:rPr>
          <w:rFonts w:asciiTheme="minorHAnsi" w:hAnsiTheme="minorHAnsi"/>
          <w:b w:val="0"/>
        </w:rPr>
        <w:t>węzeł 12 - 18</w:t>
      </w:r>
      <w:r w:rsidRPr="00960597">
        <w:rPr>
          <w:rFonts w:asciiTheme="minorHAnsi" w:hAnsiTheme="minorHAnsi"/>
          <w:b w:val="0"/>
        </w:rPr>
        <w:t xml:space="preserve">)  </w:t>
      </w:r>
      <w:r>
        <w:rPr>
          <w:rFonts w:ascii="Calibri" w:hAnsi="Calibri"/>
          <w:b w:val="0"/>
        </w:rPr>
        <w:t>– 108,5</w:t>
      </w:r>
      <w:r w:rsidRPr="003C13D4">
        <w:rPr>
          <w:rFonts w:ascii="Calibri" w:hAnsi="Calibri"/>
          <w:b w:val="0"/>
        </w:rPr>
        <w:t xml:space="preserve"> m</w:t>
      </w:r>
    </w:p>
    <w:p w:rsidR="00774963" w:rsidRPr="0043385F" w:rsidRDefault="008D51B0" w:rsidP="0043385F">
      <w:pPr>
        <w:tabs>
          <w:tab w:val="center" w:pos="4818"/>
        </w:tabs>
        <w:spacing w:after="120"/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- przyłącze wodociągowe PE</w:t>
      </w:r>
      <w:r>
        <w:rPr>
          <w:rFonts w:ascii="Calibri" w:hAnsi="Calibri" w:cs="Calibri"/>
          <w:b w:val="0"/>
          <w:bCs/>
        </w:rPr>
        <w:t>Ø40 – 34 m szt. 1</w:t>
      </w:r>
    </w:p>
    <w:p w:rsidR="00312147" w:rsidRPr="00312147" w:rsidRDefault="00312147" w:rsidP="00312147">
      <w:pPr>
        <w:tabs>
          <w:tab w:val="center" w:pos="4818"/>
        </w:tabs>
        <w:jc w:val="both"/>
        <w:rPr>
          <w:rFonts w:ascii="Calibri" w:hAnsi="Calibri"/>
        </w:rPr>
      </w:pPr>
      <w:r w:rsidRPr="00312147">
        <w:rPr>
          <w:rFonts w:ascii="Calibri" w:hAnsi="Calibri"/>
        </w:rPr>
        <w:t xml:space="preserve">Część </w:t>
      </w:r>
      <w:r w:rsidR="008837CC">
        <w:rPr>
          <w:rFonts w:ascii="Calibri" w:hAnsi="Calibri"/>
        </w:rPr>
        <w:t>B</w:t>
      </w:r>
      <w:r w:rsidRPr="00312147">
        <w:rPr>
          <w:rFonts w:ascii="Calibri" w:hAnsi="Calibri"/>
        </w:rPr>
        <w:t>:</w:t>
      </w:r>
    </w:p>
    <w:p w:rsidR="009D33AF" w:rsidRPr="003C13D4" w:rsidRDefault="009D33AF" w:rsidP="009D33AF">
      <w:pPr>
        <w:tabs>
          <w:tab w:val="center" w:pos="4818"/>
        </w:tabs>
        <w:jc w:val="both"/>
        <w:rPr>
          <w:rFonts w:ascii="Calibri" w:hAnsi="Calibri"/>
        </w:rPr>
      </w:pPr>
      <w:r w:rsidRPr="003C13D4">
        <w:rPr>
          <w:rFonts w:ascii="Calibri" w:hAnsi="Calibri"/>
        </w:rPr>
        <w:t xml:space="preserve">Budowa sieci wodociągowej i kanalizacji sanitarnej grawitacyjnej wraz z odgałęzieniami do granicy działek </w:t>
      </w:r>
      <w:r w:rsidRPr="003C13D4">
        <w:rPr>
          <w:rFonts w:ascii="Calibri" w:hAnsi="Calibri"/>
        </w:rPr>
        <w:br/>
        <w:t xml:space="preserve">w ul. </w:t>
      </w:r>
      <w:r w:rsidR="008D51B0">
        <w:rPr>
          <w:rFonts w:ascii="Calibri" w:hAnsi="Calibri"/>
        </w:rPr>
        <w:t>Sokolej, Fregaty</w:t>
      </w:r>
      <w:r>
        <w:rPr>
          <w:rFonts w:ascii="Calibri" w:hAnsi="Calibri"/>
        </w:rPr>
        <w:t xml:space="preserve"> </w:t>
      </w:r>
      <w:r w:rsidRPr="003C13D4">
        <w:rPr>
          <w:rFonts w:ascii="Calibri" w:hAnsi="Calibri"/>
        </w:rPr>
        <w:t xml:space="preserve">w miejscowości </w:t>
      </w:r>
      <w:r w:rsidR="008D51B0">
        <w:rPr>
          <w:rFonts w:ascii="Calibri" w:hAnsi="Calibri"/>
        </w:rPr>
        <w:t>Osielsko</w:t>
      </w:r>
      <w:r w:rsidRPr="003C13D4">
        <w:rPr>
          <w:rFonts w:ascii="Calibri" w:hAnsi="Calibri"/>
        </w:rPr>
        <w:t xml:space="preserve"> gm. Osielsko: </w:t>
      </w:r>
    </w:p>
    <w:p w:rsidR="009D33AF" w:rsidRDefault="008837CC" w:rsidP="009D33AF">
      <w:pPr>
        <w:tabs>
          <w:tab w:val="center" w:pos="4818"/>
        </w:tabs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- sieć wodociągowa PEØ</w:t>
      </w:r>
      <w:r w:rsidR="008D51B0">
        <w:rPr>
          <w:rFonts w:ascii="Calibri" w:hAnsi="Calibri"/>
          <w:b w:val="0"/>
        </w:rPr>
        <w:t>11</w:t>
      </w:r>
      <w:r w:rsidR="009D33AF">
        <w:rPr>
          <w:rFonts w:ascii="Calibri" w:hAnsi="Calibri"/>
          <w:b w:val="0"/>
        </w:rPr>
        <w:t xml:space="preserve">0 – </w:t>
      </w:r>
      <w:r w:rsidR="008D51B0">
        <w:rPr>
          <w:rFonts w:ascii="Calibri" w:hAnsi="Calibri"/>
          <w:b w:val="0"/>
        </w:rPr>
        <w:t>56,0</w:t>
      </w:r>
      <w:r w:rsidR="009D33AF" w:rsidRPr="003C13D4">
        <w:rPr>
          <w:rFonts w:ascii="Calibri" w:hAnsi="Calibri"/>
          <w:b w:val="0"/>
        </w:rPr>
        <w:t xml:space="preserve"> m</w:t>
      </w:r>
    </w:p>
    <w:p w:rsidR="008D51B0" w:rsidRPr="008D51B0" w:rsidRDefault="008D51B0" w:rsidP="009D33AF">
      <w:pPr>
        <w:tabs>
          <w:tab w:val="center" w:pos="4818"/>
        </w:tabs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- sieć wodociągowa PEØ90 – 4,5</w:t>
      </w:r>
      <w:r w:rsidRPr="003C13D4">
        <w:rPr>
          <w:rFonts w:ascii="Calibri" w:hAnsi="Calibri"/>
          <w:b w:val="0"/>
        </w:rPr>
        <w:t xml:space="preserve"> m</w:t>
      </w:r>
    </w:p>
    <w:p w:rsidR="009D33AF" w:rsidRPr="003C13D4" w:rsidRDefault="009D33AF" w:rsidP="009D33AF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 w:rsidRPr="003C13D4">
        <w:rPr>
          <w:rFonts w:ascii="Calibri" w:hAnsi="Calibri"/>
          <w:b w:val="0"/>
          <w:bCs/>
        </w:rPr>
        <w:t>- sieć kanalizacji sanitarnej grawitacyjnej PVCØ200</w:t>
      </w:r>
      <w:r>
        <w:rPr>
          <w:rFonts w:ascii="Calibri" w:hAnsi="Calibri"/>
          <w:b w:val="0"/>
          <w:bCs/>
        </w:rPr>
        <w:t xml:space="preserve"> </w:t>
      </w:r>
      <w:r w:rsidRPr="003C13D4">
        <w:rPr>
          <w:rFonts w:ascii="Calibri" w:hAnsi="Calibri"/>
          <w:b w:val="0"/>
          <w:bCs/>
        </w:rPr>
        <w:t xml:space="preserve">– </w:t>
      </w:r>
      <w:r w:rsidR="008D51B0">
        <w:rPr>
          <w:rFonts w:ascii="Calibri" w:hAnsi="Calibri"/>
          <w:b w:val="0"/>
          <w:bCs/>
        </w:rPr>
        <w:t>234,5</w:t>
      </w:r>
      <w:r w:rsidRPr="003C13D4">
        <w:rPr>
          <w:rFonts w:ascii="Calibri" w:hAnsi="Calibri"/>
          <w:b w:val="0"/>
          <w:bCs/>
        </w:rPr>
        <w:t xml:space="preserve"> m  </w:t>
      </w:r>
    </w:p>
    <w:p w:rsidR="00CE10AF" w:rsidRPr="0043385F" w:rsidRDefault="009D33AF" w:rsidP="0043385F">
      <w:pPr>
        <w:tabs>
          <w:tab w:val="center" w:pos="4818"/>
        </w:tabs>
        <w:spacing w:after="120"/>
        <w:jc w:val="both"/>
        <w:rPr>
          <w:rFonts w:ascii="Calibri" w:hAnsi="Calibri"/>
          <w:b w:val="0"/>
          <w:bCs/>
        </w:rPr>
      </w:pPr>
      <w:r w:rsidRPr="003C13D4">
        <w:rPr>
          <w:rFonts w:ascii="Calibri" w:hAnsi="Calibri"/>
          <w:b w:val="0"/>
          <w:bCs/>
        </w:rPr>
        <w:t xml:space="preserve">- odgałęzienia sieci kanalizacji sanitarnej grawitacyjnej PVCØ160 – </w:t>
      </w:r>
      <w:r w:rsidR="008D51B0">
        <w:rPr>
          <w:rFonts w:ascii="Calibri" w:hAnsi="Calibri"/>
          <w:b w:val="0"/>
          <w:bCs/>
        </w:rPr>
        <w:t>67,0</w:t>
      </w:r>
      <w:r w:rsidRPr="00071347">
        <w:rPr>
          <w:rFonts w:ascii="Calibri" w:hAnsi="Calibri"/>
          <w:b w:val="0"/>
          <w:bCs/>
        </w:rPr>
        <w:t xml:space="preserve"> m szt. </w:t>
      </w:r>
      <w:r w:rsidR="008D51B0">
        <w:rPr>
          <w:rFonts w:ascii="Calibri" w:hAnsi="Calibri"/>
          <w:b w:val="0"/>
          <w:bCs/>
        </w:rPr>
        <w:t>10</w:t>
      </w:r>
    </w:p>
    <w:p w:rsidR="008D51B0" w:rsidRPr="00312147" w:rsidRDefault="008D51B0" w:rsidP="008D51B0">
      <w:pPr>
        <w:tabs>
          <w:tab w:val="center" w:pos="4818"/>
        </w:tabs>
        <w:jc w:val="both"/>
        <w:rPr>
          <w:rFonts w:ascii="Calibri" w:hAnsi="Calibri"/>
        </w:rPr>
      </w:pPr>
      <w:r w:rsidRPr="00312147">
        <w:rPr>
          <w:rFonts w:ascii="Calibri" w:hAnsi="Calibri"/>
        </w:rPr>
        <w:t xml:space="preserve">Część </w:t>
      </w:r>
      <w:r>
        <w:rPr>
          <w:rFonts w:ascii="Calibri" w:hAnsi="Calibri"/>
        </w:rPr>
        <w:t>C</w:t>
      </w:r>
      <w:r w:rsidRPr="00312147">
        <w:rPr>
          <w:rFonts w:ascii="Calibri" w:hAnsi="Calibri"/>
        </w:rPr>
        <w:t>:</w:t>
      </w:r>
    </w:p>
    <w:p w:rsidR="008D51B0" w:rsidRPr="003C13D4" w:rsidRDefault="008D51B0" w:rsidP="008D51B0">
      <w:pPr>
        <w:tabs>
          <w:tab w:val="center" w:pos="4818"/>
        </w:tabs>
        <w:jc w:val="both"/>
        <w:rPr>
          <w:rFonts w:ascii="Calibri" w:hAnsi="Calibri"/>
        </w:rPr>
      </w:pPr>
      <w:r w:rsidRPr="003C13D4">
        <w:rPr>
          <w:rFonts w:ascii="Calibri" w:hAnsi="Calibri"/>
        </w:rPr>
        <w:t xml:space="preserve">Budowa sieci wodociągowej i kanalizacji sanitarnej grawitacyjnej wraz z odgałęzieniami do granicy działek </w:t>
      </w:r>
      <w:r w:rsidRPr="003C13D4">
        <w:rPr>
          <w:rFonts w:ascii="Calibri" w:hAnsi="Calibri"/>
        </w:rPr>
        <w:br/>
        <w:t xml:space="preserve">w </w:t>
      </w:r>
      <w:r>
        <w:rPr>
          <w:rFonts w:ascii="Calibri" w:hAnsi="Calibri"/>
        </w:rPr>
        <w:t xml:space="preserve">rejonie </w:t>
      </w:r>
      <w:r w:rsidRPr="003C13D4">
        <w:rPr>
          <w:rFonts w:ascii="Calibri" w:hAnsi="Calibri"/>
        </w:rPr>
        <w:t xml:space="preserve">ul. </w:t>
      </w:r>
      <w:r>
        <w:rPr>
          <w:rFonts w:ascii="Calibri" w:hAnsi="Calibri"/>
        </w:rPr>
        <w:t xml:space="preserve">Tymiankowej </w:t>
      </w:r>
      <w:r w:rsidRPr="003C13D4">
        <w:rPr>
          <w:rFonts w:ascii="Calibri" w:hAnsi="Calibri"/>
        </w:rPr>
        <w:t xml:space="preserve">w miejscowości </w:t>
      </w:r>
      <w:r>
        <w:rPr>
          <w:rFonts w:ascii="Calibri" w:hAnsi="Calibri"/>
        </w:rPr>
        <w:t>Osielsko</w:t>
      </w:r>
      <w:r w:rsidRPr="003C13D4">
        <w:rPr>
          <w:rFonts w:ascii="Calibri" w:hAnsi="Calibri"/>
        </w:rPr>
        <w:t xml:space="preserve"> gm. Osielsko: </w:t>
      </w:r>
    </w:p>
    <w:p w:rsidR="008D51B0" w:rsidRPr="008D51B0" w:rsidRDefault="008D51B0" w:rsidP="008D51B0">
      <w:pPr>
        <w:tabs>
          <w:tab w:val="center" w:pos="4818"/>
        </w:tabs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- sieć wodociągowa PEØ90 – </w:t>
      </w:r>
      <w:r w:rsidR="007D5249">
        <w:rPr>
          <w:rFonts w:ascii="Calibri" w:hAnsi="Calibri"/>
          <w:b w:val="0"/>
        </w:rPr>
        <w:t>96,0</w:t>
      </w:r>
      <w:r w:rsidRPr="003C13D4">
        <w:rPr>
          <w:rFonts w:ascii="Calibri" w:hAnsi="Calibri"/>
          <w:b w:val="0"/>
        </w:rPr>
        <w:t xml:space="preserve"> m</w:t>
      </w:r>
    </w:p>
    <w:p w:rsidR="008D51B0" w:rsidRPr="003C13D4" w:rsidRDefault="008D51B0" w:rsidP="008D51B0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 w:rsidRPr="003C13D4">
        <w:rPr>
          <w:rFonts w:ascii="Calibri" w:hAnsi="Calibri"/>
          <w:b w:val="0"/>
          <w:bCs/>
        </w:rPr>
        <w:t>- sieć kanalizacji sanitarnej grawitacyjnej PVCØ200</w:t>
      </w:r>
      <w:r>
        <w:rPr>
          <w:rFonts w:ascii="Calibri" w:hAnsi="Calibri"/>
          <w:b w:val="0"/>
          <w:bCs/>
        </w:rPr>
        <w:t xml:space="preserve"> </w:t>
      </w:r>
      <w:r w:rsidRPr="003C13D4">
        <w:rPr>
          <w:rFonts w:ascii="Calibri" w:hAnsi="Calibri"/>
          <w:b w:val="0"/>
          <w:bCs/>
        </w:rPr>
        <w:t xml:space="preserve">– </w:t>
      </w:r>
      <w:r w:rsidR="007D5249">
        <w:rPr>
          <w:rFonts w:ascii="Calibri" w:hAnsi="Calibri"/>
          <w:b w:val="0"/>
          <w:bCs/>
        </w:rPr>
        <w:t xml:space="preserve">88,0 </w:t>
      </w:r>
      <w:r w:rsidRPr="003C13D4">
        <w:rPr>
          <w:rFonts w:ascii="Calibri" w:hAnsi="Calibri"/>
          <w:b w:val="0"/>
          <w:bCs/>
        </w:rPr>
        <w:t xml:space="preserve">m  </w:t>
      </w:r>
    </w:p>
    <w:p w:rsidR="008D51B0" w:rsidRPr="0043385F" w:rsidRDefault="008D51B0" w:rsidP="0043385F">
      <w:pPr>
        <w:tabs>
          <w:tab w:val="center" w:pos="4818"/>
        </w:tabs>
        <w:spacing w:after="120"/>
        <w:jc w:val="both"/>
        <w:rPr>
          <w:rFonts w:ascii="Calibri" w:hAnsi="Calibri"/>
          <w:b w:val="0"/>
          <w:bCs/>
        </w:rPr>
      </w:pPr>
      <w:r w:rsidRPr="003C13D4">
        <w:rPr>
          <w:rFonts w:ascii="Calibri" w:hAnsi="Calibri"/>
          <w:b w:val="0"/>
          <w:bCs/>
        </w:rPr>
        <w:t xml:space="preserve">- odgałęzienia sieci kanalizacji sanitarnej grawitacyjnej PVCØ160 – </w:t>
      </w:r>
      <w:r w:rsidR="007D5249">
        <w:rPr>
          <w:rFonts w:ascii="Calibri" w:hAnsi="Calibri"/>
          <w:b w:val="0"/>
          <w:bCs/>
        </w:rPr>
        <w:t>23,5</w:t>
      </w:r>
      <w:r w:rsidRPr="00071347">
        <w:rPr>
          <w:rFonts w:ascii="Calibri" w:hAnsi="Calibri"/>
          <w:b w:val="0"/>
          <w:bCs/>
        </w:rPr>
        <w:t xml:space="preserve"> m szt. </w:t>
      </w:r>
      <w:r w:rsidR="007D5249">
        <w:rPr>
          <w:rFonts w:ascii="Calibri" w:hAnsi="Calibri"/>
          <w:b w:val="0"/>
          <w:bCs/>
        </w:rPr>
        <w:t>6</w:t>
      </w:r>
    </w:p>
    <w:p w:rsidR="00CA2BCD" w:rsidRPr="00312147" w:rsidRDefault="00CA2BCD" w:rsidP="00CA2BCD">
      <w:pPr>
        <w:tabs>
          <w:tab w:val="center" w:pos="4818"/>
        </w:tabs>
        <w:jc w:val="both"/>
        <w:rPr>
          <w:rFonts w:ascii="Calibri" w:hAnsi="Calibri"/>
        </w:rPr>
      </w:pPr>
      <w:r w:rsidRPr="00312147">
        <w:rPr>
          <w:rFonts w:ascii="Calibri" w:hAnsi="Calibri"/>
        </w:rPr>
        <w:t xml:space="preserve">Część </w:t>
      </w:r>
      <w:r w:rsidR="008D51B0">
        <w:rPr>
          <w:rFonts w:ascii="Calibri" w:hAnsi="Calibri"/>
        </w:rPr>
        <w:t>D</w:t>
      </w:r>
      <w:r w:rsidRPr="00312147">
        <w:rPr>
          <w:rFonts w:ascii="Calibri" w:hAnsi="Calibri"/>
        </w:rPr>
        <w:t>:</w:t>
      </w:r>
    </w:p>
    <w:p w:rsidR="009D33AF" w:rsidRPr="009D33AF" w:rsidRDefault="009D33AF" w:rsidP="009D33AF">
      <w:pPr>
        <w:jc w:val="both"/>
        <w:rPr>
          <w:rFonts w:ascii="Calibri" w:hAnsi="Calibri"/>
        </w:rPr>
      </w:pPr>
      <w:r w:rsidRPr="009D33AF">
        <w:rPr>
          <w:rFonts w:ascii="Calibri" w:hAnsi="Calibri"/>
        </w:rPr>
        <w:t xml:space="preserve">Budowa sieci wodociągowej oraz kanalizacji sanitarnej wraz z odgałęzieniami do granicy działek </w:t>
      </w:r>
      <w:r w:rsidR="00FF0086">
        <w:rPr>
          <w:rFonts w:ascii="Calibri" w:hAnsi="Calibri"/>
        </w:rPr>
        <w:br/>
      </w:r>
      <w:r w:rsidRPr="009D33AF">
        <w:rPr>
          <w:rFonts w:ascii="Calibri" w:hAnsi="Calibri"/>
        </w:rPr>
        <w:t xml:space="preserve">w ul. </w:t>
      </w:r>
      <w:r w:rsidR="0043385F">
        <w:rPr>
          <w:rFonts w:ascii="Calibri" w:hAnsi="Calibri"/>
        </w:rPr>
        <w:t xml:space="preserve">Wojskiego </w:t>
      </w:r>
      <w:r w:rsidRPr="009D33AF">
        <w:rPr>
          <w:rFonts w:ascii="Calibri" w:hAnsi="Calibri"/>
        </w:rPr>
        <w:t xml:space="preserve"> miejscowości </w:t>
      </w:r>
      <w:r w:rsidR="0043385F">
        <w:rPr>
          <w:rFonts w:ascii="Calibri" w:hAnsi="Calibri"/>
        </w:rPr>
        <w:t>Niemcz</w:t>
      </w:r>
      <w:r w:rsidRPr="009D33AF">
        <w:rPr>
          <w:rFonts w:ascii="Calibri" w:hAnsi="Calibri"/>
        </w:rPr>
        <w:t xml:space="preserve"> gm. Osielsko:</w:t>
      </w:r>
    </w:p>
    <w:p w:rsidR="0043385F" w:rsidRDefault="0043385F" w:rsidP="0043385F">
      <w:pPr>
        <w:tabs>
          <w:tab w:val="center" w:pos="4818"/>
        </w:tabs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- sieć wodociągowa PVCØ110</w:t>
      </w:r>
      <w:r w:rsidRPr="00960597">
        <w:rPr>
          <w:rFonts w:asciiTheme="minorHAnsi" w:hAnsiTheme="minorHAnsi"/>
          <w:b w:val="0"/>
        </w:rPr>
        <w:t xml:space="preserve"> </w:t>
      </w:r>
      <w:r>
        <w:rPr>
          <w:rFonts w:ascii="Calibri" w:hAnsi="Calibri"/>
          <w:b w:val="0"/>
        </w:rPr>
        <w:t>– 298,0</w:t>
      </w:r>
      <w:r w:rsidRPr="003C13D4">
        <w:rPr>
          <w:rFonts w:ascii="Calibri" w:hAnsi="Calibri"/>
          <w:b w:val="0"/>
        </w:rPr>
        <w:t xml:space="preserve"> m</w:t>
      </w:r>
    </w:p>
    <w:p w:rsidR="0043385F" w:rsidRDefault="0043385F" w:rsidP="0043385F">
      <w:pPr>
        <w:tabs>
          <w:tab w:val="center" w:pos="4818"/>
        </w:tabs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- sieć wodociągowa PVCØ90</w:t>
      </w:r>
      <w:r w:rsidRPr="00960597">
        <w:rPr>
          <w:rFonts w:asciiTheme="minorHAnsi" w:hAnsiTheme="minorHAnsi"/>
          <w:b w:val="0"/>
        </w:rPr>
        <w:t xml:space="preserve"> </w:t>
      </w:r>
      <w:r>
        <w:rPr>
          <w:rFonts w:ascii="Calibri" w:hAnsi="Calibri"/>
          <w:b w:val="0"/>
        </w:rPr>
        <w:t>– 34,0</w:t>
      </w:r>
      <w:r w:rsidRPr="003C13D4">
        <w:rPr>
          <w:rFonts w:ascii="Calibri" w:hAnsi="Calibri"/>
          <w:b w:val="0"/>
        </w:rPr>
        <w:t xml:space="preserve"> m</w:t>
      </w:r>
    </w:p>
    <w:p w:rsidR="009D33AF" w:rsidRPr="00D60760" w:rsidRDefault="009D33AF" w:rsidP="009D33A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D60760">
        <w:rPr>
          <w:rFonts w:ascii="Calibri" w:hAnsi="Calibri"/>
          <w:b w:val="0"/>
        </w:rPr>
        <w:t xml:space="preserve">- kanalizacja grawitacyjna PCVØ200 – </w:t>
      </w:r>
      <w:r w:rsidR="0043385F">
        <w:rPr>
          <w:rFonts w:ascii="Calibri" w:hAnsi="Calibri"/>
          <w:b w:val="0"/>
        </w:rPr>
        <w:t>256</w:t>
      </w:r>
      <w:r w:rsidRPr="00D60760">
        <w:rPr>
          <w:rFonts w:ascii="Calibri" w:hAnsi="Calibri"/>
          <w:b w:val="0"/>
        </w:rPr>
        <w:t>,</w:t>
      </w:r>
      <w:r w:rsidR="0043385F">
        <w:rPr>
          <w:rFonts w:ascii="Calibri" w:hAnsi="Calibri"/>
          <w:b w:val="0"/>
        </w:rPr>
        <w:t>5</w:t>
      </w:r>
      <w:r w:rsidRPr="00D60760">
        <w:rPr>
          <w:rFonts w:ascii="Calibri" w:hAnsi="Calibri"/>
          <w:b w:val="0"/>
        </w:rPr>
        <w:t xml:space="preserve"> m</w:t>
      </w:r>
    </w:p>
    <w:p w:rsidR="009D33AF" w:rsidRPr="00D60760" w:rsidRDefault="009D33AF" w:rsidP="009D33AF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D60760">
        <w:rPr>
          <w:rFonts w:ascii="Calibri" w:hAnsi="Calibri"/>
          <w:b w:val="0"/>
        </w:rPr>
        <w:t xml:space="preserve">- odgałęzienia </w:t>
      </w:r>
      <w:r w:rsidR="003462CA" w:rsidRPr="003C13D4">
        <w:rPr>
          <w:rFonts w:ascii="Calibri" w:hAnsi="Calibri"/>
          <w:b w:val="0"/>
          <w:bCs/>
        </w:rPr>
        <w:t xml:space="preserve">sieci kanalizacji sanitarnej grawitacyjnej </w:t>
      </w:r>
      <w:r w:rsidRPr="00D60760">
        <w:rPr>
          <w:rFonts w:ascii="Calibri" w:hAnsi="Calibri"/>
          <w:b w:val="0"/>
        </w:rPr>
        <w:t xml:space="preserve">PCVØ160 – </w:t>
      </w:r>
      <w:r w:rsidR="00762340">
        <w:rPr>
          <w:rFonts w:ascii="Calibri" w:hAnsi="Calibri"/>
          <w:b w:val="0"/>
        </w:rPr>
        <w:t xml:space="preserve"> </w:t>
      </w:r>
      <w:r w:rsidRPr="00D60760">
        <w:rPr>
          <w:rFonts w:ascii="Calibri" w:hAnsi="Calibri"/>
          <w:b w:val="0"/>
        </w:rPr>
        <w:t xml:space="preserve"> </w:t>
      </w:r>
      <w:r w:rsidR="0043385F">
        <w:rPr>
          <w:rFonts w:ascii="Calibri" w:hAnsi="Calibri"/>
          <w:b w:val="0"/>
        </w:rPr>
        <w:t>72</w:t>
      </w:r>
      <w:r w:rsidR="008837CC">
        <w:rPr>
          <w:rFonts w:ascii="Calibri" w:hAnsi="Calibri"/>
          <w:b w:val="0"/>
        </w:rPr>
        <w:t xml:space="preserve"> </w:t>
      </w:r>
      <w:r w:rsidRPr="00D60760">
        <w:rPr>
          <w:rFonts w:ascii="Calibri" w:hAnsi="Calibri"/>
          <w:b w:val="0"/>
        </w:rPr>
        <w:t xml:space="preserve">m tj. </w:t>
      </w:r>
      <w:r w:rsidR="0043385F">
        <w:rPr>
          <w:rFonts w:ascii="Calibri" w:hAnsi="Calibri"/>
          <w:b w:val="0"/>
        </w:rPr>
        <w:t>17</w:t>
      </w:r>
      <w:r w:rsidRPr="00D60760">
        <w:rPr>
          <w:rFonts w:ascii="Calibri" w:hAnsi="Calibri"/>
          <w:b w:val="0"/>
        </w:rPr>
        <w:t xml:space="preserve"> szt.</w:t>
      </w:r>
    </w:p>
    <w:p w:rsidR="009D33AF" w:rsidRDefault="009D33AF" w:rsidP="009D33AF">
      <w:pPr>
        <w:tabs>
          <w:tab w:val="center" w:pos="4818"/>
        </w:tabs>
        <w:jc w:val="both"/>
        <w:rPr>
          <w:rFonts w:ascii="Calibri" w:hAnsi="Calibri"/>
          <w:highlight w:val="lightGray"/>
        </w:rPr>
      </w:pPr>
    </w:p>
    <w:p w:rsidR="009D33AF" w:rsidRPr="0043385F" w:rsidRDefault="009D33AF" w:rsidP="009D33AF">
      <w:pPr>
        <w:tabs>
          <w:tab w:val="center" w:pos="4818"/>
        </w:tabs>
        <w:jc w:val="both"/>
        <w:rPr>
          <w:rFonts w:asciiTheme="minorHAnsi" w:hAnsiTheme="minorHAnsi"/>
          <w:szCs w:val="24"/>
          <w:u w:val="single"/>
        </w:rPr>
      </w:pPr>
      <w:r w:rsidRPr="0043385F">
        <w:rPr>
          <w:rFonts w:asciiTheme="minorHAnsi" w:hAnsiTheme="minorHAnsi"/>
          <w:szCs w:val="24"/>
          <w:u w:val="single"/>
        </w:rPr>
        <w:t xml:space="preserve">Szczegółowy zakres robót część </w:t>
      </w:r>
      <w:r w:rsidR="0043385F" w:rsidRPr="0043385F">
        <w:rPr>
          <w:rFonts w:asciiTheme="minorHAnsi" w:hAnsiTheme="minorHAnsi"/>
          <w:szCs w:val="24"/>
          <w:u w:val="single"/>
        </w:rPr>
        <w:t>D</w:t>
      </w:r>
      <w:r w:rsidRPr="0043385F">
        <w:rPr>
          <w:rFonts w:asciiTheme="minorHAnsi" w:hAnsiTheme="minorHAnsi"/>
          <w:szCs w:val="24"/>
          <w:u w:val="single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534"/>
        <w:gridCol w:w="2977"/>
        <w:gridCol w:w="2166"/>
      </w:tblGrid>
      <w:tr w:rsidR="009D33AF" w:rsidRPr="00BD54A5" w:rsidTr="00AF5CB9"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9D33AF" w:rsidRPr="0043385F" w:rsidRDefault="009D33AF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sz w:val="18"/>
              </w:rPr>
            </w:pPr>
            <w:r w:rsidRPr="0043385F">
              <w:rPr>
                <w:rFonts w:asciiTheme="minorHAnsi" w:hAnsiTheme="minorHAnsi"/>
                <w:sz w:val="18"/>
              </w:rPr>
              <w:t>Lp.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</w:tcPr>
          <w:p w:rsidR="009D33AF" w:rsidRPr="0043385F" w:rsidRDefault="009D33AF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sz w:val="18"/>
              </w:rPr>
            </w:pPr>
            <w:r w:rsidRPr="0043385F">
              <w:rPr>
                <w:rFonts w:asciiTheme="minorHAnsi" w:hAnsiTheme="minorHAnsi"/>
                <w:sz w:val="18"/>
              </w:rPr>
              <w:t xml:space="preserve">Rodzaj sieci 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9D33AF" w:rsidRPr="0043385F" w:rsidRDefault="009D33AF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sz w:val="18"/>
              </w:rPr>
            </w:pPr>
            <w:r w:rsidRPr="0043385F">
              <w:rPr>
                <w:rFonts w:asciiTheme="minorHAnsi" w:hAnsiTheme="minorHAnsi"/>
                <w:sz w:val="18"/>
              </w:rPr>
              <w:t>Zakres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12" w:space="0" w:color="auto"/>
            </w:tcBorders>
          </w:tcPr>
          <w:p w:rsidR="009D33AF" w:rsidRPr="0043385F" w:rsidRDefault="009D33AF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sz w:val="18"/>
              </w:rPr>
            </w:pPr>
            <w:r w:rsidRPr="0043385F">
              <w:rPr>
                <w:rFonts w:asciiTheme="minorHAnsi" w:hAnsiTheme="minorHAnsi"/>
                <w:sz w:val="18"/>
              </w:rPr>
              <w:t>Długość</w:t>
            </w:r>
          </w:p>
        </w:tc>
      </w:tr>
      <w:tr w:rsidR="0043385F" w:rsidRPr="00BD54A5" w:rsidTr="00E1178D"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 w:val="restart"/>
            <w:tcBorders>
              <w:top w:val="single" w:sz="4" w:space="0" w:color="auto"/>
            </w:tcBorders>
            <w:vAlign w:val="center"/>
          </w:tcPr>
          <w:p w:rsidR="0043385F" w:rsidRPr="0068372A" w:rsidRDefault="0043385F" w:rsidP="0043385F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>wodociągowa P</w:t>
            </w:r>
            <w:r>
              <w:rPr>
                <w:rFonts w:asciiTheme="minorHAnsi" w:hAnsiTheme="minorHAnsi"/>
                <w:b w:val="0"/>
                <w:sz w:val="18"/>
              </w:rPr>
              <w:t>VC</w:t>
            </w:r>
            <w:r w:rsidRPr="0068372A">
              <w:rPr>
                <w:rFonts w:asciiTheme="minorHAnsi" w:hAnsiTheme="minorHAnsi"/>
                <w:b w:val="0"/>
                <w:sz w:val="18"/>
              </w:rPr>
              <w:t>Ø110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385F" w:rsidRPr="0068372A" w:rsidRDefault="0043385F" w:rsidP="0043385F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>węzeł (</w:t>
            </w:r>
            <w:r>
              <w:rPr>
                <w:rFonts w:asciiTheme="minorHAnsi" w:hAnsiTheme="minorHAnsi"/>
                <w:b w:val="0"/>
                <w:sz w:val="18"/>
              </w:rPr>
              <w:t>27 – 29 - 19</w:t>
            </w:r>
            <w:r w:rsidRPr="0068372A">
              <w:rPr>
                <w:rFonts w:asciiTheme="minorHAnsi" w:hAnsiTheme="minorHAnsi"/>
                <w:b w:val="0"/>
                <w:sz w:val="18"/>
              </w:rPr>
              <w:t xml:space="preserve">)   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43385F" w:rsidRPr="0068372A" w:rsidRDefault="0043385F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170</w:t>
            </w:r>
            <w:r w:rsidRPr="0068372A">
              <w:rPr>
                <w:rFonts w:asciiTheme="minorHAnsi" w:hAnsiTheme="minorHAnsi"/>
                <w:b w:val="0"/>
                <w:sz w:val="18"/>
              </w:rPr>
              <w:t>,0 m</w:t>
            </w:r>
          </w:p>
        </w:tc>
      </w:tr>
      <w:tr w:rsidR="0043385F" w:rsidRPr="00BD54A5" w:rsidTr="00E1178D"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tcBorders>
              <w:bottom w:val="single" w:sz="4" w:space="0" w:color="auto"/>
            </w:tcBorders>
            <w:vAlign w:val="center"/>
          </w:tcPr>
          <w:p w:rsidR="0043385F" w:rsidRPr="0068372A" w:rsidRDefault="0043385F" w:rsidP="00C43EAF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385F" w:rsidRPr="0068372A" w:rsidRDefault="0043385F" w:rsidP="00C43EAF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>węzeł (</w:t>
            </w:r>
            <w:r>
              <w:rPr>
                <w:rFonts w:asciiTheme="minorHAnsi" w:hAnsiTheme="minorHAnsi"/>
                <w:b w:val="0"/>
                <w:sz w:val="18"/>
              </w:rPr>
              <w:t>18 - 20</w:t>
            </w:r>
            <w:r w:rsidRPr="0068372A">
              <w:rPr>
                <w:rFonts w:asciiTheme="minorHAnsi" w:hAnsiTheme="minorHAnsi"/>
                <w:b w:val="0"/>
                <w:sz w:val="18"/>
              </w:rPr>
              <w:t xml:space="preserve">)   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43385F" w:rsidRPr="0068372A" w:rsidRDefault="0043385F" w:rsidP="00C43EAF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128</w:t>
            </w:r>
            <w:r w:rsidRPr="0068372A">
              <w:rPr>
                <w:rFonts w:asciiTheme="minorHAnsi" w:hAnsiTheme="minorHAnsi"/>
                <w:b w:val="0"/>
                <w:sz w:val="18"/>
              </w:rPr>
              <w:t>,0 m</w:t>
            </w:r>
          </w:p>
        </w:tc>
      </w:tr>
      <w:tr w:rsidR="0043385F" w:rsidRPr="00BD54A5" w:rsidTr="00AF5CB9">
        <w:tc>
          <w:tcPr>
            <w:tcW w:w="54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385F" w:rsidRPr="0068372A" w:rsidRDefault="0043385F" w:rsidP="0043385F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>wodociągowa P</w:t>
            </w:r>
            <w:r>
              <w:rPr>
                <w:rFonts w:asciiTheme="minorHAnsi" w:hAnsiTheme="minorHAnsi"/>
                <w:b w:val="0"/>
                <w:sz w:val="18"/>
              </w:rPr>
              <w:t>VC</w:t>
            </w:r>
            <w:r w:rsidRPr="0068372A">
              <w:rPr>
                <w:rFonts w:asciiTheme="minorHAnsi" w:hAnsiTheme="minorHAnsi"/>
                <w:b w:val="0"/>
                <w:sz w:val="18"/>
              </w:rPr>
              <w:t>Ø</w:t>
            </w:r>
            <w:r>
              <w:rPr>
                <w:rFonts w:asciiTheme="minorHAnsi" w:hAnsiTheme="minorHAnsi"/>
                <w:b w:val="0"/>
                <w:sz w:val="18"/>
              </w:rPr>
              <w:t>9</w:t>
            </w:r>
            <w:r w:rsidRPr="0068372A">
              <w:rPr>
                <w:rFonts w:asciiTheme="minorHAnsi" w:hAnsiTheme="minorHAnsi"/>
                <w:b w:val="0"/>
                <w:sz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:rsidR="0043385F" w:rsidRPr="0068372A" w:rsidRDefault="0043385F" w:rsidP="0043385F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>węzeł (</w:t>
            </w:r>
            <w:r>
              <w:rPr>
                <w:rFonts w:asciiTheme="minorHAnsi" w:hAnsiTheme="minorHAnsi"/>
                <w:b w:val="0"/>
                <w:sz w:val="18"/>
              </w:rPr>
              <w:t>12 - 23</w:t>
            </w:r>
            <w:r w:rsidRPr="0068372A">
              <w:rPr>
                <w:rFonts w:asciiTheme="minorHAnsi" w:hAnsiTheme="minorHAnsi"/>
                <w:b w:val="0"/>
                <w:sz w:val="18"/>
              </w:rPr>
              <w:t xml:space="preserve">)   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12" w:space="0" w:color="auto"/>
            </w:tcBorders>
          </w:tcPr>
          <w:p w:rsidR="0043385F" w:rsidRPr="0068372A" w:rsidRDefault="0043385F" w:rsidP="00C43EAF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34</w:t>
            </w:r>
            <w:r w:rsidRPr="0068372A">
              <w:rPr>
                <w:rFonts w:asciiTheme="minorHAnsi" w:hAnsiTheme="minorHAnsi"/>
                <w:b w:val="0"/>
                <w:sz w:val="18"/>
              </w:rPr>
              <w:t>,0 m</w:t>
            </w:r>
          </w:p>
        </w:tc>
      </w:tr>
      <w:tr w:rsidR="0043385F" w:rsidRPr="00BD54A5" w:rsidTr="0043385F">
        <w:trPr>
          <w:trHeight w:val="185"/>
        </w:trPr>
        <w:tc>
          <w:tcPr>
            <w:tcW w:w="54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>2</w:t>
            </w:r>
          </w:p>
        </w:tc>
        <w:tc>
          <w:tcPr>
            <w:tcW w:w="35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>kanalizacja grawitacyjna PVCØ200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:rsidR="0043385F" w:rsidRPr="0068372A" w:rsidRDefault="0043385F" w:rsidP="0043385F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>studnia (</w:t>
            </w:r>
            <w:r>
              <w:rPr>
                <w:rFonts w:asciiTheme="minorHAnsi" w:hAnsiTheme="minorHAnsi"/>
                <w:b w:val="0"/>
                <w:sz w:val="18"/>
              </w:rPr>
              <w:t xml:space="preserve">S24A - </w:t>
            </w:r>
            <w:r w:rsidRPr="0068372A">
              <w:rPr>
                <w:rFonts w:asciiTheme="minorHAnsi" w:hAnsiTheme="minorHAnsi"/>
                <w:b w:val="0"/>
                <w:sz w:val="18"/>
              </w:rPr>
              <w:t xml:space="preserve"> S</w:t>
            </w:r>
            <w:r>
              <w:rPr>
                <w:rFonts w:asciiTheme="minorHAnsi" w:hAnsiTheme="minorHAnsi"/>
                <w:b w:val="0"/>
                <w:sz w:val="18"/>
              </w:rPr>
              <w:t>29A</w:t>
            </w:r>
            <w:r w:rsidRPr="0068372A">
              <w:rPr>
                <w:rFonts w:asciiTheme="minorHAnsi" w:hAnsiTheme="minorHAnsi"/>
                <w:b w:val="0"/>
                <w:sz w:val="18"/>
              </w:rPr>
              <w:t>)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4" w:space="0" w:color="auto"/>
            </w:tcBorders>
          </w:tcPr>
          <w:p w:rsidR="0043385F" w:rsidRPr="0068372A" w:rsidRDefault="0043385F" w:rsidP="0043385F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 xml:space="preserve">122,5 </w:t>
            </w:r>
            <w:r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43385F">
        <w:trPr>
          <w:trHeight w:val="185"/>
        </w:trPr>
        <w:tc>
          <w:tcPr>
            <w:tcW w:w="543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385F" w:rsidRPr="0068372A" w:rsidRDefault="0043385F" w:rsidP="0043385F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>studnia (</w:t>
            </w:r>
            <w:r>
              <w:rPr>
                <w:rFonts w:asciiTheme="minorHAnsi" w:hAnsiTheme="minorHAnsi"/>
                <w:b w:val="0"/>
                <w:sz w:val="18"/>
              </w:rPr>
              <w:t xml:space="preserve">S28- </w:t>
            </w:r>
            <w:r w:rsidRPr="0068372A">
              <w:rPr>
                <w:rFonts w:asciiTheme="minorHAnsi" w:hAnsiTheme="minorHAnsi"/>
                <w:b w:val="0"/>
                <w:sz w:val="18"/>
              </w:rPr>
              <w:t xml:space="preserve"> S</w:t>
            </w:r>
            <w:r>
              <w:rPr>
                <w:rFonts w:asciiTheme="minorHAnsi" w:hAnsiTheme="minorHAnsi"/>
                <w:b w:val="0"/>
                <w:sz w:val="18"/>
              </w:rPr>
              <w:t>30A</w:t>
            </w:r>
            <w:r w:rsidRPr="0068372A">
              <w:rPr>
                <w:rFonts w:asciiTheme="minorHAnsi" w:hAnsiTheme="minorHAnsi"/>
                <w:b w:val="0"/>
                <w:sz w:val="18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43385F" w:rsidRPr="0068372A" w:rsidRDefault="0043385F" w:rsidP="0043385F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>1</w:t>
            </w:r>
            <w:r>
              <w:rPr>
                <w:rFonts w:asciiTheme="minorHAnsi" w:hAnsiTheme="minorHAnsi"/>
                <w:b w:val="0"/>
                <w:sz w:val="18"/>
              </w:rPr>
              <w:t>3</w:t>
            </w:r>
            <w:r w:rsidRPr="0068372A">
              <w:rPr>
                <w:rFonts w:asciiTheme="minorHAnsi" w:hAnsiTheme="minorHAnsi"/>
                <w:b w:val="0"/>
                <w:sz w:val="18"/>
              </w:rPr>
              <w:t>,0 m</w:t>
            </w:r>
          </w:p>
        </w:tc>
      </w:tr>
      <w:tr w:rsidR="0043385F" w:rsidRPr="00BD54A5" w:rsidTr="00AF5CB9">
        <w:trPr>
          <w:trHeight w:val="45"/>
        </w:trPr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385F" w:rsidRPr="0068372A" w:rsidRDefault="0043385F" w:rsidP="0043385F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>studnia (S</w:t>
            </w:r>
            <w:r>
              <w:rPr>
                <w:rFonts w:asciiTheme="minorHAnsi" w:hAnsiTheme="minorHAnsi"/>
                <w:b w:val="0"/>
                <w:sz w:val="18"/>
              </w:rPr>
              <w:t>18A</w:t>
            </w:r>
            <w:r w:rsidRPr="0068372A">
              <w:rPr>
                <w:rFonts w:asciiTheme="minorHAnsi" w:hAnsiTheme="minorHAnsi"/>
                <w:b w:val="0"/>
                <w:sz w:val="18"/>
              </w:rPr>
              <w:t xml:space="preserve"> – S</w:t>
            </w:r>
            <w:r>
              <w:rPr>
                <w:rFonts w:asciiTheme="minorHAnsi" w:hAnsiTheme="minorHAnsi"/>
                <w:b w:val="0"/>
                <w:sz w:val="18"/>
              </w:rPr>
              <w:t>22</w:t>
            </w:r>
            <w:r w:rsidRPr="0068372A">
              <w:rPr>
                <w:rFonts w:asciiTheme="minorHAnsi" w:hAnsiTheme="minorHAnsi"/>
                <w:b w:val="0"/>
                <w:sz w:val="18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43385F" w:rsidRPr="0068372A" w:rsidRDefault="0043385F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121,0</w:t>
            </w:r>
            <w:r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185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>3</w:t>
            </w:r>
          </w:p>
        </w:tc>
        <w:tc>
          <w:tcPr>
            <w:tcW w:w="3534" w:type="dxa"/>
            <w:vMerge w:val="restart"/>
            <w:tcBorders>
              <w:top w:val="single" w:sz="12" w:space="0" w:color="auto"/>
            </w:tcBorders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 xml:space="preserve">odgałęzienia sieci </w:t>
            </w:r>
            <w:proofErr w:type="spellStart"/>
            <w:r w:rsidRPr="0068372A">
              <w:rPr>
                <w:rFonts w:asciiTheme="minorHAnsi" w:hAnsiTheme="minorHAnsi"/>
                <w:b w:val="0"/>
                <w:sz w:val="18"/>
              </w:rPr>
              <w:t>kanal</w:t>
            </w:r>
            <w:proofErr w:type="spellEnd"/>
            <w:r w:rsidRPr="0068372A">
              <w:rPr>
                <w:rFonts w:asciiTheme="minorHAnsi" w:hAnsiTheme="minorHAnsi"/>
                <w:b w:val="0"/>
                <w:sz w:val="18"/>
              </w:rPr>
              <w:t>. grawitacyjnej PVC Ø 160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43385F" w:rsidRPr="0068372A" w:rsidRDefault="0043385F" w:rsidP="00762340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S25</w:t>
            </w:r>
            <w:r w:rsidRPr="0068372A">
              <w:rPr>
                <w:rFonts w:asciiTheme="minorHAnsi" w:hAnsiTheme="minorHAnsi"/>
                <w:b w:val="0"/>
                <w:sz w:val="18"/>
              </w:rPr>
              <w:t xml:space="preserve"> </w:t>
            </w:r>
          </w:p>
        </w:tc>
        <w:tc>
          <w:tcPr>
            <w:tcW w:w="2166" w:type="dxa"/>
            <w:tcBorders>
              <w:top w:val="single" w:sz="12" w:space="0" w:color="auto"/>
            </w:tcBorders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3,0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185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S25</w:t>
            </w:r>
          </w:p>
        </w:tc>
        <w:tc>
          <w:tcPr>
            <w:tcW w:w="2166" w:type="dxa"/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7,0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185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594F1D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S2</w:t>
            </w:r>
            <w:r w:rsidR="00594F1D">
              <w:rPr>
                <w:rFonts w:asciiTheme="minorHAnsi" w:hAnsiTheme="minorHAnsi"/>
                <w:b w:val="0"/>
                <w:sz w:val="18"/>
              </w:rPr>
              <w:t>6A</w:t>
            </w:r>
          </w:p>
        </w:tc>
        <w:tc>
          <w:tcPr>
            <w:tcW w:w="2166" w:type="dxa"/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3,0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185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S2</w:t>
            </w:r>
            <w:r w:rsidR="00594F1D">
              <w:rPr>
                <w:rFonts w:asciiTheme="minorHAnsi" w:hAnsiTheme="minorHAnsi"/>
                <w:b w:val="0"/>
                <w:sz w:val="18"/>
              </w:rPr>
              <w:t>6A</w:t>
            </w:r>
          </w:p>
        </w:tc>
        <w:tc>
          <w:tcPr>
            <w:tcW w:w="2166" w:type="dxa"/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7,5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185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762340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S2</w:t>
            </w:r>
            <w:r w:rsidR="00594F1D">
              <w:rPr>
                <w:rFonts w:asciiTheme="minorHAnsi" w:hAnsiTheme="minorHAnsi"/>
                <w:b w:val="0"/>
                <w:sz w:val="18"/>
              </w:rPr>
              <w:t>7A</w:t>
            </w:r>
          </w:p>
        </w:tc>
        <w:tc>
          <w:tcPr>
            <w:tcW w:w="2166" w:type="dxa"/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3,0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90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S2</w:t>
            </w:r>
            <w:r w:rsidR="00594F1D">
              <w:rPr>
                <w:rFonts w:asciiTheme="minorHAnsi" w:hAnsiTheme="minorHAnsi"/>
                <w:b w:val="0"/>
                <w:sz w:val="18"/>
              </w:rPr>
              <w:t>7A</w:t>
            </w:r>
          </w:p>
        </w:tc>
        <w:tc>
          <w:tcPr>
            <w:tcW w:w="2166" w:type="dxa"/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7,5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20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594F1D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S2</w:t>
            </w:r>
            <w:r w:rsidR="00594F1D">
              <w:rPr>
                <w:rFonts w:asciiTheme="minorHAnsi" w:hAnsiTheme="minorHAnsi"/>
                <w:b w:val="0"/>
                <w:sz w:val="18"/>
              </w:rPr>
              <w:t>8</w:t>
            </w:r>
          </w:p>
        </w:tc>
        <w:tc>
          <w:tcPr>
            <w:tcW w:w="2166" w:type="dxa"/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3,5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20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594F1D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</w:t>
            </w:r>
            <w:r w:rsidR="00594F1D">
              <w:rPr>
                <w:rFonts w:asciiTheme="minorHAnsi" w:hAnsiTheme="minorHAnsi"/>
                <w:b w:val="0"/>
                <w:sz w:val="18"/>
              </w:rPr>
              <w:t>30A</w:t>
            </w:r>
          </w:p>
        </w:tc>
        <w:tc>
          <w:tcPr>
            <w:tcW w:w="2166" w:type="dxa"/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2,0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20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594F1D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S2</w:t>
            </w:r>
            <w:r w:rsidR="00594F1D">
              <w:rPr>
                <w:rFonts w:asciiTheme="minorHAnsi" w:hAnsiTheme="minorHAnsi"/>
                <w:b w:val="0"/>
                <w:sz w:val="18"/>
              </w:rPr>
              <w:t>9A</w:t>
            </w:r>
          </w:p>
        </w:tc>
        <w:tc>
          <w:tcPr>
            <w:tcW w:w="2166" w:type="dxa"/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3,5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20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594F1D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</w:t>
            </w:r>
            <w:r w:rsidR="00594F1D">
              <w:rPr>
                <w:rFonts w:asciiTheme="minorHAnsi" w:hAnsiTheme="minorHAnsi"/>
                <w:b w:val="0"/>
                <w:sz w:val="18"/>
              </w:rPr>
              <w:t>19</w:t>
            </w:r>
          </w:p>
        </w:tc>
        <w:tc>
          <w:tcPr>
            <w:tcW w:w="2166" w:type="dxa"/>
          </w:tcPr>
          <w:p w:rsidR="0043385F" w:rsidRPr="0068372A" w:rsidRDefault="0043385F" w:rsidP="00594F1D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>3,</w:t>
            </w:r>
            <w:r w:rsidR="00594F1D">
              <w:rPr>
                <w:rFonts w:asciiTheme="minorHAnsi" w:hAnsiTheme="minorHAnsi"/>
                <w:b w:val="0"/>
                <w:sz w:val="18"/>
              </w:rPr>
              <w:t>5</w:t>
            </w:r>
            <w:r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20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594F1D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</w:t>
            </w:r>
            <w:r w:rsidR="00594F1D">
              <w:rPr>
                <w:rFonts w:asciiTheme="minorHAnsi" w:hAnsiTheme="minorHAnsi"/>
                <w:b w:val="0"/>
                <w:sz w:val="18"/>
              </w:rPr>
              <w:t>19</w:t>
            </w:r>
          </w:p>
        </w:tc>
        <w:tc>
          <w:tcPr>
            <w:tcW w:w="2166" w:type="dxa"/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4,5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20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594F1D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S2</w:t>
            </w:r>
            <w:r w:rsidR="00594F1D">
              <w:rPr>
                <w:rFonts w:asciiTheme="minorHAnsi" w:hAnsiTheme="minorHAnsi"/>
                <w:b w:val="0"/>
                <w:sz w:val="18"/>
              </w:rPr>
              <w:t>0A</w:t>
            </w:r>
          </w:p>
        </w:tc>
        <w:tc>
          <w:tcPr>
            <w:tcW w:w="2166" w:type="dxa"/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3,5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20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762340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S2</w:t>
            </w:r>
            <w:r w:rsidR="00594F1D">
              <w:rPr>
                <w:rFonts w:asciiTheme="minorHAnsi" w:hAnsiTheme="minorHAnsi"/>
                <w:b w:val="0"/>
                <w:sz w:val="18"/>
              </w:rPr>
              <w:t>0A</w:t>
            </w:r>
          </w:p>
        </w:tc>
        <w:tc>
          <w:tcPr>
            <w:tcW w:w="2166" w:type="dxa"/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4,5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20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594F1D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S2</w:t>
            </w:r>
            <w:r w:rsidR="00594F1D">
              <w:rPr>
                <w:rFonts w:asciiTheme="minorHAnsi" w:hAnsiTheme="minorHAnsi"/>
                <w:b w:val="0"/>
                <w:sz w:val="18"/>
              </w:rPr>
              <w:t>1A</w:t>
            </w:r>
          </w:p>
        </w:tc>
        <w:tc>
          <w:tcPr>
            <w:tcW w:w="2166" w:type="dxa"/>
          </w:tcPr>
          <w:p w:rsidR="0043385F" w:rsidRPr="0068372A" w:rsidRDefault="0043385F" w:rsidP="00594F1D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 w:rsidRPr="0068372A">
              <w:rPr>
                <w:rFonts w:asciiTheme="minorHAnsi" w:hAnsiTheme="minorHAnsi"/>
                <w:b w:val="0"/>
                <w:sz w:val="18"/>
              </w:rPr>
              <w:t>3,</w:t>
            </w:r>
            <w:r w:rsidR="00594F1D">
              <w:rPr>
                <w:rFonts w:asciiTheme="minorHAnsi" w:hAnsiTheme="minorHAnsi"/>
                <w:b w:val="0"/>
                <w:sz w:val="18"/>
              </w:rPr>
              <w:t>5</w:t>
            </w:r>
            <w:r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20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594F1D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S2</w:t>
            </w:r>
            <w:r w:rsidR="00594F1D">
              <w:rPr>
                <w:rFonts w:asciiTheme="minorHAnsi" w:hAnsiTheme="minorHAnsi"/>
                <w:b w:val="0"/>
                <w:sz w:val="18"/>
              </w:rPr>
              <w:t>1A</w:t>
            </w:r>
          </w:p>
        </w:tc>
        <w:tc>
          <w:tcPr>
            <w:tcW w:w="2166" w:type="dxa"/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4,5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20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S2</w:t>
            </w:r>
            <w:r w:rsidR="00594F1D">
              <w:rPr>
                <w:rFonts w:asciiTheme="minorHAnsi" w:hAnsiTheme="minorHAnsi"/>
                <w:b w:val="0"/>
                <w:sz w:val="18"/>
              </w:rPr>
              <w:t>2</w:t>
            </w:r>
          </w:p>
        </w:tc>
        <w:tc>
          <w:tcPr>
            <w:tcW w:w="2166" w:type="dxa"/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3,5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  <w:tr w:rsidR="0043385F" w:rsidRPr="00BD54A5" w:rsidTr="00AF5CB9">
        <w:trPr>
          <w:trHeight w:val="20"/>
        </w:trPr>
        <w:tc>
          <w:tcPr>
            <w:tcW w:w="543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3534" w:type="dxa"/>
            <w:vMerge/>
            <w:vAlign w:val="center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2977" w:type="dxa"/>
          </w:tcPr>
          <w:p w:rsidR="0043385F" w:rsidRPr="0068372A" w:rsidRDefault="0043385F" w:rsidP="00AF5CB9">
            <w:pPr>
              <w:tabs>
                <w:tab w:val="center" w:pos="4818"/>
              </w:tabs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studnia S2</w:t>
            </w:r>
            <w:r w:rsidR="00594F1D">
              <w:rPr>
                <w:rFonts w:asciiTheme="minorHAnsi" w:hAnsiTheme="minorHAnsi"/>
                <w:b w:val="0"/>
                <w:sz w:val="18"/>
              </w:rPr>
              <w:t>2</w:t>
            </w:r>
          </w:p>
        </w:tc>
        <w:tc>
          <w:tcPr>
            <w:tcW w:w="2166" w:type="dxa"/>
          </w:tcPr>
          <w:p w:rsidR="0043385F" w:rsidRPr="0068372A" w:rsidRDefault="00594F1D" w:rsidP="00AF5CB9">
            <w:pPr>
              <w:tabs>
                <w:tab w:val="center" w:pos="4818"/>
              </w:tabs>
              <w:jc w:val="both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4,5</w:t>
            </w:r>
            <w:r w:rsidR="0043385F" w:rsidRPr="0068372A">
              <w:rPr>
                <w:rFonts w:asciiTheme="minorHAnsi" w:hAnsiTheme="minorHAnsi"/>
                <w:b w:val="0"/>
                <w:sz w:val="18"/>
              </w:rPr>
              <w:t xml:space="preserve"> m</w:t>
            </w:r>
          </w:p>
        </w:tc>
      </w:tr>
    </w:tbl>
    <w:p w:rsidR="001C5D4A" w:rsidRPr="00A429F4" w:rsidRDefault="00570271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lastRenderedPageBreak/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>
        <w:rPr>
          <w:rFonts w:asciiTheme="minorHAnsi" w:hAnsiTheme="minorHAnsi"/>
          <w:sz w:val="22"/>
          <w:szCs w:val="26"/>
          <w:u w:val="single"/>
        </w:rPr>
        <w:t>: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</w:t>
      </w:r>
      <w:proofErr w:type="spellStart"/>
      <w:r w:rsidRPr="00C13A07">
        <w:rPr>
          <w:rFonts w:asciiTheme="minorHAnsi" w:hAnsiTheme="minorHAnsi"/>
          <w:b w:val="0"/>
          <w:szCs w:val="24"/>
        </w:rPr>
        <w:t>miękkouszczelniona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kołnierzowa: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Prosty przelot zasuwy, bez przewężeń i bez gniazda w miejscu zamknięcia.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Klin </w:t>
      </w:r>
      <w:proofErr w:type="spellStart"/>
      <w:r w:rsidRPr="00C13A07">
        <w:rPr>
          <w:rFonts w:asciiTheme="minorHAnsi" w:hAnsiTheme="minorHAnsi"/>
          <w:b w:val="0"/>
          <w:szCs w:val="24"/>
        </w:rPr>
        <w:t>zawulkanizowny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na całej powierzchni tj. zewnątrz i wewnątrz gumą EPDM – atest PZH lub NBR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Uszczelka czyszcząca zabezpieczająca korek górny uszczelnienia trzpienia przed kontaktem z ziemią. Korek zabezpieczony przed wykręceniem.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30677 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Śruby łączące pokrywę z korpusem  ze stali nierdzewnej, wpuszczone i zabezpieczone masą zalewową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Hydranty</w:t>
      </w:r>
    </w:p>
    <w:p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 ,ciśnienie PN16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Głębokość zabudowy  RD = 1,0 lub 1,25 lub 1,5 lub 1,8m,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górny,  korpus dolny, kolumna wykonane z żeliwa sferoidalnego GGG40 EN-GJS-400-15 (DIN1693),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dopuszczoną do kontaktu z wodą pitną, 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30677, dodatkowe zabezpieczenie przed promieniowaniem UV. Kolor czerwony.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Kształtki wykonane z żeliwa sferoidalnego  GGG 50 wg  GJS-500-7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Obudowy teleskopowe do zasuw 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Zakres obudowy teleskopowej:  </w:t>
      </w:r>
      <w:proofErr w:type="spellStart"/>
      <w:r w:rsidRPr="00C13A07">
        <w:rPr>
          <w:rFonts w:asciiTheme="minorHAnsi" w:hAnsiTheme="minorHAnsi"/>
          <w:b w:val="0"/>
          <w:szCs w:val="24"/>
        </w:rPr>
        <w:t>Rd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= 1,3 – 1,8 m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Sprzęgło z żeliwa sferoidalnego  GGG40 EN-GJS-400-15 mocowane do trzpienia zasuwy za pomocą ocynkowanej (nierdzewnej ) zawleczki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lastRenderedPageBreak/>
        <w:t>Blacha oporowa umożliwiająca ustawienie obudowy na dowolnej wysokości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„H”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czerwony, opis kolor biały z otworami dostosowanymi do słupka</w:t>
      </w:r>
    </w:p>
    <w:p w:rsidR="00233CB5" w:rsidRPr="00FC5E89" w:rsidRDefault="00233CB5" w:rsidP="00233CB5">
      <w:pPr>
        <w:ind w:left="1174"/>
        <w:rPr>
          <w:rFonts w:asciiTheme="minorHAnsi" w:hAnsiTheme="minorHAnsi"/>
          <w:b w:val="0"/>
          <w:szCs w:val="24"/>
        </w:rPr>
      </w:pPr>
    </w:p>
    <w:sectPr w:rsidR="00233CB5" w:rsidRPr="00FC5E89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1C5D4A"/>
    <w:rsid w:val="000116DD"/>
    <w:rsid w:val="00037D2C"/>
    <w:rsid w:val="00071347"/>
    <w:rsid w:val="000801ED"/>
    <w:rsid w:val="000B1423"/>
    <w:rsid w:val="000C2E99"/>
    <w:rsid w:val="001038C7"/>
    <w:rsid w:val="00103F88"/>
    <w:rsid w:val="00130CAA"/>
    <w:rsid w:val="00140351"/>
    <w:rsid w:val="00142213"/>
    <w:rsid w:val="00147836"/>
    <w:rsid w:val="00152F81"/>
    <w:rsid w:val="00171EFA"/>
    <w:rsid w:val="001A7A57"/>
    <w:rsid w:val="001C5D4A"/>
    <w:rsid w:val="001E6D55"/>
    <w:rsid w:val="001F0314"/>
    <w:rsid w:val="0020543A"/>
    <w:rsid w:val="00233CB5"/>
    <w:rsid w:val="00255097"/>
    <w:rsid w:val="00270463"/>
    <w:rsid w:val="00272334"/>
    <w:rsid w:val="00282EB6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C13D4"/>
    <w:rsid w:val="003E6491"/>
    <w:rsid w:val="003F3AEC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42A98"/>
    <w:rsid w:val="00544883"/>
    <w:rsid w:val="00570271"/>
    <w:rsid w:val="005806DF"/>
    <w:rsid w:val="0059239D"/>
    <w:rsid w:val="00594F1D"/>
    <w:rsid w:val="0059607A"/>
    <w:rsid w:val="005A0E36"/>
    <w:rsid w:val="005E095C"/>
    <w:rsid w:val="005F40A3"/>
    <w:rsid w:val="00647933"/>
    <w:rsid w:val="00666FB6"/>
    <w:rsid w:val="0068372A"/>
    <w:rsid w:val="006B6A24"/>
    <w:rsid w:val="006C2B94"/>
    <w:rsid w:val="006F2D28"/>
    <w:rsid w:val="0070139A"/>
    <w:rsid w:val="007045CE"/>
    <w:rsid w:val="0071328D"/>
    <w:rsid w:val="00724DFF"/>
    <w:rsid w:val="00762340"/>
    <w:rsid w:val="00774963"/>
    <w:rsid w:val="00782D0A"/>
    <w:rsid w:val="007B5D6F"/>
    <w:rsid w:val="007B7C72"/>
    <w:rsid w:val="007C6A34"/>
    <w:rsid w:val="007D5249"/>
    <w:rsid w:val="007E16BA"/>
    <w:rsid w:val="007E2EB8"/>
    <w:rsid w:val="007E3E87"/>
    <w:rsid w:val="007E5B5A"/>
    <w:rsid w:val="007F3203"/>
    <w:rsid w:val="00803ED5"/>
    <w:rsid w:val="008108D6"/>
    <w:rsid w:val="008722E1"/>
    <w:rsid w:val="008837CC"/>
    <w:rsid w:val="00884AFC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C075F"/>
    <w:rsid w:val="009D3044"/>
    <w:rsid w:val="009D33AF"/>
    <w:rsid w:val="00A15213"/>
    <w:rsid w:val="00A32005"/>
    <w:rsid w:val="00A357EA"/>
    <w:rsid w:val="00A41F94"/>
    <w:rsid w:val="00A429F4"/>
    <w:rsid w:val="00A5062A"/>
    <w:rsid w:val="00A57946"/>
    <w:rsid w:val="00A61F1A"/>
    <w:rsid w:val="00A91FBD"/>
    <w:rsid w:val="00AB4870"/>
    <w:rsid w:val="00AB583C"/>
    <w:rsid w:val="00AC08F6"/>
    <w:rsid w:val="00AE3228"/>
    <w:rsid w:val="00AF657D"/>
    <w:rsid w:val="00B04299"/>
    <w:rsid w:val="00B0711B"/>
    <w:rsid w:val="00B34DC6"/>
    <w:rsid w:val="00B40CD4"/>
    <w:rsid w:val="00B43DE8"/>
    <w:rsid w:val="00B47262"/>
    <w:rsid w:val="00B7071D"/>
    <w:rsid w:val="00B72448"/>
    <w:rsid w:val="00B74611"/>
    <w:rsid w:val="00B96897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343A7"/>
    <w:rsid w:val="00C34F9F"/>
    <w:rsid w:val="00C83F73"/>
    <w:rsid w:val="00C861AA"/>
    <w:rsid w:val="00CA2BCD"/>
    <w:rsid w:val="00CA38B4"/>
    <w:rsid w:val="00CB0DE3"/>
    <w:rsid w:val="00CC15ED"/>
    <w:rsid w:val="00CD096F"/>
    <w:rsid w:val="00CE10AF"/>
    <w:rsid w:val="00CE2F19"/>
    <w:rsid w:val="00CF51E7"/>
    <w:rsid w:val="00D14A4E"/>
    <w:rsid w:val="00D43042"/>
    <w:rsid w:val="00D4379E"/>
    <w:rsid w:val="00D816D0"/>
    <w:rsid w:val="00D921F3"/>
    <w:rsid w:val="00DA0EA8"/>
    <w:rsid w:val="00DB3CDF"/>
    <w:rsid w:val="00DC7D2C"/>
    <w:rsid w:val="00DD413A"/>
    <w:rsid w:val="00DE2FEA"/>
    <w:rsid w:val="00E0022C"/>
    <w:rsid w:val="00E12DDE"/>
    <w:rsid w:val="00E44035"/>
    <w:rsid w:val="00E63CB2"/>
    <w:rsid w:val="00E6564E"/>
    <w:rsid w:val="00E657E5"/>
    <w:rsid w:val="00E82A76"/>
    <w:rsid w:val="00EA294C"/>
    <w:rsid w:val="00EB14A6"/>
    <w:rsid w:val="00EC38B4"/>
    <w:rsid w:val="00EF1024"/>
    <w:rsid w:val="00F3388F"/>
    <w:rsid w:val="00FA0747"/>
    <w:rsid w:val="00FB5076"/>
    <w:rsid w:val="00FC5E89"/>
    <w:rsid w:val="00FD509A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6EE65-B86D-4015-B56F-56A0DF89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Marcin</cp:lastModifiedBy>
  <cp:revision>66</cp:revision>
  <cp:lastPrinted>2019-08-22T11:39:00Z</cp:lastPrinted>
  <dcterms:created xsi:type="dcterms:W3CDTF">2017-04-03T12:51:00Z</dcterms:created>
  <dcterms:modified xsi:type="dcterms:W3CDTF">2020-02-14T13:35:00Z</dcterms:modified>
</cp:coreProperties>
</file>