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12" w:rsidRPr="00071D12" w:rsidRDefault="002371E5" w:rsidP="00071D12">
      <w:pPr>
        <w:keepNext/>
        <w:tabs>
          <w:tab w:val="left" w:pos="8077"/>
        </w:tabs>
        <w:spacing w:after="0" w:line="22" w:lineRule="atLeast"/>
        <w:ind w:left="576"/>
        <w:jc w:val="center"/>
        <w:outlineLvl w:val="1"/>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Sprawozdanie </w:t>
      </w:r>
      <w:r w:rsidR="00071D12" w:rsidRPr="00071D12">
        <w:rPr>
          <w:rFonts w:ascii="Times New Roman" w:eastAsia="MS Mincho" w:hAnsi="Times New Roman" w:cs="Times New Roman"/>
          <w:b/>
          <w:sz w:val="28"/>
          <w:szCs w:val="28"/>
        </w:rPr>
        <w:t>z wykonania budżetu gminy Osielsko</w:t>
      </w:r>
    </w:p>
    <w:p w:rsidR="00071D12" w:rsidRPr="00071D12" w:rsidRDefault="00071D12" w:rsidP="00071D12">
      <w:pPr>
        <w:spacing w:after="0" w:line="22" w:lineRule="atLeast"/>
        <w:jc w:val="center"/>
        <w:rPr>
          <w:rFonts w:ascii="Times New Roman" w:eastAsia="Times New Roman" w:hAnsi="Times New Roman" w:cs="Times New Roman"/>
          <w:sz w:val="28"/>
          <w:szCs w:val="28"/>
        </w:rPr>
      </w:pPr>
      <w:r w:rsidRPr="00071D12">
        <w:rPr>
          <w:rFonts w:ascii="Times New Roman" w:eastAsia="MS Mincho" w:hAnsi="Times New Roman" w:cs="Times New Roman"/>
          <w:b/>
          <w:sz w:val="28"/>
          <w:szCs w:val="28"/>
        </w:rPr>
        <w:t>za 2019 rok</w:t>
      </w:r>
    </w:p>
    <w:p w:rsidR="00071D12" w:rsidRPr="00071D12" w:rsidRDefault="00071D12" w:rsidP="00071D12">
      <w:pPr>
        <w:autoSpaceDE w:val="0"/>
        <w:autoSpaceDN w:val="0"/>
        <w:adjustRightInd w:val="0"/>
        <w:spacing w:after="0" w:line="22" w:lineRule="atLeast"/>
        <w:jc w:val="both"/>
        <w:rPr>
          <w:rFonts w:ascii="Times New Roman" w:eastAsia="Times New Roman" w:hAnsi="Times New Roman" w:cs="Times New Roman"/>
          <w:sz w:val="24"/>
          <w:szCs w:val="24"/>
          <w:lang w:eastAsia="pl-PL"/>
        </w:rPr>
      </w:pPr>
    </w:p>
    <w:p w:rsidR="00071D12" w:rsidRPr="00071D12" w:rsidRDefault="00071D12" w:rsidP="00071D12">
      <w:pPr>
        <w:autoSpaceDE w:val="0"/>
        <w:autoSpaceDN w:val="0"/>
        <w:adjustRightInd w:val="0"/>
        <w:spacing w:after="0" w:line="22" w:lineRule="atLeast"/>
        <w:jc w:val="both"/>
        <w:rPr>
          <w:rFonts w:ascii="Times New Roman" w:eastAsia="Times New Roman" w:hAnsi="Times New Roman" w:cs="Times New Roman"/>
          <w:sz w:val="24"/>
          <w:szCs w:val="24"/>
          <w:lang w:eastAsia="pl-PL"/>
        </w:rPr>
      </w:pPr>
    </w:p>
    <w:p w:rsidR="00071D12" w:rsidRPr="00071D12" w:rsidRDefault="00071D12" w:rsidP="00071D12">
      <w:pPr>
        <w:autoSpaceDE w:val="0"/>
        <w:autoSpaceDN w:val="0"/>
        <w:adjustRightInd w:val="0"/>
        <w:spacing w:after="0" w:line="22" w:lineRule="atLeast"/>
        <w:jc w:val="both"/>
        <w:rPr>
          <w:rFonts w:ascii="Times New Roman" w:eastAsia="Times New Roman" w:hAnsi="Times New Roman" w:cs="Times New Roman"/>
          <w:sz w:val="24"/>
          <w:szCs w:val="24"/>
          <w:lang w:eastAsia="pl-PL"/>
        </w:rPr>
      </w:pPr>
    </w:p>
    <w:p w:rsidR="00071D12" w:rsidRPr="00071D12" w:rsidRDefault="00071D12" w:rsidP="00071D12">
      <w:pPr>
        <w:autoSpaceDE w:val="0"/>
        <w:autoSpaceDN w:val="0"/>
        <w:adjustRightInd w:val="0"/>
        <w:spacing w:after="0" w:line="22" w:lineRule="atLeast"/>
        <w:jc w:val="both"/>
        <w:rPr>
          <w:rFonts w:ascii="Times New Roman" w:eastAsia="Times New Roman" w:hAnsi="Times New Roman" w:cs="Times New Roman"/>
          <w:sz w:val="24"/>
          <w:szCs w:val="24"/>
          <w:lang w:eastAsia="pl-PL"/>
        </w:rPr>
      </w:pPr>
      <w:r w:rsidRPr="00071D12">
        <w:rPr>
          <w:rFonts w:ascii="Times New Roman" w:eastAsia="Times New Roman" w:hAnsi="Times New Roman" w:cs="Times New Roman"/>
          <w:sz w:val="24"/>
          <w:szCs w:val="24"/>
          <w:lang w:eastAsia="pl-PL"/>
        </w:rPr>
        <w:t>Budżet gminy Osielsko na 2019 r. został uchwalony przez Radę Gminy Osielsko w dniu      18 grudnia 2018 r. -  uchwała Nr IV/25/2018  w wysoko</w:t>
      </w:r>
      <w:r w:rsidRPr="00071D12">
        <w:rPr>
          <w:rFonts w:ascii="Times New Roman" w:eastAsia="TimesNewRoman" w:hAnsi="Times New Roman" w:cs="Times New Roman"/>
          <w:sz w:val="24"/>
          <w:szCs w:val="24"/>
          <w:lang w:eastAsia="pl-PL"/>
        </w:rPr>
        <w:t>ś</w:t>
      </w:r>
      <w:r w:rsidRPr="00071D12">
        <w:rPr>
          <w:rFonts w:ascii="Times New Roman" w:eastAsia="Times New Roman" w:hAnsi="Times New Roman" w:cs="Times New Roman"/>
          <w:sz w:val="24"/>
          <w:szCs w:val="24"/>
          <w:lang w:eastAsia="pl-PL"/>
        </w:rPr>
        <w:t>ci:</w:t>
      </w:r>
    </w:p>
    <w:p w:rsidR="00071D12" w:rsidRPr="00071D12" w:rsidRDefault="00071D12" w:rsidP="00071D12">
      <w:pPr>
        <w:spacing w:after="0" w:line="22" w:lineRule="atLeast"/>
        <w:jc w:val="both"/>
        <w:rPr>
          <w:rFonts w:ascii="Times New Roman" w:eastAsia="Calibri" w:hAnsi="Times New Roman" w:cs="Times New Roman"/>
          <w:b/>
          <w:bCs/>
          <w:sz w:val="24"/>
          <w:szCs w:val="24"/>
        </w:rPr>
      </w:pPr>
      <w:r w:rsidRPr="00071D12">
        <w:rPr>
          <w:rFonts w:ascii="Times New Roman" w:eastAsia="Calibri" w:hAnsi="Times New Roman" w:cs="Times New Roman"/>
          <w:b/>
          <w:bCs/>
          <w:sz w:val="24"/>
          <w:szCs w:val="24"/>
        </w:rPr>
        <w:t>Dochody 92.780.836,50</w:t>
      </w:r>
      <w:r w:rsidRPr="00071D12">
        <w:rPr>
          <w:rFonts w:ascii="Times New Roman" w:eastAsia="Times New Roman" w:hAnsi="Times New Roman" w:cs="Times New Roman"/>
          <w:b/>
          <w:bCs/>
          <w:sz w:val="24"/>
          <w:szCs w:val="24"/>
        </w:rPr>
        <w:t xml:space="preserve"> z</w:t>
      </w:r>
      <w:r w:rsidRPr="00071D12">
        <w:rPr>
          <w:rFonts w:ascii="Times New Roman" w:eastAsia="Calibri" w:hAnsi="Times New Roman" w:cs="Times New Roman"/>
          <w:b/>
          <w:bCs/>
          <w:sz w:val="24"/>
          <w:szCs w:val="24"/>
        </w:rPr>
        <w:t>ł,</w:t>
      </w:r>
    </w:p>
    <w:p w:rsidR="00071D12" w:rsidRPr="00071D12" w:rsidRDefault="00071D12" w:rsidP="00071D12">
      <w:pPr>
        <w:spacing w:after="0" w:line="22" w:lineRule="atLeast"/>
        <w:jc w:val="both"/>
        <w:rPr>
          <w:rFonts w:ascii="Times New Roman" w:eastAsia="Calibri" w:hAnsi="Times New Roman" w:cs="Times New Roman"/>
          <w:b/>
          <w:bCs/>
          <w:sz w:val="24"/>
          <w:szCs w:val="24"/>
        </w:rPr>
      </w:pPr>
      <w:r w:rsidRPr="00071D12">
        <w:rPr>
          <w:rFonts w:ascii="Times New Roman" w:eastAsia="Calibri" w:hAnsi="Times New Roman" w:cs="Times New Roman"/>
          <w:b/>
          <w:bCs/>
          <w:sz w:val="24"/>
          <w:szCs w:val="24"/>
        </w:rPr>
        <w:t>Wydatki  109.555.836,50 zł.</w:t>
      </w:r>
    </w:p>
    <w:p w:rsidR="00071D12" w:rsidRPr="00071D12" w:rsidRDefault="00071D12" w:rsidP="00071D12">
      <w:pPr>
        <w:spacing w:after="0" w:line="22" w:lineRule="atLeast"/>
        <w:jc w:val="both"/>
        <w:rPr>
          <w:rFonts w:ascii="Times New Roman" w:eastAsia="MS Mincho" w:hAnsi="Times New Roman" w:cs="Times New Roman"/>
          <w:sz w:val="24"/>
          <w:szCs w:val="24"/>
        </w:rPr>
      </w:pPr>
    </w:p>
    <w:p w:rsidR="00071D12" w:rsidRPr="00071D12" w:rsidRDefault="00071D12" w:rsidP="00071D12">
      <w:pPr>
        <w:spacing w:after="0" w:line="22" w:lineRule="atLeast"/>
        <w:jc w:val="both"/>
        <w:rPr>
          <w:rFonts w:ascii="Times New Roman" w:eastAsia="Times New Roman" w:hAnsi="Times New Roman" w:cs="Times New Roman"/>
          <w:sz w:val="24"/>
          <w:szCs w:val="24"/>
        </w:rPr>
      </w:pPr>
      <w:r w:rsidRPr="00071D12">
        <w:rPr>
          <w:rFonts w:ascii="Times New Roman" w:eastAsia="MS Mincho" w:hAnsi="Times New Roman" w:cs="Times New Roman"/>
          <w:sz w:val="24"/>
          <w:szCs w:val="24"/>
        </w:rPr>
        <w:t xml:space="preserve">Planowany deficyt  budżetu  określony został w uchwale budżetowej na kwotę 16.775.000,00 zł. Jako źródło pokrycia planowanego deficytu wskazano przychody z kredytów w wysokości </w:t>
      </w:r>
      <w:r w:rsidRPr="00071D12">
        <w:rPr>
          <w:rFonts w:ascii="Times New Roman" w:eastAsia="MS Mincho" w:hAnsi="Times New Roman" w:cs="Times New Roman"/>
          <w:sz w:val="24"/>
          <w:szCs w:val="24"/>
        </w:rPr>
        <w:br/>
        <w:t xml:space="preserve">16.775.000,00 zł. </w:t>
      </w:r>
      <w:r w:rsidRPr="00071D12">
        <w:rPr>
          <w:rFonts w:ascii="Times New Roman" w:eastAsia="Times New Roman" w:hAnsi="Times New Roman" w:cs="Times New Roman"/>
          <w:sz w:val="24"/>
          <w:szCs w:val="24"/>
        </w:rPr>
        <w:t xml:space="preserve">W okresie sprawozdawczym budżet gminy był zmieniany </w:t>
      </w:r>
      <w:r w:rsidR="008A2CA5">
        <w:rPr>
          <w:rFonts w:ascii="Times New Roman" w:eastAsia="Times New Roman" w:hAnsi="Times New Roman" w:cs="Times New Roman"/>
          <w:sz w:val="24"/>
          <w:szCs w:val="24"/>
        </w:rPr>
        <w:t>8</w:t>
      </w:r>
      <w:r w:rsidRPr="00071D12">
        <w:rPr>
          <w:rFonts w:ascii="Times New Roman" w:eastAsia="Times New Roman" w:hAnsi="Times New Roman" w:cs="Times New Roman"/>
          <w:sz w:val="24"/>
          <w:szCs w:val="24"/>
        </w:rPr>
        <w:t xml:space="preserve"> razy uchwałami Rady Gminy Osielsko:</w:t>
      </w:r>
    </w:p>
    <w:p w:rsidR="00071D12" w:rsidRPr="00071D12" w:rsidRDefault="00071D12" w:rsidP="00071D12">
      <w:pPr>
        <w:numPr>
          <w:ilvl w:val="0"/>
          <w:numId w:val="13"/>
        </w:numPr>
        <w:spacing w:after="0" w:line="264" w:lineRule="auto"/>
        <w:contextualSpacing/>
        <w:jc w:val="both"/>
        <w:rPr>
          <w:rFonts w:ascii="Times New Roman" w:eastAsia="Times New Roman" w:hAnsi="Times New Roman" w:cs="Times New Roman"/>
          <w:bCs/>
          <w:sz w:val="24"/>
          <w:szCs w:val="24"/>
          <w:lang w:eastAsia="pl-PL"/>
        </w:rPr>
      </w:pPr>
      <w:bookmarkStart w:id="0" w:name="_Ref520451032"/>
      <w:r w:rsidRPr="00071D12">
        <w:rPr>
          <w:rFonts w:ascii="Times New Roman" w:eastAsia="Times New Roman" w:hAnsi="Times New Roman" w:cs="Times New Roman"/>
          <w:bCs/>
          <w:sz w:val="24"/>
          <w:szCs w:val="24"/>
          <w:lang w:eastAsia="pl-PL"/>
        </w:rPr>
        <w:t>Nr I/1/2019 z dnia 5 lutego 2019 r.</w:t>
      </w:r>
      <w:bookmarkEnd w:id="0"/>
    </w:p>
    <w:p w:rsidR="00071D12" w:rsidRPr="00071D12" w:rsidRDefault="00071D12" w:rsidP="00071D12">
      <w:pPr>
        <w:numPr>
          <w:ilvl w:val="0"/>
          <w:numId w:val="13"/>
        </w:numPr>
        <w:spacing w:after="0" w:line="264" w:lineRule="auto"/>
        <w:contextualSpacing/>
        <w:jc w:val="both"/>
        <w:rPr>
          <w:rFonts w:ascii="Times New Roman" w:eastAsia="Times New Roman" w:hAnsi="Times New Roman" w:cs="Times New Roman"/>
          <w:bCs/>
          <w:sz w:val="24"/>
          <w:szCs w:val="24"/>
          <w:lang w:eastAsia="pl-PL"/>
        </w:rPr>
      </w:pPr>
      <w:r w:rsidRPr="00071D12">
        <w:rPr>
          <w:rFonts w:ascii="Times New Roman" w:eastAsia="Times New Roman" w:hAnsi="Times New Roman" w:cs="Times New Roman"/>
          <w:bCs/>
          <w:sz w:val="24"/>
          <w:szCs w:val="24"/>
          <w:lang w:eastAsia="pl-PL"/>
        </w:rPr>
        <w:t>Nr II/14/2019 z dnia 19 marca 2019 r.</w:t>
      </w:r>
    </w:p>
    <w:p w:rsidR="00071D12" w:rsidRPr="00071D12" w:rsidRDefault="00071D12" w:rsidP="00071D12">
      <w:pPr>
        <w:numPr>
          <w:ilvl w:val="0"/>
          <w:numId w:val="13"/>
        </w:numPr>
        <w:spacing w:after="0" w:line="264" w:lineRule="auto"/>
        <w:contextualSpacing/>
        <w:jc w:val="both"/>
        <w:rPr>
          <w:rFonts w:ascii="Times New Roman" w:eastAsia="Times New Roman" w:hAnsi="Times New Roman" w:cs="Times New Roman"/>
          <w:bCs/>
          <w:sz w:val="24"/>
          <w:szCs w:val="24"/>
          <w:lang w:eastAsia="pl-PL"/>
        </w:rPr>
      </w:pPr>
      <w:r w:rsidRPr="00071D12">
        <w:rPr>
          <w:rFonts w:ascii="Times New Roman" w:eastAsia="Times New Roman" w:hAnsi="Times New Roman" w:cs="Times New Roman"/>
          <w:sz w:val="24"/>
          <w:szCs w:val="24"/>
          <w:lang w:eastAsia="pl-PL"/>
        </w:rPr>
        <w:t>Nr III/23/2019 z dnia 23 kwietnia 2019 r.</w:t>
      </w:r>
    </w:p>
    <w:p w:rsidR="00071D12" w:rsidRPr="00023CFA" w:rsidRDefault="00071D12" w:rsidP="00071D12">
      <w:pPr>
        <w:numPr>
          <w:ilvl w:val="0"/>
          <w:numId w:val="13"/>
        </w:numPr>
        <w:spacing w:after="0" w:line="264" w:lineRule="auto"/>
        <w:contextualSpacing/>
        <w:jc w:val="both"/>
        <w:rPr>
          <w:rFonts w:ascii="Times New Roman" w:eastAsia="Times New Roman" w:hAnsi="Times New Roman" w:cs="Times New Roman"/>
          <w:bCs/>
          <w:sz w:val="24"/>
          <w:szCs w:val="24"/>
          <w:lang w:eastAsia="pl-PL"/>
        </w:rPr>
      </w:pPr>
      <w:r w:rsidRPr="00071D12">
        <w:rPr>
          <w:rFonts w:ascii="Times New Roman" w:eastAsia="Times New Roman" w:hAnsi="Times New Roman" w:cs="Times New Roman"/>
          <w:sz w:val="24"/>
          <w:szCs w:val="24"/>
          <w:lang w:eastAsia="pl-PL"/>
        </w:rPr>
        <w:t>Nr V/48/2019 z dnia 18 czerwca 2019 r.</w:t>
      </w:r>
    </w:p>
    <w:p w:rsidR="00023CFA" w:rsidRPr="00023CFA" w:rsidRDefault="00023CFA" w:rsidP="00023CFA">
      <w:pPr>
        <w:numPr>
          <w:ilvl w:val="0"/>
          <w:numId w:val="13"/>
        </w:numPr>
        <w:spacing w:after="0" w:line="264" w:lineRule="auto"/>
        <w:contextualSpacing/>
        <w:rPr>
          <w:rFonts w:ascii="Times New Roman" w:eastAsia="Times New Roman" w:hAnsi="Times New Roman" w:cs="Times New Roman"/>
          <w:bCs/>
          <w:sz w:val="24"/>
          <w:szCs w:val="24"/>
          <w:lang w:eastAsia="pl-PL"/>
        </w:rPr>
      </w:pPr>
      <w:r>
        <w:rPr>
          <w:rFonts w:ascii="Times New Roman" w:hAnsi="Times New Roman"/>
          <w:sz w:val="24"/>
          <w:szCs w:val="24"/>
        </w:rPr>
        <w:t>Nr VI/65/2019 z dnia 9 lipca 2019 r.</w:t>
      </w:r>
    </w:p>
    <w:p w:rsidR="00023CFA" w:rsidRPr="00023CFA" w:rsidRDefault="00023CFA" w:rsidP="00023CFA">
      <w:pPr>
        <w:numPr>
          <w:ilvl w:val="0"/>
          <w:numId w:val="13"/>
        </w:numPr>
        <w:spacing w:after="0" w:line="264" w:lineRule="auto"/>
        <w:contextualSpacing/>
        <w:rPr>
          <w:rFonts w:ascii="Times New Roman" w:eastAsia="Times New Roman" w:hAnsi="Times New Roman" w:cs="Times New Roman"/>
          <w:bCs/>
          <w:sz w:val="24"/>
          <w:szCs w:val="24"/>
          <w:lang w:eastAsia="pl-PL"/>
        </w:rPr>
      </w:pPr>
      <w:r>
        <w:rPr>
          <w:rFonts w:ascii="Times New Roman" w:hAnsi="Times New Roman"/>
          <w:sz w:val="24"/>
          <w:szCs w:val="24"/>
        </w:rPr>
        <w:t>Nr VII/74/2019 z dnia 10 września 2019 r.</w:t>
      </w:r>
    </w:p>
    <w:p w:rsidR="00023CFA" w:rsidRPr="00023CFA" w:rsidRDefault="00023CFA" w:rsidP="00023CFA">
      <w:pPr>
        <w:numPr>
          <w:ilvl w:val="0"/>
          <w:numId w:val="13"/>
        </w:numPr>
        <w:spacing w:after="0" w:line="264" w:lineRule="auto"/>
        <w:contextualSpacing/>
        <w:rPr>
          <w:rFonts w:ascii="Times New Roman" w:eastAsia="Times New Roman" w:hAnsi="Times New Roman" w:cs="Times New Roman"/>
          <w:bCs/>
          <w:sz w:val="24"/>
          <w:szCs w:val="24"/>
          <w:lang w:eastAsia="pl-PL"/>
        </w:rPr>
      </w:pPr>
      <w:r>
        <w:rPr>
          <w:rFonts w:ascii="Times New Roman" w:hAnsi="Times New Roman"/>
          <w:sz w:val="24"/>
          <w:szCs w:val="24"/>
        </w:rPr>
        <w:t>Nr  VIII/88</w:t>
      </w:r>
      <w:r w:rsidR="001F2FA8">
        <w:rPr>
          <w:rFonts w:ascii="Times New Roman" w:hAnsi="Times New Roman"/>
          <w:sz w:val="24"/>
          <w:szCs w:val="24"/>
        </w:rPr>
        <w:t>/</w:t>
      </w:r>
      <w:r>
        <w:rPr>
          <w:rFonts w:ascii="Times New Roman" w:hAnsi="Times New Roman"/>
          <w:sz w:val="24"/>
          <w:szCs w:val="24"/>
        </w:rPr>
        <w:t xml:space="preserve">2019 z dnia 12 listopada 2019 r.  </w:t>
      </w:r>
    </w:p>
    <w:p w:rsidR="00023CFA" w:rsidRPr="00071D12" w:rsidRDefault="00023CFA" w:rsidP="00023CFA">
      <w:pPr>
        <w:numPr>
          <w:ilvl w:val="0"/>
          <w:numId w:val="13"/>
        </w:numPr>
        <w:spacing w:after="0" w:line="264" w:lineRule="auto"/>
        <w:contextualSpacing/>
        <w:rPr>
          <w:rFonts w:ascii="Times New Roman" w:eastAsia="Times New Roman" w:hAnsi="Times New Roman" w:cs="Times New Roman"/>
          <w:bCs/>
          <w:sz w:val="24"/>
          <w:szCs w:val="24"/>
          <w:lang w:eastAsia="pl-PL"/>
        </w:rPr>
      </w:pPr>
      <w:r>
        <w:rPr>
          <w:rFonts w:ascii="Times New Roman" w:hAnsi="Times New Roman"/>
          <w:sz w:val="24"/>
          <w:szCs w:val="24"/>
        </w:rPr>
        <w:t xml:space="preserve">Nr </w:t>
      </w:r>
      <w:r w:rsidR="00154387">
        <w:rPr>
          <w:rFonts w:ascii="Times New Roman" w:hAnsi="Times New Roman"/>
          <w:sz w:val="24"/>
          <w:szCs w:val="24"/>
        </w:rPr>
        <w:t>IX/102/2019</w:t>
      </w:r>
      <w:r w:rsidR="001F2FA8">
        <w:rPr>
          <w:rFonts w:ascii="Times New Roman" w:hAnsi="Times New Roman"/>
          <w:sz w:val="24"/>
          <w:szCs w:val="24"/>
        </w:rPr>
        <w:t xml:space="preserve"> z dnia </w:t>
      </w:r>
      <w:r w:rsidR="008A2CA5">
        <w:rPr>
          <w:rFonts w:ascii="Times New Roman" w:hAnsi="Times New Roman"/>
          <w:sz w:val="24"/>
          <w:szCs w:val="24"/>
        </w:rPr>
        <w:t>17 grudnia 2019 r.</w:t>
      </w:r>
    </w:p>
    <w:p w:rsidR="00071D12" w:rsidRPr="00071D12" w:rsidRDefault="00071D12" w:rsidP="00071D12">
      <w:pPr>
        <w:spacing w:after="0" w:line="264" w:lineRule="auto"/>
        <w:ind w:left="720"/>
        <w:jc w:val="both"/>
        <w:rPr>
          <w:rFonts w:ascii="Calibri" w:eastAsia="Times New Roman" w:hAnsi="Calibri" w:cs="Times New Roman"/>
          <w:bCs/>
          <w:sz w:val="24"/>
          <w:szCs w:val="24"/>
          <w:lang w:eastAsia="pl-PL"/>
        </w:rPr>
      </w:pPr>
    </w:p>
    <w:p w:rsidR="00071D12" w:rsidRPr="00071D12" w:rsidRDefault="00071D12" w:rsidP="00071D12">
      <w:pPr>
        <w:spacing w:after="0" w:line="264" w:lineRule="auto"/>
        <w:jc w:val="both"/>
        <w:rPr>
          <w:rFonts w:ascii="Times New Roman" w:eastAsia="Times New Roman" w:hAnsi="Times New Roman" w:cs="Times New Roman"/>
          <w:bCs/>
          <w:sz w:val="24"/>
          <w:szCs w:val="24"/>
          <w:lang w:eastAsia="pl-PL"/>
        </w:rPr>
      </w:pPr>
      <w:r w:rsidRPr="00071D12">
        <w:rPr>
          <w:rFonts w:ascii="Times New Roman" w:eastAsia="Times New Roman" w:hAnsi="Times New Roman" w:cs="Times New Roman"/>
          <w:bCs/>
          <w:sz w:val="24"/>
          <w:szCs w:val="24"/>
          <w:lang w:eastAsia="pl-PL"/>
        </w:rPr>
        <w:t xml:space="preserve">i </w:t>
      </w:r>
      <w:r w:rsidR="00045EB7">
        <w:rPr>
          <w:rFonts w:ascii="Times New Roman" w:eastAsia="Times New Roman" w:hAnsi="Times New Roman" w:cs="Times New Roman"/>
          <w:bCs/>
          <w:sz w:val="24"/>
          <w:szCs w:val="24"/>
          <w:lang w:eastAsia="pl-PL"/>
        </w:rPr>
        <w:t xml:space="preserve">18 </w:t>
      </w:r>
      <w:r w:rsidRPr="00071D12">
        <w:rPr>
          <w:rFonts w:ascii="Times New Roman" w:eastAsia="Times New Roman" w:hAnsi="Times New Roman" w:cs="Times New Roman"/>
          <w:bCs/>
          <w:sz w:val="24"/>
          <w:szCs w:val="24"/>
          <w:lang w:eastAsia="pl-PL"/>
        </w:rPr>
        <w:t>razy Zarządzeniami Wójta Gminy Osielsko:</w:t>
      </w:r>
    </w:p>
    <w:p w:rsidR="00071D12" w:rsidRPr="00071D12" w:rsidRDefault="00071D12" w:rsidP="00071D12">
      <w:pPr>
        <w:numPr>
          <w:ilvl w:val="0"/>
          <w:numId w:val="14"/>
        </w:numPr>
        <w:spacing w:after="0" w:line="264" w:lineRule="auto"/>
        <w:contextualSpacing/>
        <w:jc w:val="both"/>
        <w:rPr>
          <w:rFonts w:ascii="Times New Roman" w:eastAsia="Times New Roman" w:hAnsi="Times New Roman" w:cs="Times New Roman"/>
          <w:bCs/>
          <w:sz w:val="24"/>
          <w:szCs w:val="24"/>
          <w:lang w:eastAsia="pl-PL"/>
        </w:rPr>
      </w:pPr>
      <w:r w:rsidRPr="00071D12">
        <w:rPr>
          <w:rFonts w:ascii="Times New Roman" w:eastAsia="Times New Roman" w:hAnsi="Times New Roman" w:cs="Times New Roman"/>
          <w:sz w:val="24"/>
          <w:szCs w:val="24"/>
          <w:lang w:eastAsia="pl-PL"/>
        </w:rPr>
        <w:t>Nr 5/2019 z dnia 25 stycznia 2019 r.</w:t>
      </w:r>
    </w:p>
    <w:p w:rsidR="00071D12" w:rsidRPr="00071D12" w:rsidRDefault="00071D12" w:rsidP="00071D12">
      <w:pPr>
        <w:numPr>
          <w:ilvl w:val="0"/>
          <w:numId w:val="14"/>
        </w:numPr>
        <w:spacing w:after="0" w:line="264" w:lineRule="auto"/>
        <w:contextualSpacing/>
        <w:jc w:val="both"/>
        <w:rPr>
          <w:rFonts w:ascii="Times New Roman" w:eastAsia="Times New Roman" w:hAnsi="Times New Roman" w:cs="Times New Roman"/>
          <w:bCs/>
          <w:sz w:val="24"/>
          <w:szCs w:val="24"/>
          <w:lang w:eastAsia="pl-PL"/>
        </w:rPr>
      </w:pPr>
      <w:r w:rsidRPr="00071D12">
        <w:rPr>
          <w:rFonts w:ascii="Times New Roman" w:eastAsia="Times New Roman" w:hAnsi="Times New Roman" w:cs="Times New Roman"/>
          <w:sz w:val="24"/>
          <w:szCs w:val="24"/>
          <w:lang w:eastAsia="pl-PL"/>
        </w:rPr>
        <w:t>Nr 27/2019 z dnia 29 kwietnia 2019 r.</w:t>
      </w:r>
    </w:p>
    <w:p w:rsidR="00071D12" w:rsidRPr="00071D12" w:rsidRDefault="00071D12" w:rsidP="00071D12">
      <w:pPr>
        <w:numPr>
          <w:ilvl w:val="0"/>
          <w:numId w:val="14"/>
        </w:numPr>
        <w:spacing w:after="0" w:line="22" w:lineRule="atLeast"/>
        <w:contextualSpacing/>
        <w:jc w:val="both"/>
        <w:rPr>
          <w:rFonts w:ascii="Times New Roman" w:eastAsia="Times New Roman" w:hAnsi="Times New Roman" w:cs="Times New Roman"/>
          <w:bCs/>
          <w:sz w:val="24"/>
          <w:szCs w:val="24"/>
          <w:lang w:eastAsia="pl-PL"/>
        </w:rPr>
      </w:pPr>
      <w:r w:rsidRPr="00071D12">
        <w:rPr>
          <w:rFonts w:ascii="Times New Roman" w:eastAsia="Times New Roman" w:hAnsi="Times New Roman" w:cs="Times New Roman"/>
          <w:sz w:val="24"/>
          <w:szCs w:val="24"/>
          <w:lang w:eastAsia="pl-PL"/>
        </w:rPr>
        <w:t>Nr 37/2019 z dnia 24 maja 2019 r.</w:t>
      </w:r>
    </w:p>
    <w:p w:rsidR="00071D12" w:rsidRPr="00071D12" w:rsidRDefault="00071D12" w:rsidP="00071D12">
      <w:pPr>
        <w:numPr>
          <w:ilvl w:val="0"/>
          <w:numId w:val="14"/>
        </w:numPr>
        <w:spacing w:after="0" w:line="22" w:lineRule="atLeast"/>
        <w:contextualSpacing/>
        <w:jc w:val="both"/>
        <w:rPr>
          <w:rFonts w:ascii="Times New Roman" w:eastAsia="Times New Roman" w:hAnsi="Times New Roman" w:cs="Times New Roman"/>
          <w:bCs/>
          <w:sz w:val="24"/>
          <w:szCs w:val="24"/>
          <w:lang w:eastAsia="pl-PL"/>
        </w:rPr>
      </w:pPr>
      <w:r w:rsidRPr="00071D12">
        <w:rPr>
          <w:rFonts w:ascii="Times New Roman" w:eastAsia="Times New Roman" w:hAnsi="Times New Roman" w:cs="Times New Roman"/>
          <w:sz w:val="24"/>
          <w:szCs w:val="24"/>
          <w:lang w:eastAsia="pl-PL"/>
        </w:rPr>
        <w:t>Nr 39/2019 z dnia 31 maja 2019 r.</w:t>
      </w:r>
    </w:p>
    <w:p w:rsidR="00071D12" w:rsidRPr="008A2CA5" w:rsidRDefault="00071D12" w:rsidP="00071D12">
      <w:pPr>
        <w:numPr>
          <w:ilvl w:val="0"/>
          <w:numId w:val="14"/>
        </w:numPr>
        <w:spacing w:after="0" w:line="22" w:lineRule="atLeast"/>
        <w:contextualSpacing/>
        <w:jc w:val="both"/>
        <w:rPr>
          <w:rFonts w:ascii="Times New Roman" w:eastAsia="Times New Roman" w:hAnsi="Times New Roman" w:cs="Times New Roman"/>
          <w:bCs/>
          <w:sz w:val="24"/>
          <w:szCs w:val="24"/>
          <w:lang w:eastAsia="pl-PL"/>
        </w:rPr>
      </w:pPr>
      <w:r w:rsidRPr="00071D12">
        <w:rPr>
          <w:rFonts w:ascii="Times New Roman" w:eastAsia="Times New Roman" w:hAnsi="Times New Roman" w:cs="Times New Roman"/>
          <w:sz w:val="24"/>
          <w:szCs w:val="24"/>
          <w:lang w:eastAsia="pl-PL"/>
        </w:rPr>
        <w:t>Nr 46/2019 z dnia 28 czerwca 2019 r.</w:t>
      </w:r>
    </w:p>
    <w:p w:rsidR="0025204F" w:rsidRPr="0025204F" w:rsidRDefault="0025204F" w:rsidP="00071D12">
      <w:pPr>
        <w:numPr>
          <w:ilvl w:val="0"/>
          <w:numId w:val="14"/>
        </w:numPr>
        <w:spacing w:after="0" w:line="22" w:lineRule="atLeast"/>
        <w:contextualSpacing/>
        <w:jc w:val="both"/>
        <w:rPr>
          <w:rFonts w:ascii="Times New Roman" w:eastAsia="Times New Roman" w:hAnsi="Times New Roman" w:cs="Times New Roman"/>
          <w:bCs/>
          <w:sz w:val="24"/>
          <w:szCs w:val="24"/>
          <w:lang w:eastAsia="pl-PL"/>
        </w:rPr>
      </w:pPr>
      <w:r>
        <w:rPr>
          <w:rFonts w:ascii="Times New Roman" w:hAnsi="Times New Roman"/>
          <w:sz w:val="24"/>
          <w:szCs w:val="24"/>
        </w:rPr>
        <w:t>Nr 54/2019 z dnia 17 lipca 2019 r.</w:t>
      </w:r>
    </w:p>
    <w:p w:rsidR="0025204F" w:rsidRPr="0025204F" w:rsidRDefault="0025204F" w:rsidP="00071D12">
      <w:pPr>
        <w:numPr>
          <w:ilvl w:val="0"/>
          <w:numId w:val="14"/>
        </w:numPr>
        <w:spacing w:after="0" w:line="22" w:lineRule="atLeast"/>
        <w:contextualSpacing/>
        <w:jc w:val="both"/>
        <w:rPr>
          <w:rFonts w:ascii="Times New Roman" w:eastAsia="Times New Roman" w:hAnsi="Times New Roman" w:cs="Times New Roman"/>
          <w:bCs/>
          <w:sz w:val="24"/>
          <w:szCs w:val="24"/>
          <w:lang w:eastAsia="pl-PL"/>
        </w:rPr>
      </w:pPr>
      <w:r>
        <w:rPr>
          <w:rFonts w:ascii="Times New Roman" w:hAnsi="Times New Roman"/>
          <w:sz w:val="24"/>
          <w:szCs w:val="24"/>
        </w:rPr>
        <w:t>Nr 60/2019 z dnia 16 sierpnia 2019 r.</w:t>
      </w:r>
    </w:p>
    <w:p w:rsidR="0025204F" w:rsidRPr="0025204F" w:rsidRDefault="0025204F" w:rsidP="00071D12">
      <w:pPr>
        <w:numPr>
          <w:ilvl w:val="0"/>
          <w:numId w:val="14"/>
        </w:numPr>
        <w:spacing w:after="0" w:line="22" w:lineRule="atLeast"/>
        <w:contextualSpacing/>
        <w:jc w:val="both"/>
        <w:rPr>
          <w:rFonts w:ascii="Times New Roman" w:eastAsia="Times New Roman" w:hAnsi="Times New Roman" w:cs="Times New Roman"/>
          <w:bCs/>
          <w:sz w:val="24"/>
          <w:szCs w:val="24"/>
          <w:lang w:eastAsia="pl-PL"/>
        </w:rPr>
      </w:pPr>
      <w:r>
        <w:rPr>
          <w:rFonts w:ascii="Times New Roman" w:hAnsi="Times New Roman"/>
          <w:sz w:val="24"/>
          <w:szCs w:val="24"/>
        </w:rPr>
        <w:t>Nr 70/2019 z dnia 12 września 2019 r.</w:t>
      </w:r>
    </w:p>
    <w:p w:rsidR="0025204F" w:rsidRPr="0025204F" w:rsidRDefault="0025204F" w:rsidP="00071D12">
      <w:pPr>
        <w:numPr>
          <w:ilvl w:val="0"/>
          <w:numId w:val="14"/>
        </w:numPr>
        <w:spacing w:after="0" w:line="22" w:lineRule="atLeast"/>
        <w:contextualSpacing/>
        <w:jc w:val="both"/>
        <w:rPr>
          <w:rFonts w:ascii="Times New Roman" w:eastAsia="Times New Roman" w:hAnsi="Times New Roman" w:cs="Times New Roman"/>
          <w:bCs/>
          <w:sz w:val="24"/>
          <w:szCs w:val="24"/>
          <w:lang w:eastAsia="pl-PL"/>
        </w:rPr>
      </w:pPr>
      <w:r>
        <w:rPr>
          <w:rFonts w:ascii="Times New Roman" w:hAnsi="Times New Roman"/>
          <w:sz w:val="24"/>
          <w:szCs w:val="24"/>
        </w:rPr>
        <w:t>Nr 74/2019 z dnia 25 września 2019 r.</w:t>
      </w:r>
    </w:p>
    <w:p w:rsidR="0025204F" w:rsidRPr="0025204F" w:rsidRDefault="0025204F" w:rsidP="00071D12">
      <w:pPr>
        <w:numPr>
          <w:ilvl w:val="0"/>
          <w:numId w:val="14"/>
        </w:numPr>
        <w:spacing w:after="0" w:line="22" w:lineRule="atLeast"/>
        <w:contextualSpacing/>
        <w:jc w:val="both"/>
        <w:rPr>
          <w:rFonts w:ascii="Times New Roman" w:eastAsia="Times New Roman" w:hAnsi="Times New Roman" w:cs="Times New Roman"/>
          <w:bCs/>
          <w:sz w:val="24"/>
          <w:szCs w:val="24"/>
          <w:lang w:eastAsia="pl-PL"/>
        </w:rPr>
      </w:pPr>
      <w:r>
        <w:rPr>
          <w:rFonts w:ascii="Times New Roman" w:hAnsi="Times New Roman"/>
          <w:sz w:val="24"/>
          <w:szCs w:val="24"/>
        </w:rPr>
        <w:t>Nr 75/2019 z dnia 30 września 2019 r.</w:t>
      </w:r>
    </w:p>
    <w:p w:rsidR="0010630B" w:rsidRPr="0010630B" w:rsidRDefault="0025204F" w:rsidP="00071D12">
      <w:pPr>
        <w:numPr>
          <w:ilvl w:val="0"/>
          <w:numId w:val="14"/>
        </w:numPr>
        <w:spacing w:after="0" w:line="22" w:lineRule="atLeast"/>
        <w:contextualSpacing/>
        <w:jc w:val="both"/>
        <w:rPr>
          <w:rFonts w:ascii="Times New Roman" w:eastAsia="Times New Roman" w:hAnsi="Times New Roman" w:cs="Times New Roman"/>
          <w:bCs/>
          <w:sz w:val="24"/>
          <w:szCs w:val="24"/>
          <w:lang w:eastAsia="pl-PL"/>
        </w:rPr>
      </w:pPr>
      <w:r>
        <w:rPr>
          <w:rFonts w:ascii="Times New Roman" w:hAnsi="Times New Roman"/>
          <w:sz w:val="24"/>
          <w:szCs w:val="24"/>
        </w:rPr>
        <w:t>Nr 76/2019 z dnia 7 października 2019 r.</w:t>
      </w:r>
    </w:p>
    <w:p w:rsidR="0010630B" w:rsidRPr="0010630B" w:rsidRDefault="0025204F" w:rsidP="00071D12">
      <w:pPr>
        <w:numPr>
          <w:ilvl w:val="0"/>
          <w:numId w:val="14"/>
        </w:numPr>
        <w:spacing w:after="0" w:line="22" w:lineRule="atLeast"/>
        <w:contextualSpacing/>
        <w:jc w:val="both"/>
        <w:rPr>
          <w:rFonts w:ascii="Times New Roman" w:eastAsia="Times New Roman" w:hAnsi="Times New Roman" w:cs="Times New Roman"/>
          <w:bCs/>
          <w:sz w:val="24"/>
          <w:szCs w:val="24"/>
          <w:lang w:eastAsia="pl-PL"/>
        </w:rPr>
      </w:pPr>
      <w:r>
        <w:rPr>
          <w:rFonts w:ascii="Times New Roman" w:hAnsi="Times New Roman"/>
          <w:sz w:val="24"/>
          <w:szCs w:val="24"/>
        </w:rPr>
        <w:t>Nr 77/2019 z dnia 11 października 2019 r.</w:t>
      </w:r>
    </w:p>
    <w:p w:rsidR="0010630B" w:rsidRPr="0010630B" w:rsidRDefault="0025204F" w:rsidP="00071D12">
      <w:pPr>
        <w:numPr>
          <w:ilvl w:val="0"/>
          <w:numId w:val="14"/>
        </w:numPr>
        <w:spacing w:after="0" w:line="22" w:lineRule="atLeast"/>
        <w:contextualSpacing/>
        <w:jc w:val="both"/>
        <w:rPr>
          <w:rFonts w:ascii="Times New Roman" w:eastAsia="Times New Roman" w:hAnsi="Times New Roman" w:cs="Times New Roman"/>
          <w:bCs/>
          <w:sz w:val="24"/>
          <w:szCs w:val="24"/>
          <w:lang w:eastAsia="pl-PL"/>
        </w:rPr>
      </w:pPr>
      <w:r>
        <w:rPr>
          <w:rFonts w:ascii="Times New Roman" w:hAnsi="Times New Roman"/>
          <w:sz w:val="24"/>
          <w:szCs w:val="24"/>
        </w:rPr>
        <w:t>Nr 78/201</w:t>
      </w:r>
      <w:r w:rsidR="0010630B">
        <w:rPr>
          <w:rFonts w:ascii="Times New Roman" w:hAnsi="Times New Roman"/>
          <w:sz w:val="24"/>
          <w:szCs w:val="24"/>
        </w:rPr>
        <w:t>9 z dnia 17 października 2019 r.</w:t>
      </w:r>
    </w:p>
    <w:p w:rsidR="0010630B" w:rsidRPr="0010630B" w:rsidRDefault="0025204F" w:rsidP="00071D12">
      <w:pPr>
        <w:numPr>
          <w:ilvl w:val="0"/>
          <w:numId w:val="14"/>
        </w:numPr>
        <w:spacing w:after="0" w:line="22" w:lineRule="atLeast"/>
        <w:contextualSpacing/>
        <w:jc w:val="both"/>
        <w:rPr>
          <w:rFonts w:ascii="Times New Roman" w:eastAsia="Times New Roman" w:hAnsi="Times New Roman" w:cs="Times New Roman"/>
          <w:bCs/>
          <w:sz w:val="24"/>
          <w:szCs w:val="24"/>
          <w:lang w:eastAsia="pl-PL"/>
        </w:rPr>
      </w:pPr>
      <w:r w:rsidRPr="00DF7A7B">
        <w:rPr>
          <w:rFonts w:ascii="Times New Roman" w:hAnsi="Times New Roman"/>
          <w:sz w:val="24"/>
          <w:szCs w:val="24"/>
        </w:rPr>
        <w:t>Nr 82</w:t>
      </w:r>
      <w:r>
        <w:rPr>
          <w:rFonts w:ascii="Times New Roman" w:hAnsi="Times New Roman"/>
          <w:sz w:val="24"/>
          <w:szCs w:val="24"/>
        </w:rPr>
        <w:t>/</w:t>
      </w:r>
      <w:r w:rsidR="0010630B">
        <w:rPr>
          <w:rFonts w:ascii="Times New Roman" w:hAnsi="Times New Roman"/>
          <w:sz w:val="24"/>
          <w:szCs w:val="24"/>
        </w:rPr>
        <w:t>2019 z dnia 5 listopada 2019 r.</w:t>
      </w:r>
    </w:p>
    <w:p w:rsidR="0010630B" w:rsidRPr="0010630B" w:rsidRDefault="0025204F" w:rsidP="00071D12">
      <w:pPr>
        <w:numPr>
          <w:ilvl w:val="0"/>
          <w:numId w:val="14"/>
        </w:numPr>
        <w:spacing w:after="0" w:line="22" w:lineRule="atLeast"/>
        <w:contextualSpacing/>
        <w:jc w:val="both"/>
        <w:rPr>
          <w:rFonts w:ascii="Times New Roman" w:eastAsia="Times New Roman" w:hAnsi="Times New Roman" w:cs="Times New Roman"/>
          <w:bCs/>
          <w:sz w:val="24"/>
          <w:szCs w:val="24"/>
          <w:lang w:eastAsia="pl-PL"/>
        </w:rPr>
      </w:pPr>
      <w:r>
        <w:rPr>
          <w:rFonts w:ascii="Times New Roman" w:hAnsi="Times New Roman"/>
          <w:sz w:val="24"/>
          <w:szCs w:val="24"/>
        </w:rPr>
        <w:t xml:space="preserve">Nr 85/2019 z dnia </w:t>
      </w:r>
      <w:r w:rsidR="00273998">
        <w:rPr>
          <w:rFonts w:ascii="Times New Roman" w:hAnsi="Times New Roman"/>
          <w:sz w:val="24"/>
          <w:szCs w:val="24"/>
        </w:rPr>
        <w:t>18</w:t>
      </w:r>
      <w:r>
        <w:rPr>
          <w:rFonts w:ascii="Times New Roman" w:hAnsi="Times New Roman"/>
          <w:sz w:val="24"/>
          <w:szCs w:val="24"/>
        </w:rPr>
        <w:t xml:space="preserve"> listopada 2019 r.</w:t>
      </w:r>
    </w:p>
    <w:p w:rsidR="0010630B" w:rsidRPr="0010630B" w:rsidRDefault="0025204F" w:rsidP="00071D12">
      <w:pPr>
        <w:numPr>
          <w:ilvl w:val="0"/>
          <w:numId w:val="14"/>
        </w:numPr>
        <w:spacing w:after="0" w:line="22" w:lineRule="atLeast"/>
        <w:contextualSpacing/>
        <w:jc w:val="both"/>
        <w:rPr>
          <w:rFonts w:ascii="Times New Roman" w:eastAsia="Times New Roman" w:hAnsi="Times New Roman" w:cs="Times New Roman"/>
          <w:bCs/>
          <w:sz w:val="24"/>
          <w:szCs w:val="24"/>
          <w:lang w:eastAsia="pl-PL"/>
        </w:rPr>
      </w:pPr>
      <w:r>
        <w:rPr>
          <w:rFonts w:ascii="Times New Roman" w:hAnsi="Times New Roman"/>
          <w:sz w:val="24"/>
          <w:szCs w:val="24"/>
        </w:rPr>
        <w:t>Nr 86/2019 z dnia 26 listopada 2019 r.</w:t>
      </w:r>
    </w:p>
    <w:p w:rsidR="008A2CA5" w:rsidRPr="0010630B" w:rsidRDefault="0025204F" w:rsidP="00071D12">
      <w:pPr>
        <w:numPr>
          <w:ilvl w:val="0"/>
          <w:numId w:val="14"/>
        </w:numPr>
        <w:spacing w:after="0" w:line="22" w:lineRule="atLeast"/>
        <w:contextualSpacing/>
        <w:jc w:val="both"/>
        <w:rPr>
          <w:rFonts w:ascii="Times New Roman" w:eastAsia="Times New Roman" w:hAnsi="Times New Roman" w:cs="Times New Roman"/>
          <w:bCs/>
          <w:sz w:val="24"/>
          <w:szCs w:val="24"/>
          <w:lang w:eastAsia="pl-PL"/>
        </w:rPr>
      </w:pPr>
      <w:r>
        <w:rPr>
          <w:rFonts w:ascii="Times New Roman" w:hAnsi="Times New Roman"/>
          <w:sz w:val="24"/>
          <w:szCs w:val="24"/>
        </w:rPr>
        <w:t xml:space="preserve">Nr 91/2019 z dnia 9 grudnia 2019 r. </w:t>
      </w:r>
    </w:p>
    <w:p w:rsidR="0010630B" w:rsidRPr="00071D12" w:rsidRDefault="0010630B" w:rsidP="00071D12">
      <w:pPr>
        <w:numPr>
          <w:ilvl w:val="0"/>
          <w:numId w:val="14"/>
        </w:numPr>
        <w:spacing w:after="0" w:line="22" w:lineRule="atLeast"/>
        <w:contextualSpacing/>
        <w:jc w:val="both"/>
        <w:rPr>
          <w:rFonts w:ascii="Times New Roman" w:eastAsia="Times New Roman" w:hAnsi="Times New Roman" w:cs="Times New Roman"/>
          <w:bCs/>
          <w:sz w:val="24"/>
          <w:szCs w:val="24"/>
          <w:lang w:eastAsia="pl-PL"/>
        </w:rPr>
      </w:pPr>
      <w:r>
        <w:rPr>
          <w:rFonts w:ascii="Times New Roman" w:hAnsi="Times New Roman"/>
          <w:sz w:val="24"/>
          <w:szCs w:val="24"/>
        </w:rPr>
        <w:t>Nr 93/2019 z dnia 30 grudnia 2019 r.</w:t>
      </w:r>
    </w:p>
    <w:p w:rsidR="00071D12" w:rsidRPr="00071D12" w:rsidRDefault="00071D12" w:rsidP="00071D12">
      <w:pPr>
        <w:autoSpaceDE w:val="0"/>
        <w:autoSpaceDN w:val="0"/>
        <w:adjustRightInd w:val="0"/>
        <w:spacing w:after="0" w:line="22" w:lineRule="atLeast"/>
        <w:jc w:val="both"/>
        <w:rPr>
          <w:rFonts w:ascii="Times New Roman" w:eastAsia="Times New Roman" w:hAnsi="Times New Roman" w:cs="Times New Roman"/>
          <w:sz w:val="24"/>
          <w:szCs w:val="24"/>
          <w:lang w:eastAsia="pl-PL"/>
        </w:rPr>
      </w:pPr>
    </w:p>
    <w:p w:rsidR="00045EB7" w:rsidRPr="00071D12" w:rsidRDefault="00071D12" w:rsidP="00045EB7">
      <w:pPr>
        <w:autoSpaceDE w:val="0"/>
        <w:autoSpaceDN w:val="0"/>
        <w:adjustRightInd w:val="0"/>
        <w:spacing w:after="0" w:line="240" w:lineRule="auto"/>
        <w:jc w:val="both"/>
        <w:rPr>
          <w:rFonts w:ascii="Times New Roman" w:eastAsia="MS Mincho" w:hAnsi="Times New Roman" w:cs="Times New Roman"/>
          <w:sz w:val="24"/>
          <w:szCs w:val="24"/>
          <w:lang w:eastAsia="pl-PL"/>
        </w:rPr>
      </w:pPr>
      <w:r w:rsidRPr="00071D12">
        <w:rPr>
          <w:rFonts w:ascii="Times New Roman" w:eastAsia="Times New Roman" w:hAnsi="Times New Roman" w:cs="Times New Roman"/>
          <w:sz w:val="24"/>
          <w:szCs w:val="24"/>
          <w:lang w:eastAsia="pl-PL"/>
        </w:rPr>
        <w:t xml:space="preserve">W ciągu roku 2019 plan dochodów został zwiększony w drodze kolejnych zmian </w:t>
      </w:r>
      <w:r w:rsidR="00045EB7" w:rsidRPr="00071D12">
        <w:rPr>
          <w:rFonts w:ascii="Times New Roman" w:eastAsia="MS Mincho" w:hAnsi="Times New Roman" w:cs="Times New Roman"/>
          <w:sz w:val="24"/>
          <w:szCs w:val="24"/>
          <w:lang w:eastAsia="pl-PL"/>
        </w:rPr>
        <w:t xml:space="preserve">o </w:t>
      </w:r>
      <w:r w:rsidR="009D0FF3">
        <w:rPr>
          <w:rFonts w:ascii="Times New Roman" w:eastAsia="MS Mincho" w:hAnsi="Times New Roman" w:cs="Times New Roman"/>
          <w:sz w:val="24"/>
          <w:szCs w:val="24"/>
          <w:lang w:eastAsia="pl-PL"/>
        </w:rPr>
        <w:t xml:space="preserve">15,7 % tj. o </w:t>
      </w:r>
      <w:r w:rsidR="00045EB7" w:rsidRPr="00071D12">
        <w:rPr>
          <w:rFonts w:ascii="Times New Roman" w:eastAsia="MS Mincho" w:hAnsi="Times New Roman" w:cs="Times New Roman"/>
          <w:sz w:val="24"/>
          <w:szCs w:val="24"/>
          <w:lang w:eastAsia="pl-PL"/>
        </w:rPr>
        <w:t xml:space="preserve">kwotę </w:t>
      </w:r>
      <w:r w:rsidR="00BC3415">
        <w:rPr>
          <w:rFonts w:ascii="Times New Roman" w:eastAsia="MS Mincho" w:hAnsi="Times New Roman" w:cs="Times New Roman"/>
          <w:sz w:val="24"/>
          <w:szCs w:val="24"/>
          <w:lang w:eastAsia="pl-PL"/>
        </w:rPr>
        <w:t xml:space="preserve">14.582.589,43 </w:t>
      </w:r>
      <w:r w:rsidR="00045EB7" w:rsidRPr="00071D12">
        <w:rPr>
          <w:rFonts w:ascii="Times New Roman" w:eastAsia="MS Mincho" w:hAnsi="Times New Roman" w:cs="Times New Roman"/>
          <w:sz w:val="24"/>
          <w:szCs w:val="24"/>
          <w:lang w:eastAsia="pl-PL"/>
        </w:rPr>
        <w:t xml:space="preserve">zł.Planowane wydatki zostały zwiększone o </w:t>
      </w:r>
      <w:r w:rsidR="00120597">
        <w:rPr>
          <w:rFonts w:ascii="Times New Roman" w:eastAsia="MS Mincho" w:hAnsi="Times New Roman" w:cs="Times New Roman"/>
          <w:sz w:val="24"/>
          <w:szCs w:val="24"/>
          <w:lang w:eastAsia="pl-PL"/>
        </w:rPr>
        <w:t xml:space="preserve">9,3 </w:t>
      </w:r>
      <w:r w:rsidR="00045EB7" w:rsidRPr="00071D12">
        <w:rPr>
          <w:rFonts w:ascii="Times New Roman" w:eastAsia="MS Mincho" w:hAnsi="Times New Roman" w:cs="Times New Roman"/>
          <w:sz w:val="24"/>
          <w:szCs w:val="24"/>
          <w:lang w:eastAsia="pl-PL"/>
        </w:rPr>
        <w:t xml:space="preserve">% co stanowi kwotę </w:t>
      </w:r>
      <w:r w:rsidR="00E92F53">
        <w:rPr>
          <w:rFonts w:ascii="Times New Roman" w:eastAsia="MS Mincho" w:hAnsi="Times New Roman" w:cs="Times New Roman"/>
          <w:sz w:val="24"/>
          <w:szCs w:val="24"/>
          <w:lang w:eastAsia="pl-PL"/>
        </w:rPr>
        <w:t>10.195.774,43</w:t>
      </w:r>
      <w:r w:rsidR="00045EB7" w:rsidRPr="00071D12">
        <w:rPr>
          <w:rFonts w:ascii="Times New Roman" w:eastAsia="MS Mincho" w:hAnsi="Times New Roman" w:cs="Times New Roman"/>
          <w:sz w:val="24"/>
          <w:szCs w:val="24"/>
          <w:lang w:eastAsia="pl-PL"/>
        </w:rPr>
        <w:t xml:space="preserve"> zł.</w:t>
      </w:r>
    </w:p>
    <w:p w:rsidR="00071D12" w:rsidRPr="00071D12" w:rsidRDefault="00071D12" w:rsidP="00071D1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71D12">
        <w:rPr>
          <w:rFonts w:ascii="Times New Roman" w:eastAsia="Times New Roman" w:hAnsi="Times New Roman" w:cs="Times New Roman"/>
          <w:sz w:val="24"/>
          <w:szCs w:val="24"/>
          <w:lang w:eastAsia="pl-PL"/>
        </w:rPr>
        <w:t>Po zmianach na dzie</w:t>
      </w:r>
      <w:r w:rsidRPr="00071D12">
        <w:rPr>
          <w:rFonts w:ascii="Times New Roman" w:eastAsia="TimesNewRoman" w:hAnsi="Times New Roman" w:cs="Times New Roman"/>
          <w:sz w:val="24"/>
          <w:szCs w:val="24"/>
          <w:lang w:eastAsia="pl-PL"/>
        </w:rPr>
        <w:t>ń 3</w:t>
      </w:r>
      <w:r w:rsidR="00C007B0">
        <w:rPr>
          <w:rFonts w:ascii="Times New Roman" w:eastAsia="TimesNewRoman" w:hAnsi="Times New Roman" w:cs="Times New Roman"/>
          <w:sz w:val="24"/>
          <w:szCs w:val="24"/>
          <w:lang w:eastAsia="pl-PL"/>
        </w:rPr>
        <w:t xml:space="preserve">1 grudnia </w:t>
      </w:r>
      <w:r w:rsidRPr="00071D12">
        <w:rPr>
          <w:rFonts w:ascii="Times New Roman" w:eastAsia="Times New Roman" w:hAnsi="Times New Roman" w:cs="Times New Roman"/>
          <w:sz w:val="24"/>
          <w:szCs w:val="24"/>
          <w:lang w:eastAsia="pl-PL"/>
        </w:rPr>
        <w:t xml:space="preserve">2019 r. </w:t>
      </w:r>
    </w:p>
    <w:p w:rsidR="00071D12" w:rsidRPr="00071D12" w:rsidRDefault="00071D12" w:rsidP="00071D12">
      <w:pPr>
        <w:spacing w:after="0" w:line="240" w:lineRule="auto"/>
        <w:contextualSpacing/>
        <w:jc w:val="both"/>
        <w:rPr>
          <w:rFonts w:ascii="Times New Roman" w:eastAsia="Times New Roman" w:hAnsi="Times New Roman" w:cs="Times New Roman"/>
          <w:b/>
          <w:sz w:val="24"/>
          <w:szCs w:val="24"/>
          <w:lang w:eastAsia="pl-PL"/>
        </w:rPr>
      </w:pPr>
      <w:r w:rsidRPr="00071D12">
        <w:rPr>
          <w:rFonts w:ascii="Times New Roman" w:eastAsia="Times New Roman" w:hAnsi="Times New Roman" w:cs="Times New Roman"/>
          <w:b/>
          <w:bCs/>
          <w:sz w:val="24"/>
          <w:szCs w:val="24"/>
          <w:lang w:eastAsia="pl-PL"/>
        </w:rPr>
        <w:t xml:space="preserve">Planowane dochody  wynosiły </w:t>
      </w:r>
      <w:r w:rsidR="00E76C00">
        <w:rPr>
          <w:rFonts w:ascii="Times New Roman" w:eastAsia="Times New Roman" w:hAnsi="Times New Roman" w:cs="Times New Roman"/>
          <w:b/>
          <w:bCs/>
          <w:sz w:val="24"/>
          <w:szCs w:val="24"/>
          <w:lang w:eastAsia="pl-PL"/>
        </w:rPr>
        <w:t>–107.363.425,93</w:t>
      </w:r>
      <w:r w:rsidRPr="00071D12">
        <w:rPr>
          <w:rFonts w:ascii="Times New Roman" w:eastAsia="Times New Roman" w:hAnsi="Times New Roman" w:cs="Times New Roman"/>
          <w:b/>
          <w:sz w:val="24"/>
          <w:szCs w:val="24"/>
          <w:lang w:eastAsia="pl-PL"/>
        </w:rPr>
        <w:t xml:space="preserve">zł, </w:t>
      </w:r>
    </w:p>
    <w:p w:rsidR="00071D12" w:rsidRPr="00071D12" w:rsidRDefault="00071D12" w:rsidP="00071D12">
      <w:pPr>
        <w:spacing w:after="0" w:line="240" w:lineRule="auto"/>
        <w:contextualSpacing/>
        <w:jc w:val="both"/>
        <w:rPr>
          <w:rFonts w:ascii="Times New Roman" w:eastAsia="Times New Roman" w:hAnsi="Times New Roman" w:cs="Times New Roman"/>
          <w:b/>
          <w:sz w:val="24"/>
          <w:szCs w:val="24"/>
          <w:lang w:eastAsia="pl-PL"/>
        </w:rPr>
      </w:pPr>
      <w:r w:rsidRPr="00071D12">
        <w:rPr>
          <w:rFonts w:ascii="Times New Roman" w:eastAsia="Times New Roman" w:hAnsi="Times New Roman" w:cs="Times New Roman"/>
          <w:b/>
          <w:sz w:val="24"/>
          <w:szCs w:val="24"/>
          <w:lang w:eastAsia="pl-PL"/>
        </w:rPr>
        <w:t xml:space="preserve">Planowane wydatki </w:t>
      </w:r>
      <w:r w:rsidR="00A30898">
        <w:rPr>
          <w:rFonts w:ascii="Times New Roman" w:eastAsia="Times New Roman" w:hAnsi="Times New Roman" w:cs="Times New Roman"/>
          <w:b/>
          <w:sz w:val="24"/>
          <w:szCs w:val="24"/>
          <w:lang w:eastAsia="pl-PL"/>
        </w:rPr>
        <w:t xml:space="preserve">wynosiły </w:t>
      </w:r>
      <w:r w:rsidR="00E76C00">
        <w:rPr>
          <w:rFonts w:ascii="Times New Roman" w:eastAsia="Times New Roman" w:hAnsi="Times New Roman" w:cs="Times New Roman"/>
          <w:b/>
          <w:sz w:val="24"/>
          <w:szCs w:val="24"/>
          <w:lang w:eastAsia="pl-PL"/>
        </w:rPr>
        <w:t>–</w:t>
      </w:r>
      <w:r w:rsidRPr="00071D12">
        <w:rPr>
          <w:rFonts w:ascii="Times New Roman" w:eastAsia="Times New Roman" w:hAnsi="Times New Roman" w:cs="Times New Roman"/>
          <w:b/>
          <w:sz w:val="24"/>
          <w:szCs w:val="24"/>
          <w:lang w:eastAsia="pl-PL"/>
        </w:rPr>
        <w:t xml:space="preserve"> 11</w:t>
      </w:r>
      <w:r w:rsidR="00E76C00">
        <w:rPr>
          <w:rFonts w:ascii="Times New Roman" w:eastAsia="Times New Roman" w:hAnsi="Times New Roman" w:cs="Times New Roman"/>
          <w:b/>
          <w:sz w:val="24"/>
          <w:szCs w:val="24"/>
          <w:lang w:eastAsia="pl-PL"/>
        </w:rPr>
        <w:t xml:space="preserve">9.751.610,93 </w:t>
      </w:r>
      <w:r w:rsidRPr="00071D12">
        <w:rPr>
          <w:rFonts w:ascii="Times New Roman" w:eastAsia="Times New Roman" w:hAnsi="Times New Roman" w:cs="Times New Roman"/>
          <w:b/>
          <w:sz w:val="24"/>
          <w:szCs w:val="24"/>
          <w:lang w:eastAsia="pl-PL"/>
        </w:rPr>
        <w:t>zł.</w:t>
      </w:r>
    </w:p>
    <w:p w:rsidR="00071D12" w:rsidRPr="00DC2463" w:rsidRDefault="00A30898" w:rsidP="00071D12">
      <w:pPr>
        <w:spacing w:after="0" w:line="240" w:lineRule="auto"/>
        <w:contextualSpacing/>
        <w:jc w:val="both"/>
        <w:rPr>
          <w:rFonts w:ascii="Times New Roman" w:eastAsia="Times New Roman" w:hAnsi="Times New Roman" w:cs="Times New Roman"/>
          <w:sz w:val="24"/>
          <w:szCs w:val="24"/>
          <w:lang w:eastAsia="pl-PL"/>
        </w:rPr>
      </w:pPr>
      <w:r w:rsidRPr="00071D12">
        <w:rPr>
          <w:rFonts w:ascii="Times New Roman" w:eastAsia="Times New Roman" w:hAnsi="Times New Roman" w:cs="Times New Roman"/>
          <w:sz w:val="24"/>
          <w:szCs w:val="24"/>
          <w:lang w:eastAsia="pl-PL"/>
        </w:rPr>
        <w:lastRenderedPageBreak/>
        <w:t xml:space="preserve">Po zmianach  </w:t>
      </w:r>
      <w:r>
        <w:rPr>
          <w:rFonts w:ascii="Times New Roman" w:eastAsia="Times New Roman" w:hAnsi="Times New Roman" w:cs="Times New Roman"/>
          <w:sz w:val="24"/>
          <w:szCs w:val="24"/>
          <w:lang w:eastAsia="pl-PL"/>
        </w:rPr>
        <w:t xml:space="preserve">planowany deficyt </w:t>
      </w:r>
      <w:r w:rsidRPr="00071D12">
        <w:rPr>
          <w:rFonts w:ascii="Times New Roman" w:eastAsia="Times New Roman" w:hAnsi="Times New Roman" w:cs="Times New Roman"/>
          <w:sz w:val="24"/>
          <w:szCs w:val="24"/>
          <w:lang w:eastAsia="pl-PL"/>
        </w:rPr>
        <w:t>wynosi</w:t>
      </w:r>
      <w:r>
        <w:rPr>
          <w:rFonts w:ascii="Times New Roman" w:eastAsia="Times New Roman" w:hAnsi="Times New Roman" w:cs="Times New Roman"/>
          <w:sz w:val="24"/>
          <w:szCs w:val="24"/>
          <w:lang w:eastAsia="pl-PL"/>
        </w:rPr>
        <w:t xml:space="preserve">ł </w:t>
      </w:r>
      <w:r w:rsidRPr="00071D12">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2.388.185</w:t>
      </w:r>
      <w:r w:rsidRPr="00071D12">
        <w:rPr>
          <w:rFonts w:ascii="Times New Roman" w:eastAsia="Times New Roman" w:hAnsi="Times New Roman" w:cs="Times New Roman"/>
          <w:sz w:val="24"/>
          <w:szCs w:val="24"/>
          <w:lang w:eastAsia="pl-PL"/>
        </w:rPr>
        <w:t xml:space="preserve">,00 zł. </w:t>
      </w:r>
      <w:r>
        <w:rPr>
          <w:rFonts w:ascii="Times New Roman" w:eastAsia="Times New Roman" w:hAnsi="Times New Roman" w:cs="Times New Roman"/>
          <w:sz w:val="24"/>
          <w:szCs w:val="24"/>
          <w:lang w:eastAsia="pl-PL"/>
        </w:rPr>
        <w:t xml:space="preserve">W </w:t>
      </w:r>
      <w:r w:rsidR="00071D12" w:rsidRPr="00071D12">
        <w:rPr>
          <w:rFonts w:ascii="Times New Roman" w:eastAsia="Times New Roman" w:hAnsi="Times New Roman" w:cs="Times New Roman"/>
          <w:sz w:val="24"/>
          <w:szCs w:val="24"/>
          <w:lang w:eastAsia="pl-PL"/>
        </w:rPr>
        <w:t xml:space="preserve">ciągu roku 2019 planowany deficyt budżetu uległ </w:t>
      </w:r>
      <w:r w:rsidR="00DA71AF">
        <w:rPr>
          <w:rFonts w:ascii="Times New Roman" w:eastAsia="Times New Roman" w:hAnsi="Times New Roman" w:cs="Times New Roman"/>
          <w:sz w:val="24"/>
          <w:szCs w:val="24"/>
          <w:lang w:eastAsia="pl-PL"/>
        </w:rPr>
        <w:t xml:space="preserve">zmniejszeniu </w:t>
      </w:r>
      <w:r w:rsidR="00071D12" w:rsidRPr="00071D12">
        <w:rPr>
          <w:rFonts w:ascii="Times New Roman" w:eastAsia="Times New Roman" w:hAnsi="Times New Roman" w:cs="Times New Roman"/>
          <w:sz w:val="24"/>
          <w:szCs w:val="24"/>
          <w:lang w:eastAsia="pl-PL"/>
        </w:rPr>
        <w:t xml:space="preserve">o kwotę </w:t>
      </w:r>
      <w:r w:rsidR="00DA71AF">
        <w:rPr>
          <w:rFonts w:ascii="Times New Roman" w:eastAsia="Times New Roman" w:hAnsi="Times New Roman" w:cs="Times New Roman"/>
          <w:sz w:val="24"/>
          <w:szCs w:val="24"/>
          <w:lang w:eastAsia="pl-PL"/>
        </w:rPr>
        <w:t>4.386.815</w:t>
      </w:r>
      <w:r w:rsidR="00071D12" w:rsidRPr="00071D12">
        <w:rPr>
          <w:rFonts w:ascii="Times New Roman" w:eastAsia="Times New Roman" w:hAnsi="Times New Roman" w:cs="Times New Roman"/>
          <w:sz w:val="24"/>
          <w:szCs w:val="24"/>
          <w:lang w:eastAsia="pl-PL"/>
        </w:rPr>
        <w:t xml:space="preserve">,00 zł. Jako źródło sfinansowania planowanego deficytu Rada Gminy Osielsko wskazała przychody z kredytu </w:t>
      </w:r>
      <w:r w:rsidR="00C17549">
        <w:rPr>
          <w:rFonts w:ascii="Times New Roman" w:eastAsia="Times New Roman" w:hAnsi="Times New Roman" w:cs="Times New Roman"/>
          <w:sz w:val="24"/>
          <w:szCs w:val="24"/>
          <w:lang w:eastAsia="pl-PL"/>
        </w:rPr>
        <w:t xml:space="preserve">w wysokości </w:t>
      </w:r>
      <w:r w:rsidR="003614FC">
        <w:rPr>
          <w:rFonts w:ascii="Times New Roman" w:eastAsia="Times New Roman" w:hAnsi="Times New Roman" w:cs="Times New Roman"/>
          <w:sz w:val="24"/>
          <w:szCs w:val="24"/>
          <w:lang w:eastAsia="pl-PL"/>
        </w:rPr>
        <w:t>–5.300.</w:t>
      </w:r>
      <w:r w:rsidR="00071D12" w:rsidRPr="00071D12">
        <w:rPr>
          <w:rFonts w:ascii="Times New Roman" w:eastAsia="Times New Roman" w:hAnsi="Times New Roman" w:cs="Times New Roman"/>
          <w:sz w:val="24"/>
          <w:szCs w:val="24"/>
          <w:lang w:eastAsia="pl-PL"/>
        </w:rPr>
        <w:t xml:space="preserve">000,00 zł i wolne środki z lat ubiegłych w </w:t>
      </w:r>
      <w:r w:rsidR="00796329">
        <w:rPr>
          <w:rFonts w:ascii="Times New Roman" w:eastAsia="Times New Roman" w:hAnsi="Times New Roman" w:cs="Times New Roman"/>
          <w:sz w:val="24"/>
          <w:szCs w:val="24"/>
          <w:lang w:eastAsia="pl-PL"/>
        </w:rPr>
        <w:t xml:space="preserve">wysokości </w:t>
      </w:r>
      <w:r w:rsidR="00071D12" w:rsidRPr="00071D12">
        <w:rPr>
          <w:rFonts w:ascii="Times New Roman" w:eastAsia="Times New Roman" w:hAnsi="Times New Roman" w:cs="Times New Roman"/>
          <w:sz w:val="24"/>
          <w:szCs w:val="24"/>
          <w:lang w:eastAsia="pl-PL"/>
        </w:rPr>
        <w:t xml:space="preserve">– </w:t>
      </w:r>
      <w:r w:rsidR="003614FC">
        <w:rPr>
          <w:rFonts w:ascii="Times New Roman" w:eastAsia="Times New Roman" w:hAnsi="Times New Roman" w:cs="Times New Roman"/>
          <w:sz w:val="24"/>
          <w:szCs w:val="24"/>
          <w:lang w:eastAsia="pl-PL"/>
        </w:rPr>
        <w:t>7.088.185</w:t>
      </w:r>
      <w:r w:rsidR="00071D12" w:rsidRPr="00071D12">
        <w:rPr>
          <w:rFonts w:ascii="Times New Roman" w:eastAsia="Times New Roman" w:hAnsi="Times New Roman" w:cs="Times New Roman"/>
          <w:sz w:val="24"/>
          <w:szCs w:val="24"/>
          <w:lang w:eastAsia="pl-PL"/>
        </w:rPr>
        <w:t xml:space="preserve">,00 zł. </w:t>
      </w:r>
      <w:r w:rsidR="00DA71AF">
        <w:rPr>
          <w:rFonts w:ascii="Times New Roman" w:eastAsia="Times New Roman" w:hAnsi="Times New Roman" w:cs="Times New Roman"/>
          <w:sz w:val="24"/>
          <w:szCs w:val="24"/>
          <w:lang w:eastAsia="pl-PL"/>
        </w:rPr>
        <w:t xml:space="preserve">W ciągu roku planowane przychody z tytułu kredytu zmniejszyły się o </w:t>
      </w:r>
      <w:r w:rsidR="0026244A">
        <w:rPr>
          <w:rFonts w:ascii="Times New Roman" w:eastAsia="Times New Roman" w:hAnsi="Times New Roman" w:cs="Times New Roman"/>
          <w:sz w:val="24"/>
          <w:szCs w:val="24"/>
          <w:lang w:eastAsia="pl-PL"/>
        </w:rPr>
        <w:t>1</w:t>
      </w:r>
      <w:r w:rsidR="00955147">
        <w:rPr>
          <w:rFonts w:ascii="Times New Roman" w:eastAsia="Times New Roman" w:hAnsi="Times New Roman" w:cs="Times New Roman"/>
          <w:sz w:val="24"/>
          <w:szCs w:val="24"/>
          <w:lang w:eastAsia="pl-PL"/>
        </w:rPr>
        <w:t>2</w:t>
      </w:r>
      <w:r w:rsidR="0026244A">
        <w:rPr>
          <w:rFonts w:ascii="Times New Roman" w:eastAsia="Times New Roman" w:hAnsi="Times New Roman" w:cs="Times New Roman"/>
          <w:sz w:val="24"/>
          <w:szCs w:val="24"/>
          <w:lang w:eastAsia="pl-PL"/>
        </w:rPr>
        <w:t>.</w:t>
      </w:r>
      <w:r w:rsidR="00955147">
        <w:rPr>
          <w:rFonts w:ascii="Times New Roman" w:eastAsia="Times New Roman" w:hAnsi="Times New Roman" w:cs="Times New Roman"/>
          <w:sz w:val="24"/>
          <w:szCs w:val="24"/>
          <w:lang w:eastAsia="pl-PL"/>
        </w:rPr>
        <w:t>503</w:t>
      </w:r>
      <w:r w:rsidR="0026244A">
        <w:rPr>
          <w:rFonts w:ascii="Times New Roman" w:eastAsia="Times New Roman" w:hAnsi="Times New Roman" w:cs="Times New Roman"/>
          <w:sz w:val="24"/>
          <w:szCs w:val="24"/>
          <w:lang w:eastAsia="pl-PL"/>
        </w:rPr>
        <w:t>.</w:t>
      </w:r>
      <w:r w:rsidR="00955147">
        <w:rPr>
          <w:rFonts w:ascii="Times New Roman" w:eastAsia="Times New Roman" w:hAnsi="Times New Roman" w:cs="Times New Roman"/>
          <w:sz w:val="24"/>
          <w:szCs w:val="24"/>
          <w:lang w:eastAsia="pl-PL"/>
        </w:rPr>
        <w:t>750</w:t>
      </w:r>
      <w:r w:rsidR="0026244A">
        <w:rPr>
          <w:rFonts w:ascii="Times New Roman" w:eastAsia="Times New Roman" w:hAnsi="Times New Roman" w:cs="Times New Roman"/>
          <w:sz w:val="24"/>
          <w:szCs w:val="24"/>
          <w:lang w:eastAsia="pl-PL"/>
        </w:rPr>
        <w:t xml:space="preserve">,00 zł, planowane </w:t>
      </w:r>
      <w:r w:rsidR="00045FA2">
        <w:rPr>
          <w:rFonts w:ascii="Times New Roman" w:eastAsia="Times New Roman" w:hAnsi="Times New Roman" w:cs="Times New Roman"/>
          <w:sz w:val="24"/>
          <w:szCs w:val="24"/>
          <w:lang w:eastAsia="pl-PL"/>
        </w:rPr>
        <w:t xml:space="preserve">przychody z tytułu wolnych środków </w:t>
      </w:r>
      <w:r w:rsidR="00974570">
        <w:rPr>
          <w:rFonts w:ascii="Times New Roman" w:eastAsia="Times New Roman" w:hAnsi="Times New Roman" w:cs="Times New Roman"/>
          <w:sz w:val="24"/>
          <w:szCs w:val="24"/>
          <w:lang w:eastAsia="pl-PL"/>
        </w:rPr>
        <w:t xml:space="preserve">zwiększyły się </w:t>
      </w:r>
      <w:r w:rsidR="00045FA2">
        <w:rPr>
          <w:rFonts w:ascii="Times New Roman" w:eastAsia="Times New Roman" w:hAnsi="Times New Roman" w:cs="Times New Roman"/>
          <w:sz w:val="24"/>
          <w:szCs w:val="24"/>
          <w:lang w:eastAsia="pl-PL"/>
        </w:rPr>
        <w:t xml:space="preserve">o </w:t>
      </w:r>
      <w:r w:rsidR="00955147">
        <w:rPr>
          <w:rFonts w:ascii="Times New Roman" w:eastAsia="Times New Roman" w:hAnsi="Times New Roman" w:cs="Times New Roman"/>
          <w:sz w:val="24"/>
          <w:szCs w:val="24"/>
          <w:lang w:eastAsia="pl-PL"/>
        </w:rPr>
        <w:t>8</w:t>
      </w:r>
      <w:r w:rsidR="00045FA2">
        <w:rPr>
          <w:rFonts w:ascii="Times New Roman" w:eastAsia="Times New Roman" w:hAnsi="Times New Roman" w:cs="Times New Roman"/>
          <w:sz w:val="24"/>
          <w:szCs w:val="24"/>
          <w:lang w:eastAsia="pl-PL"/>
        </w:rPr>
        <w:t>.</w:t>
      </w:r>
      <w:r w:rsidR="00955147">
        <w:rPr>
          <w:rFonts w:ascii="Times New Roman" w:eastAsia="Times New Roman" w:hAnsi="Times New Roman" w:cs="Times New Roman"/>
          <w:sz w:val="24"/>
          <w:szCs w:val="24"/>
          <w:lang w:eastAsia="pl-PL"/>
        </w:rPr>
        <w:t>116</w:t>
      </w:r>
      <w:r w:rsidR="00045FA2">
        <w:rPr>
          <w:rFonts w:ascii="Times New Roman" w:eastAsia="Times New Roman" w:hAnsi="Times New Roman" w:cs="Times New Roman"/>
          <w:sz w:val="24"/>
          <w:szCs w:val="24"/>
          <w:lang w:eastAsia="pl-PL"/>
        </w:rPr>
        <w:t>.</w:t>
      </w:r>
      <w:r w:rsidR="00955147">
        <w:rPr>
          <w:rFonts w:ascii="Times New Roman" w:eastAsia="Times New Roman" w:hAnsi="Times New Roman" w:cs="Times New Roman"/>
          <w:sz w:val="24"/>
          <w:szCs w:val="24"/>
          <w:lang w:eastAsia="pl-PL"/>
        </w:rPr>
        <w:t>935</w:t>
      </w:r>
      <w:r w:rsidR="00045FA2">
        <w:rPr>
          <w:rFonts w:ascii="Times New Roman" w:eastAsia="Times New Roman" w:hAnsi="Times New Roman" w:cs="Times New Roman"/>
          <w:sz w:val="24"/>
          <w:szCs w:val="24"/>
          <w:lang w:eastAsia="pl-PL"/>
        </w:rPr>
        <w:t xml:space="preserve">,00 zł. </w:t>
      </w:r>
    </w:p>
    <w:p w:rsidR="00071D12" w:rsidRPr="00DC2463" w:rsidRDefault="00071D12" w:rsidP="00071D12">
      <w:pPr>
        <w:spacing w:after="0" w:line="240" w:lineRule="auto"/>
        <w:contextualSpacing/>
        <w:jc w:val="both"/>
        <w:rPr>
          <w:rFonts w:ascii="Times New Roman" w:eastAsia="Times New Roman" w:hAnsi="Times New Roman" w:cs="Times New Roman"/>
          <w:sz w:val="24"/>
          <w:szCs w:val="24"/>
          <w:lang w:eastAsia="pl-PL"/>
        </w:rPr>
      </w:pPr>
    </w:p>
    <w:p w:rsidR="00071D12" w:rsidRPr="00DC2463" w:rsidRDefault="00071D12" w:rsidP="00071D12">
      <w:pPr>
        <w:spacing w:after="0" w:line="240" w:lineRule="auto"/>
        <w:jc w:val="both"/>
        <w:rPr>
          <w:rFonts w:ascii="Times New Roman" w:eastAsia="MS Mincho" w:hAnsi="Times New Roman" w:cs="Times New Roman"/>
          <w:b/>
          <w:sz w:val="24"/>
          <w:lang w:eastAsia="pl-PL"/>
        </w:rPr>
      </w:pPr>
      <w:r w:rsidRPr="00DC2463">
        <w:rPr>
          <w:rFonts w:ascii="Times New Roman" w:eastAsia="MS Mincho" w:hAnsi="Times New Roman" w:cs="Times New Roman"/>
          <w:b/>
          <w:sz w:val="24"/>
          <w:lang w:eastAsia="pl-PL"/>
        </w:rPr>
        <w:t xml:space="preserve">Dochody zostały wykonane w kwocie </w:t>
      </w:r>
      <w:r w:rsidR="003B78A5" w:rsidRPr="00DC2463">
        <w:rPr>
          <w:rFonts w:ascii="Times New Roman" w:eastAsia="MS Mincho" w:hAnsi="Times New Roman" w:cs="Times New Roman"/>
          <w:b/>
          <w:sz w:val="24"/>
          <w:lang w:eastAsia="pl-PL"/>
        </w:rPr>
        <w:t xml:space="preserve">111.745.628,07 </w:t>
      </w:r>
      <w:r w:rsidRPr="00DC2463">
        <w:rPr>
          <w:rFonts w:ascii="Times New Roman" w:eastAsia="MS Mincho" w:hAnsi="Times New Roman" w:cs="Times New Roman"/>
          <w:b/>
          <w:sz w:val="24"/>
          <w:lang w:eastAsia="pl-PL"/>
        </w:rPr>
        <w:t xml:space="preserve">zł co stanowi </w:t>
      </w:r>
      <w:r w:rsidR="003B78A5" w:rsidRPr="00DC2463">
        <w:rPr>
          <w:rFonts w:ascii="Times New Roman" w:eastAsia="MS Mincho" w:hAnsi="Times New Roman" w:cs="Times New Roman"/>
          <w:b/>
          <w:sz w:val="24"/>
          <w:lang w:eastAsia="pl-PL"/>
        </w:rPr>
        <w:t xml:space="preserve">104,1 </w:t>
      </w:r>
      <w:r w:rsidRPr="00DC2463">
        <w:rPr>
          <w:rFonts w:ascii="Times New Roman" w:eastAsia="MS Mincho" w:hAnsi="Times New Roman" w:cs="Times New Roman"/>
          <w:b/>
          <w:sz w:val="24"/>
          <w:lang w:eastAsia="pl-PL"/>
        </w:rPr>
        <w:t>% planu,</w:t>
      </w:r>
    </w:p>
    <w:p w:rsidR="00071D12" w:rsidRPr="00DC2463" w:rsidRDefault="00071D12" w:rsidP="00071D12">
      <w:pPr>
        <w:spacing w:after="0" w:line="240" w:lineRule="auto"/>
        <w:jc w:val="both"/>
        <w:rPr>
          <w:rFonts w:ascii="Times New Roman" w:eastAsia="MS Mincho" w:hAnsi="Times New Roman" w:cs="Times New Roman"/>
          <w:b/>
          <w:sz w:val="24"/>
          <w:lang w:eastAsia="pl-PL"/>
        </w:rPr>
      </w:pPr>
      <w:r w:rsidRPr="00DC2463">
        <w:rPr>
          <w:rFonts w:ascii="Times New Roman" w:eastAsia="MS Mincho" w:hAnsi="Times New Roman" w:cs="Times New Roman"/>
          <w:b/>
          <w:sz w:val="24"/>
          <w:lang w:eastAsia="pl-PL"/>
        </w:rPr>
        <w:t xml:space="preserve">Wydatki zostały wykonane w kwocie </w:t>
      </w:r>
      <w:r w:rsidR="00355782" w:rsidRPr="00DC2463">
        <w:rPr>
          <w:rFonts w:ascii="Times New Roman" w:eastAsia="MS Mincho" w:hAnsi="Times New Roman" w:cs="Times New Roman"/>
          <w:b/>
          <w:sz w:val="24"/>
          <w:lang w:eastAsia="pl-PL"/>
        </w:rPr>
        <w:t xml:space="preserve">110.018.592,44 </w:t>
      </w:r>
      <w:r w:rsidRPr="00DC2463">
        <w:rPr>
          <w:rFonts w:ascii="Times New Roman" w:eastAsia="MS Mincho" w:hAnsi="Times New Roman" w:cs="Times New Roman"/>
          <w:b/>
          <w:sz w:val="24"/>
          <w:lang w:eastAsia="pl-PL"/>
        </w:rPr>
        <w:t xml:space="preserve">zł co stanowi </w:t>
      </w:r>
      <w:r w:rsidR="00355782" w:rsidRPr="00DC2463">
        <w:rPr>
          <w:rFonts w:ascii="Times New Roman" w:eastAsia="MS Mincho" w:hAnsi="Times New Roman" w:cs="Times New Roman"/>
          <w:b/>
          <w:sz w:val="24"/>
          <w:lang w:eastAsia="pl-PL"/>
        </w:rPr>
        <w:t xml:space="preserve">91,9 </w:t>
      </w:r>
      <w:r w:rsidRPr="00DC2463">
        <w:rPr>
          <w:rFonts w:ascii="Times New Roman" w:eastAsia="MS Mincho" w:hAnsi="Times New Roman" w:cs="Times New Roman"/>
          <w:b/>
          <w:sz w:val="24"/>
          <w:lang w:eastAsia="pl-PL"/>
        </w:rPr>
        <w:t>% planu.</w:t>
      </w:r>
    </w:p>
    <w:p w:rsidR="00071D12" w:rsidRPr="00DC2463" w:rsidRDefault="00071D12" w:rsidP="00071D12">
      <w:pPr>
        <w:spacing w:after="0" w:line="240" w:lineRule="auto"/>
        <w:rPr>
          <w:rFonts w:ascii="Times New Roman" w:eastAsia="MS Mincho" w:hAnsi="Times New Roman" w:cs="Times New Roman"/>
          <w:sz w:val="24"/>
          <w:lang w:eastAsia="pl-PL"/>
        </w:rPr>
      </w:pPr>
    </w:p>
    <w:p w:rsidR="00071D12" w:rsidRPr="00DC2463" w:rsidRDefault="00071D12" w:rsidP="00071D12">
      <w:pPr>
        <w:spacing w:after="0" w:line="240" w:lineRule="auto"/>
        <w:rPr>
          <w:rFonts w:ascii="Times New Roman" w:eastAsia="MS Mincho" w:hAnsi="Times New Roman" w:cs="Times New Roman"/>
          <w:sz w:val="24"/>
          <w:lang w:eastAsia="pl-PL"/>
        </w:rPr>
      </w:pPr>
      <w:r w:rsidRPr="00DC2463">
        <w:rPr>
          <w:rFonts w:ascii="Times New Roman" w:eastAsia="MS Mincho" w:hAnsi="Times New Roman" w:cs="Times New Roman"/>
          <w:sz w:val="24"/>
          <w:lang w:eastAsia="pl-PL"/>
        </w:rPr>
        <w:t xml:space="preserve">Wynik budżetu za okres od początku roku do dnia </w:t>
      </w:r>
      <w:r w:rsidR="00071264">
        <w:rPr>
          <w:rFonts w:ascii="Times New Roman" w:eastAsia="MS Mincho" w:hAnsi="Times New Roman" w:cs="Times New Roman"/>
          <w:sz w:val="24"/>
          <w:lang w:eastAsia="pl-PL"/>
        </w:rPr>
        <w:t>31grudnia</w:t>
      </w:r>
      <w:r w:rsidRPr="00DC2463">
        <w:rPr>
          <w:rFonts w:ascii="Times New Roman" w:eastAsia="MS Mincho" w:hAnsi="Times New Roman" w:cs="Times New Roman"/>
          <w:sz w:val="24"/>
          <w:lang w:eastAsia="pl-PL"/>
        </w:rPr>
        <w:t xml:space="preserve"> 2019 r. to nadwyżka  w kwocie  </w:t>
      </w:r>
      <w:r w:rsidR="00493BE6" w:rsidRPr="00DC2463">
        <w:rPr>
          <w:rFonts w:ascii="Times New Roman" w:eastAsia="MS Mincho" w:hAnsi="Times New Roman" w:cs="Times New Roman"/>
          <w:sz w:val="24"/>
          <w:lang w:eastAsia="pl-PL"/>
        </w:rPr>
        <w:t xml:space="preserve">1.727.035,63 </w:t>
      </w:r>
      <w:r w:rsidRPr="00DC2463">
        <w:rPr>
          <w:rFonts w:ascii="Times New Roman" w:eastAsia="MS Mincho" w:hAnsi="Times New Roman" w:cs="Times New Roman"/>
          <w:sz w:val="24"/>
          <w:lang w:eastAsia="pl-PL"/>
        </w:rPr>
        <w:t>zł.</w:t>
      </w:r>
    </w:p>
    <w:p w:rsidR="00071D12" w:rsidRPr="00DC2463" w:rsidRDefault="00071D12" w:rsidP="00071D12">
      <w:pPr>
        <w:spacing w:after="0" w:line="240" w:lineRule="auto"/>
        <w:rPr>
          <w:rFonts w:ascii="Times New Roman" w:eastAsia="MS Mincho" w:hAnsi="Times New Roman" w:cs="Times New Roman"/>
          <w:sz w:val="24"/>
          <w:lang w:eastAsia="pl-PL"/>
        </w:rPr>
      </w:pPr>
    </w:p>
    <w:p w:rsidR="00071D12" w:rsidRPr="00DC2463" w:rsidRDefault="00071D12" w:rsidP="00071D12">
      <w:pPr>
        <w:spacing w:after="0" w:line="240" w:lineRule="auto"/>
        <w:rPr>
          <w:rFonts w:ascii="Times New Roman" w:eastAsia="MS Mincho" w:hAnsi="Times New Roman" w:cs="Times New Roman"/>
          <w:sz w:val="24"/>
          <w:lang w:eastAsia="pl-PL"/>
        </w:rPr>
      </w:pPr>
      <w:r w:rsidRPr="00DC2463">
        <w:rPr>
          <w:rFonts w:ascii="Times New Roman" w:eastAsia="MS Mincho" w:hAnsi="Times New Roman" w:cs="Times New Roman"/>
          <w:sz w:val="24"/>
          <w:lang w:eastAsia="pl-PL"/>
        </w:rPr>
        <w:t xml:space="preserve">Dochody bieżące wykonane zostały w kwocie  </w:t>
      </w:r>
      <w:r w:rsidR="009019ED" w:rsidRPr="00DC2463">
        <w:rPr>
          <w:rFonts w:ascii="Times New Roman" w:eastAsia="MS Mincho" w:hAnsi="Times New Roman" w:cs="Times New Roman"/>
          <w:sz w:val="24"/>
          <w:lang w:eastAsia="pl-PL"/>
        </w:rPr>
        <w:t>101.588.643,64</w:t>
      </w:r>
      <w:r w:rsidRPr="00DC2463">
        <w:rPr>
          <w:rFonts w:ascii="Times New Roman" w:eastAsia="MS Mincho" w:hAnsi="Times New Roman" w:cs="Times New Roman"/>
          <w:sz w:val="24"/>
          <w:lang w:eastAsia="pl-PL"/>
        </w:rPr>
        <w:t xml:space="preserve"> zł, wydatki bieżące w kwocie </w:t>
      </w:r>
      <w:r w:rsidR="00FE1627">
        <w:rPr>
          <w:rFonts w:ascii="Times New Roman" w:eastAsia="MS Mincho" w:hAnsi="Times New Roman" w:cs="Times New Roman"/>
          <w:sz w:val="24"/>
          <w:lang w:eastAsia="pl-PL"/>
        </w:rPr>
        <w:t>85</w:t>
      </w:r>
      <w:r w:rsidR="009019ED" w:rsidRPr="00DC2463">
        <w:rPr>
          <w:rFonts w:ascii="Times New Roman" w:eastAsia="MS Mincho" w:hAnsi="Times New Roman" w:cs="Times New Roman"/>
          <w:sz w:val="24"/>
          <w:lang w:eastAsia="pl-PL"/>
        </w:rPr>
        <w:t>.</w:t>
      </w:r>
      <w:r w:rsidR="00FE1627">
        <w:rPr>
          <w:rFonts w:ascii="Times New Roman" w:eastAsia="MS Mincho" w:hAnsi="Times New Roman" w:cs="Times New Roman"/>
          <w:sz w:val="24"/>
          <w:lang w:eastAsia="pl-PL"/>
        </w:rPr>
        <w:t>153</w:t>
      </w:r>
      <w:r w:rsidR="009019ED" w:rsidRPr="00DC2463">
        <w:rPr>
          <w:rFonts w:ascii="Times New Roman" w:eastAsia="MS Mincho" w:hAnsi="Times New Roman" w:cs="Times New Roman"/>
          <w:sz w:val="24"/>
          <w:lang w:eastAsia="pl-PL"/>
        </w:rPr>
        <w:t>.</w:t>
      </w:r>
      <w:r w:rsidR="00FE1627">
        <w:rPr>
          <w:rFonts w:ascii="Times New Roman" w:eastAsia="MS Mincho" w:hAnsi="Times New Roman" w:cs="Times New Roman"/>
          <w:sz w:val="24"/>
          <w:lang w:eastAsia="pl-PL"/>
        </w:rPr>
        <w:t>355</w:t>
      </w:r>
      <w:r w:rsidR="009019ED" w:rsidRPr="00DC2463">
        <w:rPr>
          <w:rFonts w:ascii="Times New Roman" w:eastAsia="MS Mincho" w:hAnsi="Times New Roman" w:cs="Times New Roman"/>
          <w:sz w:val="24"/>
          <w:lang w:eastAsia="pl-PL"/>
        </w:rPr>
        <w:t>,</w:t>
      </w:r>
      <w:r w:rsidR="00FE1627">
        <w:rPr>
          <w:rFonts w:ascii="Times New Roman" w:eastAsia="MS Mincho" w:hAnsi="Times New Roman" w:cs="Times New Roman"/>
          <w:sz w:val="24"/>
          <w:lang w:eastAsia="pl-PL"/>
        </w:rPr>
        <w:t>93</w:t>
      </w:r>
      <w:r w:rsidRPr="00DC2463">
        <w:rPr>
          <w:rFonts w:ascii="Times New Roman" w:eastAsia="MS Mincho" w:hAnsi="Times New Roman" w:cs="Times New Roman"/>
          <w:sz w:val="24"/>
          <w:lang w:eastAsia="pl-PL"/>
        </w:rPr>
        <w:t xml:space="preserve">zł. Wynik bieżący budżetu  wynosi </w:t>
      </w:r>
      <w:r w:rsidR="00DC2463" w:rsidRPr="00DC2463">
        <w:rPr>
          <w:rFonts w:ascii="Times New Roman" w:eastAsia="MS Mincho" w:hAnsi="Times New Roman" w:cs="Times New Roman"/>
          <w:sz w:val="24"/>
          <w:lang w:eastAsia="pl-PL"/>
        </w:rPr>
        <w:t>25.338.632,07</w:t>
      </w:r>
      <w:r w:rsidRPr="00DC2463">
        <w:rPr>
          <w:rFonts w:ascii="Times New Roman" w:eastAsia="MS Mincho" w:hAnsi="Times New Roman" w:cs="Times New Roman"/>
          <w:sz w:val="24"/>
          <w:lang w:eastAsia="pl-PL"/>
        </w:rPr>
        <w:t xml:space="preserve"> zł.</w:t>
      </w:r>
    </w:p>
    <w:p w:rsidR="00071D12" w:rsidRPr="00071D12" w:rsidRDefault="00071D12" w:rsidP="00071D12">
      <w:pPr>
        <w:spacing w:after="0" w:line="240" w:lineRule="auto"/>
        <w:rPr>
          <w:rFonts w:ascii="Times New Roman" w:eastAsia="MS Mincho" w:hAnsi="Times New Roman" w:cs="Times New Roman"/>
          <w:i/>
          <w:sz w:val="24"/>
          <w:lang w:eastAsia="pl-PL"/>
        </w:rPr>
      </w:pPr>
    </w:p>
    <w:p w:rsidR="00071D12" w:rsidRPr="00071D12" w:rsidRDefault="00071D12" w:rsidP="00071D12">
      <w:pPr>
        <w:spacing w:after="0" w:line="22" w:lineRule="atLeast"/>
        <w:jc w:val="center"/>
        <w:rPr>
          <w:rFonts w:ascii="Times New Roman" w:eastAsia="MS Mincho" w:hAnsi="Times New Roman" w:cs="Times New Roman"/>
          <w:b/>
          <w:bCs/>
          <w:sz w:val="28"/>
          <w:szCs w:val="28"/>
        </w:rPr>
      </w:pPr>
    </w:p>
    <w:p w:rsidR="00071D12" w:rsidRPr="00071D12" w:rsidRDefault="00071D12" w:rsidP="00071D12">
      <w:pPr>
        <w:spacing w:after="0" w:line="22" w:lineRule="atLeast"/>
        <w:jc w:val="center"/>
        <w:rPr>
          <w:rFonts w:ascii="Times New Roman" w:eastAsia="MS Mincho" w:hAnsi="Times New Roman" w:cs="Times New Roman"/>
          <w:b/>
          <w:bCs/>
          <w:sz w:val="28"/>
          <w:szCs w:val="28"/>
        </w:rPr>
      </w:pPr>
      <w:r w:rsidRPr="00071D12">
        <w:rPr>
          <w:rFonts w:ascii="Times New Roman" w:eastAsia="MS Mincho" w:hAnsi="Times New Roman" w:cs="Times New Roman"/>
          <w:b/>
          <w:bCs/>
          <w:sz w:val="28"/>
          <w:szCs w:val="28"/>
        </w:rPr>
        <w:t xml:space="preserve">Realizacja dochodów i wydatków budżetu  </w:t>
      </w:r>
      <w:r w:rsidR="003D3E73">
        <w:rPr>
          <w:rFonts w:ascii="Times New Roman" w:eastAsia="MS Mincho" w:hAnsi="Times New Roman" w:cs="Times New Roman"/>
          <w:b/>
          <w:bCs/>
          <w:sz w:val="28"/>
          <w:szCs w:val="28"/>
        </w:rPr>
        <w:t>gminy</w:t>
      </w:r>
      <w:r w:rsidR="00182DDD">
        <w:rPr>
          <w:rFonts w:ascii="Times New Roman" w:eastAsia="MS Mincho" w:hAnsi="Times New Roman" w:cs="Times New Roman"/>
          <w:b/>
          <w:bCs/>
          <w:sz w:val="28"/>
          <w:szCs w:val="28"/>
        </w:rPr>
        <w:t xml:space="preserve"> Osielsko</w:t>
      </w:r>
    </w:p>
    <w:p w:rsidR="00071D12" w:rsidRPr="00071D12" w:rsidRDefault="00071D12" w:rsidP="00071D12">
      <w:pPr>
        <w:spacing w:after="0" w:line="22" w:lineRule="atLeast"/>
        <w:jc w:val="center"/>
        <w:rPr>
          <w:rFonts w:ascii="Times New Roman" w:eastAsia="MS Mincho" w:hAnsi="Times New Roman" w:cs="Times New Roman"/>
          <w:b/>
          <w:bCs/>
          <w:sz w:val="28"/>
          <w:szCs w:val="28"/>
        </w:rPr>
      </w:pPr>
      <w:r w:rsidRPr="00071D12">
        <w:rPr>
          <w:rFonts w:ascii="Times New Roman" w:eastAsia="MS Mincho" w:hAnsi="Times New Roman" w:cs="Times New Roman"/>
          <w:b/>
          <w:bCs/>
          <w:sz w:val="28"/>
          <w:szCs w:val="28"/>
        </w:rPr>
        <w:t>przez jednostki organizacyjne gminy i Urząd Gminy</w:t>
      </w:r>
    </w:p>
    <w:p w:rsidR="00071D12" w:rsidRPr="00071D12" w:rsidRDefault="00071D12" w:rsidP="00071D12">
      <w:pPr>
        <w:spacing w:after="0" w:line="240" w:lineRule="auto"/>
        <w:rPr>
          <w:rFonts w:ascii="Times New Roman" w:eastAsia="MS Mincho" w:hAnsi="Times New Roman" w:cs="Times New Roman"/>
          <w:b/>
          <w:bCs/>
          <w:sz w:val="28"/>
          <w:szCs w:val="28"/>
        </w:rPr>
      </w:pPr>
      <w:r w:rsidRPr="00071D12">
        <w:rPr>
          <w:rFonts w:ascii="Times New Roman" w:eastAsia="MS Mincho" w:hAnsi="Times New Roman" w:cs="Times New Roman"/>
          <w:b/>
          <w:bCs/>
          <w:sz w:val="28"/>
          <w:szCs w:val="28"/>
        </w:rPr>
        <w:t>Dochody budżetu</w:t>
      </w:r>
    </w:p>
    <w:p w:rsidR="00071D12" w:rsidRPr="00071D12" w:rsidRDefault="00071D12" w:rsidP="00071D12">
      <w:pPr>
        <w:spacing w:after="0" w:line="240" w:lineRule="auto"/>
        <w:rPr>
          <w:rFonts w:ascii="Times New Roman" w:eastAsia="MS Mincho" w:hAnsi="Times New Roman" w:cs="Times New Roman"/>
          <w:bCs/>
          <w:sz w:val="24"/>
          <w:szCs w:val="24"/>
          <w:u w:val="single"/>
        </w:rPr>
      </w:pPr>
      <w:r w:rsidRPr="00071D12">
        <w:rPr>
          <w:rFonts w:ascii="Times New Roman" w:eastAsia="MS Mincho" w:hAnsi="Times New Roman" w:cs="Times New Roman"/>
          <w:bCs/>
          <w:sz w:val="24"/>
          <w:szCs w:val="24"/>
          <w:u w:val="single"/>
        </w:rPr>
        <w:t>Informacja do załącznika  nr 1 do  uchwały budżetowej</w:t>
      </w:r>
    </w:p>
    <w:p w:rsidR="00071D12" w:rsidRPr="00071D12" w:rsidRDefault="00071D12" w:rsidP="00071D12">
      <w:pPr>
        <w:spacing w:after="0" w:line="240" w:lineRule="auto"/>
        <w:rPr>
          <w:rFonts w:ascii="Times New Roman" w:eastAsia="MS Mincho" w:hAnsi="Times New Roman" w:cs="Times New Roman"/>
          <w:bCs/>
          <w:sz w:val="24"/>
          <w:szCs w:val="24"/>
          <w:u w:val="single"/>
        </w:rPr>
      </w:pPr>
    </w:p>
    <w:p w:rsidR="00071D12" w:rsidRPr="00071D12" w:rsidRDefault="00071D12" w:rsidP="00071D12">
      <w:pPr>
        <w:spacing w:after="0" w:line="240" w:lineRule="auto"/>
        <w:contextualSpacing/>
        <w:jc w:val="both"/>
        <w:rPr>
          <w:rFonts w:ascii="Times New Roman" w:eastAsia="Times New Roman" w:hAnsi="Times New Roman" w:cs="Times New Roman"/>
          <w:sz w:val="24"/>
          <w:szCs w:val="24"/>
          <w:lang w:eastAsia="pl-PL"/>
        </w:rPr>
      </w:pPr>
      <w:r w:rsidRPr="00071D12">
        <w:rPr>
          <w:rFonts w:ascii="Times New Roman" w:eastAsia="MS Mincho" w:hAnsi="Times New Roman" w:cs="Times New Roman"/>
          <w:sz w:val="24"/>
          <w:szCs w:val="24"/>
          <w:lang w:eastAsia="pl-PL"/>
        </w:rPr>
        <w:t>Planowane dochody na dzień 1 stycznia 2019 r. wynosiły - 92.780.836,50</w:t>
      </w:r>
      <w:r w:rsidRPr="00071D12">
        <w:rPr>
          <w:rFonts w:ascii="Times New Roman" w:eastAsia="Times New Roman" w:hAnsi="Times New Roman" w:cs="Times New Roman"/>
          <w:sz w:val="24"/>
          <w:szCs w:val="24"/>
          <w:lang w:eastAsia="pl-PL"/>
        </w:rPr>
        <w:t xml:space="preserve"> zł, z tego: </w:t>
      </w:r>
    </w:p>
    <w:p w:rsidR="00071D12" w:rsidRPr="00071D12" w:rsidRDefault="00071D12" w:rsidP="00071D12">
      <w:pPr>
        <w:numPr>
          <w:ilvl w:val="0"/>
          <w:numId w:val="11"/>
        </w:numPr>
        <w:spacing w:after="0" w:line="240" w:lineRule="auto"/>
        <w:contextualSpacing/>
        <w:jc w:val="both"/>
        <w:rPr>
          <w:rFonts w:ascii="Times New Roman" w:eastAsia="Times New Roman" w:hAnsi="Times New Roman" w:cs="Times New Roman"/>
          <w:sz w:val="24"/>
          <w:szCs w:val="24"/>
          <w:lang w:eastAsia="pl-PL"/>
        </w:rPr>
      </w:pPr>
      <w:r w:rsidRPr="00071D12">
        <w:rPr>
          <w:rFonts w:ascii="Times New Roman" w:eastAsia="Times New Roman" w:hAnsi="Times New Roman" w:cs="Times New Roman"/>
          <w:sz w:val="24"/>
          <w:szCs w:val="24"/>
          <w:lang w:eastAsia="pl-PL"/>
        </w:rPr>
        <w:t>Dochody bieżące  – 89.115.326,54 zł;</w:t>
      </w:r>
    </w:p>
    <w:p w:rsidR="00071D12" w:rsidRPr="00071D12" w:rsidRDefault="00071D12" w:rsidP="00071D12">
      <w:pPr>
        <w:numPr>
          <w:ilvl w:val="0"/>
          <w:numId w:val="11"/>
        </w:numPr>
        <w:spacing w:after="0" w:line="240" w:lineRule="auto"/>
        <w:contextualSpacing/>
        <w:jc w:val="both"/>
        <w:rPr>
          <w:rFonts w:ascii="Times New Roman" w:eastAsia="Times New Roman" w:hAnsi="Times New Roman" w:cs="Times New Roman"/>
          <w:sz w:val="24"/>
          <w:szCs w:val="24"/>
          <w:lang w:eastAsia="pl-PL"/>
        </w:rPr>
      </w:pPr>
      <w:r w:rsidRPr="00071D12">
        <w:rPr>
          <w:rFonts w:ascii="Times New Roman" w:eastAsia="Times New Roman" w:hAnsi="Times New Roman" w:cs="Times New Roman"/>
          <w:sz w:val="24"/>
          <w:szCs w:val="24"/>
          <w:lang w:eastAsia="pl-PL"/>
        </w:rPr>
        <w:t>Dochody majątkowe  – 3.665.509,96 zł.</w:t>
      </w:r>
    </w:p>
    <w:p w:rsidR="00071D12" w:rsidRPr="00071D12" w:rsidRDefault="00071D12" w:rsidP="005D5802">
      <w:pPr>
        <w:spacing w:after="0" w:line="240" w:lineRule="auto"/>
        <w:contextualSpacing/>
        <w:rPr>
          <w:rFonts w:ascii="Times New Roman" w:eastAsia="Times New Roman" w:hAnsi="Times New Roman" w:cs="Times New Roman"/>
          <w:sz w:val="24"/>
          <w:szCs w:val="24"/>
          <w:lang w:eastAsia="pl-PL"/>
        </w:rPr>
      </w:pPr>
      <w:r w:rsidRPr="00071D12">
        <w:rPr>
          <w:rFonts w:ascii="Times New Roman" w:eastAsia="MS Mincho" w:hAnsi="Times New Roman" w:cs="Times New Roman"/>
          <w:sz w:val="24"/>
          <w:szCs w:val="24"/>
          <w:lang w:eastAsia="pl-PL"/>
        </w:rPr>
        <w:t xml:space="preserve">Planowane dochody po zmianach </w:t>
      </w:r>
      <w:r w:rsidR="00900CB2">
        <w:rPr>
          <w:rFonts w:ascii="Times New Roman" w:eastAsia="MS Mincho" w:hAnsi="Times New Roman" w:cs="Times New Roman"/>
          <w:sz w:val="24"/>
          <w:szCs w:val="24"/>
          <w:lang w:eastAsia="pl-PL"/>
        </w:rPr>
        <w:t xml:space="preserve">na koniec okresu sprawozdawczego tj. </w:t>
      </w:r>
      <w:r w:rsidRPr="00071D12">
        <w:rPr>
          <w:rFonts w:ascii="Times New Roman" w:eastAsia="MS Mincho" w:hAnsi="Times New Roman" w:cs="Times New Roman"/>
          <w:sz w:val="24"/>
          <w:szCs w:val="24"/>
          <w:lang w:eastAsia="pl-PL"/>
        </w:rPr>
        <w:t>na dzień 3</w:t>
      </w:r>
      <w:r w:rsidR="00900CB2">
        <w:rPr>
          <w:rFonts w:ascii="Times New Roman" w:eastAsia="MS Mincho" w:hAnsi="Times New Roman" w:cs="Times New Roman"/>
          <w:sz w:val="24"/>
          <w:szCs w:val="24"/>
          <w:lang w:eastAsia="pl-PL"/>
        </w:rPr>
        <w:t xml:space="preserve">1 grudnia </w:t>
      </w:r>
      <w:r w:rsidRPr="00071D12">
        <w:rPr>
          <w:rFonts w:ascii="Times New Roman" w:eastAsia="MS Mincho" w:hAnsi="Times New Roman" w:cs="Times New Roman"/>
          <w:sz w:val="24"/>
          <w:szCs w:val="24"/>
          <w:lang w:eastAsia="pl-PL"/>
        </w:rPr>
        <w:t xml:space="preserve">2019 r. wynoszą </w:t>
      </w:r>
      <w:r w:rsidR="005D5802">
        <w:rPr>
          <w:rFonts w:ascii="Times New Roman" w:eastAsia="MS Mincho" w:hAnsi="Times New Roman" w:cs="Times New Roman"/>
          <w:sz w:val="24"/>
          <w:szCs w:val="24"/>
          <w:lang w:eastAsia="pl-PL"/>
        </w:rPr>
        <w:t>107.363.425,93</w:t>
      </w:r>
      <w:r w:rsidRPr="00071D12">
        <w:rPr>
          <w:rFonts w:ascii="Times New Roman" w:eastAsia="Times New Roman" w:hAnsi="Times New Roman" w:cs="Times New Roman"/>
          <w:sz w:val="24"/>
          <w:szCs w:val="24"/>
          <w:lang w:eastAsia="pl-PL"/>
        </w:rPr>
        <w:t xml:space="preserve">zł, z tego: </w:t>
      </w:r>
    </w:p>
    <w:p w:rsidR="00071D12" w:rsidRPr="00071D12" w:rsidRDefault="00071D12" w:rsidP="00EF7E2B">
      <w:pPr>
        <w:numPr>
          <w:ilvl w:val="0"/>
          <w:numId w:val="44"/>
        </w:numPr>
        <w:spacing w:after="0" w:line="240" w:lineRule="auto"/>
        <w:contextualSpacing/>
        <w:jc w:val="both"/>
        <w:rPr>
          <w:rFonts w:ascii="Times New Roman" w:eastAsia="Times New Roman" w:hAnsi="Times New Roman" w:cs="Times New Roman"/>
          <w:sz w:val="24"/>
          <w:szCs w:val="24"/>
          <w:lang w:eastAsia="pl-PL"/>
        </w:rPr>
      </w:pPr>
      <w:r w:rsidRPr="00071D12">
        <w:rPr>
          <w:rFonts w:ascii="Times New Roman" w:eastAsia="Times New Roman" w:hAnsi="Times New Roman" w:cs="Times New Roman"/>
          <w:sz w:val="24"/>
          <w:szCs w:val="24"/>
          <w:lang w:eastAsia="pl-PL"/>
        </w:rPr>
        <w:t xml:space="preserve">Dochody bieżące  – </w:t>
      </w:r>
      <w:r w:rsidR="00B449BB">
        <w:rPr>
          <w:rFonts w:ascii="Times New Roman" w:eastAsia="Times New Roman" w:hAnsi="Times New Roman" w:cs="Times New Roman"/>
          <w:sz w:val="24"/>
          <w:szCs w:val="24"/>
          <w:lang w:eastAsia="pl-PL"/>
        </w:rPr>
        <w:t xml:space="preserve">100.227.185,66 </w:t>
      </w:r>
      <w:r w:rsidRPr="00071D12">
        <w:rPr>
          <w:rFonts w:ascii="Times New Roman" w:eastAsia="Times New Roman" w:hAnsi="Times New Roman" w:cs="Times New Roman"/>
          <w:sz w:val="24"/>
          <w:szCs w:val="24"/>
          <w:lang w:eastAsia="pl-PL"/>
        </w:rPr>
        <w:t>zł;</w:t>
      </w:r>
    </w:p>
    <w:p w:rsidR="00071D12" w:rsidRPr="00071D12" w:rsidRDefault="00071D12" w:rsidP="00EF7E2B">
      <w:pPr>
        <w:numPr>
          <w:ilvl w:val="0"/>
          <w:numId w:val="44"/>
        </w:numPr>
        <w:spacing w:after="0" w:line="240" w:lineRule="auto"/>
        <w:contextualSpacing/>
        <w:jc w:val="both"/>
        <w:rPr>
          <w:rFonts w:ascii="Times New Roman" w:eastAsia="Times New Roman" w:hAnsi="Times New Roman" w:cs="Times New Roman"/>
          <w:sz w:val="24"/>
          <w:szCs w:val="24"/>
          <w:lang w:eastAsia="pl-PL"/>
        </w:rPr>
      </w:pPr>
      <w:r w:rsidRPr="00071D12">
        <w:rPr>
          <w:rFonts w:ascii="Times New Roman" w:eastAsia="Times New Roman" w:hAnsi="Times New Roman" w:cs="Times New Roman"/>
          <w:sz w:val="24"/>
          <w:szCs w:val="24"/>
          <w:lang w:eastAsia="pl-PL"/>
        </w:rPr>
        <w:t xml:space="preserve">Dochody majątkowe – </w:t>
      </w:r>
      <w:r w:rsidR="00B449BB">
        <w:rPr>
          <w:rFonts w:ascii="Times New Roman" w:eastAsia="Times New Roman" w:hAnsi="Times New Roman" w:cs="Times New Roman"/>
          <w:sz w:val="24"/>
          <w:szCs w:val="24"/>
          <w:lang w:eastAsia="pl-PL"/>
        </w:rPr>
        <w:t xml:space="preserve">7.136.240,27 </w:t>
      </w:r>
      <w:r w:rsidRPr="00071D12">
        <w:rPr>
          <w:rFonts w:ascii="Times New Roman" w:eastAsia="Times New Roman" w:hAnsi="Times New Roman" w:cs="Times New Roman"/>
          <w:sz w:val="24"/>
          <w:szCs w:val="24"/>
          <w:lang w:eastAsia="pl-PL"/>
        </w:rPr>
        <w:t>zł.</w:t>
      </w:r>
    </w:p>
    <w:p w:rsidR="00071D12" w:rsidRPr="00C15755" w:rsidRDefault="00071D12" w:rsidP="00071D12">
      <w:pPr>
        <w:spacing w:after="0" w:line="240" w:lineRule="auto"/>
        <w:rPr>
          <w:rFonts w:ascii="Times New Roman" w:eastAsia="MS Mincho" w:hAnsi="Times New Roman" w:cs="Times New Roman"/>
          <w:bCs/>
          <w:sz w:val="24"/>
          <w:szCs w:val="24"/>
        </w:rPr>
      </w:pPr>
      <w:r w:rsidRPr="00C15755">
        <w:rPr>
          <w:rFonts w:ascii="Times New Roman" w:eastAsia="MS Mincho" w:hAnsi="Times New Roman" w:cs="Times New Roman"/>
          <w:sz w:val="24"/>
          <w:szCs w:val="24"/>
        </w:rPr>
        <w:t>Z</w:t>
      </w:r>
      <w:r w:rsidRPr="00C15755">
        <w:rPr>
          <w:rFonts w:ascii="Times New Roman" w:eastAsia="MS Mincho" w:hAnsi="Times New Roman" w:cs="Times New Roman"/>
          <w:bCs/>
          <w:sz w:val="24"/>
          <w:szCs w:val="24"/>
        </w:rPr>
        <w:t xml:space="preserve">realizowane zostały w kwocie  </w:t>
      </w:r>
      <w:r w:rsidR="004A6573" w:rsidRPr="00C15755">
        <w:rPr>
          <w:rFonts w:ascii="Times New Roman" w:eastAsia="MS Mincho" w:hAnsi="Times New Roman" w:cs="Times New Roman"/>
          <w:bCs/>
          <w:sz w:val="24"/>
          <w:szCs w:val="24"/>
        </w:rPr>
        <w:t xml:space="preserve">111.745.628,07 </w:t>
      </w:r>
      <w:r w:rsidRPr="00C15755">
        <w:rPr>
          <w:rFonts w:ascii="Times New Roman" w:eastAsia="MS Mincho" w:hAnsi="Times New Roman" w:cs="Times New Roman"/>
          <w:sz w:val="24"/>
          <w:szCs w:val="20"/>
        </w:rPr>
        <w:t>zł</w:t>
      </w:r>
      <w:r w:rsidRPr="00C15755">
        <w:rPr>
          <w:rFonts w:ascii="Times New Roman" w:eastAsia="MS Mincho" w:hAnsi="Times New Roman" w:cs="Times New Roman"/>
          <w:bCs/>
          <w:sz w:val="24"/>
          <w:szCs w:val="24"/>
        </w:rPr>
        <w:t>, z tego:</w:t>
      </w:r>
    </w:p>
    <w:p w:rsidR="00071D12" w:rsidRPr="00C15755" w:rsidRDefault="00071D12" w:rsidP="00C328A3">
      <w:pPr>
        <w:numPr>
          <w:ilvl w:val="0"/>
          <w:numId w:val="37"/>
        </w:numPr>
        <w:spacing w:after="0" w:line="240" w:lineRule="auto"/>
        <w:rPr>
          <w:rFonts w:ascii="Times New Roman" w:eastAsia="MS Mincho" w:hAnsi="Times New Roman" w:cs="Times New Roman"/>
          <w:bCs/>
          <w:sz w:val="24"/>
          <w:szCs w:val="24"/>
        </w:rPr>
      </w:pPr>
      <w:r w:rsidRPr="00C15755">
        <w:rPr>
          <w:rFonts w:ascii="Times New Roman" w:eastAsia="MS Mincho" w:hAnsi="Times New Roman" w:cs="Times New Roman"/>
          <w:bCs/>
          <w:sz w:val="24"/>
          <w:szCs w:val="24"/>
        </w:rPr>
        <w:t xml:space="preserve">Dochody bieżące w kwocie </w:t>
      </w:r>
      <w:r w:rsidR="009F03A7" w:rsidRPr="00C15755">
        <w:rPr>
          <w:rFonts w:ascii="Times New Roman" w:eastAsia="MS Mincho" w:hAnsi="Times New Roman" w:cs="Times New Roman"/>
          <w:bCs/>
          <w:sz w:val="24"/>
          <w:szCs w:val="24"/>
        </w:rPr>
        <w:t xml:space="preserve">101.588.643,64 </w:t>
      </w:r>
      <w:r w:rsidRPr="00C15755">
        <w:rPr>
          <w:rFonts w:ascii="Times New Roman" w:eastAsia="MS Mincho" w:hAnsi="Times New Roman" w:cs="Times New Roman"/>
          <w:bCs/>
          <w:sz w:val="24"/>
          <w:szCs w:val="24"/>
        </w:rPr>
        <w:t xml:space="preserve"> zł, co stanowi  </w:t>
      </w:r>
      <w:r w:rsidR="00C15755" w:rsidRPr="00C15755">
        <w:rPr>
          <w:rFonts w:ascii="Times New Roman" w:eastAsia="MS Mincho" w:hAnsi="Times New Roman" w:cs="Times New Roman"/>
          <w:bCs/>
          <w:sz w:val="24"/>
          <w:szCs w:val="24"/>
        </w:rPr>
        <w:t xml:space="preserve">101,4 </w:t>
      </w:r>
      <w:r w:rsidR="00486B13">
        <w:rPr>
          <w:rFonts w:ascii="Times New Roman" w:eastAsia="MS Mincho" w:hAnsi="Times New Roman" w:cs="Times New Roman"/>
          <w:bCs/>
          <w:sz w:val="24"/>
          <w:szCs w:val="24"/>
        </w:rPr>
        <w:t>% planu.</w:t>
      </w:r>
    </w:p>
    <w:p w:rsidR="00071D12" w:rsidRPr="00C15755" w:rsidRDefault="00071D12" w:rsidP="00C328A3">
      <w:pPr>
        <w:numPr>
          <w:ilvl w:val="0"/>
          <w:numId w:val="37"/>
        </w:numPr>
        <w:spacing w:after="0" w:line="240" w:lineRule="auto"/>
        <w:rPr>
          <w:rFonts w:ascii="Times New Roman" w:eastAsia="MS Mincho" w:hAnsi="Times New Roman" w:cs="Times New Roman"/>
          <w:bCs/>
          <w:sz w:val="24"/>
          <w:szCs w:val="24"/>
        </w:rPr>
      </w:pPr>
      <w:r w:rsidRPr="00C15755">
        <w:rPr>
          <w:rFonts w:ascii="Times New Roman" w:eastAsia="MS Mincho" w:hAnsi="Times New Roman" w:cs="Times New Roman"/>
          <w:sz w:val="24"/>
          <w:szCs w:val="24"/>
        </w:rPr>
        <w:t xml:space="preserve">Dochody majątkowe w kwocie  </w:t>
      </w:r>
      <w:r w:rsidR="009F03A7" w:rsidRPr="00C15755">
        <w:rPr>
          <w:rFonts w:ascii="Times New Roman" w:eastAsia="MS Mincho" w:hAnsi="Times New Roman" w:cs="Times New Roman"/>
          <w:sz w:val="24"/>
          <w:szCs w:val="24"/>
        </w:rPr>
        <w:t xml:space="preserve">10.156.984,43 </w:t>
      </w:r>
      <w:r w:rsidRPr="00C15755">
        <w:rPr>
          <w:rFonts w:ascii="Times New Roman" w:eastAsia="Times New Roman" w:hAnsi="Times New Roman" w:cs="Times New Roman"/>
          <w:sz w:val="24"/>
          <w:szCs w:val="24"/>
        </w:rPr>
        <w:t xml:space="preserve">zł, </w:t>
      </w:r>
      <w:r w:rsidRPr="00C15755">
        <w:rPr>
          <w:rFonts w:ascii="Times New Roman" w:eastAsia="MS Mincho" w:hAnsi="Times New Roman" w:cs="Times New Roman"/>
          <w:sz w:val="24"/>
          <w:szCs w:val="24"/>
        </w:rPr>
        <w:t xml:space="preserve">co stanowi </w:t>
      </w:r>
      <w:r w:rsidR="00C15755" w:rsidRPr="00C15755">
        <w:rPr>
          <w:rFonts w:ascii="Times New Roman" w:eastAsia="MS Mincho" w:hAnsi="Times New Roman" w:cs="Times New Roman"/>
          <w:sz w:val="24"/>
          <w:szCs w:val="24"/>
        </w:rPr>
        <w:t xml:space="preserve">142,3 </w:t>
      </w:r>
      <w:r w:rsidRPr="00C15755">
        <w:rPr>
          <w:rFonts w:ascii="Times New Roman" w:eastAsia="MS Mincho" w:hAnsi="Times New Roman" w:cs="Times New Roman"/>
          <w:sz w:val="24"/>
          <w:szCs w:val="24"/>
        </w:rPr>
        <w:t>% planu.</w:t>
      </w:r>
    </w:p>
    <w:p w:rsidR="00071D12" w:rsidRPr="00071D12" w:rsidRDefault="00071D12" w:rsidP="00071D1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71D12" w:rsidRPr="00071D12" w:rsidRDefault="00071D12" w:rsidP="00071D12">
      <w:pPr>
        <w:autoSpaceDE w:val="0"/>
        <w:autoSpaceDN w:val="0"/>
        <w:adjustRightInd w:val="0"/>
        <w:spacing w:after="0" w:line="240" w:lineRule="auto"/>
        <w:jc w:val="both"/>
        <w:rPr>
          <w:rFonts w:ascii="Times New Roman" w:eastAsia="MS Mincho" w:hAnsi="Times New Roman" w:cs="Times New Roman"/>
          <w:sz w:val="24"/>
          <w:szCs w:val="24"/>
          <w:lang w:eastAsia="pl-PL"/>
        </w:rPr>
      </w:pPr>
      <w:r w:rsidRPr="00071D12">
        <w:rPr>
          <w:rFonts w:ascii="Times New Roman" w:eastAsia="Times New Roman" w:hAnsi="Times New Roman" w:cs="Times New Roman"/>
          <w:sz w:val="24"/>
          <w:szCs w:val="24"/>
          <w:lang w:eastAsia="pl-PL"/>
        </w:rPr>
        <w:t>Planowane d</w:t>
      </w:r>
      <w:r w:rsidRPr="00071D12">
        <w:rPr>
          <w:rFonts w:ascii="Times New Roman" w:eastAsia="MS Mincho" w:hAnsi="Times New Roman" w:cs="Times New Roman"/>
          <w:sz w:val="24"/>
          <w:szCs w:val="24"/>
          <w:lang w:eastAsia="pl-PL"/>
        </w:rPr>
        <w:t xml:space="preserve">ochody w ciągu roku zostały zwiększone o kwotę </w:t>
      </w:r>
      <w:r w:rsidR="00F37650">
        <w:rPr>
          <w:rFonts w:ascii="Times New Roman" w:eastAsia="MS Mincho" w:hAnsi="Times New Roman" w:cs="Times New Roman"/>
          <w:sz w:val="24"/>
          <w:szCs w:val="24"/>
          <w:lang w:eastAsia="pl-PL"/>
        </w:rPr>
        <w:t>–14.582.5</w:t>
      </w:r>
      <w:r w:rsidR="006673DE">
        <w:rPr>
          <w:rFonts w:ascii="Times New Roman" w:eastAsia="MS Mincho" w:hAnsi="Times New Roman" w:cs="Times New Roman"/>
          <w:sz w:val="24"/>
          <w:szCs w:val="24"/>
          <w:lang w:eastAsia="pl-PL"/>
        </w:rPr>
        <w:t>8</w:t>
      </w:r>
      <w:r w:rsidR="00F37650">
        <w:rPr>
          <w:rFonts w:ascii="Times New Roman" w:eastAsia="MS Mincho" w:hAnsi="Times New Roman" w:cs="Times New Roman"/>
          <w:sz w:val="24"/>
          <w:szCs w:val="24"/>
          <w:lang w:eastAsia="pl-PL"/>
        </w:rPr>
        <w:t xml:space="preserve">9,43 </w:t>
      </w:r>
      <w:r w:rsidRPr="00071D12">
        <w:rPr>
          <w:rFonts w:ascii="Times New Roman" w:eastAsia="MS Mincho" w:hAnsi="Times New Roman" w:cs="Times New Roman"/>
          <w:sz w:val="24"/>
          <w:szCs w:val="24"/>
          <w:lang w:eastAsia="pl-PL"/>
        </w:rPr>
        <w:t xml:space="preserve">zł. W tym: </w:t>
      </w:r>
    </w:p>
    <w:p w:rsidR="00071D12" w:rsidRPr="00071D12" w:rsidRDefault="00071D12" w:rsidP="00071D12">
      <w:pPr>
        <w:numPr>
          <w:ilvl w:val="0"/>
          <w:numId w:val="7"/>
        </w:numPr>
        <w:autoSpaceDE w:val="0"/>
        <w:autoSpaceDN w:val="0"/>
        <w:adjustRightInd w:val="0"/>
        <w:spacing w:after="0" w:line="240" w:lineRule="auto"/>
        <w:contextualSpacing/>
        <w:jc w:val="both"/>
        <w:rPr>
          <w:rFonts w:ascii="Times New Roman" w:eastAsia="MS Mincho" w:hAnsi="Times New Roman" w:cs="Times New Roman"/>
          <w:sz w:val="24"/>
          <w:szCs w:val="24"/>
          <w:lang w:eastAsia="pl-PL"/>
        </w:rPr>
      </w:pPr>
      <w:r w:rsidRPr="00071D12">
        <w:rPr>
          <w:rFonts w:ascii="Times New Roman" w:eastAsia="MS Mincho" w:hAnsi="Times New Roman" w:cs="Times New Roman"/>
          <w:sz w:val="24"/>
          <w:szCs w:val="24"/>
          <w:lang w:eastAsia="pl-PL"/>
        </w:rPr>
        <w:t xml:space="preserve">Planowane dochody bieżące są większe o kwotę </w:t>
      </w:r>
      <w:r w:rsidR="00956DEF">
        <w:rPr>
          <w:rFonts w:ascii="Times New Roman" w:eastAsia="MS Mincho" w:hAnsi="Times New Roman" w:cs="Times New Roman"/>
          <w:sz w:val="24"/>
          <w:szCs w:val="24"/>
          <w:lang w:eastAsia="pl-PL"/>
        </w:rPr>
        <w:t xml:space="preserve">–11.111.859,12 </w:t>
      </w:r>
      <w:r w:rsidR="00486B13">
        <w:rPr>
          <w:rFonts w:ascii="Times New Roman" w:eastAsia="MS Mincho" w:hAnsi="Times New Roman" w:cs="Times New Roman"/>
          <w:sz w:val="24"/>
          <w:szCs w:val="24"/>
          <w:lang w:eastAsia="pl-PL"/>
        </w:rPr>
        <w:t>zł.</w:t>
      </w:r>
    </w:p>
    <w:p w:rsidR="00071D12" w:rsidRPr="00071D12" w:rsidRDefault="00071D12" w:rsidP="00071D12">
      <w:pPr>
        <w:numPr>
          <w:ilvl w:val="0"/>
          <w:numId w:val="7"/>
        </w:numPr>
        <w:spacing w:after="0" w:line="240" w:lineRule="auto"/>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Planowane dochody majątkowe  są większe o kwotę  - </w:t>
      </w:r>
      <w:r w:rsidR="005667E9">
        <w:rPr>
          <w:rFonts w:ascii="Times New Roman" w:eastAsia="MS Mincho" w:hAnsi="Times New Roman" w:cs="Times New Roman"/>
          <w:sz w:val="24"/>
          <w:szCs w:val="24"/>
        </w:rPr>
        <w:t>3.470.</w:t>
      </w:r>
      <w:r w:rsidR="00882FB0">
        <w:rPr>
          <w:rFonts w:ascii="Times New Roman" w:eastAsia="MS Mincho" w:hAnsi="Times New Roman" w:cs="Times New Roman"/>
          <w:sz w:val="24"/>
          <w:szCs w:val="24"/>
        </w:rPr>
        <w:t>73</w:t>
      </w:r>
      <w:r w:rsidR="005667E9">
        <w:rPr>
          <w:rFonts w:ascii="Times New Roman" w:eastAsia="MS Mincho" w:hAnsi="Times New Roman" w:cs="Times New Roman"/>
          <w:sz w:val="24"/>
          <w:szCs w:val="24"/>
        </w:rPr>
        <w:t>0,31</w:t>
      </w:r>
      <w:r w:rsidRPr="00071D12">
        <w:rPr>
          <w:rFonts w:ascii="Times New Roman" w:eastAsia="MS Mincho" w:hAnsi="Times New Roman" w:cs="Times New Roman"/>
          <w:sz w:val="24"/>
          <w:szCs w:val="24"/>
        </w:rPr>
        <w:t>zł.</w:t>
      </w:r>
    </w:p>
    <w:p w:rsidR="00071D12" w:rsidRPr="00071D12" w:rsidRDefault="00071D12" w:rsidP="00071D12">
      <w:pPr>
        <w:spacing w:after="0" w:line="240" w:lineRule="auto"/>
        <w:rPr>
          <w:rFonts w:ascii="Times New Roman" w:eastAsia="MS Mincho" w:hAnsi="Times New Roman" w:cs="Times New Roman"/>
          <w:sz w:val="24"/>
          <w:szCs w:val="24"/>
        </w:rPr>
      </w:pPr>
    </w:p>
    <w:p w:rsidR="00071D12" w:rsidRPr="00071D12" w:rsidRDefault="00071D12" w:rsidP="00071D12">
      <w:pPr>
        <w:autoSpaceDE w:val="0"/>
        <w:autoSpaceDN w:val="0"/>
        <w:adjustRightInd w:val="0"/>
        <w:spacing w:after="0" w:line="240" w:lineRule="auto"/>
        <w:contextualSpacing/>
        <w:jc w:val="both"/>
        <w:rPr>
          <w:rFonts w:ascii="Times New Roman" w:eastAsia="MS Mincho" w:hAnsi="Times New Roman" w:cs="Times New Roman"/>
          <w:sz w:val="24"/>
          <w:szCs w:val="24"/>
          <w:lang w:eastAsia="pl-PL"/>
        </w:rPr>
      </w:pPr>
      <w:r w:rsidRPr="00071D12">
        <w:rPr>
          <w:rFonts w:ascii="Times New Roman" w:eastAsia="MS Mincho" w:hAnsi="Times New Roman" w:cs="Times New Roman"/>
          <w:sz w:val="24"/>
          <w:szCs w:val="24"/>
          <w:lang w:eastAsia="pl-PL"/>
        </w:rPr>
        <w:t>Zmiany w planowanych dochodach bieżących:</w:t>
      </w:r>
      <w:r w:rsidR="00210059">
        <w:rPr>
          <w:rFonts w:ascii="Times New Roman" w:eastAsia="MS Mincho" w:hAnsi="Times New Roman" w:cs="Times New Roman"/>
          <w:sz w:val="24"/>
          <w:szCs w:val="24"/>
          <w:lang w:eastAsia="pl-PL"/>
        </w:rPr>
        <w:t xml:space="preserve">  - </w:t>
      </w:r>
      <w:r w:rsidR="00867044">
        <w:rPr>
          <w:rFonts w:ascii="Times New Roman" w:eastAsia="MS Mincho" w:hAnsi="Times New Roman" w:cs="Times New Roman"/>
          <w:sz w:val="24"/>
          <w:szCs w:val="24"/>
          <w:lang w:eastAsia="pl-PL"/>
        </w:rPr>
        <w:t>11.</w:t>
      </w:r>
      <w:r w:rsidR="00264B0F">
        <w:rPr>
          <w:rFonts w:ascii="Times New Roman" w:eastAsia="MS Mincho" w:hAnsi="Times New Roman" w:cs="Times New Roman"/>
          <w:sz w:val="24"/>
          <w:szCs w:val="24"/>
          <w:lang w:eastAsia="pl-PL"/>
        </w:rPr>
        <w:t>1</w:t>
      </w:r>
      <w:r w:rsidR="00DC3765">
        <w:rPr>
          <w:rFonts w:ascii="Times New Roman" w:eastAsia="MS Mincho" w:hAnsi="Times New Roman" w:cs="Times New Roman"/>
          <w:sz w:val="24"/>
          <w:szCs w:val="24"/>
          <w:lang w:eastAsia="pl-PL"/>
        </w:rPr>
        <w:t>1</w:t>
      </w:r>
      <w:r w:rsidR="00AE37AD">
        <w:rPr>
          <w:rFonts w:ascii="Times New Roman" w:eastAsia="MS Mincho" w:hAnsi="Times New Roman" w:cs="Times New Roman"/>
          <w:sz w:val="24"/>
          <w:szCs w:val="24"/>
          <w:lang w:eastAsia="pl-PL"/>
        </w:rPr>
        <w:t>1.8</w:t>
      </w:r>
      <w:r w:rsidR="00264B0F">
        <w:rPr>
          <w:rFonts w:ascii="Times New Roman" w:eastAsia="MS Mincho" w:hAnsi="Times New Roman" w:cs="Times New Roman"/>
          <w:sz w:val="24"/>
          <w:szCs w:val="24"/>
          <w:lang w:eastAsia="pl-PL"/>
        </w:rPr>
        <w:t>59,</w:t>
      </w:r>
      <w:r w:rsidR="006B059D">
        <w:rPr>
          <w:rFonts w:ascii="Times New Roman" w:eastAsia="MS Mincho" w:hAnsi="Times New Roman" w:cs="Times New Roman"/>
          <w:sz w:val="24"/>
          <w:szCs w:val="24"/>
          <w:lang w:eastAsia="pl-PL"/>
        </w:rPr>
        <w:t xml:space="preserve">12 </w:t>
      </w:r>
      <w:r w:rsidR="00FC64A0">
        <w:rPr>
          <w:rFonts w:ascii="Times New Roman" w:eastAsia="MS Mincho" w:hAnsi="Times New Roman" w:cs="Times New Roman"/>
          <w:sz w:val="24"/>
          <w:szCs w:val="24"/>
          <w:lang w:eastAsia="pl-PL"/>
        </w:rPr>
        <w:t>zł.</w:t>
      </w:r>
    </w:p>
    <w:p w:rsidR="00071D12" w:rsidRDefault="00071D12" w:rsidP="00071D12">
      <w:pPr>
        <w:numPr>
          <w:ilvl w:val="0"/>
          <w:numId w:val="12"/>
        </w:numPr>
        <w:autoSpaceDE w:val="0"/>
        <w:autoSpaceDN w:val="0"/>
        <w:adjustRightInd w:val="0"/>
        <w:spacing w:after="0" w:line="240" w:lineRule="auto"/>
        <w:jc w:val="both"/>
        <w:rPr>
          <w:rFonts w:ascii="Times New Roman" w:eastAsia="MS Mincho" w:hAnsi="Times New Roman" w:cs="Times New Roman"/>
          <w:sz w:val="24"/>
          <w:szCs w:val="24"/>
          <w:lang w:eastAsia="pl-PL"/>
        </w:rPr>
      </w:pPr>
      <w:r w:rsidRPr="00071D12">
        <w:rPr>
          <w:rFonts w:ascii="Times New Roman" w:eastAsia="MS Mincho" w:hAnsi="Times New Roman" w:cs="Times New Roman"/>
          <w:sz w:val="24"/>
          <w:szCs w:val="24"/>
          <w:lang w:eastAsia="pl-PL"/>
        </w:rPr>
        <w:t xml:space="preserve">Część oświatowa subwencji ogólnej na przestrzeni roku została </w:t>
      </w:r>
      <w:r w:rsidR="00313698">
        <w:rPr>
          <w:rFonts w:ascii="Times New Roman" w:eastAsia="MS Mincho" w:hAnsi="Times New Roman" w:cs="Times New Roman"/>
          <w:sz w:val="24"/>
          <w:szCs w:val="24"/>
          <w:lang w:eastAsia="pl-PL"/>
        </w:rPr>
        <w:t xml:space="preserve">zwiększona </w:t>
      </w:r>
      <w:r w:rsidRPr="00071D12">
        <w:rPr>
          <w:rFonts w:ascii="Times New Roman" w:eastAsia="MS Mincho" w:hAnsi="Times New Roman" w:cs="Times New Roman"/>
          <w:sz w:val="24"/>
          <w:szCs w:val="24"/>
          <w:lang w:eastAsia="pl-PL"/>
        </w:rPr>
        <w:t xml:space="preserve">o kwotę </w:t>
      </w:r>
      <w:r w:rsidR="00313698" w:rsidRPr="00313698">
        <w:rPr>
          <w:rFonts w:ascii="Times New Roman" w:hAnsi="Times New Roman" w:cs="Times New Roman"/>
        </w:rPr>
        <w:t>309.004,</w:t>
      </w:r>
      <w:r w:rsidR="00313698">
        <w:rPr>
          <w:rFonts w:ascii="Times New Roman" w:hAnsi="Times New Roman" w:cs="Times New Roman"/>
        </w:rPr>
        <w:t xml:space="preserve">00 </w:t>
      </w:r>
      <w:r w:rsidRPr="00313698">
        <w:rPr>
          <w:rFonts w:ascii="Times New Roman" w:eastAsia="MS Mincho" w:hAnsi="Times New Roman" w:cs="Times New Roman"/>
          <w:sz w:val="24"/>
          <w:szCs w:val="24"/>
          <w:lang w:eastAsia="pl-PL"/>
        </w:rPr>
        <w:t>zł</w:t>
      </w:r>
      <w:r w:rsidRPr="00313698">
        <w:rPr>
          <w:rFonts w:ascii="Times New Roman" w:eastAsia="MS Mincho" w:hAnsi="Times New Roman" w:cs="Times New Roman"/>
          <w:sz w:val="24"/>
          <w:szCs w:val="24"/>
          <w:vertAlign w:val="superscript"/>
          <w:lang w:eastAsia="pl-PL"/>
        </w:rPr>
        <w:footnoteReference w:id="1"/>
      </w:r>
      <w:r w:rsidRPr="00313698">
        <w:rPr>
          <w:rFonts w:ascii="Times New Roman" w:eastAsia="MS Mincho" w:hAnsi="Times New Roman" w:cs="Times New Roman"/>
          <w:sz w:val="24"/>
          <w:szCs w:val="24"/>
          <w:lang w:eastAsia="pl-PL"/>
        </w:rPr>
        <w:t>;</w:t>
      </w:r>
    </w:p>
    <w:p w:rsidR="00FC66A8" w:rsidRPr="00313698" w:rsidRDefault="00FC66A8" w:rsidP="00071D12">
      <w:pPr>
        <w:numPr>
          <w:ilvl w:val="0"/>
          <w:numId w:val="12"/>
        </w:numPr>
        <w:autoSpaceDE w:val="0"/>
        <w:autoSpaceDN w:val="0"/>
        <w:adjustRightInd w:val="0"/>
        <w:spacing w:after="0" w:line="240" w:lineRule="auto"/>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Uzupełnienie subwencji ogólnej – 253.528,00 zł;</w:t>
      </w:r>
    </w:p>
    <w:p w:rsidR="00071D12" w:rsidRPr="002163BC" w:rsidRDefault="00071D12" w:rsidP="00071D12">
      <w:pPr>
        <w:numPr>
          <w:ilvl w:val="0"/>
          <w:numId w:val="12"/>
        </w:numPr>
        <w:autoSpaceDE w:val="0"/>
        <w:autoSpaceDN w:val="0"/>
        <w:adjustRightInd w:val="0"/>
        <w:spacing w:after="0" w:line="240" w:lineRule="auto"/>
        <w:jc w:val="both"/>
        <w:rPr>
          <w:rFonts w:ascii="Times New Roman" w:eastAsia="MS Mincho" w:hAnsi="Times New Roman" w:cs="Times New Roman"/>
          <w:sz w:val="24"/>
          <w:szCs w:val="24"/>
          <w:lang w:eastAsia="pl-PL"/>
        </w:rPr>
      </w:pPr>
      <w:r w:rsidRPr="00071D12">
        <w:rPr>
          <w:rFonts w:ascii="Times New Roman" w:eastAsia="MS Mincho" w:hAnsi="Times New Roman" w:cs="Times New Roman"/>
          <w:sz w:val="24"/>
          <w:szCs w:val="24"/>
          <w:lang w:eastAsia="pl-PL"/>
        </w:rPr>
        <w:t xml:space="preserve">Dotacje z budżetu państwa zwiększono o  </w:t>
      </w:r>
      <w:r w:rsidR="0056019D">
        <w:rPr>
          <w:rFonts w:ascii="Times New Roman" w:eastAsia="MS Mincho" w:hAnsi="Times New Roman" w:cs="Times New Roman"/>
          <w:sz w:val="24"/>
          <w:szCs w:val="24"/>
          <w:lang w:eastAsia="pl-PL"/>
        </w:rPr>
        <w:t xml:space="preserve">10.140.423,76 </w:t>
      </w:r>
      <w:r w:rsidRPr="00071D12">
        <w:rPr>
          <w:rFonts w:ascii="Times New Roman" w:eastAsia="MS Mincho" w:hAnsi="Times New Roman" w:cs="Times New Roman"/>
          <w:sz w:val="24"/>
          <w:szCs w:val="24"/>
          <w:lang w:eastAsia="pl-PL"/>
        </w:rPr>
        <w:t xml:space="preserve">zł, </w:t>
      </w:r>
      <w:r w:rsidRPr="002163BC">
        <w:rPr>
          <w:rFonts w:ascii="Times New Roman" w:eastAsia="MS Mincho" w:hAnsi="Times New Roman" w:cs="Times New Roman"/>
          <w:sz w:val="24"/>
          <w:szCs w:val="24"/>
          <w:lang w:eastAsia="pl-PL"/>
        </w:rPr>
        <w:t>w tym:</w:t>
      </w:r>
    </w:p>
    <w:p w:rsidR="00071D12" w:rsidRPr="002163BC" w:rsidRDefault="00071D12" w:rsidP="00071D12">
      <w:pPr>
        <w:numPr>
          <w:ilvl w:val="0"/>
          <w:numId w:val="15"/>
        </w:numPr>
        <w:autoSpaceDE w:val="0"/>
        <w:autoSpaceDN w:val="0"/>
        <w:adjustRightInd w:val="0"/>
        <w:spacing w:after="0" w:line="240" w:lineRule="auto"/>
        <w:contextualSpacing/>
        <w:jc w:val="both"/>
        <w:rPr>
          <w:rFonts w:ascii="Times New Roman" w:eastAsia="MS Mincho" w:hAnsi="Times New Roman" w:cs="Times New Roman"/>
          <w:sz w:val="24"/>
          <w:szCs w:val="24"/>
          <w:lang w:eastAsia="pl-PL"/>
        </w:rPr>
      </w:pPr>
      <w:r w:rsidRPr="002163BC">
        <w:rPr>
          <w:rFonts w:ascii="Times New Roman" w:eastAsia="MS Mincho" w:hAnsi="Times New Roman" w:cs="Times New Roman"/>
          <w:sz w:val="24"/>
          <w:szCs w:val="24"/>
          <w:lang w:eastAsia="pl-PL"/>
        </w:rPr>
        <w:t>dotacje z budżetu państwa na zadania zlecone</w:t>
      </w:r>
      <w:r w:rsidRPr="002163BC">
        <w:rPr>
          <w:rFonts w:ascii="Times New Roman" w:eastAsia="MS Mincho" w:hAnsi="Times New Roman" w:cs="Times New Roman"/>
          <w:sz w:val="24"/>
          <w:szCs w:val="24"/>
          <w:vertAlign w:val="superscript"/>
          <w:lang w:eastAsia="pl-PL"/>
        </w:rPr>
        <w:footnoteReference w:id="2"/>
      </w:r>
      <w:r w:rsidRPr="002163BC">
        <w:rPr>
          <w:rFonts w:ascii="Times New Roman" w:eastAsia="MS Mincho" w:hAnsi="Times New Roman" w:cs="Times New Roman"/>
          <w:sz w:val="24"/>
          <w:szCs w:val="24"/>
          <w:lang w:eastAsia="pl-PL"/>
        </w:rPr>
        <w:t xml:space="preserve"> o </w:t>
      </w:r>
      <w:r w:rsidR="00422193" w:rsidRPr="002163BC">
        <w:rPr>
          <w:rFonts w:ascii="Times New Roman" w:hAnsi="Times New Roman" w:cs="Times New Roman"/>
        </w:rPr>
        <w:t>9.247.754,14  z</w:t>
      </w:r>
      <w:r w:rsidRPr="002163BC">
        <w:rPr>
          <w:rFonts w:ascii="Times New Roman" w:eastAsia="MS Mincho" w:hAnsi="Times New Roman" w:cs="Times New Roman"/>
          <w:sz w:val="24"/>
          <w:szCs w:val="24"/>
          <w:lang w:eastAsia="pl-PL"/>
        </w:rPr>
        <w:t>ł,</w:t>
      </w:r>
    </w:p>
    <w:p w:rsidR="00071D12" w:rsidRPr="002163BC" w:rsidRDefault="00071D12" w:rsidP="00071D12">
      <w:pPr>
        <w:numPr>
          <w:ilvl w:val="0"/>
          <w:numId w:val="15"/>
        </w:numPr>
        <w:autoSpaceDE w:val="0"/>
        <w:autoSpaceDN w:val="0"/>
        <w:adjustRightInd w:val="0"/>
        <w:spacing w:after="0" w:line="240" w:lineRule="auto"/>
        <w:contextualSpacing/>
        <w:jc w:val="both"/>
        <w:rPr>
          <w:rFonts w:ascii="Times New Roman" w:eastAsia="MS Mincho" w:hAnsi="Times New Roman" w:cs="Times New Roman"/>
          <w:sz w:val="24"/>
          <w:szCs w:val="24"/>
          <w:lang w:eastAsia="pl-PL"/>
        </w:rPr>
      </w:pPr>
      <w:r w:rsidRPr="002163BC">
        <w:rPr>
          <w:rFonts w:ascii="Times New Roman" w:eastAsia="MS Mincho" w:hAnsi="Times New Roman" w:cs="Times New Roman"/>
          <w:sz w:val="24"/>
          <w:szCs w:val="24"/>
          <w:lang w:eastAsia="pl-PL"/>
        </w:rPr>
        <w:t>dotacje z budżetu państwa na zadania własne gminy</w:t>
      </w:r>
      <w:r w:rsidRPr="002163BC">
        <w:rPr>
          <w:rFonts w:ascii="Times New Roman" w:eastAsia="MS Mincho" w:hAnsi="Times New Roman" w:cs="Times New Roman"/>
          <w:sz w:val="24"/>
          <w:szCs w:val="24"/>
          <w:vertAlign w:val="superscript"/>
          <w:lang w:eastAsia="pl-PL"/>
        </w:rPr>
        <w:footnoteReference w:id="3"/>
      </w:r>
      <w:r w:rsidRPr="002163BC">
        <w:rPr>
          <w:rFonts w:ascii="Times New Roman" w:eastAsia="MS Mincho" w:hAnsi="Times New Roman" w:cs="Times New Roman"/>
          <w:sz w:val="24"/>
          <w:szCs w:val="24"/>
          <w:lang w:eastAsia="pl-PL"/>
        </w:rPr>
        <w:t xml:space="preserve"> o </w:t>
      </w:r>
      <w:r w:rsidR="002163BC" w:rsidRPr="002163BC">
        <w:rPr>
          <w:rFonts w:ascii="Times New Roman" w:hAnsi="Times New Roman" w:cs="Times New Roman"/>
        </w:rPr>
        <w:t xml:space="preserve">892.669,62 </w:t>
      </w:r>
      <w:r w:rsidRPr="002163BC">
        <w:rPr>
          <w:rFonts w:ascii="Times New Roman" w:eastAsia="MS Mincho" w:hAnsi="Times New Roman" w:cs="Times New Roman"/>
          <w:sz w:val="24"/>
          <w:szCs w:val="24"/>
          <w:lang w:eastAsia="pl-PL"/>
        </w:rPr>
        <w:t>zł;</w:t>
      </w:r>
    </w:p>
    <w:p w:rsidR="005D1D06" w:rsidRDefault="005D1D06" w:rsidP="00071D12">
      <w:pPr>
        <w:numPr>
          <w:ilvl w:val="0"/>
          <w:numId w:val="12"/>
        </w:numPr>
        <w:autoSpaceDE w:val="0"/>
        <w:autoSpaceDN w:val="0"/>
        <w:adjustRightInd w:val="0"/>
        <w:spacing w:after="0" w:line="240" w:lineRule="auto"/>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lastRenderedPageBreak/>
        <w:t xml:space="preserve">Dotacje od samorządu województwa </w:t>
      </w:r>
      <w:r w:rsidR="00605266">
        <w:rPr>
          <w:rFonts w:ascii="Times New Roman" w:eastAsia="MS Mincho" w:hAnsi="Times New Roman" w:cs="Times New Roman"/>
          <w:sz w:val="24"/>
          <w:szCs w:val="24"/>
          <w:lang w:eastAsia="pl-PL"/>
        </w:rPr>
        <w:t xml:space="preserve">na projekt „Super szkoły w gminie Osielsko” </w:t>
      </w:r>
      <w:r>
        <w:rPr>
          <w:rFonts w:ascii="Times New Roman" w:eastAsia="MS Mincho" w:hAnsi="Times New Roman" w:cs="Times New Roman"/>
          <w:sz w:val="24"/>
          <w:szCs w:val="24"/>
          <w:lang w:eastAsia="pl-PL"/>
        </w:rPr>
        <w:t>– 145.706,</w:t>
      </w:r>
      <w:r w:rsidR="006911F7">
        <w:rPr>
          <w:rFonts w:ascii="Times New Roman" w:eastAsia="MS Mincho" w:hAnsi="Times New Roman" w:cs="Times New Roman"/>
          <w:sz w:val="24"/>
          <w:szCs w:val="24"/>
          <w:lang w:eastAsia="pl-PL"/>
        </w:rPr>
        <w:t>25 zł;</w:t>
      </w:r>
    </w:p>
    <w:p w:rsidR="00643662" w:rsidRPr="00284F8E" w:rsidRDefault="00071D12" w:rsidP="00284F8E">
      <w:pPr>
        <w:numPr>
          <w:ilvl w:val="0"/>
          <w:numId w:val="12"/>
        </w:numPr>
        <w:autoSpaceDE w:val="0"/>
        <w:autoSpaceDN w:val="0"/>
        <w:adjustRightInd w:val="0"/>
        <w:spacing w:after="0" w:line="240" w:lineRule="auto"/>
        <w:jc w:val="both"/>
        <w:rPr>
          <w:rFonts w:ascii="Times New Roman" w:eastAsia="MS Mincho" w:hAnsi="Times New Roman" w:cs="Times New Roman"/>
          <w:sz w:val="24"/>
          <w:szCs w:val="24"/>
          <w:lang w:eastAsia="pl-PL"/>
        </w:rPr>
      </w:pPr>
      <w:r w:rsidRPr="00071D12">
        <w:rPr>
          <w:rFonts w:ascii="Times New Roman" w:eastAsia="MS Mincho" w:hAnsi="Times New Roman" w:cs="Times New Roman"/>
          <w:sz w:val="24"/>
          <w:szCs w:val="24"/>
          <w:lang w:eastAsia="pl-PL"/>
        </w:rPr>
        <w:t xml:space="preserve">Dotacje ze Starostwa Powiatowego w Bydgoszczy zwiększone zostały o kwotę </w:t>
      </w:r>
      <w:r w:rsidR="00851EA7">
        <w:rPr>
          <w:rFonts w:ascii="Times New Roman" w:eastAsia="MS Mincho" w:hAnsi="Times New Roman" w:cs="Times New Roman"/>
          <w:sz w:val="24"/>
          <w:szCs w:val="24"/>
          <w:lang w:eastAsia="pl-PL"/>
        </w:rPr>
        <w:t>7</w:t>
      </w:r>
      <w:r w:rsidRPr="00071D12">
        <w:rPr>
          <w:rFonts w:ascii="Times New Roman" w:eastAsia="MS Mincho" w:hAnsi="Times New Roman" w:cs="Times New Roman"/>
          <w:sz w:val="24"/>
          <w:szCs w:val="24"/>
          <w:lang w:eastAsia="pl-PL"/>
        </w:rPr>
        <w:t xml:space="preserve">.000,00 zł, z przeznaczeniem na </w:t>
      </w:r>
      <w:r w:rsidR="00DC3765">
        <w:rPr>
          <w:rFonts w:ascii="Times New Roman" w:eastAsia="MS Mincho" w:hAnsi="Times New Roman" w:cs="Times New Roman"/>
          <w:sz w:val="24"/>
          <w:szCs w:val="24"/>
          <w:lang w:eastAsia="pl-PL"/>
        </w:rPr>
        <w:t xml:space="preserve">wspólną organizację Pucharu Polski </w:t>
      </w:r>
      <w:proofErr w:type="spellStart"/>
      <w:r w:rsidR="00DC3765">
        <w:rPr>
          <w:rFonts w:ascii="Times New Roman" w:eastAsia="MS Mincho" w:hAnsi="Times New Roman" w:cs="Times New Roman"/>
          <w:sz w:val="24"/>
          <w:szCs w:val="24"/>
          <w:lang w:eastAsia="pl-PL"/>
        </w:rPr>
        <w:t>Nordic</w:t>
      </w:r>
      <w:proofErr w:type="spellEnd"/>
      <w:r w:rsidR="000D0236">
        <w:rPr>
          <w:rFonts w:ascii="Times New Roman" w:eastAsia="MS Mincho" w:hAnsi="Times New Roman" w:cs="Times New Roman"/>
          <w:sz w:val="24"/>
          <w:szCs w:val="24"/>
          <w:lang w:eastAsia="pl-PL"/>
        </w:rPr>
        <w:t xml:space="preserve"> </w:t>
      </w:r>
      <w:proofErr w:type="spellStart"/>
      <w:r w:rsidR="00DC3765">
        <w:rPr>
          <w:rFonts w:ascii="Times New Roman" w:eastAsia="MS Mincho" w:hAnsi="Times New Roman" w:cs="Times New Roman"/>
          <w:sz w:val="24"/>
          <w:szCs w:val="24"/>
          <w:lang w:eastAsia="pl-PL"/>
        </w:rPr>
        <w:t>Walking</w:t>
      </w:r>
      <w:proofErr w:type="spellEnd"/>
      <w:r w:rsidR="00DC3765">
        <w:rPr>
          <w:rFonts w:ascii="Times New Roman" w:eastAsia="MS Mincho" w:hAnsi="Times New Roman" w:cs="Times New Roman"/>
          <w:sz w:val="24"/>
          <w:szCs w:val="24"/>
          <w:lang w:eastAsia="pl-PL"/>
        </w:rPr>
        <w:t xml:space="preserve"> – 5.000,00 zł, </w:t>
      </w:r>
      <w:r w:rsidRPr="00071D12">
        <w:rPr>
          <w:rFonts w:ascii="Times New Roman" w:eastAsia="MS Mincho" w:hAnsi="Times New Roman" w:cs="Times New Roman"/>
          <w:sz w:val="24"/>
          <w:szCs w:val="24"/>
          <w:lang w:eastAsia="pl-PL"/>
        </w:rPr>
        <w:t>zakup książek dla Gminnej B</w:t>
      </w:r>
      <w:r w:rsidR="00284F8E">
        <w:rPr>
          <w:rFonts w:ascii="Times New Roman" w:eastAsia="MS Mincho" w:hAnsi="Times New Roman" w:cs="Times New Roman"/>
          <w:sz w:val="24"/>
          <w:szCs w:val="24"/>
          <w:lang w:eastAsia="pl-PL"/>
        </w:rPr>
        <w:t>iblioteki Publicznej w Osielsku – 1.000,00 zł i wspólną organizację Święta Gminy – 1.000,00 zł;</w:t>
      </w:r>
    </w:p>
    <w:p w:rsidR="00E75DD5" w:rsidRDefault="00E75DD5" w:rsidP="00071D12">
      <w:pPr>
        <w:numPr>
          <w:ilvl w:val="0"/>
          <w:numId w:val="12"/>
        </w:numPr>
        <w:autoSpaceDE w:val="0"/>
        <w:autoSpaceDN w:val="0"/>
        <w:adjustRightInd w:val="0"/>
        <w:spacing w:after="0" w:line="240" w:lineRule="auto"/>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Azbest – 30.917,11</w:t>
      </w:r>
      <w:r w:rsidR="00965054">
        <w:rPr>
          <w:rFonts w:ascii="Times New Roman" w:eastAsia="MS Mincho" w:hAnsi="Times New Roman" w:cs="Times New Roman"/>
          <w:sz w:val="24"/>
          <w:szCs w:val="24"/>
          <w:lang w:eastAsia="pl-PL"/>
        </w:rPr>
        <w:t xml:space="preserve"> zł;</w:t>
      </w:r>
    </w:p>
    <w:p w:rsidR="00317997" w:rsidRPr="00071D12" w:rsidRDefault="00317997" w:rsidP="00071D12">
      <w:pPr>
        <w:numPr>
          <w:ilvl w:val="0"/>
          <w:numId w:val="12"/>
        </w:numPr>
        <w:autoSpaceDE w:val="0"/>
        <w:autoSpaceDN w:val="0"/>
        <w:adjustRightInd w:val="0"/>
        <w:spacing w:after="0" w:line="240" w:lineRule="auto"/>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 xml:space="preserve">Dochody własne </w:t>
      </w:r>
      <w:r w:rsidR="007C165F">
        <w:rPr>
          <w:rFonts w:ascii="Times New Roman" w:eastAsia="MS Mincho" w:hAnsi="Times New Roman" w:cs="Times New Roman"/>
          <w:sz w:val="24"/>
          <w:szCs w:val="24"/>
          <w:lang w:eastAsia="pl-PL"/>
        </w:rPr>
        <w:t>zmniejs</w:t>
      </w:r>
      <w:r w:rsidR="00071264">
        <w:rPr>
          <w:rFonts w:ascii="Times New Roman" w:eastAsia="MS Mincho" w:hAnsi="Times New Roman" w:cs="Times New Roman"/>
          <w:sz w:val="24"/>
          <w:szCs w:val="24"/>
          <w:lang w:eastAsia="pl-PL"/>
        </w:rPr>
        <w:t>zono</w:t>
      </w:r>
      <w:r w:rsidR="007C165F">
        <w:rPr>
          <w:rFonts w:ascii="Times New Roman" w:eastAsia="MS Mincho" w:hAnsi="Times New Roman" w:cs="Times New Roman"/>
          <w:sz w:val="24"/>
          <w:szCs w:val="24"/>
          <w:lang w:eastAsia="pl-PL"/>
        </w:rPr>
        <w:t xml:space="preserve">  o k</w:t>
      </w:r>
      <w:r>
        <w:rPr>
          <w:rFonts w:ascii="Times New Roman" w:eastAsia="MS Mincho" w:hAnsi="Times New Roman" w:cs="Times New Roman"/>
          <w:sz w:val="24"/>
          <w:szCs w:val="24"/>
          <w:lang w:eastAsia="pl-PL"/>
        </w:rPr>
        <w:t xml:space="preserve">wotę </w:t>
      </w:r>
      <w:r w:rsidR="00D81DA6">
        <w:rPr>
          <w:rFonts w:ascii="Times New Roman" w:eastAsia="MS Mincho" w:hAnsi="Times New Roman" w:cs="Times New Roman"/>
          <w:sz w:val="24"/>
          <w:szCs w:val="24"/>
          <w:lang w:eastAsia="pl-PL"/>
        </w:rPr>
        <w:t>75.500,00 zł. W</w:t>
      </w:r>
      <w:r w:rsidR="007C165F">
        <w:rPr>
          <w:rFonts w:ascii="Times New Roman" w:eastAsia="MS Mincho" w:hAnsi="Times New Roman" w:cs="Times New Roman"/>
          <w:sz w:val="24"/>
          <w:szCs w:val="24"/>
          <w:lang w:eastAsia="pl-PL"/>
        </w:rPr>
        <w:t xml:space="preserve"> tym: w</w:t>
      </w:r>
      <w:r w:rsidR="0012098D">
        <w:rPr>
          <w:rFonts w:ascii="Times New Roman" w:eastAsia="MS Mincho" w:hAnsi="Times New Roman" w:cs="Times New Roman"/>
          <w:sz w:val="24"/>
          <w:szCs w:val="24"/>
          <w:lang w:eastAsia="pl-PL"/>
        </w:rPr>
        <w:t xml:space="preserve">pływy z opłat z tyt. Użytkowania wieczystego - 40.500,00 zł, </w:t>
      </w:r>
      <w:r w:rsidR="00784AA6">
        <w:rPr>
          <w:rFonts w:ascii="Times New Roman" w:eastAsia="MS Mincho" w:hAnsi="Times New Roman" w:cs="Times New Roman"/>
          <w:sz w:val="24"/>
          <w:szCs w:val="24"/>
          <w:lang w:eastAsia="pl-PL"/>
        </w:rPr>
        <w:t>od</w:t>
      </w:r>
      <w:r w:rsidR="00D32BA4">
        <w:rPr>
          <w:rFonts w:ascii="Times New Roman" w:eastAsia="MS Mincho" w:hAnsi="Times New Roman" w:cs="Times New Roman"/>
          <w:sz w:val="24"/>
          <w:szCs w:val="24"/>
          <w:lang w:eastAsia="pl-PL"/>
        </w:rPr>
        <w:t>setki od środków na rachunkach banko</w:t>
      </w:r>
      <w:r w:rsidR="007C165F">
        <w:rPr>
          <w:rFonts w:ascii="Times New Roman" w:eastAsia="MS Mincho" w:hAnsi="Times New Roman" w:cs="Times New Roman"/>
          <w:sz w:val="24"/>
          <w:szCs w:val="24"/>
          <w:lang w:eastAsia="pl-PL"/>
        </w:rPr>
        <w:t xml:space="preserve">wych – 35.000,00 zł. </w:t>
      </w:r>
      <w:r w:rsidR="00D81DA6">
        <w:rPr>
          <w:rFonts w:ascii="Times New Roman" w:eastAsia="MS Mincho" w:hAnsi="Times New Roman" w:cs="Times New Roman"/>
          <w:sz w:val="24"/>
          <w:szCs w:val="24"/>
          <w:lang w:eastAsia="pl-PL"/>
        </w:rPr>
        <w:t>Zwiększa</w:t>
      </w:r>
      <w:r w:rsidR="007C165F">
        <w:rPr>
          <w:rFonts w:ascii="Times New Roman" w:eastAsia="MS Mincho" w:hAnsi="Times New Roman" w:cs="Times New Roman"/>
          <w:sz w:val="24"/>
          <w:szCs w:val="24"/>
          <w:lang w:eastAsia="pl-PL"/>
        </w:rPr>
        <w:t xml:space="preserve"> się o kwotę </w:t>
      </w:r>
      <w:r w:rsidR="00D81DA6">
        <w:rPr>
          <w:rFonts w:ascii="Times New Roman" w:eastAsia="MS Mincho" w:hAnsi="Times New Roman" w:cs="Times New Roman"/>
          <w:sz w:val="24"/>
          <w:szCs w:val="24"/>
          <w:lang w:eastAsia="pl-PL"/>
        </w:rPr>
        <w:t>1</w:t>
      </w:r>
      <w:r w:rsidR="00264B0F">
        <w:rPr>
          <w:rFonts w:ascii="Times New Roman" w:eastAsia="MS Mincho" w:hAnsi="Times New Roman" w:cs="Times New Roman"/>
          <w:sz w:val="24"/>
          <w:szCs w:val="24"/>
          <w:lang w:eastAsia="pl-PL"/>
        </w:rPr>
        <w:t>33.060</w:t>
      </w:r>
      <w:r w:rsidR="00D81DA6">
        <w:rPr>
          <w:rFonts w:ascii="Times New Roman" w:eastAsia="MS Mincho" w:hAnsi="Times New Roman" w:cs="Times New Roman"/>
          <w:sz w:val="24"/>
          <w:szCs w:val="24"/>
          <w:lang w:eastAsia="pl-PL"/>
        </w:rPr>
        <w:t xml:space="preserve">,00 zł. </w:t>
      </w:r>
      <w:r w:rsidR="007C165F">
        <w:rPr>
          <w:rFonts w:ascii="Times New Roman" w:eastAsia="MS Mincho" w:hAnsi="Times New Roman" w:cs="Times New Roman"/>
          <w:sz w:val="24"/>
          <w:szCs w:val="24"/>
          <w:lang w:eastAsia="pl-PL"/>
        </w:rPr>
        <w:t xml:space="preserve">W tym: </w:t>
      </w:r>
      <w:r w:rsidR="00784AA6">
        <w:rPr>
          <w:rFonts w:ascii="Times New Roman" w:eastAsia="MS Mincho" w:hAnsi="Times New Roman" w:cs="Times New Roman"/>
          <w:sz w:val="24"/>
          <w:szCs w:val="24"/>
          <w:lang w:eastAsia="pl-PL"/>
        </w:rPr>
        <w:t xml:space="preserve">wwpływy z tyt. </w:t>
      </w:r>
      <w:r w:rsidR="006E7EFA">
        <w:rPr>
          <w:rFonts w:ascii="Times New Roman" w:eastAsia="MS Mincho" w:hAnsi="Times New Roman" w:cs="Times New Roman"/>
          <w:sz w:val="24"/>
          <w:szCs w:val="24"/>
          <w:lang w:eastAsia="pl-PL"/>
        </w:rPr>
        <w:t>k</w:t>
      </w:r>
      <w:r w:rsidR="00784AA6">
        <w:rPr>
          <w:rFonts w:ascii="Times New Roman" w:eastAsia="MS Mincho" w:hAnsi="Times New Roman" w:cs="Times New Roman"/>
          <w:sz w:val="24"/>
          <w:szCs w:val="24"/>
          <w:lang w:eastAsia="pl-PL"/>
        </w:rPr>
        <w:t xml:space="preserve">ar </w:t>
      </w:r>
      <w:r w:rsidR="006E7EFA">
        <w:rPr>
          <w:rFonts w:ascii="Times New Roman" w:eastAsia="MS Mincho" w:hAnsi="Times New Roman" w:cs="Times New Roman"/>
          <w:sz w:val="24"/>
          <w:szCs w:val="24"/>
          <w:lang w:eastAsia="pl-PL"/>
        </w:rPr>
        <w:br/>
      </w:r>
      <w:r w:rsidR="00784AA6">
        <w:rPr>
          <w:rFonts w:ascii="Times New Roman" w:eastAsia="MS Mincho" w:hAnsi="Times New Roman" w:cs="Times New Roman"/>
          <w:sz w:val="24"/>
          <w:szCs w:val="24"/>
          <w:lang w:eastAsia="pl-PL"/>
        </w:rPr>
        <w:t xml:space="preserve">i odszkodowań wynikających z umów o kwotę – </w:t>
      </w:r>
      <w:r w:rsidR="00264B0F">
        <w:rPr>
          <w:rFonts w:ascii="Times New Roman" w:eastAsia="MS Mincho" w:hAnsi="Times New Roman" w:cs="Times New Roman"/>
          <w:sz w:val="24"/>
          <w:szCs w:val="24"/>
          <w:lang w:eastAsia="pl-PL"/>
        </w:rPr>
        <w:t>88.060</w:t>
      </w:r>
      <w:r w:rsidR="00784AA6">
        <w:rPr>
          <w:rFonts w:ascii="Times New Roman" w:eastAsia="MS Mincho" w:hAnsi="Times New Roman" w:cs="Times New Roman"/>
          <w:sz w:val="24"/>
          <w:szCs w:val="24"/>
          <w:lang w:eastAsia="pl-PL"/>
        </w:rPr>
        <w:t xml:space="preserve">,00 zł, </w:t>
      </w:r>
      <w:r w:rsidR="008464DD">
        <w:rPr>
          <w:rFonts w:ascii="Times New Roman" w:eastAsia="MS Mincho" w:hAnsi="Times New Roman" w:cs="Times New Roman"/>
          <w:sz w:val="24"/>
          <w:szCs w:val="24"/>
          <w:lang w:eastAsia="pl-PL"/>
        </w:rPr>
        <w:t>wpływy z opłat – 45.000,00 zł</w:t>
      </w:r>
      <w:r w:rsidR="000E56E2">
        <w:rPr>
          <w:rFonts w:ascii="Times New Roman" w:eastAsia="MS Mincho" w:hAnsi="Times New Roman" w:cs="Times New Roman"/>
          <w:sz w:val="24"/>
          <w:szCs w:val="24"/>
          <w:lang w:eastAsia="pl-PL"/>
        </w:rPr>
        <w:t>;</w:t>
      </w:r>
    </w:p>
    <w:p w:rsidR="00071D12" w:rsidRPr="00071D12" w:rsidRDefault="00071D12" w:rsidP="00071D12">
      <w:pPr>
        <w:numPr>
          <w:ilvl w:val="0"/>
          <w:numId w:val="12"/>
        </w:numPr>
        <w:autoSpaceDE w:val="0"/>
        <w:autoSpaceDN w:val="0"/>
        <w:adjustRightInd w:val="0"/>
        <w:spacing w:after="0" w:line="240" w:lineRule="auto"/>
        <w:jc w:val="both"/>
        <w:rPr>
          <w:rFonts w:ascii="Times New Roman" w:eastAsia="MS Mincho" w:hAnsi="Times New Roman" w:cs="Times New Roman"/>
          <w:sz w:val="24"/>
          <w:szCs w:val="24"/>
          <w:lang w:eastAsia="pl-PL"/>
        </w:rPr>
      </w:pPr>
      <w:r w:rsidRPr="00071D12">
        <w:rPr>
          <w:rFonts w:ascii="Times New Roman" w:eastAsia="MS Mincho" w:hAnsi="Times New Roman" w:cs="Times New Roman"/>
          <w:sz w:val="24"/>
          <w:szCs w:val="24"/>
          <w:lang w:eastAsia="pl-PL"/>
        </w:rPr>
        <w:t xml:space="preserve">Na wniosek kierowników jednostek zwiększone zostały dochody o kwotę </w:t>
      </w:r>
      <w:r w:rsidR="00150A92">
        <w:rPr>
          <w:rFonts w:ascii="Times New Roman" w:eastAsia="MS Mincho" w:hAnsi="Times New Roman" w:cs="Times New Roman"/>
          <w:sz w:val="24"/>
          <w:szCs w:val="24"/>
          <w:lang w:eastAsia="pl-PL"/>
        </w:rPr>
        <w:t>167.7</w:t>
      </w:r>
      <w:r w:rsidR="000E56E2">
        <w:rPr>
          <w:rFonts w:ascii="Times New Roman" w:eastAsia="MS Mincho" w:hAnsi="Times New Roman" w:cs="Times New Roman"/>
          <w:sz w:val="24"/>
          <w:szCs w:val="24"/>
          <w:lang w:eastAsia="pl-PL"/>
        </w:rPr>
        <w:t xml:space="preserve">20,00 </w:t>
      </w:r>
      <w:r w:rsidRPr="00071D12">
        <w:rPr>
          <w:rFonts w:ascii="Times New Roman" w:eastAsia="MS Mincho" w:hAnsi="Times New Roman" w:cs="Times New Roman"/>
          <w:sz w:val="24"/>
          <w:szCs w:val="24"/>
          <w:lang w:eastAsia="pl-PL"/>
        </w:rPr>
        <w:t xml:space="preserve">zł. </w:t>
      </w:r>
      <w:r w:rsidRPr="00071D12">
        <w:rPr>
          <w:rFonts w:ascii="Times New Roman" w:eastAsia="MS Mincho" w:hAnsi="Times New Roman" w:cs="Times New Roman"/>
          <w:sz w:val="24"/>
          <w:szCs w:val="24"/>
          <w:lang w:eastAsia="pl-PL"/>
        </w:rPr>
        <w:br/>
        <w:t>W tym w GOPS -</w:t>
      </w:r>
      <w:proofErr w:type="spellStart"/>
      <w:r w:rsidRPr="00071D12">
        <w:rPr>
          <w:rFonts w:ascii="Times New Roman" w:eastAsia="MS Mincho" w:hAnsi="Times New Roman" w:cs="Times New Roman"/>
          <w:sz w:val="24"/>
          <w:szCs w:val="24"/>
          <w:lang w:eastAsia="pl-PL"/>
        </w:rPr>
        <w:t>ie</w:t>
      </w:r>
      <w:proofErr w:type="spellEnd"/>
      <w:r w:rsidRPr="00071D12">
        <w:rPr>
          <w:rFonts w:ascii="Times New Roman" w:eastAsia="MS Mincho" w:hAnsi="Times New Roman" w:cs="Times New Roman"/>
          <w:sz w:val="24"/>
          <w:szCs w:val="24"/>
          <w:lang w:eastAsia="pl-PL"/>
        </w:rPr>
        <w:t xml:space="preserve"> o </w:t>
      </w:r>
      <w:r w:rsidR="00AD6286">
        <w:rPr>
          <w:rFonts w:ascii="Times New Roman" w:eastAsia="MS Mincho" w:hAnsi="Times New Roman" w:cs="Times New Roman"/>
          <w:sz w:val="24"/>
          <w:szCs w:val="24"/>
          <w:lang w:eastAsia="pl-PL"/>
        </w:rPr>
        <w:t>6.900</w:t>
      </w:r>
      <w:r w:rsidRPr="00071D12">
        <w:rPr>
          <w:rFonts w:ascii="Times New Roman" w:eastAsia="MS Mincho" w:hAnsi="Times New Roman" w:cs="Times New Roman"/>
          <w:sz w:val="24"/>
          <w:szCs w:val="24"/>
          <w:lang w:eastAsia="pl-PL"/>
        </w:rPr>
        <w:t xml:space="preserve">,00 zł, w </w:t>
      </w:r>
      <w:r w:rsidR="000B3346">
        <w:rPr>
          <w:rFonts w:ascii="Times New Roman" w:eastAsia="MS Mincho" w:hAnsi="Times New Roman" w:cs="Times New Roman"/>
          <w:sz w:val="24"/>
          <w:szCs w:val="24"/>
          <w:lang w:eastAsia="pl-PL"/>
        </w:rPr>
        <w:t xml:space="preserve">placówkach oświatowych </w:t>
      </w:r>
      <w:r w:rsidRPr="00071D12">
        <w:rPr>
          <w:rFonts w:ascii="Times New Roman" w:eastAsia="MS Mincho" w:hAnsi="Times New Roman" w:cs="Times New Roman"/>
          <w:sz w:val="24"/>
          <w:szCs w:val="24"/>
          <w:lang w:eastAsia="pl-PL"/>
        </w:rPr>
        <w:t xml:space="preserve">o </w:t>
      </w:r>
      <w:r w:rsidR="000B3346">
        <w:rPr>
          <w:rFonts w:ascii="Times New Roman" w:eastAsia="MS Mincho" w:hAnsi="Times New Roman" w:cs="Times New Roman"/>
          <w:sz w:val="24"/>
          <w:szCs w:val="24"/>
          <w:lang w:eastAsia="pl-PL"/>
        </w:rPr>
        <w:t>15</w:t>
      </w:r>
      <w:r w:rsidR="00150A92">
        <w:rPr>
          <w:rFonts w:ascii="Times New Roman" w:eastAsia="MS Mincho" w:hAnsi="Times New Roman" w:cs="Times New Roman"/>
          <w:sz w:val="24"/>
          <w:szCs w:val="24"/>
          <w:lang w:eastAsia="pl-PL"/>
        </w:rPr>
        <w:t>7.8</w:t>
      </w:r>
      <w:r w:rsidR="000B3346">
        <w:rPr>
          <w:rFonts w:ascii="Times New Roman" w:eastAsia="MS Mincho" w:hAnsi="Times New Roman" w:cs="Times New Roman"/>
          <w:sz w:val="24"/>
          <w:szCs w:val="24"/>
          <w:lang w:eastAsia="pl-PL"/>
        </w:rPr>
        <w:t>00</w:t>
      </w:r>
      <w:r w:rsidR="00534EED">
        <w:rPr>
          <w:rFonts w:ascii="Times New Roman" w:eastAsia="MS Mincho" w:hAnsi="Times New Roman" w:cs="Times New Roman"/>
          <w:sz w:val="24"/>
          <w:szCs w:val="24"/>
          <w:lang w:eastAsia="pl-PL"/>
        </w:rPr>
        <w:t xml:space="preserve">,00 zł, </w:t>
      </w:r>
      <w:r w:rsidR="00534EED">
        <w:rPr>
          <w:rFonts w:ascii="Times New Roman" w:eastAsia="MS Mincho" w:hAnsi="Times New Roman" w:cs="Times New Roman"/>
          <w:sz w:val="24"/>
          <w:szCs w:val="24"/>
          <w:lang w:eastAsia="pl-PL"/>
        </w:rPr>
        <w:br/>
        <w:t>w GOSIR – 3.020,00 zł.</w:t>
      </w:r>
    </w:p>
    <w:p w:rsidR="00071D12" w:rsidRPr="00071D12" w:rsidRDefault="00071D12" w:rsidP="00071D12">
      <w:pPr>
        <w:autoSpaceDE w:val="0"/>
        <w:autoSpaceDN w:val="0"/>
        <w:adjustRightInd w:val="0"/>
        <w:spacing w:after="0" w:line="240" w:lineRule="auto"/>
        <w:jc w:val="both"/>
        <w:rPr>
          <w:rFonts w:ascii="Times New Roman" w:eastAsia="MS Mincho" w:hAnsi="Times New Roman" w:cs="Times New Roman"/>
          <w:sz w:val="24"/>
          <w:szCs w:val="24"/>
          <w:lang w:eastAsia="pl-PL"/>
        </w:rPr>
      </w:pPr>
      <w:r w:rsidRPr="00071D12">
        <w:rPr>
          <w:rFonts w:ascii="Times New Roman" w:eastAsia="MS Mincho" w:hAnsi="Times New Roman" w:cs="Times New Roman"/>
          <w:sz w:val="24"/>
          <w:szCs w:val="24"/>
          <w:lang w:eastAsia="pl-PL"/>
        </w:rPr>
        <w:t>Pozostałe planowane dochody bieżące pozostają na nie zmienionym poziomie.</w:t>
      </w:r>
    </w:p>
    <w:p w:rsidR="00071D12" w:rsidRPr="00071D12" w:rsidRDefault="00071D12" w:rsidP="00071D12">
      <w:pPr>
        <w:autoSpaceDE w:val="0"/>
        <w:autoSpaceDN w:val="0"/>
        <w:adjustRightInd w:val="0"/>
        <w:spacing w:after="0" w:line="240" w:lineRule="auto"/>
        <w:ind w:left="360"/>
        <w:jc w:val="both"/>
        <w:rPr>
          <w:rFonts w:ascii="Times New Roman" w:eastAsia="MS Mincho" w:hAnsi="Times New Roman" w:cs="Times New Roman"/>
          <w:sz w:val="24"/>
          <w:szCs w:val="24"/>
          <w:lang w:eastAsia="pl-PL"/>
        </w:rPr>
      </w:pPr>
    </w:p>
    <w:p w:rsidR="00424897" w:rsidRDefault="00071D12" w:rsidP="00B720BA">
      <w:pPr>
        <w:spacing w:after="0" w:line="240" w:lineRule="auto"/>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Zmiany w planowanych dochodach majątkowych</w:t>
      </w:r>
      <w:r w:rsidR="00424897">
        <w:rPr>
          <w:rFonts w:ascii="Times New Roman" w:eastAsia="MS Mincho" w:hAnsi="Times New Roman" w:cs="Times New Roman"/>
          <w:sz w:val="24"/>
          <w:szCs w:val="24"/>
        </w:rPr>
        <w:t xml:space="preserve">. </w:t>
      </w:r>
      <w:r w:rsidR="00F72279">
        <w:rPr>
          <w:rFonts w:ascii="Times New Roman" w:eastAsia="MS Mincho" w:hAnsi="Times New Roman" w:cs="Times New Roman"/>
          <w:sz w:val="24"/>
          <w:szCs w:val="24"/>
        </w:rPr>
        <w:t xml:space="preserve">Zwiększone zostały o 3.470.730,31 zł. </w:t>
      </w:r>
      <w:r w:rsidR="00D407FA">
        <w:rPr>
          <w:rFonts w:ascii="Times New Roman" w:eastAsia="MS Mincho" w:hAnsi="Times New Roman" w:cs="Times New Roman"/>
          <w:sz w:val="24"/>
          <w:szCs w:val="24"/>
        </w:rPr>
        <w:br/>
      </w:r>
      <w:r w:rsidR="00F72279">
        <w:rPr>
          <w:rFonts w:ascii="Times New Roman" w:eastAsia="MS Mincho" w:hAnsi="Times New Roman" w:cs="Times New Roman"/>
          <w:sz w:val="24"/>
          <w:szCs w:val="24"/>
        </w:rPr>
        <w:t>Z tego - z</w:t>
      </w:r>
      <w:r w:rsidR="00392D78">
        <w:rPr>
          <w:rFonts w:ascii="Times New Roman" w:eastAsia="MS Mincho" w:hAnsi="Times New Roman" w:cs="Times New Roman"/>
          <w:sz w:val="24"/>
          <w:szCs w:val="24"/>
        </w:rPr>
        <w:t xml:space="preserve">mniejszenie </w:t>
      </w:r>
      <w:r w:rsidRPr="00071D12">
        <w:rPr>
          <w:rFonts w:ascii="Times New Roman" w:eastAsia="MS Mincho" w:hAnsi="Times New Roman" w:cs="Times New Roman"/>
          <w:sz w:val="24"/>
          <w:szCs w:val="24"/>
        </w:rPr>
        <w:t>planu dochodów</w:t>
      </w:r>
      <w:r w:rsidR="00102129">
        <w:rPr>
          <w:rFonts w:ascii="Times New Roman" w:eastAsia="MS Mincho" w:hAnsi="Times New Roman" w:cs="Times New Roman"/>
          <w:sz w:val="24"/>
          <w:szCs w:val="24"/>
        </w:rPr>
        <w:t xml:space="preserve"> o kwotę </w:t>
      </w:r>
      <w:r w:rsidR="00744641">
        <w:rPr>
          <w:rFonts w:ascii="Times New Roman" w:eastAsia="MS Mincho" w:hAnsi="Times New Roman" w:cs="Times New Roman"/>
          <w:sz w:val="24"/>
          <w:szCs w:val="24"/>
        </w:rPr>
        <w:t>1.337.</w:t>
      </w:r>
      <w:r w:rsidR="00BE53D0">
        <w:rPr>
          <w:rFonts w:ascii="Times New Roman" w:eastAsia="MS Mincho" w:hAnsi="Times New Roman" w:cs="Times New Roman"/>
          <w:sz w:val="24"/>
          <w:szCs w:val="24"/>
        </w:rPr>
        <w:t xml:space="preserve">815,30 </w:t>
      </w:r>
      <w:r w:rsidR="00744641">
        <w:rPr>
          <w:rFonts w:ascii="Times New Roman" w:eastAsia="MS Mincho" w:hAnsi="Times New Roman" w:cs="Times New Roman"/>
          <w:sz w:val="24"/>
          <w:szCs w:val="24"/>
        </w:rPr>
        <w:t xml:space="preserve">zł. </w:t>
      </w:r>
      <w:r w:rsidR="00065EB2">
        <w:rPr>
          <w:rFonts w:ascii="Times New Roman" w:eastAsia="MS Mincho" w:hAnsi="Times New Roman" w:cs="Times New Roman"/>
          <w:sz w:val="24"/>
          <w:szCs w:val="24"/>
        </w:rPr>
        <w:t xml:space="preserve">W tym </w:t>
      </w:r>
      <w:r w:rsidRPr="00071D12">
        <w:rPr>
          <w:rFonts w:ascii="Times New Roman" w:eastAsia="MS Mincho" w:hAnsi="Times New Roman" w:cs="Times New Roman"/>
          <w:sz w:val="24"/>
          <w:szCs w:val="24"/>
        </w:rPr>
        <w:t>z tytułu:</w:t>
      </w:r>
      <w:r w:rsidR="00DB6A1C">
        <w:rPr>
          <w:rFonts w:ascii="Times New Roman" w:eastAsia="MS Mincho" w:hAnsi="Times New Roman" w:cs="Times New Roman"/>
          <w:sz w:val="24"/>
          <w:szCs w:val="24"/>
        </w:rPr>
        <w:t xml:space="preserve"> </w:t>
      </w:r>
      <w:r w:rsidR="00784CB6" w:rsidRPr="00392D78">
        <w:rPr>
          <w:rFonts w:ascii="Times New Roman" w:eastAsia="MS Mincho" w:hAnsi="Times New Roman" w:cs="Times New Roman"/>
          <w:sz w:val="24"/>
          <w:szCs w:val="24"/>
        </w:rPr>
        <w:t xml:space="preserve">środków na </w:t>
      </w:r>
      <w:r w:rsidR="005B6162" w:rsidRPr="00392D78">
        <w:rPr>
          <w:rFonts w:ascii="Times New Roman" w:eastAsia="MS Mincho" w:hAnsi="Times New Roman" w:cs="Times New Roman"/>
          <w:sz w:val="24"/>
          <w:szCs w:val="24"/>
        </w:rPr>
        <w:t>do</w:t>
      </w:r>
      <w:r w:rsidR="00784CB6" w:rsidRPr="00392D78">
        <w:rPr>
          <w:rFonts w:ascii="Times New Roman" w:eastAsia="MS Mincho" w:hAnsi="Times New Roman" w:cs="Times New Roman"/>
          <w:sz w:val="24"/>
          <w:szCs w:val="24"/>
        </w:rPr>
        <w:t>finansowanie</w:t>
      </w:r>
      <w:r w:rsidR="005B6162" w:rsidRPr="00392D78">
        <w:rPr>
          <w:rFonts w:ascii="Times New Roman" w:eastAsia="MS Mincho" w:hAnsi="Times New Roman" w:cs="Times New Roman"/>
          <w:sz w:val="24"/>
          <w:szCs w:val="24"/>
        </w:rPr>
        <w:t xml:space="preserve"> własnych inwestycji </w:t>
      </w:r>
      <w:r w:rsidR="00AC26AE">
        <w:rPr>
          <w:rFonts w:ascii="Times New Roman" w:eastAsia="MS Mincho" w:hAnsi="Times New Roman" w:cs="Times New Roman"/>
          <w:sz w:val="24"/>
          <w:szCs w:val="24"/>
        </w:rPr>
        <w:t xml:space="preserve">w ramach inicjatywy lokalnej o kwotę </w:t>
      </w:r>
      <w:r w:rsidR="00392D78">
        <w:rPr>
          <w:rFonts w:ascii="Times New Roman" w:eastAsia="MS Mincho" w:hAnsi="Times New Roman" w:cs="Times New Roman"/>
          <w:sz w:val="24"/>
          <w:szCs w:val="24"/>
        </w:rPr>
        <w:t>– 72.300,00 zł,</w:t>
      </w:r>
      <w:r w:rsidR="00DB6A1C">
        <w:rPr>
          <w:rFonts w:ascii="Times New Roman" w:eastAsia="MS Mincho" w:hAnsi="Times New Roman" w:cs="Times New Roman"/>
          <w:sz w:val="24"/>
          <w:szCs w:val="24"/>
        </w:rPr>
        <w:t xml:space="preserve"> </w:t>
      </w:r>
      <w:r w:rsidR="005C45A6">
        <w:rPr>
          <w:rFonts w:ascii="Times New Roman" w:eastAsia="MS Mincho" w:hAnsi="Times New Roman" w:cs="Times New Roman"/>
          <w:sz w:val="24"/>
          <w:szCs w:val="24"/>
        </w:rPr>
        <w:t>dotacji celowej z tyt. pomocy finansowej od Starostwa Powiatowego o kwotę – 149.118,02 zł,</w:t>
      </w:r>
      <w:r w:rsidR="00DB6A1C">
        <w:rPr>
          <w:rFonts w:ascii="Times New Roman" w:eastAsia="MS Mincho" w:hAnsi="Times New Roman" w:cs="Times New Roman"/>
          <w:sz w:val="24"/>
          <w:szCs w:val="24"/>
        </w:rPr>
        <w:t xml:space="preserve"> </w:t>
      </w:r>
      <w:r w:rsidR="00424897">
        <w:rPr>
          <w:rFonts w:ascii="Times New Roman" w:eastAsia="MS Mincho" w:hAnsi="Times New Roman" w:cs="Times New Roman"/>
          <w:sz w:val="24"/>
          <w:szCs w:val="24"/>
        </w:rPr>
        <w:t xml:space="preserve">wpłat z tyt. </w:t>
      </w:r>
      <w:r w:rsidR="00744641">
        <w:rPr>
          <w:rFonts w:ascii="Times New Roman" w:eastAsia="MS Mincho" w:hAnsi="Times New Roman" w:cs="Times New Roman"/>
          <w:sz w:val="24"/>
          <w:szCs w:val="24"/>
        </w:rPr>
        <w:t>o</w:t>
      </w:r>
      <w:r w:rsidR="00424897">
        <w:rPr>
          <w:rFonts w:ascii="Times New Roman" w:eastAsia="MS Mincho" w:hAnsi="Times New Roman" w:cs="Times New Roman"/>
          <w:sz w:val="24"/>
          <w:szCs w:val="24"/>
        </w:rPr>
        <w:t>dpłatnego nabycia prawa własności oraz prawa użytkowania wieczystego nieruchomości o kwotę – 1.11</w:t>
      </w:r>
      <w:r w:rsidR="00BE53D0">
        <w:rPr>
          <w:rFonts w:ascii="Times New Roman" w:eastAsia="MS Mincho" w:hAnsi="Times New Roman" w:cs="Times New Roman"/>
          <w:sz w:val="24"/>
          <w:szCs w:val="24"/>
        </w:rPr>
        <w:t xml:space="preserve">6.397,28 </w:t>
      </w:r>
      <w:r w:rsidR="00424897">
        <w:rPr>
          <w:rFonts w:ascii="Times New Roman" w:eastAsia="MS Mincho" w:hAnsi="Times New Roman" w:cs="Times New Roman"/>
          <w:sz w:val="24"/>
          <w:szCs w:val="24"/>
        </w:rPr>
        <w:t>zł.</w:t>
      </w:r>
      <w:r w:rsidR="00484D5B">
        <w:rPr>
          <w:rFonts w:ascii="Times New Roman" w:eastAsia="MS Mincho" w:hAnsi="Times New Roman" w:cs="Times New Roman"/>
          <w:sz w:val="24"/>
          <w:szCs w:val="24"/>
        </w:rPr>
        <w:t xml:space="preserve"> Zwiększony został plan dochodów o kwotę </w:t>
      </w:r>
      <w:r w:rsidR="00450470">
        <w:rPr>
          <w:rFonts w:ascii="Times New Roman" w:eastAsia="MS Mincho" w:hAnsi="Times New Roman" w:cs="Times New Roman"/>
          <w:sz w:val="24"/>
          <w:szCs w:val="24"/>
        </w:rPr>
        <w:t>4.</w:t>
      </w:r>
      <w:r w:rsidR="00AD1DF4">
        <w:rPr>
          <w:rFonts w:ascii="Times New Roman" w:eastAsia="MS Mincho" w:hAnsi="Times New Roman" w:cs="Times New Roman"/>
          <w:sz w:val="24"/>
          <w:szCs w:val="24"/>
        </w:rPr>
        <w:t xml:space="preserve">808.495,61 </w:t>
      </w:r>
      <w:r w:rsidR="00645ADE">
        <w:rPr>
          <w:rFonts w:ascii="Times New Roman" w:eastAsia="MS Mincho" w:hAnsi="Times New Roman" w:cs="Times New Roman"/>
          <w:sz w:val="24"/>
          <w:szCs w:val="24"/>
        </w:rPr>
        <w:t>zł. W tym:</w:t>
      </w:r>
    </w:p>
    <w:p w:rsidR="00AA1E10" w:rsidRDefault="00AA1E10" w:rsidP="00B720BA">
      <w:pPr>
        <w:numPr>
          <w:ilvl w:val="0"/>
          <w:numId w:val="56"/>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Dotacje celowe z</w:t>
      </w:r>
      <w:r w:rsidR="00F50B3B">
        <w:rPr>
          <w:rFonts w:ascii="Times New Roman" w:eastAsia="MS Mincho" w:hAnsi="Times New Roman" w:cs="Times New Roman"/>
          <w:sz w:val="24"/>
          <w:szCs w:val="24"/>
        </w:rPr>
        <w:t xml:space="preserve"> budżetu państwa – 18.923,33 zł.</w:t>
      </w:r>
    </w:p>
    <w:p w:rsidR="00EC2D4E" w:rsidRDefault="00EC2D4E" w:rsidP="00B720BA">
      <w:pPr>
        <w:numPr>
          <w:ilvl w:val="0"/>
          <w:numId w:val="56"/>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Środki otrzymane z państwowych funduszy celowych na dofinansowanie inw</w:t>
      </w:r>
      <w:r w:rsidR="00F50B3B">
        <w:rPr>
          <w:rFonts w:ascii="Times New Roman" w:eastAsia="MS Mincho" w:hAnsi="Times New Roman" w:cs="Times New Roman"/>
          <w:sz w:val="24"/>
          <w:szCs w:val="24"/>
        </w:rPr>
        <w:t>estycji – 3.242.724,00 zł.</w:t>
      </w:r>
    </w:p>
    <w:p w:rsidR="000B7CF0" w:rsidRDefault="000B7CF0" w:rsidP="00047CA0">
      <w:pPr>
        <w:numPr>
          <w:ilvl w:val="0"/>
          <w:numId w:val="56"/>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Środki na dofinansowanie własnych inwestycji pozyskane z </w:t>
      </w:r>
      <w:r w:rsidR="00D92374">
        <w:rPr>
          <w:rFonts w:ascii="Times New Roman" w:eastAsia="MS Mincho" w:hAnsi="Times New Roman" w:cs="Times New Roman"/>
          <w:sz w:val="24"/>
          <w:szCs w:val="24"/>
        </w:rPr>
        <w:t>Urzędu</w:t>
      </w:r>
      <w:r>
        <w:rPr>
          <w:rFonts w:ascii="Times New Roman" w:eastAsia="MS Mincho" w:hAnsi="Times New Roman" w:cs="Times New Roman"/>
          <w:sz w:val="24"/>
          <w:szCs w:val="24"/>
        </w:rPr>
        <w:t xml:space="preserve"> Marszałkowskiego </w:t>
      </w:r>
      <w:r w:rsidR="00770016">
        <w:rPr>
          <w:rFonts w:ascii="Times New Roman" w:eastAsia="MS Mincho" w:hAnsi="Times New Roman" w:cs="Times New Roman"/>
          <w:sz w:val="24"/>
          <w:szCs w:val="24"/>
        </w:rPr>
        <w:t>–</w:t>
      </w:r>
      <w:r w:rsidR="00F50B3B">
        <w:rPr>
          <w:rFonts w:ascii="Times New Roman" w:eastAsia="MS Mincho" w:hAnsi="Times New Roman" w:cs="Times New Roman"/>
          <w:sz w:val="24"/>
          <w:szCs w:val="24"/>
        </w:rPr>
        <w:t>391.515,00 zł.</w:t>
      </w:r>
    </w:p>
    <w:p w:rsidR="00071D12" w:rsidRPr="00071D12" w:rsidRDefault="00F86045" w:rsidP="00047CA0">
      <w:pPr>
        <w:numPr>
          <w:ilvl w:val="0"/>
          <w:numId w:val="56"/>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Wpłata środków finansowych z</w:t>
      </w:r>
      <w:r w:rsidR="00071D12" w:rsidRPr="00071D12">
        <w:rPr>
          <w:rFonts w:ascii="Times New Roman" w:eastAsia="MS Mincho" w:hAnsi="Times New Roman" w:cs="Times New Roman"/>
          <w:sz w:val="24"/>
          <w:szCs w:val="24"/>
        </w:rPr>
        <w:t xml:space="preserve"> rachunku wydatków niewygasających </w:t>
      </w:r>
      <w:r w:rsidR="00F50B3B">
        <w:rPr>
          <w:rFonts w:ascii="Times New Roman" w:eastAsia="MS Mincho" w:hAnsi="Times New Roman" w:cs="Times New Roman"/>
          <w:sz w:val="24"/>
          <w:szCs w:val="24"/>
        </w:rPr>
        <w:t>- 424.883,28 zł.</w:t>
      </w:r>
    </w:p>
    <w:p w:rsidR="00071D12" w:rsidRDefault="00071D12" w:rsidP="00047CA0">
      <w:pPr>
        <w:numPr>
          <w:ilvl w:val="0"/>
          <w:numId w:val="56"/>
        </w:numPr>
        <w:spacing w:after="0" w:line="240" w:lineRule="auto"/>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Rozliczenia dotacji celowych na inwestycje z lat ubiegłych </w:t>
      </w:r>
      <w:r w:rsidR="000053C8">
        <w:rPr>
          <w:rFonts w:ascii="Times New Roman" w:eastAsia="MS Mincho" w:hAnsi="Times New Roman" w:cs="Times New Roman"/>
          <w:sz w:val="24"/>
          <w:szCs w:val="24"/>
        </w:rPr>
        <w:t>–485.000</w:t>
      </w:r>
      <w:r w:rsidR="00F50B3B">
        <w:rPr>
          <w:rFonts w:ascii="Times New Roman" w:eastAsia="MS Mincho" w:hAnsi="Times New Roman" w:cs="Times New Roman"/>
          <w:sz w:val="24"/>
          <w:szCs w:val="24"/>
        </w:rPr>
        <w:t>,00 zł.</w:t>
      </w:r>
    </w:p>
    <w:p w:rsidR="00AA1E10" w:rsidRDefault="00AA1E10" w:rsidP="00047CA0">
      <w:pPr>
        <w:numPr>
          <w:ilvl w:val="0"/>
          <w:numId w:val="56"/>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Wpływy z tyt. </w:t>
      </w:r>
      <w:r w:rsidR="00D92374">
        <w:rPr>
          <w:rFonts w:ascii="Times New Roman" w:eastAsia="MS Mincho" w:hAnsi="Times New Roman" w:cs="Times New Roman"/>
          <w:sz w:val="24"/>
          <w:szCs w:val="24"/>
        </w:rPr>
        <w:t>p</w:t>
      </w:r>
      <w:r>
        <w:rPr>
          <w:rFonts w:ascii="Times New Roman" w:eastAsia="MS Mincho" w:hAnsi="Times New Roman" w:cs="Times New Roman"/>
          <w:sz w:val="24"/>
          <w:szCs w:val="24"/>
        </w:rPr>
        <w:t>rzekształcenia prawa użytkowania wieczystego w prawo własności – 40.500,00 zł</w:t>
      </w:r>
      <w:r w:rsidR="00F50B3B">
        <w:rPr>
          <w:rFonts w:ascii="Times New Roman" w:eastAsia="MS Mincho" w:hAnsi="Times New Roman" w:cs="Times New Roman"/>
          <w:sz w:val="24"/>
          <w:szCs w:val="24"/>
        </w:rPr>
        <w:t>.</w:t>
      </w:r>
    </w:p>
    <w:p w:rsidR="00D92374" w:rsidRPr="00071D12" w:rsidRDefault="00D92374" w:rsidP="00047CA0">
      <w:pPr>
        <w:numPr>
          <w:ilvl w:val="0"/>
          <w:numId w:val="56"/>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Wpływy z tyt. odszkodowania za przejęte nieruchomości pod inwestycje celu publicznego – 205.000,00 zł.</w:t>
      </w:r>
    </w:p>
    <w:p w:rsidR="00071D12" w:rsidRPr="00071D12" w:rsidRDefault="00071D12" w:rsidP="00071D12">
      <w:pPr>
        <w:spacing w:after="0" w:line="240" w:lineRule="auto"/>
        <w:jc w:val="both"/>
        <w:rPr>
          <w:rFonts w:ascii="Times New Roman" w:eastAsia="MS Mincho" w:hAnsi="Times New Roman" w:cs="Times New Roman"/>
          <w:sz w:val="24"/>
          <w:szCs w:val="24"/>
        </w:rPr>
      </w:pPr>
    </w:p>
    <w:p w:rsidR="00071D12" w:rsidRPr="00071D12" w:rsidRDefault="00071D12" w:rsidP="00071D12">
      <w:pPr>
        <w:spacing w:after="0" w:line="240" w:lineRule="auto"/>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ab/>
        <w:t xml:space="preserve">Dochody były realizowane przez powołane do realizacji zadań gminy jednostki budżetowe  tj. Przedszkole Publiczne w Osielsku, Zespół do Spraw Oświaty, Gminny Ośrodek Pomocy Społecznej w Osielsko, Gminny Ośrodek Sportu i Rekreacji w Osielsku, Szkoły Podstawowe w Maksymilianowie, </w:t>
      </w:r>
      <w:r w:rsidR="00DB6A1C">
        <w:rPr>
          <w:rFonts w:ascii="Times New Roman" w:eastAsia="MS Mincho" w:hAnsi="Times New Roman" w:cs="Times New Roman"/>
          <w:sz w:val="24"/>
          <w:szCs w:val="24"/>
        </w:rPr>
        <w:t xml:space="preserve"> </w:t>
      </w:r>
      <w:proofErr w:type="spellStart"/>
      <w:r w:rsidRPr="00071D12">
        <w:rPr>
          <w:rFonts w:ascii="Times New Roman" w:eastAsia="MS Mincho" w:hAnsi="Times New Roman" w:cs="Times New Roman"/>
          <w:sz w:val="24"/>
          <w:szCs w:val="24"/>
        </w:rPr>
        <w:t>Niemczu</w:t>
      </w:r>
      <w:proofErr w:type="spellEnd"/>
      <w:r w:rsidRPr="00071D12">
        <w:rPr>
          <w:rFonts w:ascii="Times New Roman" w:eastAsia="MS Mincho" w:hAnsi="Times New Roman" w:cs="Times New Roman"/>
          <w:sz w:val="24"/>
          <w:szCs w:val="24"/>
        </w:rPr>
        <w:t xml:space="preserve">, </w:t>
      </w:r>
      <w:r w:rsidR="00DB6A1C">
        <w:rPr>
          <w:rFonts w:ascii="Times New Roman" w:eastAsia="MS Mincho" w:hAnsi="Times New Roman" w:cs="Times New Roman"/>
          <w:sz w:val="24"/>
          <w:szCs w:val="24"/>
        </w:rPr>
        <w:t xml:space="preserve"> </w:t>
      </w:r>
      <w:r w:rsidRPr="00071D12">
        <w:rPr>
          <w:rFonts w:ascii="Times New Roman" w:eastAsia="MS Mincho" w:hAnsi="Times New Roman" w:cs="Times New Roman"/>
          <w:sz w:val="24"/>
          <w:szCs w:val="24"/>
        </w:rPr>
        <w:t xml:space="preserve">Osielsku i Żołędowie.  Pozostałe zadania nie przekazane do realizacji jednostkom realizował Urząd Gminy. </w:t>
      </w:r>
    </w:p>
    <w:p w:rsidR="00071D12" w:rsidRPr="00071D12" w:rsidRDefault="00071D12" w:rsidP="00071D12">
      <w:pPr>
        <w:spacing w:after="0" w:line="240" w:lineRule="auto"/>
        <w:jc w:val="both"/>
        <w:rPr>
          <w:rFonts w:ascii="Times New Roman" w:eastAsia="MS Mincho" w:hAnsi="Times New Roman" w:cs="Times New Roman"/>
          <w:sz w:val="24"/>
          <w:szCs w:val="24"/>
        </w:rPr>
      </w:pPr>
    </w:p>
    <w:p w:rsidR="00071D12" w:rsidRPr="00071D12" w:rsidRDefault="00071D12" w:rsidP="00071D12">
      <w:pPr>
        <w:spacing w:line="240" w:lineRule="auto"/>
        <w:jc w:val="both"/>
        <w:rPr>
          <w:rFonts w:ascii="Times New Roman" w:eastAsia="MS Mincho" w:hAnsi="Times New Roman" w:cs="Times New Roman"/>
          <w:sz w:val="24"/>
          <w:szCs w:val="24"/>
          <w:lang w:eastAsia="pl-PL"/>
        </w:rPr>
      </w:pPr>
      <w:r w:rsidRPr="00071D12">
        <w:rPr>
          <w:rFonts w:ascii="Times New Roman" w:eastAsia="MS Mincho" w:hAnsi="Times New Roman" w:cs="Times New Roman"/>
          <w:sz w:val="24"/>
          <w:szCs w:val="24"/>
          <w:lang w:eastAsia="pl-PL"/>
        </w:rPr>
        <w:t>Jednostki ujęły w swoich planach finansowych dochody w kwocie 1.</w:t>
      </w:r>
      <w:r w:rsidR="008D67AF">
        <w:rPr>
          <w:rFonts w:ascii="Times New Roman" w:eastAsia="MS Mincho" w:hAnsi="Times New Roman" w:cs="Times New Roman"/>
          <w:sz w:val="24"/>
          <w:szCs w:val="24"/>
          <w:lang w:eastAsia="pl-PL"/>
        </w:rPr>
        <w:t>7</w:t>
      </w:r>
      <w:r w:rsidR="00815C21">
        <w:rPr>
          <w:rFonts w:ascii="Times New Roman" w:eastAsia="MS Mincho" w:hAnsi="Times New Roman" w:cs="Times New Roman"/>
          <w:sz w:val="24"/>
          <w:szCs w:val="24"/>
          <w:lang w:eastAsia="pl-PL"/>
        </w:rPr>
        <w:t>45.720,00</w:t>
      </w:r>
      <w:r w:rsidR="008D67AF">
        <w:rPr>
          <w:rFonts w:ascii="Times New Roman" w:eastAsia="MS Mincho" w:hAnsi="Times New Roman" w:cs="Times New Roman"/>
          <w:sz w:val="24"/>
          <w:szCs w:val="24"/>
          <w:lang w:eastAsia="pl-PL"/>
        </w:rPr>
        <w:t xml:space="preserve"> zł</w:t>
      </w:r>
      <w:r w:rsidRPr="00071D12">
        <w:rPr>
          <w:rFonts w:ascii="Times New Roman" w:eastAsia="Times New Roman" w:hAnsi="Times New Roman" w:cs="Times New Roman"/>
          <w:bCs/>
          <w:sz w:val="24"/>
          <w:szCs w:val="24"/>
          <w:lang w:eastAsia="pl-PL"/>
        </w:rPr>
        <w:t xml:space="preserve">. </w:t>
      </w:r>
      <w:r w:rsidRPr="00071D12">
        <w:rPr>
          <w:rFonts w:ascii="Times New Roman" w:eastAsia="MS Mincho" w:hAnsi="Times New Roman" w:cs="Times New Roman"/>
          <w:sz w:val="24"/>
          <w:szCs w:val="24"/>
          <w:lang w:eastAsia="pl-PL"/>
        </w:rPr>
        <w:t xml:space="preserve">Wykonanie wynosiło </w:t>
      </w:r>
      <w:r w:rsidR="005F6D67">
        <w:rPr>
          <w:rFonts w:ascii="Times New Roman" w:eastAsia="MS Mincho" w:hAnsi="Times New Roman" w:cs="Times New Roman"/>
          <w:sz w:val="24"/>
          <w:szCs w:val="24"/>
          <w:lang w:eastAsia="pl-PL"/>
        </w:rPr>
        <w:t xml:space="preserve">1.747.314,70 </w:t>
      </w:r>
      <w:r w:rsidRPr="00071D12">
        <w:rPr>
          <w:rFonts w:ascii="Times New Roman" w:eastAsia="MS Mincho" w:hAnsi="Times New Roman" w:cs="Times New Roman"/>
          <w:sz w:val="24"/>
          <w:szCs w:val="24"/>
          <w:lang w:eastAsia="pl-PL"/>
        </w:rPr>
        <w:t xml:space="preserve">zł, co stanowi </w:t>
      </w:r>
      <w:r w:rsidR="00815C21">
        <w:rPr>
          <w:rFonts w:ascii="Times New Roman" w:eastAsia="MS Mincho" w:hAnsi="Times New Roman" w:cs="Times New Roman"/>
          <w:sz w:val="24"/>
          <w:szCs w:val="24"/>
          <w:lang w:eastAsia="pl-PL"/>
        </w:rPr>
        <w:t xml:space="preserve">100,1 </w:t>
      </w:r>
      <w:r w:rsidRPr="00071D12">
        <w:rPr>
          <w:rFonts w:ascii="Times New Roman" w:eastAsia="MS Mincho" w:hAnsi="Times New Roman" w:cs="Times New Roman"/>
          <w:sz w:val="24"/>
          <w:szCs w:val="24"/>
          <w:lang w:eastAsia="pl-PL"/>
        </w:rPr>
        <w:t>%.  W tym:</w:t>
      </w:r>
    </w:p>
    <w:p w:rsidR="00071D12" w:rsidRPr="00071D12" w:rsidRDefault="00071D12" w:rsidP="00EF7E2B">
      <w:pPr>
        <w:numPr>
          <w:ilvl w:val="0"/>
          <w:numId w:val="46"/>
        </w:numPr>
        <w:spacing w:after="0" w:line="240" w:lineRule="auto"/>
        <w:contextualSpacing/>
        <w:jc w:val="both"/>
        <w:rPr>
          <w:rFonts w:ascii="Times New Roman" w:eastAsia="MS Mincho" w:hAnsi="Times New Roman" w:cs="Times New Roman"/>
          <w:sz w:val="24"/>
          <w:szCs w:val="24"/>
          <w:lang w:eastAsia="pl-PL"/>
        </w:rPr>
      </w:pPr>
      <w:r w:rsidRPr="00071D12">
        <w:rPr>
          <w:rFonts w:ascii="Times New Roman" w:eastAsia="MS Mincho" w:hAnsi="Times New Roman" w:cs="Times New Roman"/>
          <w:sz w:val="24"/>
          <w:szCs w:val="24"/>
          <w:lang w:eastAsia="pl-PL"/>
        </w:rPr>
        <w:t>przedszkole, szkoły podstawowe i Zespół do spraw oświaty;  plan  1.</w:t>
      </w:r>
      <w:r w:rsidR="005F6D67">
        <w:rPr>
          <w:rFonts w:ascii="Times New Roman" w:eastAsia="MS Mincho" w:hAnsi="Times New Roman" w:cs="Times New Roman"/>
          <w:sz w:val="24"/>
          <w:szCs w:val="24"/>
          <w:lang w:eastAsia="pl-PL"/>
        </w:rPr>
        <w:t>229.100</w:t>
      </w:r>
      <w:r w:rsidRPr="00071D12">
        <w:rPr>
          <w:rFonts w:ascii="Times New Roman" w:eastAsia="MS Mincho" w:hAnsi="Times New Roman" w:cs="Times New Roman"/>
          <w:sz w:val="24"/>
          <w:szCs w:val="24"/>
          <w:lang w:eastAsia="pl-PL"/>
        </w:rPr>
        <w:t xml:space="preserve">,00 zł, wykonanie </w:t>
      </w:r>
      <w:r w:rsidR="007555AE">
        <w:rPr>
          <w:rFonts w:ascii="Times New Roman" w:eastAsia="MS Mincho" w:hAnsi="Times New Roman" w:cs="Times New Roman"/>
          <w:sz w:val="24"/>
          <w:szCs w:val="24"/>
          <w:lang w:eastAsia="pl-PL"/>
        </w:rPr>
        <w:t xml:space="preserve">1.210.579,18 </w:t>
      </w:r>
      <w:r w:rsidRPr="00071D12">
        <w:rPr>
          <w:rFonts w:ascii="Times New Roman" w:eastAsia="MS Mincho" w:hAnsi="Times New Roman" w:cs="Times New Roman"/>
          <w:sz w:val="24"/>
          <w:szCs w:val="24"/>
          <w:lang w:eastAsia="pl-PL"/>
        </w:rPr>
        <w:t xml:space="preserve">zł, co stanowi </w:t>
      </w:r>
      <w:r w:rsidR="009C74CF">
        <w:rPr>
          <w:rFonts w:ascii="Times New Roman" w:eastAsia="MS Mincho" w:hAnsi="Times New Roman" w:cs="Times New Roman"/>
          <w:sz w:val="24"/>
          <w:szCs w:val="24"/>
          <w:lang w:eastAsia="pl-PL"/>
        </w:rPr>
        <w:t>98,5</w:t>
      </w:r>
      <w:r w:rsidR="00815C21">
        <w:rPr>
          <w:rFonts w:ascii="Times New Roman" w:eastAsia="MS Mincho" w:hAnsi="Times New Roman" w:cs="Times New Roman"/>
          <w:sz w:val="24"/>
          <w:szCs w:val="24"/>
          <w:lang w:eastAsia="pl-PL"/>
        </w:rPr>
        <w:t xml:space="preserve"> % planu,</w:t>
      </w:r>
    </w:p>
    <w:p w:rsidR="00071D12" w:rsidRPr="00071D12" w:rsidRDefault="00071D12" w:rsidP="00DB6A1C">
      <w:pPr>
        <w:numPr>
          <w:ilvl w:val="0"/>
          <w:numId w:val="3"/>
        </w:numPr>
        <w:spacing w:after="0" w:line="240" w:lineRule="auto"/>
        <w:contextualSpacing/>
        <w:jc w:val="both"/>
        <w:rPr>
          <w:rFonts w:ascii="Times New Roman" w:eastAsia="MS Mincho" w:hAnsi="Times New Roman" w:cs="Times New Roman"/>
          <w:sz w:val="24"/>
          <w:szCs w:val="24"/>
          <w:lang w:eastAsia="pl-PL"/>
        </w:rPr>
      </w:pPr>
      <w:r w:rsidRPr="00071D12">
        <w:rPr>
          <w:rFonts w:ascii="Times New Roman" w:eastAsia="MS Mincho" w:hAnsi="Times New Roman" w:cs="Times New Roman"/>
          <w:sz w:val="24"/>
          <w:szCs w:val="24"/>
          <w:lang w:eastAsia="pl-PL"/>
        </w:rPr>
        <w:t xml:space="preserve">GOPS ; plan 50.300,00 zł, wykonanie </w:t>
      </w:r>
      <w:r w:rsidR="007555AE">
        <w:rPr>
          <w:rFonts w:ascii="Times New Roman" w:eastAsia="MS Mincho" w:hAnsi="Times New Roman" w:cs="Times New Roman"/>
          <w:sz w:val="24"/>
          <w:szCs w:val="24"/>
          <w:lang w:eastAsia="pl-PL"/>
        </w:rPr>
        <w:t>–52.257,36 z</w:t>
      </w:r>
      <w:r w:rsidRPr="00071D12">
        <w:rPr>
          <w:rFonts w:ascii="Times New Roman" w:eastAsia="MS Mincho" w:hAnsi="Times New Roman" w:cs="Times New Roman"/>
          <w:sz w:val="24"/>
          <w:szCs w:val="24"/>
          <w:lang w:eastAsia="pl-PL"/>
        </w:rPr>
        <w:t xml:space="preserve">ł, co stanowi </w:t>
      </w:r>
      <w:r w:rsidR="000410E4">
        <w:rPr>
          <w:rFonts w:ascii="Times New Roman" w:eastAsia="MS Mincho" w:hAnsi="Times New Roman" w:cs="Times New Roman"/>
          <w:sz w:val="24"/>
          <w:szCs w:val="24"/>
          <w:lang w:eastAsia="pl-PL"/>
        </w:rPr>
        <w:t>103,9</w:t>
      </w:r>
      <w:r w:rsidR="00815C21">
        <w:rPr>
          <w:rFonts w:ascii="Times New Roman" w:eastAsia="MS Mincho" w:hAnsi="Times New Roman" w:cs="Times New Roman"/>
          <w:sz w:val="24"/>
          <w:szCs w:val="24"/>
          <w:lang w:eastAsia="pl-PL"/>
        </w:rPr>
        <w:t xml:space="preserve"> % planu,</w:t>
      </w:r>
    </w:p>
    <w:p w:rsidR="00071D12" w:rsidRPr="00071D12" w:rsidRDefault="00071D12" w:rsidP="00DB6A1C">
      <w:pPr>
        <w:numPr>
          <w:ilvl w:val="0"/>
          <w:numId w:val="3"/>
        </w:numPr>
        <w:spacing w:after="0" w:line="240" w:lineRule="auto"/>
        <w:contextualSpacing/>
        <w:jc w:val="both"/>
        <w:rPr>
          <w:rFonts w:ascii="Times New Roman" w:eastAsia="MS Mincho" w:hAnsi="Times New Roman" w:cs="Times New Roman"/>
          <w:sz w:val="24"/>
          <w:szCs w:val="24"/>
          <w:lang w:eastAsia="pl-PL"/>
        </w:rPr>
      </w:pPr>
      <w:r w:rsidRPr="00071D12">
        <w:rPr>
          <w:rFonts w:ascii="Times New Roman" w:eastAsia="MS Mincho" w:hAnsi="Times New Roman" w:cs="Times New Roman"/>
          <w:sz w:val="24"/>
          <w:szCs w:val="24"/>
          <w:lang w:eastAsia="pl-PL"/>
        </w:rPr>
        <w:t>GOSIR; plan 46</w:t>
      </w:r>
      <w:r w:rsidR="00883D31">
        <w:rPr>
          <w:rFonts w:ascii="Times New Roman" w:eastAsia="MS Mincho" w:hAnsi="Times New Roman" w:cs="Times New Roman"/>
          <w:sz w:val="24"/>
          <w:szCs w:val="24"/>
          <w:lang w:eastAsia="pl-PL"/>
        </w:rPr>
        <w:t>6.320</w:t>
      </w:r>
      <w:r w:rsidRPr="00071D12">
        <w:rPr>
          <w:rFonts w:ascii="Times New Roman" w:eastAsia="MS Mincho" w:hAnsi="Times New Roman" w:cs="Times New Roman"/>
          <w:sz w:val="24"/>
          <w:szCs w:val="24"/>
          <w:lang w:eastAsia="pl-PL"/>
        </w:rPr>
        <w:t xml:space="preserve">,00 zł, wykonanie </w:t>
      </w:r>
      <w:r w:rsidR="00883D31">
        <w:rPr>
          <w:rFonts w:ascii="Times New Roman" w:eastAsia="MS Mincho" w:hAnsi="Times New Roman" w:cs="Times New Roman"/>
          <w:sz w:val="24"/>
          <w:szCs w:val="24"/>
          <w:lang w:eastAsia="pl-PL"/>
        </w:rPr>
        <w:t xml:space="preserve">–484.478,16 </w:t>
      </w:r>
      <w:r w:rsidRPr="00071D12">
        <w:rPr>
          <w:rFonts w:ascii="Times New Roman" w:eastAsia="MS Mincho" w:hAnsi="Times New Roman" w:cs="Times New Roman"/>
          <w:sz w:val="24"/>
          <w:szCs w:val="24"/>
          <w:lang w:eastAsia="pl-PL"/>
        </w:rPr>
        <w:t xml:space="preserve">zł, co stanowi </w:t>
      </w:r>
      <w:r w:rsidR="000410E4">
        <w:rPr>
          <w:rFonts w:ascii="Times New Roman" w:eastAsia="MS Mincho" w:hAnsi="Times New Roman" w:cs="Times New Roman"/>
          <w:sz w:val="24"/>
          <w:szCs w:val="24"/>
          <w:lang w:eastAsia="pl-PL"/>
        </w:rPr>
        <w:t>103,9 % planu.</w:t>
      </w:r>
    </w:p>
    <w:p w:rsidR="00071D12" w:rsidRPr="00071D12" w:rsidRDefault="00071D12" w:rsidP="00DB6A1C">
      <w:pPr>
        <w:spacing w:line="240" w:lineRule="auto"/>
        <w:jc w:val="both"/>
        <w:rPr>
          <w:rFonts w:ascii="Times New Roman" w:eastAsia="MS Mincho" w:hAnsi="Times New Roman" w:cs="Times New Roman"/>
          <w:sz w:val="24"/>
          <w:szCs w:val="24"/>
          <w:lang w:eastAsia="pl-PL"/>
        </w:rPr>
      </w:pPr>
      <w:r w:rsidRPr="00071D12">
        <w:rPr>
          <w:rFonts w:ascii="Times New Roman" w:eastAsia="MS Mincho" w:hAnsi="Times New Roman" w:cs="Times New Roman"/>
          <w:sz w:val="24"/>
          <w:szCs w:val="24"/>
          <w:lang w:eastAsia="pl-PL"/>
        </w:rPr>
        <w:lastRenderedPageBreak/>
        <w:t>Urząd Gminy Osielsko w planie finansowym dochodów ujął pozostałe dochody,</w:t>
      </w:r>
      <w:r w:rsidR="00DB6A1C">
        <w:rPr>
          <w:rFonts w:ascii="Times New Roman" w:eastAsia="MS Mincho" w:hAnsi="Times New Roman" w:cs="Times New Roman"/>
          <w:sz w:val="24"/>
          <w:szCs w:val="24"/>
          <w:lang w:eastAsia="pl-PL"/>
        </w:rPr>
        <w:t xml:space="preserve"> </w:t>
      </w:r>
      <w:r w:rsidRPr="00071D12">
        <w:rPr>
          <w:rFonts w:ascii="Times New Roman" w:eastAsia="MS Mincho" w:hAnsi="Times New Roman" w:cs="Times New Roman"/>
          <w:sz w:val="24"/>
          <w:szCs w:val="24"/>
          <w:lang w:eastAsia="pl-PL"/>
        </w:rPr>
        <w:t xml:space="preserve">czyli dochody których nie ujęły w/wym. jednostki. Jest to kwota </w:t>
      </w:r>
      <w:r w:rsidR="00D732E8">
        <w:rPr>
          <w:rFonts w:ascii="Times New Roman" w:eastAsia="MS Mincho" w:hAnsi="Times New Roman" w:cs="Times New Roman"/>
          <w:sz w:val="24"/>
          <w:szCs w:val="24"/>
          <w:lang w:eastAsia="pl-PL"/>
        </w:rPr>
        <w:t>105.</w:t>
      </w:r>
      <w:r w:rsidR="00DE6D1F">
        <w:rPr>
          <w:rFonts w:ascii="Times New Roman" w:eastAsia="MS Mincho" w:hAnsi="Times New Roman" w:cs="Times New Roman"/>
          <w:sz w:val="24"/>
          <w:szCs w:val="24"/>
          <w:lang w:eastAsia="pl-PL"/>
        </w:rPr>
        <w:t xml:space="preserve">617.705,93 </w:t>
      </w:r>
      <w:r w:rsidRPr="00071D12">
        <w:rPr>
          <w:rFonts w:ascii="Times New Roman" w:eastAsia="MS Mincho" w:hAnsi="Times New Roman" w:cs="Times New Roman"/>
          <w:sz w:val="24"/>
          <w:szCs w:val="24"/>
          <w:lang w:eastAsia="pl-PL"/>
        </w:rPr>
        <w:t>zł.</w:t>
      </w:r>
      <w:r w:rsidR="00DB6A1C">
        <w:rPr>
          <w:rFonts w:ascii="Times New Roman" w:eastAsia="MS Mincho" w:hAnsi="Times New Roman" w:cs="Times New Roman"/>
          <w:sz w:val="24"/>
          <w:szCs w:val="24"/>
          <w:lang w:eastAsia="pl-PL"/>
        </w:rPr>
        <w:t xml:space="preserve"> </w:t>
      </w:r>
      <w:r w:rsidRPr="00071D12">
        <w:rPr>
          <w:rFonts w:ascii="Times New Roman" w:eastAsia="MS Mincho" w:hAnsi="Times New Roman" w:cs="Times New Roman"/>
          <w:sz w:val="24"/>
          <w:szCs w:val="24"/>
          <w:lang w:eastAsia="pl-PL"/>
        </w:rPr>
        <w:t xml:space="preserve">Wykonanie dochodów w Urzędzie Gminy wynosiło </w:t>
      </w:r>
      <w:r w:rsidR="00A4326D">
        <w:rPr>
          <w:rFonts w:ascii="Times New Roman" w:eastAsia="MS Mincho" w:hAnsi="Times New Roman" w:cs="Times New Roman"/>
          <w:sz w:val="24"/>
          <w:szCs w:val="24"/>
          <w:lang w:eastAsia="pl-PL"/>
        </w:rPr>
        <w:t>–10</w:t>
      </w:r>
      <w:r w:rsidR="009872F5">
        <w:rPr>
          <w:rFonts w:ascii="Times New Roman" w:eastAsia="MS Mincho" w:hAnsi="Times New Roman" w:cs="Times New Roman"/>
          <w:sz w:val="24"/>
          <w:szCs w:val="24"/>
          <w:lang w:eastAsia="pl-PL"/>
        </w:rPr>
        <w:t xml:space="preserve">9.998.313,37 </w:t>
      </w:r>
      <w:r w:rsidRPr="00071D12">
        <w:rPr>
          <w:rFonts w:ascii="Times New Roman" w:eastAsia="MS Mincho" w:hAnsi="Times New Roman" w:cs="Times New Roman"/>
          <w:sz w:val="24"/>
          <w:szCs w:val="24"/>
          <w:lang w:eastAsia="pl-PL"/>
        </w:rPr>
        <w:t xml:space="preserve">zł co stanowi </w:t>
      </w:r>
      <w:r w:rsidR="00A4326D">
        <w:rPr>
          <w:rFonts w:ascii="Times New Roman" w:eastAsia="MS Mincho" w:hAnsi="Times New Roman" w:cs="Times New Roman"/>
          <w:sz w:val="24"/>
          <w:szCs w:val="24"/>
          <w:lang w:eastAsia="pl-PL"/>
        </w:rPr>
        <w:t>10</w:t>
      </w:r>
      <w:r w:rsidR="000F1B2B">
        <w:rPr>
          <w:rFonts w:ascii="Times New Roman" w:eastAsia="MS Mincho" w:hAnsi="Times New Roman" w:cs="Times New Roman"/>
          <w:sz w:val="24"/>
          <w:szCs w:val="24"/>
          <w:lang w:eastAsia="pl-PL"/>
        </w:rPr>
        <w:t xml:space="preserve">4,1 </w:t>
      </w:r>
      <w:r w:rsidRPr="00071D12">
        <w:rPr>
          <w:rFonts w:ascii="Times New Roman" w:eastAsia="MS Mincho" w:hAnsi="Times New Roman" w:cs="Times New Roman"/>
          <w:sz w:val="24"/>
          <w:szCs w:val="24"/>
          <w:lang w:eastAsia="pl-PL"/>
        </w:rPr>
        <w:t>% planu.</w:t>
      </w:r>
    </w:p>
    <w:p w:rsidR="00071D12" w:rsidRPr="00071D12" w:rsidRDefault="00071D12" w:rsidP="00071D12">
      <w:pPr>
        <w:spacing w:after="0" w:line="22" w:lineRule="atLeast"/>
        <w:rPr>
          <w:rFonts w:ascii="Times New Roman" w:eastAsia="MS Mincho" w:hAnsi="Times New Roman" w:cs="Times New Roman"/>
          <w:b/>
          <w:sz w:val="28"/>
          <w:szCs w:val="28"/>
          <w:lang w:eastAsia="pl-PL"/>
        </w:rPr>
      </w:pPr>
      <w:r w:rsidRPr="00071D12">
        <w:rPr>
          <w:rFonts w:ascii="Times New Roman" w:eastAsia="MS Mincho" w:hAnsi="Times New Roman" w:cs="Times New Roman"/>
          <w:b/>
          <w:sz w:val="28"/>
          <w:szCs w:val="28"/>
          <w:lang w:eastAsia="pl-PL"/>
        </w:rPr>
        <w:t xml:space="preserve">DOCHODY BIEŻĄCE </w:t>
      </w:r>
    </w:p>
    <w:p w:rsidR="00071D12" w:rsidRPr="00071D12" w:rsidRDefault="00071D12" w:rsidP="00071D12">
      <w:pPr>
        <w:spacing w:after="0" w:line="22" w:lineRule="atLeast"/>
        <w:jc w:val="both"/>
        <w:rPr>
          <w:rFonts w:ascii="Times New Roman" w:eastAsia="Times New Roman" w:hAnsi="Times New Roman" w:cs="Times New Roman"/>
          <w:sz w:val="24"/>
          <w:szCs w:val="20"/>
        </w:rPr>
      </w:pPr>
      <w:r w:rsidRPr="00071D12">
        <w:rPr>
          <w:rFonts w:ascii="Times New Roman" w:eastAsia="MS Mincho" w:hAnsi="Times New Roman" w:cs="Times New Roman"/>
          <w:sz w:val="24"/>
          <w:szCs w:val="24"/>
        </w:rPr>
        <w:t>Planowane dochody bieżące na dzień 1 stycznia 2019 r. wynosiły – 89.115.326,54 zł. Na koniec okresu sprawozdawczego po zmianach wynosiły 90.040.837,82 zł. D</w:t>
      </w:r>
      <w:r w:rsidRPr="00071D12">
        <w:rPr>
          <w:rFonts w:ascii="Times New Roman" w:eastAsia="Times New Roman" w:hAnsi="Times New Roman" w:cs="Times New Roman"/>
          <w:sz w:val="24"/>
          <w:szCs w:val="20"/>
        </w:rPr>
        <w:t>ochody bieżące obejmują:</w:t>
      </w:r>
    </w:p>
    <w:p w:rsidR="00071D12" w:rsidRPr="00071D12" w:rsidRDefault="00071D12" w:rsidP="00071D12">
      <w:pPr>
        <w:numPr>
          <w:ilvl w:val="0"/>
          <w:numId w:val="21"/>
        </w:numPr>
        <w:spacing w:after="0" w:line="22" w:lineRule="atLeast"/>
        <w:jc w:val="both"/>
        <w:rPr>
          <w:rFonts w:ascii="Times New Roman" w:eastAsia="Times New Roman" w:hAnsi="Times New Roman" w:cs="Times New Roman"/>
          <w:bCs/>
          <w:sz w:val="24"/>
          <w:szCs w:val="20"/>
        </w:rPr>
      </w:pPr>
      <w:r w:rsidRPr="00071D12">
        <w:rPr>
          <w:rFonts w:ascii="Times New Roman" w:eastAsia="Times New Roman" w:hAnsi="Times New Roman" w:cs="Times New Roman"/>
          <w:sz w:val="24"/>
          <w:szCs w:val="24"/>
        </w:rPr>
        <w:t>Dochody własne – m.in. podatki i opłaty, dochody z odpłatnego udostępniania składników majątkowych (najem, dzierżawa), wpływy z tyt. świadczonych usług</w:t>
      </w:r>
      <w:r w:rsidR="00B33CBE">
        <w:rPr>
          <w:rFonts w:ascii="Times New Roman" w:eastAsia="Times New Roman" w:hAnsi="Times New Roman" w:cs="Times New Roman"/>
          <w:sz w:val="24"/>
          <w:szCs w:val="24"/>
        </w:rPr>
        <w:t>.</w:t>
      </w:r>
    </w:p>
    <w:p w:rsidR="00071D12" w:rsidRPr="00071D12" w:rsidRDefault="00071D12" w:rsidP="00071D12">
      <w:pPr>
        <w:numPr>
          <w:ilvl w:val="0"/>
          <w:numId w:val="21"/>
        </w:numPr>
        <w:spacing w:after="0" w:line="22" w:lineRule="atLeast"/>
        <w:jc w:val="both"/>
        <w:rPr>
          <w:rFonts w:ascii="Times New Roman" w:eastAsia="Times New Roman" w:hAnsi="Times New Roman" w:cs="Times New Roman"/>
          <w:bCs/>
          <w:sz w:val="24"/>
          <w:szCs w:val="20"/>
        </w:rPr>
      </w:pPr>
      <w:r w:rsidRPr="00071D12">
        <w:rPr>
          <w:rFonts w:ascii="Times New Roman" w:eastAsia="Times New Roman" w:hAnsi="Times New Roman" w:cs="Times New Roman"/>
          <w:sz w:val="24"/>
          <w:szCs w:val="24"/>
        </w:rPr>
        <w:t>Subwencję ogólną</w:t>
      </w:r>
      <w:r w:rsidR="00B33CBE">
        <w:rPr>
          <w:rFonts w:ascii="Times New Roman" w:eastAsia="Times New Roman" w:hAnsi="Times New Roman" w:cs="Times New Roman"/>
          <w:sz w:val="24"/>
          <w:szCs w:val="24"/>
        </w:rPr>
        <w:t>.</w:t>
      </w:r>
    </w:p>
    <w:p w:rsidR="00071D12" w:rsidRPr="00071D12" w:rsidRDefault="00071D12" w:rsidP="00071D12">
      <w:pPr>
        <w:numPr>
          <w:ilvl w:val="0"/>
          <w:numId w:val="21"/>
        </w:numPr>
        <w:spacing w:after="0" w:line="22" w:lineRule="atLeast"/>
        <w:jc w:val="both"/>
        <w:rPr>
          <w:rFonts w:ascii="Times New Roman" w:eastAsia="Times New Roman" w:hAnsi="Times New Roman" w:cs="Times New Roman"/>
          <w:bCs/>
          <w:sz w:val="24"/>
          <w:szCs w:val="20"/>
        </w:rPr>
      </w:pPr>
      <w:r w:rsidRPr="00071D12">
        <w:rPr>
          <w:rFonts w:ascii="Times New Roman" w:eastAsia="Times New Roman" w:hAnsi="Times New Roman" w:cs="Times New Roman"/>
          <w:sz w:val="24"/>
          <w:szCs w:val="24"/>
        </w:rPr>
        <w:t>Dotacje i środki przeznaczone na cele bieżące</w:t>
      </w:r>
      <w:r w:rsidR="00B33CBE">
        <w:rPr>
          <w:rFonts w:ascii="Times New Roman" w:eastAsia="Times New Roman" w:hAnsi="Times New Roman" w:cs="Times New Roman"/>
          <w:sz w:val="24"/>
          <w:szCs w:val="24"/>
        </w:rPr>
        <w:t>.</w:t>
      </w:r>
    </w:p>
    <w:p w:rsidR="00071D12" w:rsidRPr="00071D12" w:rsidRDefault="00071D12" w:rsidP="00071D12">
      <w:pPr>
        <w:numPr>
          <w:ilvl w:val="0"/>
          <w:numId w:val="21"/>
        </w:numPr>
        <w:spacing w:after="0" w:line="22" w:lineRule="atLeast"/>
        <w:jc w:val="both"/>
        <w:rPr>
          <w:rFonts w:ascii="Times New Roman" w:eastAsia="Times New Roman" w:hAnsi="Times New Roman" w:cs="Times New Roman"/>
          <w:bCs/>
          <w:sz w:val="24"/>
          <w:szCs w:val="20"/>
        </w:rPr>
      </w:pPr>
      <w:r w:rsidRPr="00071D12">
        <w:rPr>
          <w:rFonts w:ascii="Times New Roman" w:eastAsia="Times New Roman" w:hAnsi="Times New Roman" w:cs="Times New Roman"/>
          <w:sz w:val="24"/>
          <w:szCs w:val="24"/>
        </w:rPr>
        <w:t>Dochody na programy, projekty lub zadania finansowane z udziałem środków z budżetu Unii Europejskiej.</w:t>
      </w:r>
    </w:p>
    <w:p w:rsidR="00071D12" w:rsidRPr="00071D12" w:rsidRDefault="00071D12" w:rsidP="00071D12">
      <w:pPr>
        <w:keepNext/>
        <w:keepLines/>
        <w:spacing w:after="0" w:line="22" w:lineRule="atLeast"/>
        <w:outlineLvl w:val="0"/>
        <w:rPr>
          <w:rFonts w:ascii="Times New Roman" w:eastAsia="Times New Roman" w:hAnsi="Times New Roman" w:cs="Times New Roman"/>
          <w:b/>
          <w:bCs/>
          <w:sz w:val="28"/>
          <w:szCs w:val="28"/>
        </w:rPr>
      </w:pPr>
    </w:p>
    <w:p w:rsidR="00071D12" w:rsidRPr="00071D12" w:rsidRDefault="00071D12" w:rsidP="00071D12">
      <w:pPr>
        <w:keepNext/>
        <w:keepLines/>
        <w:spacing w:after="0" w:line="22" w:lineRule="atLeast"/>
        <w:outlineLvl w:val="0"/>
        <w:rPr>
          <w:rFonts w:ascii="Times New Roman" w:eastAsia="Times New Roman" w:hAnsi="Times New Roman" w:cs="Times New Roman"/>
          <w:b/>
          <w:bCs/>
          <w:sz w:val="28"/>
          <w:szCs w:val="28"/>
        </w:rPr>
      </w:pPr>
      <w:r w:rsidRPr="00071D12">
        <w:rPr>
          <w:rFonts w:ascii="Times New Roman" w:eastAsia="Times New Roman" w:hAnsi="Times New Roman" w:cs="Times New Roman"/>
          <w:b/>
          <w:bCs/>
          <w:sz w:val="28"/>
          <w:szCs w:val="28"/>
        </w:rPr>
        <w:t>Dochody własne</w:t>
      </w:r>
    </w:p>
    <w:p w:rsidR="00071D12" w:rsidRPr="00071D12" w:rsidRDefault="00071D12" w:rsidP="00071D12">
      <w:pPr>
        <w:spacing w:after="0" w:line="22" w:lineRule="atLeast"/>
        <w:jc w:val="both"/>
        <w:rPr>
          <w:rFonts w:ascii="Times New Roman" w:eastAsia="MS Mincho" w:hAnsi="Times New Roman" w:cs="Times New Roman"/>
          <w:b/>
          <w:bCs/>
          <w:iCs/>
          <w:sz w:val="24"/>
          <w:szCs w:val="20"/>
        </w:rPr>
      </w:pPr>
      <w:r w:rsidRPr="00071D12">
        <w:rPr>
          <w:rFonts w:ascii="Times New Roman" w:eastAsia="MS Mincho" w:hAnsi="Times New Roman" w:cs="Times New Roman"/>
          <w:b/>
          <w:bCs/>
          <w:sz w:val="24"/>
          <w:szCs w:val="20"/>
        </w:rPr>
        <w:t>Podstawowe dochody podatkowe</w:t>
      </w:r>
    </w:p>
    <w:p w:rsidR="00071D12" w:rsidRPr="00071D12" w:rsidRDefault="00071D12" w:rsidP="00071D12">
      <w:p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 xml:space="preserve">Głównym źródłem dochodów własnych są podstawowe dochody podatkowe. Planowane podstawowe dochody podatkowe według stanu na 1.01.2019 r. wynosiły –53.722.231,00 zł. Na koniec okresu sprawozdawczego plan nie uległ zmianie. Podstawowe dochody podatkowe zostały wykonane w kwocie -  </w:t>
      </w:r>
      <w:r w:rsidR="00AC3F23">
        <w:rPr>
          <w:rFonts w:ascii="Times New Roman" w:eastAsia="MS Mincho" w:hAnsi="Times New Roman" w:cs="Times New Roman"/>
          <w:sz w:val="24"/>
          <w:szCs w:val="20"/>
        </w:rPr>
        <w:t>55.130.656,70 z</w:t>
      </w:r>
      <w:r w:rsidRPr="00071D12">
        <w:rPr>
          <w:rFonts w:ascii="Times New Roman" w:eastAsia="MS Mincho" w:hAnsi="Times New Roman" w:cs="Times New Roman"/>
          <w:sz w:val="24"/>
          <w:szCs w:val="20"/>
        </w:rPr>
        <w:t xml:space="preserve">ł, co stanowi </w:t>
      </w:r>
      <w:r w:rsidR="00536A9D">
        <w:rPr>
          <w:rFonts w:ascii="Times New Roman" w:eastAsia="MS Mincho" w:hAnsi="Times New Roman" w:cs="Times New Roman"/>
          <w:sz w:val="24"/>
          <w:szCs w:val="20"/>
        </w:rPr>
        <w:t xml:space="preserve">102,6 </w:t>
      </w:r>
      <w:r w:rsidRPr="00071D12">
        <w:rPr>
          <w:rFonts w:ascii="Times New Roman" w:eastAsia="MS Mincho" w:hAnsi="Times New Roman" w:cs="Times New Roman"/>
          <w:sz w:val="24"/>
          <w:szCs w:val="20"/>
        </w:rPr>
        <w:t xml:space="preserve">% planu. Podstawowe dochody podatkowe po dodaniu skutków udzielonych ulg i zwolnień </w:t>
      </w:r>
      <w:r w:rsidRPr="00071D12">
        <w:rPr>
          <w:rFonts w:ascii="Courier New" w:eastAsia="MS Mincho" w:hAnsi="Courier New" w:cs="Times New Roman"/>
          <w:sz w:val="24"/>
          <w:szCs w:val="20"/>
          <w:vertAlign w:val="superscript"/>
        </w:rPr>
        <w:footnoteReference w:id="4"/>
      </w:r>
      <w:r w:rsidRPr="00071D12">
        <w:rPr>
          <w:rFonts w:ascii="Times New Roman" w:eastAsia="MS Mincho" w:hAnsi="Times New Roman" w:cs="Times New Roman"/>
          <w:sz w:val="24"/>
          <w:szCs w:val="20"/>
        </w:rPr>
        <w:t xml:space="preserve"> oraz obniżenia górnych stawek podatkowych</w:t>
      </w:r>
      <w:r w:rsidRPr="00071D12">
        <w:rPr>
          <w:rFonts w:ascii="Courier New" w:eastAsia="MS Mincho" w:hAnsi="Courier New" w:cs="Times New Roman"/>
          <w:sz w:val="24"/>
          <w:szCs w:val="20"/>
          <w:vertAlign w:val="superscript"/>
        </w:rPr>
        <w:footnoteReference w:id="5"/>
      </w:r>
      <w:r w:rsidRPr="00071D12">
        <w:rPr>
          <w:rFonts w:ascii="Times New Roman" w:eastAsia="MS Mincho" w:hAnsi="Times New Roman" w:cs="Times New Roman"/>
          <w:sz w:val="24"/>
          <w:szCs w:val="20"/>
        </w:rPr>
        <w:t xml:space="preserve"> w łącznej kwocie </w:t>
      </w:r>
      <w:r w:rsidR="006E5366">
        <w:rPr>
          <w:rFonts w:ascii="Times New Roman" w:eastAsia="MS Mincho" w:hAnsi="Times New Roman" w:cs="Times New Roman"/>
          <w:sz w:val="24"/>
          <w:szCs w:val="20"/>
        </w:rPr>
        <w:t xml:space="preserve">–2.560.935,61 </w:t>
      </w:r>
      <w:r w:rsidRPr="00071D12">
        <w:rPr>
          <w:rFonts w:ascii="Times New Roman" w:eastAsia="MS Mincho" w:hAnsi="Times New Roman" w:cs="Times New Roman"/>
          <w:sz w:val="24"/>
          <w:szCs w:val="20"/>
        </w:rPr>
        <w:t xml:space="preserve">zł, wynosiłyby – </w:t>
      </w:r>
      <w:r w:rsidR="008B709E">
        <w:rPr>
          <w:rFonts w:ascii="Times New Roman" w:eastAsia="MS Mincho" w:hAnsi="Times New Roman" w:cs="Times New Roman"/>
          <w:sz w:val="24"/>
          <w:szCs w:val="20"/>
        </w:rPr>
        <w:t>57.691.592,31</w:t>
      </w:r>
      <w:r w:rsidRPr="00071D12">
        <w:rPr>
          <w:rFonts w:ascii="Times New Roman" w:eastAsia="MS Mincho" w:hAnsi="Times New Roman" w:cs="Times New Roman"/>
          <w:sz w:val="24"/>
          <w:szCs w:val="20"/>
        </w:rPr>
        <w:t xml:space="preserve"> zł.Na dochody podatkowe składają się:</w:t>
      </w:r>
    </w:p>
    <w:p w:rsidR="00071D12" w:rsidRPr="00071D12" w:rsidRDefault="00071D12" w:rsidP="00071D12">
      <w:pPr>
        <w:numPr>
          <w:ilvl w:val="0"/>
          <w:numId w:val="22"/>
        </w:numPr>
        <w:spacing w:after="0" w:line="22" w:lineRule="atLeast"/>
        <w:jc w:val="both"/>
        <w:rPr>
          <w:rFonts w:ascii="Times New Roman" w:eastAsia="MS Mincho" w:hAnsi="Times New Roman" w:cs="Times New Roman"/>
          <w:bCs/>
          <w:sz w:val="24"/>
          <w:szCs w:val="20"/>
          <w:u w:val="single"/>
        </w:rPr>
      </w:pPr>
      <w:r w:rsidRPr="00071D12">
        <w:rPr>
          <w:rFonts w:ascii="Times New Roman" w:eastAsia="MS Mincho" w:hAnsi="Times New Roman" w:cs="Times New Roman"/>
          <w:sz w:val="24"/>
          <w:szCs w:val="20"/>
        </w:rPr>
        <w:t xml:space="preserve">Udziały we wpływach z podatku dochodowego od osób prawnych i jednostek organizacyjnych nie posiadających osobowości prawnej (CIT) – </w:t>
      </w:r>
      <w:r w:rsidR="000D6230">
        <w:rPr>
          <w:rFonts w:ascii="Times New Roman" w:eastAsia="MS Mincho" w:hAnsi="Times New Roman" w:cs="Times New Roman"/>
          <w:sz w:val="24"/>
          <w:szCs w:val="20"/>
        </w:rPr>
        <w:t xml:space="preserve">701.377,21 </w:t>
      </w:r>
      <w:r w:rsidRPr="00071D12">
        <w:rPr>
          <w:rFonts w:ascii="Times New Roman" w:eastAsia="MS Mincho" w:hAnsi="Times New Roman" w:cs="Times New Roman"/>
          <w:sz w:val="24"/>
          <w:szCs w:val="20"/>
        </w:rPr>
        <w:t xml:space="preserve">zł. Wykonanie </w:t>
      </w:r>
      <w:r w:rsidR="000D6230">
        <w:rPr>
          <w:rFonts w:ascii="Times New Roman" w:eastAsia="MS Mincho" w:hAnsi="Times New Roman" w:cs="Times New Roman"/>
          <w:sz w:val="24"/>
          <w:szCs w:val="20"/>
        </w:rPr>
        <w:t xml:space="preserve">118,5 </w:t>
      </w:r>
      <w:r w:rsidRPr="00071D12">
        <w:rPr>
          <w:rFonts w:ascii="Times New Roman" w:eastAsia="MS Mincho" w:hAnsi="Times New Roman" w:cs="Times New Roman"/>
          <w:sz w:val="24"/>
          <w:szCs w:val="20"/>
        </w:rPr>
        <w:t xml:space="preserve">% </w:t>
      </w:r>
      <w:r w:rsidR="00024F2F">
        <w:rPr>
          <w:rFonts w:ascii="Times New Roman" w:eastAsia="MS Mincho" w:hAnsi="Times New Roman" w:cs="Times New Roman"/>
          <w:sz w:val="24"/>
          <w:szCs w:val="20"/>
        </w:rPr>
        <w:t>planu wynoszącego 592.000,00 zł.</w:t>
      </w:r>
    </w:p>
    <w:p w:rsidR="00071D12" w:rsidRPr="00071D12" w:rsidRDefault="00071D12" w:rsidP="00071D12">
      <w:pPr>
        <w:numPr>
          <w:ilvl w:val="0"/>
          <w:numId w:val="22"/>
        </w:numPr>
        <w:spacing w:after="0" w:line="22" w:lineRule="atLeast"/>
        <w:jc w:val="both"/>
        <w:rPr>
          <w:rFonts w:ascii="Times New Roman" w:eastAsia="MS Mincho" w:hAnsi="Times New Roman" w:cs="Times New Roman"/>
          <w:bCs/>
          <w:sz w:val="24"/>
          <w:szCs w:val="20"/>
          <w:u w:val="single"/>
        </w:rPr>
      </w:pPr>
      <w:r w:rsidRPr="00071D12">
        <w:rPr>
          <w:rFonts w:ascii="Times New Roman" w:eastAsia="MS Mincho" w:hAnsi="Times New Roman" w:cs="Times New Roman"/>
          <w:sz w:val="24"/>
          <w:szCs w:val="20"/>
        </w:rPr>
        <w:t xml:space="preserve">Udziały we wpływach z podatku dochodowego od osób fizycznych (PIT) – </w:t>
      </w:r>
      <w:r w:rsidR="00347B6F">
        <w:rPr>
          <w:rFonts w:ascii="Times New Roman" w:eastAsia="MS Mincho" w:hAnsi="Times New Roman" w:cs="Times New Roman"/>
          <w:sz w:val="24"/>
          <w:szCs w:val="20"/>
        </w:rPr>
        <w:t xml:space="preserve">41.379.833,00 </w:t>
      </w:r>
      <w:r w:rsidRPr="00071D12">
        <w:rPr>
          <w:rFonts w:ascii="Times New Roman" w:eastAsia="MS Mincho" w:hAnsi="Times New Roman" w:cs="Times New Roman"/>
          <w:sz w:val="24"/>
          <w:szCs w:val="20"/>
        </w:rPr>
        <w:t xml:space="preserve">zł, tj. </w:t>
      </w:r>
      <w:r w:rsidR="007F51D8">
        <w:rPr>
          <w:rFonts w:ascii="Times New Roman" w:eastAsia="MS Mincho" w:hAnsi="Times New Roman" w:cs="Times New Roman"/>
          <w:sz w:val="24"/>
          <w:szCs w:val="20"/>
        </w:rPr>
        <w:t xml:space="preserve">100,9 </w:t>
      </w:r>
      <w:r w:rsidRPr="00071D12">
        <w:rPr>
          <w:rFonts w:ascii="Times New Roman" w:eastAsia="MS Mincho" w:hAnsi="Times New Roman" w:cs="Times New Roman"/>
          <w:sz w:val="24"/>
          <w:szCs w:val="20"/>
        </w:rPr>
        <w:t>%  pla</w:t>
      </w:r>
      <w:r w:rsidR="00024F2F">
        <w:rPr>
          <w:rFonts w:ascii="Times New Roman" w:eastAsia="MS Mincho" w:hAnsi="Times New Roman" w:cs="Times New Roman"/>
          <w:sz w:val="24"/>
          <w:szCs w:val="20"/>
        </w:rPr>
        <w:t>nu wynoszącego 40.992.231,00 zł.</w:t>
      </w:r>
    </w:p>
    <w:p w:rsidR="00071D12" w:rsidRPr="00071D12" w:rsidRDefault="00071D12" w:rsidP="00071D12">
      <w:pPr>
        <w:numPr>
          <w:ilvl w:val="0"/>
          <w:numId w:val="22"/>
        </w:numPr>
        <w:spacing w:after="0" w:line="22" w:lineRule="atLeast"/>
        <w:jc w:val="both"/>
        <w:rPr>
          <w:rFonts w:ascii="Times New Roman" w:eastAsia="MS Mincho" w:hAnsi="Times New Roman" w:cs="Times New Roman"/>
          <w:bCs/>
          <w:sz w:val="24"/>
          <w:szCs w:val="20"/>
          <w:u w:val="single"/>
        </w:rPr>
      </w:pPr>
      <w:r w:rsidRPr="00071D12">
        <w:rPr>
          <w:rFonts w:ascii="Times New Roman" w:eastAsia="MS Mincho" w:hAnsi="Times New Roman" w:cs="Times New Roman"/>
          <w:sz w:val="24"/>
          <w:szCs w:val="20"/>
        </w:rPr>
        <w:t xml:space="preserve">Podatek rolny – osiągnięty dochód </w:t>
      </w:r>
      <w:r w:rsidR="007F51D8">
        <w:rPr>
          <w:rFonts w:ascii="Times New Roman" w:eastAsia="MS Mincho" w:hAnsi="Times New Roman" w:cs="Times New Roman"/>
          <w:sz w:val="24"/>
          <w:szCs w:val="20"/>
        </w:rPr>
        <w:t>218.109,40 z</w:t>
      </w:r>
      <w:r w:rsidRPr="00071D12">
        <w:rPr>
          <w:rFonts w:ascii="Times New Roman" w:eastAsia="MS Mincho" w:hAnsi="Times New Roman" w:cs="Times New Roman"/>
          <w:sz w:val="24"/>
          <w:szCs w:val="20"/>
        </w:rPr>
        <w:t xml:space="preserve">ł, tj. </w:t>
      </w:r>
      <w:r w:rsidR="007F51D8">
        <w:rPr>
          <w:rFonts w:ascii="Times New Roman" w:eastAsia="MS Mincho" w:hAnsi="Times New Roman" w:cs="Times New Roman"/>
          <w:sz w:val="24"/>
          <w:szCs w:val="20"/>
        </w:rPr>
        <w:t xml:space="preserve">105,4 </w:t>
      </w:r>
      <w:r w:rsidRPr="00071D12">
        <w:rPr>
          <w:rFonts w:ascii="Times New Roman" w:eastAsia="MS Mincho" w:hAnsi="Times New Roman" w:cs="Times New Roman"/>
          <w:sz w:val="24"/>
          <w:szCs w:val="20"/>
        </w:rPr>
        <w:t xml:space="preserve">% planu wynoszącego - </w:t>
      </w:r>
      <w:r w:rsidRPr="00071D12">
        <w:rPr>
          <w:rFonts w:ascii="Times New Roman" w:eastAsia="MS Mincho" w:hAnsi="Times New Roman" w:cs="Times New Roman"/>
          <w:sz w:val="24"/>
          <w:szCs w:val="20"/>
        </w:rPr>
        <w:br/>
        <w:t>2</w:t>
      </w:r>
      <w:r w:rsidR="00024F2F">
        <w:rPr>
          <w:rFonts w:ascii="Times New Roman" w:eastAsia="MS Mincho" w:hAnsi="Times New Roman" w:cs="Times New Roman"/>
          <w:sz w:val="24"/>
          <w:szCs w:val="20"/>
        </w:rPr>
        <w:t>07.000,00 zł.</w:t>
      </w:r>
    </w:p>
    <w:p w:rsidR="00071D12" w:rsidRPr="00071D12" w:rsidRDefault="00071D12" w:rsidP="00071D12">
      <w:pPr>
        <w:numPr>
          <w:ilvl w:val="0"/>
          <w:numId w:val="22"/>
        </w:numPr>
        <w:spacing w:after="0" w:line="22" w:lineRule="atLeast"/>
        <w:jc w:val="both"/>
        <w:rPr>
          <w:rFonts w:ascii="Times New Roman" w:eastAsia="MS Mincho" w:hAnsi="Times New Roman" w:cs="Times New Roman"/>
          <w:sz w:val="24"/>
          <w:szCs w:val="20"/>
          <w:u w:val="single"/>
        </w:rPr>
      </w:pPr>
      <w:r w:rsidRPr="00071D12">
        <w:rPr>
          <w:rFonts w:ascii="Times New Roman" w:eastAsia="MS Mincho" w:hAnsi="Times New Roman" w:cs="Times New Roman"/>
          <w:sz w:val="24"/>
          <w:szCs w:val="20"/>
        </w:rPr>
        <w:t xml:space="preserve">Podatek od nieruchomości – </w:t>
      </w:r>
      <w:r w:rsidR="007F51D8">
        <w:rPr>
          <w:rFonts w:ascii="Times New Roman" w:eastAsia="MS Mincho" w:hAnsi="Times New Roman" w:cs="Times New Roman"/>
          <w:sz w:val="24"/>
          <w:szCs w:val="20"/>
        </w:rPr>
        <w:t>9.678.</w:t>
      </w:r>
      <w:r w:rsidR="00A764C9">
        <w:rPr>
          <w:rFonts w:ascii="Times New Roman" w:eastAsia="MS Mincho" w:hAnsi="Times New Roman" w:cs="Times New Roman"/>
          <w:sz w:val="24"/>
          <w:szCs w:val="20"/>
        </w:rPr>
        <w:t xml:space="preserve">886,58 </w:t>
      </w:r>
      <w:r w:rsidRPr="00071D12">
        <w:rPr>
          <w:rFonts w:ascii="Times New Roman" w:eastAsia="MS Mincho" w:hAnsi="Times New Roman" w:cs="Times New Roman"/>
          <w:sz w:val="24"/>
          <w:szCs w:val="20"/>
        </w:rPr>
        <w:t xml:space="preserve">zł, wykonanie </w:t>
      </w:r>
      <w:r w:rsidR="00A764C9">
        <w:rPr>
          <w:rFonts w:ascii="Times New Roman" w:eastAsia="MS Mincho" w:hAnsi="Times New Roman" w:cs="Times New Roman"/>
          <w:sz w:val="24"/>
          <w:szCs w:val="20"/>
        </w:rPr>
        <w:t xml:space="preserve">104,6 </w:t>
      </w:r>
      <w:r w:rsidRPr="00071D12">
        <w:rPr>
          <w:rFonts w:ascii="Times New Roman" w:eastAsia="MS Mincho" w:hAnsi="Times New Roman" w:cs="Times New Roman"/>
          <w:sz w:val="24"/>
          <w:szCs w:val="20"/>
        </w:rPr>
        <w:t xml:space="preserve">% planu wynoszącego - </w:t>
      </w:r>
    </w:p>
    <w:p w:rsidR="00071D12" w:rsidRPr="00071D12" w:rsidRDefault="00024F2F" w:rsidP="00071D12">
      <w:pPr>
        <w:spacing w:after="0" w:line="22" w:lineRule="atLeast"/>
        <w:ind w:left="360"/>
        <w:jc w:val="both"/>
        <w:rPr>
          <w:rFonts w:ascii="Times New Roman" w:eastAsia="MS Mincho" w:hAnsi="Times New Roman" w:cs="Times New Roman"/>
          <w:sz w:val="24"/>
          <w:szCs w:val="20"/>
          <w:u w:val="single"/>
        </w:rPr>
      </w:pPr>
      <w:r>
        <w:rPr>
          <w:rFonts w:ascii="Times New Roman" w:eastAsia="MS Mincho" w:hAnsi="Times New Roman" w:cs="Times New Roman"/>
          <w:sz w:val="24"/>
          <w:szCs w:val="20"/>
        </w:rPr>
        <w:t>9.250.000,00 zł.</w:t>
      </w:r>
    </w:p>
    <w:p w:rsidR="00071D12" w:rsidRPr="00071D12" w:rsidRDefault="00071D12" w:rsidP="00071D12">
      <w:pPr>
        <w:numPr>
          <w:ilvl w:val="0"/>
          <w:numId w:val="22"/>
        </w:numPr>
        <w:spacing w:after="0" w:line="22" w:lineRule="atLeast"/>
        <w:rPr>
          <w:rFonts w:ascii="Times New Roman" w:eastAsia="MS Mincho" w:hAnsi="Times New Roman" w:cs="Times New Roman"/>
          <w:sz w:val="24"/>
          <w:szCs w:val="20"/>
          <w:u w:val="single"/>
        </w:rPr>
      </w:pPr>
      <w:r w:rsidRPr="00071D12">
        <w:rPr>
          <w:rFonts w:ascii="Times New Roman" w:eastAsia="MS Mincho" w:hAnsi="Times New Roman" w:cs="Times New Roman"/>
          <w:sz w:val="24"/>
          <w:szCs w:val="20"/>
        </w:rPr>
        <w:t>Podatek leśny –</w:t>
      </w:r>
      <w:r w:rsidR="00A764C9">
        <w:rPr>
          <w:rFonts w:ascii="Times New Roman" w:eastAsia="MS Mincho" w:hAnsi="Times New Roman" w:cs="Times New Roman"/>
          <w:sz w:val="24"/>
          <w:szCs w:val="20"/>
        </w:rPr>
        <w:t xml:space="preserve"> 193.561,91 </w:t>
      </w:r>
      <w:r w:rsidRPr="00071D12">
        <w:rPr>
          <w:rFonts w:ascii="Times New Roman" w:eastAsia="MS Mincho" w:hAnsi="Times New Roman" w:cs="Times New Roman"/>
          <w:sz w:val="24"/>
          <w:szCs w:val="20"/>
        </w:rPr>
        <w:t xml:space="preserve">zł, realizacja dochodu  </w:t>
      </w:r>
      <w:r w:rsidR="00073156">
        <w:rPr>
          <w:rFonts w:ascii="Times New Roman" w:eastAsia="MS Mincho" w:hAnsi="Times New Roman" w:cs="Times New Roman"/>
          <w:sz w:val="24"/>
          <w:szCs w:val="20"/>
        </w:rPr>
        <w:t xml:space="preserve">w </w:t>
      </w:r>
      <w:r w:rsidR="00A764C9">
        <w:rPr>
          <w:rFonts w:ascii="Times New Roman" w:eastAsia="MS Mincho" w:hAnsi="Times New Roman" w:cs="Times New Roman"/>
          <w:sz w:val="24"/>
          <w:szCs w:val="20"/>
        </w:rPr>
        <w:t xml:space="preserve">105,9 </w:t>
      </w:r>
      <w:r w:rsidR="00073156">
        <w:rPr>
          <w:rFonts w:ascii="Times New Roman" w:eastAsia="MS Mincho" w:hAnsi="Times New Roman" w:cs="Times New Roman"/>
          <w:sz w:val="24"/>
          <w:szCs w:val="20"/>
        </w:rPr>
        <w:t>% planu w kwocie 182.700,00  zł.</w:t>
      </w:r>
    </w:p>
    <w:p w:rsidR="00071D12" w:rsidRPr="00071D12" w:rsidRDefault="00071D12" w:rsidP="00071D12">
      <w:pPr>
        <w:numPr>
          <w:ilvl w:val="0"/>
          <w:numId w:val="22"/>
        </w:numPr>
        <w:spacing w:after="0" w:line="22" w:lineRule="atLeast"/>
        <w:jc w:val="both"/>
        <w:rPr>
          <w:rFonts w:ascii="Times New Roman" w:eastAsia="MS Mincho" w:hAnsi="Times New Roman" w:cs="Times New Roman"/>
          <w:sz w:val="24"/>
          <w:szCs w:val="20"/>
          <w:u w:val="single"/>
        </w:rPr>
      </w:pPr>
      <w:r w:rsidRPr="00071D12">
        <w:rPr>
          <w:rFonts w:ascii="Times New Roman" w:eastAsia="MS Mincho" w:hAnsi="Times New Roman" w:cs="Times New Roman"/>
          <w:sz w:val="24"/>
          <w:szCs w:val="20"/>
        </w:rPr>
        <w:t xml:space="preserve">Podatek od środków transportowych – </w:t>
      </w:r>
      <w:r w:rsidR="001549E9">
        <w:rPr>
          <w:rFonts w:ascii="Times New Roman" w:eastAsia="MS Mincho" w:hAnsi="Times New Roman" w:cs="Times New Roman"/>
          <w:sz w:val="24"/>
          <w:szCs w:val="20"/>
        </w:rPr>
        <w:t>251.696,00 z</w:t>
      </w:r>
      <w:r w:rsidRPr="00071D12">
        <w:rPr>
          <w:rFonts w:ascii="Times New Roman" w:eastAsia="MS Mincho" w:hAnsi="Times New Roman" w:cs="Times New Roman"/>
          <w:sz w:val="24"/>
          <w:szCs w:val="20"/>
        </w:rPr>
        <w:t xml:space="preserve">ł. Dochód zrealizowany </w:t>
      </w:r>
      <w:r w:rsidR="00073156">
        <w:rPr>
          <w:rFonts w:ascii="Times New Roman" w:eastAsia="MS Mincho" w:hAnsi="Times New Roman" w:cs="Times New Roman"/>
          <w:sz w:val="24"/>
          <w:szCs w:val="20"/>
        </w:rPr>
        <w:t xml:space="preserve">został </w:t>
      </w:r>
      <w:r w:rsidR="00073156">
        <w:rPr>
          <w:rFonts w:ascii="Times New Roman" w:eastAsia="MS Mincho" w:hAnsi="Times New Roman" w:cs="Times New Roman"/>
          <w:sz w:val="24"/>
          <w:szCs w:val="20"/>
        </w:rPr>
        <w:br/>
        <w:t xml:space="preserve">w </w:t>
      </w:r>
      <w:r w:rsidR="001549E9">
        <w:rPr>
          <w:rFonts w:ascii="Times New Roman" w:eastAsia="MS Mincho" w:hAnsi="Times New Roman" w:cs="Times New Roman"/>
          <w:sz w:val="24"/>
          <w:szCs w:val="20"/>
        </w:rPr>
        <w:t xml:space="preserve">125,8 </w:t>
      </w:r>
      <w:r w:rsidR="00073156">
        <w:rPr>
          <w:rFonts w:ascii="Times New Roman" w:eastAsia="MS Mincho" w:hAnsi="Times New Roman" w:cs="Times New Roman"/>
          <w:sz w:val="24"/>
          <w:szCs w:val="20"/>
        </w:rPr>
        <w:t>% planu w kwocie 200.000,00 zł.</w:t>
      </w:r>
    </w:p>
    <w:p w:rsidR="00071D12" w:rsidRPr="00071D12" w:rsidRDefault="00071D12" w:rsidP="00071D12">
      <w:pPr>
        <w:numPr>
          <w:ilvl w:val="0"/>
          <w:numId w:val="22"/>
        </w:numPr>
        <w:autoSpaceDE w:val="0"/>
        <w:autoSpaceDN w:val="0"/>
        <w:adjustRightInd w:val="0"/>
        <w:spacing w:after="0" w:line="22" w:lineRule="atLeast"/>
        <w:jc w:val="both"/>
        <w:rPr>
          <w:rFonts w:ascii="Times New Roman" w:eastAsia="MS Mincho" w:hAnsi="Times New Roman" w:cs="Times New Roman"/>
          <w:bCs/>
          <w:sz w:val="24"/>
          <w:szCs w:val="20"/>
          <w:u w:val="single"/>
        </w:rPr>
      </w:pPr>
      <w:r w:rsidRPr="00071D12">
        <w:rPr>
          <w:rFonts w:ascii="Times New Roman" w:eastAsia="MS Mincho" w:hAnsi="Times New Roman" w:cs="Times New Roman"/>
          <w:sz w:val="24"/>
          <w:szCs w:val="20"/>
        </w:rPr>
        <w:t xml:space="preserve">Opłata skarbowa – </w:t>
      </w:r>
      <w:r w:rsidR="001549E9">
        <w:rPr>
          <w:rFonts w:ascii="Times New Roman" w:eastAsia="MS Mincho" w:hAnsi="Times New Roman" w:cs="Times New Roman"/>
          <w:sz w:val="24"/>
          <w:szCs w:val="20"/>
        </w:rPr>
        <w:t xml:space="preserve">73.009,90 </w:t>
      </w:r>
      <w:r w:rsidRPr="00071D12">
        <w:rPr>
          <w:rFonts w:ascii="Times New Roman" w:eastAsia="MS Mincho" w:hAnsi="Times New Roman" w:cs="Times New Roman"/>
          <w:sz w:val="24"/>
          <w:szCs w:val="20"/>
        </w:rPr>
        <w:t xml:space="preserve">zł, realizacja </w:t>
      </w:r>
      <w:r w:rsidR="001549E9">
        <w:rPr>
          <w:rFonts w:ascii="Times New Roman" w:eastAsia="MS Mincho" w:hAnsi="Times New Roman" w:cs="Times New Roman"/>
          <w:sz w:val="24"/>
          <w:szCs w:val="20"/>
        </w:rPr>
        <w:t xml:space="preserve">102,4 </w:t>
      </w:r>
      <w:r w:rsidR="00073156">
        <w:rPr>
          <w:rFonts w:ascii="Times New Roman" w:eastAsia="MS Mincho" w:hAnsi="Times New Roman" w:cs="Times New Roman"/>
          <w:sz w:val="24"/>
          <w:szCs w:val="20"/>
        </w:rPr>
        <w:t>% planu w kwocie 71.300,00 zł.</w:t>
      </w:r>
    </w:p>
    <w:p w:rsidR="00071D12" w:rsidRPr="00724A0E" w:rsidRDefault="00071D12" w:rsidP="00071D12">
      <w:pPr>
        <w:numPr>
          <w:ilvl w:val="0"/>
          <w:numId w:val="22"/>
        </w:numPr>
        <w:spacing w:after="0" w:line="22" w:lineRule="atLeast"/>
        <w:jc w:val="both"/>
        <w:rPr>
          <w:rFonts w:ascii="Times New Roman" w:eastAsia="MS Mincho" w:hAnsi="Times New Roman" w:cs="Times New Roman"/>
          <w:sz w:val="24"/>
          <w:szCs w:val="20"/>
          <w:u w:val="single"/>
        </w:rPr>
      </w:pPr>
      <w:r w:rsidRPr="00071D12">
        <w:rPr>
          <w:rFonts w:ascii="Times New Roman" w:eastAsia="MS Mincho" w:hAnsi="Times New Roman" w:cs="Times New Roman"/>
          <w:sz w:val="24"/>
          <w:szCs w:val="20"/>
        </w:rPr>
        <w:t xml:space="preserve">Podatek od działalności gospodarczej osób fizycznych, opłacany w formie karty podatkowej – </w:t>
      </w:r>
      <w:r w:rsidR="00724A0E">
        <w:rPr>
          <w:rFonts w:ascii="Times New Roman" w:eastAsia="MS Mincho" w:hAnsi="Times New Roman" w:cs="Times New Roman"/>
          <w:sz w:val="24"/>
          <w:szCs w:val="20"/>
        </w:rPr>
        <w:t xml:space="preserve">13.133,09 </w:t>
      </w:r>
      <w:r w:rsidRPr="00071D12">
        <w:rPr>
          <w:rFonts w:ascii="Times New Roman" w:eastAsia="MS Mincho" w:hAnsi="Times New Roman" w:cs="Times New Roman"/>
          <w:sz w:val="24"/>
          <w:szCs w:val="20"/>
        </w:rPr>
        <w:t xml:space="preserve">zł, tj. </w:t>
      </w:r>
      <w:r w:rsidR="00724A0E">
        <w:rPr>
          <w:rFonts w:ascii="Times New Roman" w:eastAsia="MS Mincho" w:hAnsi="Times New Roman" w:cs="Times New Roman"/>
          <w:sz w:val="24"/>
          <w:szCs w:val="20"/>
        </w:rPr>
        <w:t xml:space="preserve">109,4 </w:t>
      </w:r>
      <w:r w:rsidRPr="00071D12">
        <w:rPr>
          <w:rFonts w:ascii="Times New Roman" w:eastAsia="MS Mincho" w:hAnsi="Times New Roman" w:cs="Times New Roman"/>
          <w:sz w:val="24"/>
          <w:szCs w:val="20"/>
        </w:rPr>
        <w:t>% pla</w:t>
      </w:r>
      <w:r w:rsidR="00073156">
        <w:rPr>
          <w:rFonts w:ascii="Times New Roman" w:eastAsia="MS Mincho" w:hAnsi="Times New Roman" w:cs="Times New Roman"/>
          <w:sz w:val="24"/>
          <w:szCs w:val="20"/>
        </w:rPr>
        <w:t>nu w wysokości 12.000,00 zł.</w:t>
      </w:r>
    </w:p>
    <w:p w:rsidR="00724A0E" w:rsidRPr="00071D12" w:rsidRDefault="00724A0E" w:rsidP="00071D12">
      <w:pPr>
        <w:numPr>
          <w:ilvl w:val="0"/>
          <w:numId w:val="22"/>
        </w:numPr>
        <w:spacing w:after="0" w:line="22" w:lineRule="atLeast"/>
        <w:jc w:val="both"/>
        <w:rPr>
          <w:rFonts w:ascii="Times New Roman" w:eastAsia="MS Mincho" w:hAnsi="Times New Roman" w:cs="Times New Roman"/>
          <w:sz w:val="24"/>
          <w:szCs w:val="20"/>
          <w:u w:val="single"/>
        </w:rPr>
      </w:pPr>
      <w:r>
        <w:rPr>
          <w:rFonts w:ascii="Times New Roman" w:eastAsia="MS Mincho" w:hAnsi="Times New Roman" w:cs="Times New Roman"/>
          <w:sz w:val="24"/>
          <w:szCs w:val="20"/>
        </w:rPr>
        <w:t>Opłata eksploatacyjna – wykonanie 744,00 zł</w:t>
      </w:r>
      <w:r w:rsidR="00073156">
        <w:rPr>
          <w:rFonts w:ascii="Times New Roman" w:eastAsia="MS Mincho" w:hAnsi="Times New Roman" w:cs="Times New Roman"/>
          <w:sz w:val="24"/>
          <w:szCs w:val="20"/>
        </w:rPr>
        <w:t>.</w:t>
      </w:r>
    </w:p>
    <w:p w:rsidR="00071D12" w:rsidRPr="00071D12" w:rsidRDefault="00071D12" w:rsidP="00071D12">
      <w:pPr>
        <w:numPr>
          <w:ilvl w:val="0"/>
          <w:numId w:val="22"/>
        </w:numPr>
        <w:autoSpaceDE w:val="0"/>
        <w:autoSpaceDN w:val="0"/>
        <w:adjustRightInd w:val="0"/>
        <w:spacing w:after="0" w:line="22" w:lineRule="atLeast"/>
        <w:jc w:val="both"/>
        <w:rPr>
          <w:rFonts w:ascii="Times New Roman" w:eastAsia="MS Mincho" w:hAnsi="Times New Roman" w:cs="Times New Roman"/>
          <w:bCs/>
          <w:sz w:val="24"/>
          <w:szCs w:val="20"/>
          <w:u w:val="single"/>
        </w:rPr>
      </w:pPr>
      <w:r w:rsidRPr="00071D12">
        <w:rPr>
          <w:rFonts w:ascii="Times New Roman" w:eastAsia="MS Mincho" w:hAnsi="Times New Roman" w:cs="Times New Roman"/>
          <w:sz w:val="24"/>
          <w:szCs w:val="20"/>
        </w:rPr>
        <w:t xml:space="preserve">Podatek od czynności cywilnoprawnych – </w:t>
      </w:r>
      <w:r w:rsidR="00F4696F">
        <w:rPr>
          <w:rFonts w:ascii="Times New Roman" w:eastAsia="MS Mincho" w:hAnsi="Times New Roman" w:cs="Times New Roman"/>
          <w:sz w:val="24"/>
          <w:szCs w:val="20"/>
        </w:rPr>
        <w:t xml:space="preserve">2.620.305,61 zł,  realizacja 118,3 </w:t>
      </w:r>
      <w:r w:rsidRPr="00071D12">
        <w:rPr>
          <w:rFonts w:ascii="Times New Roman" w:eastAsia="MS Mincho" w:hAnsi="Times New Roman" w:cs="Times New Roman"/>
          <w:sz w:val="24"/>
          <w:szCs w:val="20"/>
        </w:rPr>
        <w:t xml:space="preserve">% planu </w:t>
      </w:r>
      <w:r w:rsidRPr="00071D12">
        <w:rPr>
          <w:rFonts w:ascii="Times New Roman" w:eastAsia="MS Mincho" w:hAnsi="Times New Roman" w:cs="Times New Roman"/>
          <w:sz w:val="24"/>
          <w:szCs w:val="20"/>
        </w:rPr>
        <w:br/>
        <w:t>w kwocie - 2.215.000,00 zł.</w:t>
      </w:r>
    </w:p>
    <w:p w:rsidR="00071D12" w:rsidRPr="00071D12" w:rsidRDefault="00071D12" w:rsidP="00071D12">
      <w:pPr>
        <w:spacing w:after="0" w:line="22" w:lineRule="atLeast"/>
        <w:jc w:val="center"/>
        <w:rPr>
          <w:rFonts w:ascii="Times New Roman" w:eastAsia="MS Mincho" w:hAnsi="Times New Roman" w:cs="Times New Roman"/>
          <w:b/>
          <w:bCs/>
          <w:sz w:val="28"/>
          <w:szCs w:val="28"/>
        </w:rPr>
      </w:pPr>
    </w:p>
    <w:p w:rsidR="006E0839" w:rsidRDefault="006E0839" w:rsidP="00071D12">
      <w:pPr>
        <w:spacing w:after="0" w:line="22" w:lineRule="atLeast"/>
        <w:jc w:val="center"/>
        <w:rPr>
          <w:rFonts w:ascii="Times New Roman" w:eastAsia="MS Mincho" w:hAnsi="Times New Roman" w:cs="Times New Roman"/>
          <w:b/>
          <w:bCs/>
          <w:sz w:val="28"/>
          <w:szCs w:val="28"/>
        </w:rPr>
      </w:pPr>
    </w:p>
    <w:p w:rsidR="006E0839" w:rsidRDefault="006E0839" w:rsidP="00071D12">
      <w:pPr>
        <w:spacing w:after="0" w:line="22" w:lineRule="atLeast"/>
        <w:jc w:val="center"/>
        <w:rPr>
          <w:rFonts w:ascii="Times New Roman" w:eastAsia="MS Mincho" w:hAnsi="Times New Roman" w:cs="Times New Roman"/>
          <w:b/>
          <w:bCs/>
          <w:sz w:val="28"/>
          <w:szCs w:val="28"/>
        </w:rPr>
      </w:pPr>
    </w:p>
    <w:p w:rsidR="00071D12" w:rsidRDefault="00071D12" w:rsidP="00071D12">
      <w:pPr>
        <w:spacing w:after="0" w:line="22" w:lineRule="atLeast"/>
        <w:jc w:val="center"/>
        <w:rPr>
          <w:rFonts w:ascii="Times New Roman" w:eastAsia="MS Mincho" w:hAnsi="Times New Roman" w:cs="Times New Roman"/>
          <w:b/>
          <w:bCs/>
          <w:sz w:val="28"/>
          <w:szCs w:val="28"/>
        </w:rPr>
      </w:pPr>
      <w:r w:rsidRPr="00071D12">
        <w:rPr>
          <w:rFonts w:ascii="Times New Roman" w:eastAsia="MS Mincho" w:hAnsi="Times New Roman" w:cs="Times New Roman"/>
          <w:b/>
          <w:bCs/>
          <w:sz w:val="28"/>
          <w:szCs w:val="28"/>
        </w:rPr>
        <w:t>Wykonanie Podstawowych Dochodów Podatkowych  w latach  2012– 2019</w:t>
      </w:r>
    </w:p>
    <w:p w:rsidR="00266487" w:rsidRPr="00071D12" w:rsidRDefault="00266487" w:rsidP="00071D12">
      <w:pPr>
        <w:spacing w:after="0" w:line="22" w:lineRule="atLeast"/>
        <w:jc w:val="center"/>
        <w:rPr>
          <w:rFonts w:ascii="Times New Roman" w:eastAsia="MS Mincho" w:hAnsi="Times New Roman" w:cs="Times New Roman"/>
          <w:b/>
          <w:bCs/>
          <w:sz w:val="28"/>
          <w:szCs w:val="28"/>
        </w:rPr>
      </w:pPr>
      <w:r>
        <w:rPr>
          <w:noProof/>
          <w:lang w:eastAsia="pl-PL"/>
        </w:rPr>
        <w:drawing>
          <wp:inline distT="0" distB="0" distL="0" distR="0">
            <wp:extent cx="5760720" cy="3503267"/>
            <wp:effectExtent l="0" t="0" r="0" b="254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1D12" w:rsidRPr="00071D12" w:rsidRDefault="00071D12" w:rsidP="00071D12">
      <w:pPr>
        <w:spacing w:after="0" w:line="22" w:lineRule="atLeast"/>
        <w:jc w:val="center"/>
        <w:rPr>
          <w:rFonts w:ascii="Times New Roman" w:eastAsia="MS Mincho" w:hAnsi="Times New Roman" w:cs="Times New Roman"/>
          <w:b/>
          <w:bCs/>
          <w:sz w:val="28"/>
          <w:szCs w:val="28"/>
        </w:rPr>
      </w:pPr>
    </w:p>
    <w:p w:rsidR="00071D12" w:rsidRPr="00071D12" w:rsidRDefault="00071D12" w:rsidP="00071D12">
      <w:pPr>
        <w:spacing w:after="0" w:line="22" w:lineRule="atLeast"/>
        <w:jc w:val="both"/>
        <w:rPr>
          <w:rFonts w:ascii="Times New Roman" w:eastAsia="MS Mincho" w:hAnsi="Times New Roman" w:cs="Times New Roman"/>
          <w:b/>
          <w:bCs/>
          <w:sz w:val="24"/>
          <w:szCs w:val="20"/>
        </w:rPr>
      </w:pPr>
      <w:r w:rsidRPr="00071D12">
        <w:rPr>
          <w:rFonts w:ascii="Times New Roman" w:eastAsia="MS Mincho" w:hAnsi="Times New Roman" w:cs="Times New Roman"/>
          <w:b/>
          <w:bCs/>
          <w:sz w:val="24"/>
          <w:szCs w:val="20"/>
        </w:rPr>
        <w:t xml:space="preserve">Pozostałe dochody z podatków </w:t>
      </w:r>
    </w:p>
    <w:p w:rsidR="00071D12" w:rsidRPr="00071D12" w:rsidRDefault="00071D12" w:rsidP="00071D12">
      <w:pPr>
        <w:numPr>
          <w:ilvl w:val="0"/>
          <w:numId w:val="17"/>
        </w:num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 xml:space="preserve">Podatek od spadków i darowizn – </w:t>
      </w:r>
      <w:r w:rsidR="00855CAD">
        <w:rPr>
          <w:rFonts w:ascii="Times New Roman" w:eastAsia="MS Mincho" w:hAnsi="Times New Roman" w:cs="Times New Roman"/>
          <w:sz w:val="24"/>
          <w:szCs w:val="20"/>
        </w:rPr>
        <w:t xml:space="preserve">37.840,00 zł. Realizacja dochodów 54,1 % </w:t>
      </w:r>
      <w:r w:rsidRPr="00071D12">
        <w:rPr>
          <w:rFonts w:ascii="Times New Roman" w:eastAsia="MS Mincho" w:hAnsi="Times New Roman" w:cs="Times New Roman"/>
          <w:sz w:val="24"/>
          <w:szCs w:val="20"/>
        </w:rPr>
        <w:t xml:space="preserve"> planu </w:t>
      </w:r>
      <w:r w:rsidR="00855CAD">
        <w:rPr>
          <w:rFonts w:ascii="Times New Roman" w:eastAsia="MS Mincho" w:hAnsi="Times New Roman" w:cs="Times New Roman"/>
          <w:sz w:val="24"/>
          <w:szCs w:val="20"/>
        </w:rPr>
        <w:br/>
      </w:r>
      <w:r w:rsidRPr="00071D12">
        <w:rPr>
          <w:rFonts w:ascii="Times New Roman" w:eastAsia="MS Mincho" w:hAnsi="Times New Roman" w:cs="Times New Roman"/>
          <w:sz w:val="24"/>
          <w:szCs w:val="20"/>
        </w:rPr>
        <w:t>w kwocie 70 000,00 zł.</w:t>
      </w:r>
    </w:p>
    <w:p w:rsidR="00071D12" w:rsidRPr="00071D12" w:rsidRDefault="00071D12" w:rsidP="00071D12">
      <w:pPr>
        <w:spacing w:after="0" w:line="22" w:lineRule="atLeast"/>
        <w:jc w:val="both"/>
        <w:rPr>
          <w:rFonts w:ascii="Times New Roman" w:eastAsia="MS Mincho" w:hAnsi="Times New Roman" w:cs="Times New Roman"/>
          <w:b/>
          <w:bCs/>
          <w:i/>
          <w:sz w:val="24"/>
          <w:szCs w:val="20"/>
        </w:rPr>
      </w:pPr>
    </w:p>
    <w:p w:rsidR="00071D12" w:rsidRPr="00071D12" w:rsidRDefault="00071D12" w:rsidP="00071D12">
      <w:pPr>
        <w:spacing w:after="0" w:line="22" w:lineRule="atLeast"/>
        <w:jc w:val="both"/>
        <w:rPr>
          <w:rFonts w:ascii="Times New Roman" w:eastAsia="MS Mincho" w:hAnsi="Times New Roman" w:cs="Times New Roman"/>
          <w:b/>
          <w:bCs/>
          <w:sz w:val="24"/>
          <w:szCs w:val="20"/>
        </w:rPr>
      </w:pPr>
      <w:r w:rsidRPr="00071D12">
        <w:rPr>
          <w:rFonts w:ascii="Times New Roman" w:eastAsia="MS Mincho" w:hAnsi="Times New Roman" w:cs="Times New Roman"/>
          <w:b/>
          <w:bCs/>
          <w:sz w:val="24"/>
          <w:szCs w:val="20"/>
        </w:rPr>
        <w:t>Dochody z tytułu opłat pobieranych przez Urząd Gminy</w:t>
      </w:r>
    </w:p>
    <w:p w:rsidR="00071D12" w:rsidRPr="00071D12" w:rsidRDefault="00071D12" w:rsidP="00071D12">
      <w:p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 xml:space="preserve">Oprócz wyżej wymienionych dochodów podatkowych dochodem gminy są dochody z tytułu opłat. Prognozowane dochody z opłat na dzień 1 stycznia 2019 r. wynosiły –  5.384.100,00 zł. Na koniec okresu sprawozdawczego plan </w:t>
      </w:r>
      <w:r w:rsidR="00FC2021">
        <w:rPr>
          <w:rFonts w:ascii="Times New Roman" w:eastAsia="MS Mincho" w:hAnsi="Times New Roman" w:cs="Times New Roman"/>
          <w:sz w:val="24"/>
          <w:szCs w:val="20"/>
        </w:rPr>
        <w:t>wynosi – 5.387.500,00 zł. W</w:t>
      </w:r>
      <w:r w:rsidRPr="00071D12">
        <w:rPr>
          <w:rFonts w:ascii="Times New Roman" w:eastAsia="MS Mincho" w:hAnsi="Times New Roman" w:cs="Times New Roman"/>
          <w:sz w:val="24"/>
          <w:szCs w:val="20"/>
        </w:rPr>
        <w:t xml:space="preserve">ykonanie – </w:t>
      </w:r>
      <w:r w:rsidR="00727ADB">
        <w:rPr>
          <w:rFonts w:ascii="Times New Roman" w:eastAsia="MS Mincho" w:hAnsi="Times New Roman" w:cs="Times New Roman"/>
          <w:sz w:val="24"/>
          <w:szCs w:val="20"/>
        </w:rPr>
        <w:t xml:space="preserve">5.203.294,29 </w:t>
      </w:r>
      <w:r w:rsidRPr="00071D12">
        <w:rPr>
          <w:rFonts w:ascii="Times New Roman" w:eastAsia="MS Mincho" w:hAnsi="Times New Roman" w:cs="Times New Roman"/>
          <w:sz w:val="24"/>
          <w:szCs w:val="20"/>
        </w:rPr>
        <w:t xml:space="preserve">zł, co stanowi </w:t>
      </w:r>
      <w:r w:rsidR="00727ADB">
        <w:rPr>
          <w:rFonts w:ascii="Times New Roman" w:eastAsia="MS Mincho" w:hAnsi="Times New Roman" w:cs="Times New Roman"/>
          <w:sz w:val="24"/>
          <w:szCs w:val="20"/>
        </w:rPr>
        <w:t xml:space="preserve">96,6 </w:t>
      </w:r>
      <w:r w:rsidRPr="00071D12">
        <w:rPr>
          <w:rFonts w:ascii="Times New Roman" w:eastAsia="MS Mincho" w:hAnsi="Times New Roman" w:cs="Times New Roman"/>
          <w:sz w:val="24"/>
          <w:szCs w:val="20"/>
        </w:rPr>
        <w:t xml:space="preserve">% planu. Z tego: </w:t>
      </w:r>
    </w:p>
    <w:p w:rsidR="00071D12" w:rsidRPr="00071D12" w:rsidRDefault="00071D12" w:rsidP="00EF7E2B">
      <w:pPr>
        <w:numPr>
          <w:ilvl w:val="0"/>
          <w:numId w:val="48"/>
        </w:num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Opłata od posiadania psów – 18.</w:t>
      </w:r>
      <w:r w:rsidR="00727ADB">
        <w:rPr>
          <w:rFonts w:ascii="Times New Roman" w:eastAsia="MS Mincho" w:hAnsi="Times New Roman" w:cs="Times New Roman"/>
          <w:sz w:val="24"/>
          <w:szCs w:val="20"/>
        </w:rPr>
        <w:t xml:space="preserve">388,50 </w:t>
      </w:r>
      <w:r w:rsidRPr="00071D12">
        <w:rPr>
          <w:rFonts w:ascii="Times New Roman" w:eastAsia="MS Mincho" w:hAnsi="Times New Roman" w:cs="Times New Roman"/>
          <w:sz w:val="24"/>
          <w:szCs w:val="20"/>
        </w:rPr>
        <w:t>zł, realizacja dochodu w 10</w:t>
      </w:r>
      <w:r w:rsidR="00727ADB">
        <w:rPr>
          <w:rFonts w:ascii="Times New Roman" w:eastAsia="MS Mincho" w:hAnsi="Times New Roman" w:cs="Times New Roman"/>
          <w:sz w:val="24"/>
          <w:szCs w:val="20"/>
        </w:rPr>
        <w:t xml:space="preserve">5,1 </w:t>
      </w:r>
      <w:r w:rsidR="00DC3083">
        <w:rPr>
          <w:rFonts w:ascii="Times New Roman" w:eastAsia="MS Mincho" w:hAnsi="Times New Roman" w:cs="Times New Roman"/>
          <w:sz w:val="24"/>
          <w:szCs w:val="20"/>
        </w:rPr>
        <w:t xml:space="preserve">% planu </w:t>
      </w:r>
      <w:r w:rsidR="00DC3083">
        <w:rPr>
          <w:rFonts w:ascii="Times New Roman" w:eastAsia="MS Mincho" w:hAnsi="Times New Roman" w:cs="Times New Roman"/>
          <w:sz w:val="24"/>
          <w:szCs w:val="20"/>
        </w:rPr>
        <w:br/>
        <w:t>w kwocie 17 500,00 zł.</w:t>
      </w:r>
    </w:p>
    <w:p w:rsidR="00071D12" w:rsidRPr="00071D12" w:rsidRDefault="00071D12" w:rsidP="00EF7E2B">
      <w:pPr>
        <w:numPr>
          <w:ilvl w:val="0"/>
          <w:numId w:val="48"/>
        </w:num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Wpływy z opłat pobieranych na podstawie  ustaw wynosiły – 2.</w:t>
      </w:r>
      <w:r w:rsidR="00DC3083">
        <w:rPr>
          <w:rFonts w:ascii="Times New Roman" w:eastAsia="MS Mincho" w:hAnsi="Times New Roman" w:cs="Times New Roman"/>
          <w:sz w:val="24"/>
          <w:szCs w:val="20"/>
        </w:rPr>
        <w:t xml:space="preserve">530.439,00 </w:t>
      </w:r>
      <w:r w:rsidRPr="00071D12">
        <w:rPr>
          <w:rFonts w:ascii="Times New Roman" w:eastAsia="MS Mincho" w:hAnsi="Times New Roman" w:cs="Times New Roman"/>
          <w:sz w:val="24"/>
          <w:szCs w:val="20"/>
        </w:rPr>
        <w:t xml:space="preserve">zł, realizacja dochodów w  </w:t>
      </w:r>
      <w:r w:rsidR="005733F3">
        <w:rPr>
          <w:rFonts w:ascii="Times New Roman" w:eastAsia="MS Mincho" w:hAnsi="Times New Roman" w:cs="Times New Roman"/>
          <w:sz w:val="24"/>
          <w:szCs w:val="20"/>
        </w:rPr>
        <w:t xml:space="preserve">97 </w:t>
      </w:r>
      <w:r w:rsidRPr="00071D12">
        <w:rPr>
          <w:rFonts w:ascii="Times New Roman" w:eastAsia="MS Mincho" w:hAnsi="Times New Roman" w:cs="Times New Roman"/>
          <w:sz w:val="24"/>
          <w:szCs w:val="20"/>
        </w:rPr>
        <w:t xml:space="preserve">% planu wynoszącego </w:t>
      </w:r>
      <w:r w:rsidR="00DC3083">
        <w:rPr>
          <w:rFonts w:ascii="Times New Roman" w:eastAsia="MS Mincho" w:hAnsi="Times New Roman" w:cs="Times New Roman"/>
          <w:sz w:val="24"/>
          <w:szCs w:val="20"/>
        </w:rPr>
        <w:t>–2.607.500,00 zł</w:t>
      </w:r>
      <w:r w:rsidR="00E020D1">
        <w:rPr>
          <w:rFonts w:ascii="Times New Roman" w:eastAsia="MS Mincho" w:hAnsi="Times New Roman" w:cs="Times New Roman"/>
          <w:sz w:val="24"/>
          <w:szCs w:val="20"/>
        </w:rPr>
        <w:t xml:space="preserve">.  </w:t>
      </w:r>
      <w:r w:rsidRPr="00071D12">
        <w:rPr>
          <w:rFonts w:ascii="Times New Roman" w:eastAsia="MS Mincho" w:hAnsi="Times New Roman" w:cs="Times New Roman"/>
          <w:sz w:val="24"/>
          <w:szCs w:val="20"/>
        </w:rPr>
        <w:t xml:space="preserve">Z tego: </w:t>
      </w:r>
    </w:p>
    <w:p w:rsidR="00071D12" w:rsidRPr="00071D12" w:rsidRDefault="00071D12" w:rsidP="00071D12">
      <w:pPr>
        <w:numPr>
          <w:ilvl w:val="0"/>
          <w:numId w:val="18"/>
        </w:num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 xml:space="preserve">Opłata od wzrostu wartości nieruchomości na skutek uchwalenia planów zagospodarowania przestrzennego. Pobierana jest na podstawie art. 36 i 37  ustawy </w:t>
      </w:r>
      <w:r w:rsidRPr="00071D12">
        <w:rPr>
          <w:rFonts w:ascii="Times New Roman" w:eastAsia="MS Mincho" w:hAnsi="Times New Roman" w:cs="Times New Roman"/>
          <w:sz w:val="24"/>
          <w:szCs w:val="20"/>
        </w:rPr>
        <w:br/>
        <w:t>z dnia 27 marca 2003 r. o planowaniu i zagospodarowaniu przestrzennym. "</w:t>
      </w:r>
      <w:r w:rsidRPr="00071D12">
        <w:rPr>
          <w:rFonts w:ascii="Times New Roman" w:eastAsia="Times New Roman" w:hAnsi="Times New Roman" w:cs="Times New Roman"/>
          <w:sz w:val="24"/>
          <w:szCs w:val="20"/>
        </w:rPr>
        <w:t xml:space="preserve">Jeżeli </w:t>
      </w:r>
      <w:r w:rsidRPr="00071D12">
        <w:rPr>
          <w:rFonts w:ascii="Times New Roman" w:eastAsia="Times New Roman" w:hAnsi="Times New Roman" w:cs="Times New Roman"/>
          <w:sz w:val="24"/>
          <w:szCs w:val="20"/>
        </w:rPr>
        <w:br/>
        <w:t xml:space="preserve">w związku z uchwaleniem planu miejscowego albo jego zmianą wartość nieruchomości wzrosła, a właściciel lub użytkownik wieczysty zbywa tę nieruchomość, wójt, burmistrz albo prezydent miasta pobiera jednorazową opłatę ustaloną w tym planie, określoną w stosunku procentowym do wzrostu wartości nieruchomości". </w:t>
      </w:r>
      <w:r w:rsidRPr="00071D12">
        <w:rPr>
          <w:rFonts w:ascii="Times New Roman" w:eastAsia="MS Mincho" w:hAnsi="Times New Roman" w:cs="Times New Roman"/>
          <w:sz w:val="24"/>
          <w:szCs w:val="20"/>
        </w:rPr>
        <w:t>Należności na dzień 3</w:t>
      </w:r>
      <w:r w:rsidR="007A2339">
        <w:rPr>
          <w:rFonts w:ascii="Times New Roman" w:eastAsia="MS Mincho" w:hAnsi="Times New Roman" w:cs="Times New Roman"/>
          <w:sz w:val="24"/>
          <w:szCs w:val="20"/>
        </w:rPr>
        <w:t>1</w:t>
      </w:r>
      <w:r w:rsidRPr="00071D12">
        <w:rPr>
          <w:rFonts w:ascii="Times New Roman" w:eastAsia="MS Mincho" w:hAnsi="Times New Roman" w:cs="Times New Roman"/>
          <w:sz w:val="24"/>
          <w:szCs w:val="20"/>
        </w:rPr>
        <w:t>.</w:t>
      </w:r>
      <w:r w:rsidR="007D1A62">
        <w:rPr>
          <w:rFonts w:ascii="Times New Roman" w:eastAsia="MS Mincho" w:hAnsi="Times New Roman" w:cs="Times New Roman"/>
          <w:sz w:val="24"/>
          <w:szCs w:val="20"/>
        </w:rPr>
        <w:t>12</w:t>
      </w:r>
      <w:r w:rsidRPr="00071D12">
        <w:rPr>
          <w:rFonts w:ascii="Times New Roman" w:eastAsia="MS Mincho" w:hAnsi="Times New Roman" w:cs="Times New Roman"/>
          <w:sz w:val="24"/>
          <w:szCs w:val="20"/>
        </w:rPr>
        <w:t>.2019 r. wynosiły 2</w:t>
      </w:r>
      <w:r w:rsidR="009F590A">
        <w:rPr>
          <w:rFonts w:ascii="Times New Roman" w:eastAsia="MS Mincho" w:hAnsi="Times New Roman" w:cs="Times New Roman"/>
          <w:sz w:val="24"/>
          <w:szCs w:val="20"/>
        </w:rPr>
        <w:t>7.313,51</w:t>
      </w:r>
      <w:r w:rsidRPr="00071D12">
        <w:rPr>
          <w:rFonts w:ascii="Times New Roman" w:eastAsia="MS Mincho" w:hAnsi="Times New Roman" w:cs="Times New Roman"/>
          <w:sz w:val="24"/>
          <w:szCs w:val="20"/>
        </w:rPr>
        <w:t xml:space="preserve">zł,  wpłaty </w:t>
      </w:r>
      <w:r w:rsidR="009F590A">
        <w:rPr>
          <w:rFonts w:ascii="Times New Roman" w:eastAsia="MS Mincho" w:hAnsi="Times New Roman" w:cs="Times New Roman"/>
          <w:sz w:val="24"/>
          <w:szCs w:val="20"/>
        </w:rPr>
        <w:t xml:space="preserve">–12.924,60 </w:t>
      </w:r>
      <w:r w:rsidRPr="00071D12">
        <w:rPr>
          <w:rFonts w:ascii="Times New Roman" w:eastAsia="MS Mincho" w:hAnsi="Times New Roman" w:cs="Times New Roman"/>
          <w:sz w:val="24"/>
          <w:szCs w:val="20"/>
        </w:rPr>
        <w:t>zł, należności pozostałe do zapłaty -  1</w:t>
      </w:r>
      <w:r w:rsidR="007D1A62">
        <w:rPr>
          <w:rFonts w:ascii="Times New Roman" w:eastAsia="MS Mincho" w:hAnsi="Times New Roman" w:cs="Times New Roman"/>
          <w:sz w:val="24"/>
          <w:szCs w:val="20"/>
        </w:rPr>
        <w:t xml:space="preserve">4.437,11 </w:t>
      </w:r>
      <w:r w:rsidRPr="00071D12">
        <w:rPr>
          <w:rFonts w:ascii="Times New Roman" w:eastAsia="MS Mincho" w:hAnsi="Times New Roman" w:cs="Times New Roman"/>
          <w:sz w:val="24"/>
          <w:szCs w:val="20"/>
        </w:rPr>
        <w:t>zł, zaległość – 1</w:t>
      </w:r>
      <w:r w:rsidR="007D1A62">
        <w:rPr>
          <w:rFonts w:ascii="Times New Roman" w:eastAsia="MS Mincho" w:hAnsi="Times New Roman" w:cs="Times New Roman"/>
          <w:sz w:val="24"/>
          <w:szCs w:val="20"/>
        </w:rPr>
        <w:t>1.802,61 zł, nadpłaty – 48,2</w:t>
      </w:r>
      <w:r w:rsidRPr="00071D12">
        <w:rPr>
          <w:rFonts w:ascii="Times New Roman" w:eastAsia="MS Mincho" w:hAnsi="Times New Roman" w:cs="Times New Roman"/>
          <w:sz w:val="24"/>
          <w:szCs w:val="20"/>
        </w:rPr>
        <w:t>0 zł.</w:t>
      </w:r>
    </w:p>
    <w:p w:rsidR="00071D12" w:rsidRPr="00071D12" w:rsidRDefault="00071D12" w:rsidP="00071D12">
      <w:pPr>
        <w:numPr>
          <w:ilvl w:val="0"/>
          <w:numId w:val="18"/>
        </w:num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 xml:space="preserve">Opłaty </w:t>
      </w:r>
      <w:proofErr w:type="spellStart"/>
      <w:r w:rsidRPr="00071D12">
        <w:rPr>
          <w:rFonts w:ascii="Times New Roman" w:eastAsia="MS Mincho" w:hAnsi="Times New Roman" w:cs="Times New Roman"/>
          <w:sz w:val="24"/>
          <w:szCs w:val="20"/>
        </w:rPr>
        <w:t>adiacenckie</w:t>
      </w:r>
      <w:proofErr w:type="spellEnd"/>
      <w:r w:rsidRPr="00071D12">
        <w:rPr>
          <w:rFonts w:ascii="Times New Roman" w:eastAsia="MS Mincho" w:hAnsi="Times New Roman" w:cs="Times New Roman"/>
          <w:sz w:val="24"/>
          <w:szCs w:val="20"/>
        </w:rPr>
        <w:t xml:space="preserve"> – </w:t>
      </w:r>
      <w:r w:rsidR="007A2339">
        <w:rPr>
          <w:rFonts w:ascii="Times New Roman" w:eastAsia="MS Mincho" w:hAnsi="Times New Roman" w:cs="Times New Roman"/>
          <w:sz w:val="24"/>
          <w:szCs w:val="20"/>
        </w:rPr>
        <w:t>n</w:t>
      </w:r>
      <w:r w:rsidRPr="00071D12">
        <w:rPr>
          <w:rFonts w:ascii="Times New Roman" w:eastAsia="MS Mincho" w:hAnsi="Times New Roman" w:cs="Times New Roman"/>
          <w:sz w:val="24"/>
          <w:szCs w:val="20"/>
        </w:rPr>
        <w:t>ależności na dzień 3</w:t>
      </w:r>
      <w:r w:rsidR="007A2339">
        <w:rPr>
          <w:rFonts w:ascii="Times New Roman" w:eastAsia="MS Mincho" w:hAnsi="Times New Roman" w:cs="Times New Roman"/>
          <w:sz w:val="24"/>
          <w:szCs w:val="20"/>
        </w:rPr>
        <w:t>1.12.u</w:t>
      </w:r>
      <w:r w:rsidRPr="00071D12">
        <w:rPr>
          <w:rFonts w:ascii="Times New Roman" w:eastAsia="MS Mincho" w:hAnsi="Times New Roman" w:cs="Times New Roman"/>
          <w:sz w:val="24"/>
          <w:szCs w:val="20"/>
        </w:rPr>
        <w:t xml:space="preserve">br. wynosiły –  </w:t>
      </w:r>
      <w:r w:rsidR="000B0C98">
        <w:rPr>
          <w:rFonts w:ascii="Times New Roman" w:eastAsia="MS Mincho" w:hAnsi="Times New Roman" w:cs="Times New Roman"/>
          <w:sz w:val="24"/>
          <w:szCs w:val="20"/>
        </w:rPr>
        <w:t xml:space="preserve">976.601,31 </w:t>
      </w:r>
      <w:r w:rsidRPr="00071D12">
        <w:rPr>
          <w:rFonts w:ascii="Times New Roman" w:eastAsia="MS Mincho" w:hAnsi="Times New Roman" w:cs="Times New Roman"/>
          <w:sz w:val="24"/>
          <w:szCs w:val="20"/>
        </w:rPr>
        <w:t xml:space="preserve">zł, wpłaty wynosiły </w:t>
      </w:r>
      <w:r w:rsidR="000B0C98">
        <w:rPr>
          <w:rFonts w:ascii="Times New Roman" w:eastAsia="MS Mincho" w:hAnsi="Times New Roman" w:cs="Times New Roman"/>
          <w:sz w:val="24"/>
          <w:szCs w:val="20"/>
        </w:rPr>
        <w:t xml:space="preserve">–870.419,90 </w:t>
      </w:r>
      <w:r w:rsidRPr="00071D12">
        <w:rPr>
          <w:rFonts w:ascii="Times New Roman" w:eastAsia="MS Mincho" w:hAnsi="Times New Roman" w:cs="Times New Roman"/>
          <w:sz w:val="24"/>
          <w:szCs w:val="20"/>
        </w:rPr>
        <w:t>zł, należności pozostałe do zapłaty -1</w:t>
      </w:r>
      <w:r w:rsidR="000E5510">
        <w:rPr>
          <w:rFonts w:ascii="Times New Roman" w:eastAsia="MS Mincho" w:hAnsi="Times New Roman" w:cs="Times New Roman"/>
          <w:sz w:val="24"/>
          <w:szCs w:val="20"/>
        </w:rPr>
        <w:t xml:space="preserve">15.583,26 </w:t>
      </w:r>
      <w:r w:rsidRPr="00071D12">
        <w:rPr>
          <w:rFonts w:ascii="Times New Roman" w:eastAsia="MS Mincho" w:hAnsi="Times New Roman" w:cs="Times New Roman"/>
          <w:sz w:val="24"/>
          <w:szCs w:val="20"/>
        </w:rPr>
        <w:t xml:space="preserve">zł, zaległości  - </w:t>
      </w:r>
      <w:r w:rsidR="000E5510">
        <w:rPr>
          <w:rFonts w:ascii="Times New Roman" w:eastAsia="MS Mincho" w:hAnsi="Times New Roman" w:cs="Times New Roman"/>
          <w:sz w:val="24"/>
          <w:szCs w:val="20"/>
        </w:rPr>
        <w:t>83.234,86</w:t>
      </w:r>
      <w:r w:rsidRPr="00071D12">
        <w:rPr>
          <w:rFonts w:ascii="Times New Roman" w:eastAsia="MS Mincho" w:hAnsi="Times New Roman" w:cs="Times New Roman"/>
          <w:sz w:val="24"/>
          <w:szCs w:val="20"/>
        </w:rPr>
        <w:t xml:space="preserve"> zł, nadpłaty -  </w:t>
      </w:r>
      <w:r w:rsidR="0031058E">
        <w:rPr>
          <w:rFonts w:ascii="Times New Roman" w:eastAsia="MS Mincho" w:hAnsi="Times New Roman" w:cs="Times New Roman"/>
          <w:sz w:val="24"/>
          <w:szCs w:val="20"/>
        </w:rPr>
        <w:t xml:space="preserve">9.401,85 </w:t>
      </w:r>
      <w:r w:rsidRPr="00071D12">
        <w:rPr>
          <w:rFonts w:ascii="Times New Roman" w:eastAsia="MS Mincho" w:hAnsi="Times New Roman" w:cs="Times New Roman"/>
          <w:sz w:val="24"/>
          <w:szCs w:val="20"/>
        </w:rPr>
        <w:t>zł. Z tego:</w:t>
      </w:r>
    </w:p>
    <w:p w:rsidR="00071D12" w:rsidRPr="00071D12" w:rsidRDefault="002E23A3" w:rsidP="00071D12">
      <w:pPr>
        <w:numPr>
          <w:ilvl w:val="0"/>
          <w:numId w:val="19"/>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lastRenderedPageBreak/>
        <w:t>o</w:t>
      </w:r>
      <w:r w:rsidR="00071D12" w:rsidRPr="00071D12">
        <w:rPr>
          <w:rFonts w:ascii="Times New Roman" w:eastAsia="MS Mincho" w:hAnsi="Times New Roman" w:cs="Times New Roman"/>
          <w:sz w:val="24"/>
          <w:szCs w:val="20"/>
        </w:rPr>
        <w:t xml:space="preserve">płata </w:t>
      </w:r>
      <w:proofErr w:type="spellStart"/>
      <w:r w:rsidR="00071D12" w:rsidRPr="00071D12">
        <w:rPr>
          <w:rFonts w:ascii="Times New Roman" w:eastAsia="MS Mincho" w:hAnsi="Times New Roman" w:cs="Times New Roman"/>
          <w:sz w:val="24"/>
          <w:szCs w:val="20"/>
        </w:rPr>
        <w:t>adiacencka</w:t>
      </w:r>
      <w:proofErr w:type="spellEnd"/>
      <w:r w:rsidR="00071D12" w:rsidRPr="00071D12">
        <w:rPr>
          <w:rFonts w:ascii="Times New Roman" w:eastAsia="MS Mincho" w:hAnsi="Times New Roman" w:cs="Times New Roman"/>
          <w:sz w:val="24"/>
          <w:szCs w:val="20"/>
        </w:rPr>
        <w:t xml:space="preserve"> z tytułu podziału nieruchomości pobierana na podstawie art. 98a </w:t>
      </w:r>
      <w:r w:rsidR="00071D12" w:rsidRPr="00071D12">
        <w:rPr>
          <w:rFonts w:ascii="Times New Roman" w:eastAsia="MS Mincho" w:hAnsi="Times New Roman" w:cs="Times New Roman"/>
          <w:sz w:val="24"/>
          <w:szCs w:val="24"/>
        </w:rPr>
        <w:t>ustawy  z dnia 21 sierpnia 1997 r.</w:t>
      </w:r>
      <w:r>
        <w:rPr>
          <w:rFonts w:ascii="Times New Roman" w:eastAsia="MS Mincho" w:hAnsi="Times New Roman" w:cs="Times New Roman"/>
          <w:sz w:val="24"/>
          <w:szCs w:val="24"/>
        </w:rPr>
        <w:t xml:space="preserve"> o gospodarce nieruchomościami; n</w:t>
      </w:r>
      <w:r w:rsidR="00071D12" w:rsidRPr="00071D12">
        <w:rPr>
          <w:rFonts w:ascii="Times New Roman" w:eastAsia="MS Mincho" w:hAnsi="Times New Roman" w:cs="Times New Roman"/>
          <w:sz w:val="24"/>
          <w:szCs w:val="24"/>
        </w:rPr>
        <w:t>ależności na dzień 3</w:t>
      </w:r>
      <w:r w:rsidR="0031058E">
        <w:rPr>
          <w:rFonts w:ascii="Times New Roman" w:eastAsia="MS Mincho" w:hAnsi="Times New Roman" w:cs="Times New Roman"/>
          <w:sz w:val="24"/>
          <w:szCs w:val="24"/>
        </w:rPr>
        <w:t xml:space="preserve">1.12. </w:t>
      </w:r>
      <w:r w:rsidR="00071D12" w:rsidRPr="00071D12">
        <w:rPr>
          <w:rFonts w:ascii="Times New Roman" w:eastAsia="MS Mincho" w:hAnsi="Times New Roman" w:cs="Times New Roman"/>
          <w:sz w:val="24"/>
          <w:szCs w:val="24"/>
        </w:rPr>
        <w:t xml:space="preserve">2019 r. wynoszą </w:t>
      </w:r>
      <w:r w:rsidR="000E640C">
        <w:rPr>
          <w:rFonts w:ascii="Times New Roman" w:eastAsia="MS Mincho" w:hAnsi="Times New Roman" w:cs="Times New Roman"/>
          <w:sz w:val="24"/>
          <w:szCs w:val="24"/>
        </w:rPr>
        <w:t xml:space="preserve">–601.330,58 </w:t>
      </w:r>
      <w:r w:rsidR="00071D12" w:rsidRPr="00071D12">
        <w:rPr>
          <w:rFonts w:ascii="Times New Roman" w:eastAsia="MS Mincho" w:hAnsi="Times New Roman" w:cs="Times New Roman"/>
          <w:sz w:val="24"/>
          <w:szCs w:val="24"/>
        </w:rPr>
        <w:t xml:space="preserve">zł, wpłaty wynoszą </w:t>
      </w:r>
      <w:r w:rsidR="000E640C">
        <w:rPr>
          <w:rFonts w:ascii="Times New Roman" w:eastAsia="MS Mincho" w:hAnsi="Times New Roman" w:cs="Times New Roman"/>
          <w:sz w:val="24"/>
          <w:szCs w:val="24"/>
        </w:rPr>
        <w:t xml:space="preserve">–552.018,71 </w:t>
      </w:r>
      <w:r w:rsidR="00071D12" w:rsidRPr="00071D12">
        <w:rPr>
          <w:rFonts w:ascii="Times New Roman" w:eastAsia="MS Mincho" w:hAnsi="Times New Roman" w:cs="Times New Roman"/>
          <w:sz w:val="24"/>
          <w:szCs w:val="24"/>
        </w:rPr>
        <w:t xml:space="preserve">zł, należności pozostałe do zapłaty </w:t>
      </w:r>
      <w:r w:rsidR="000E640C">
        <w:rPr>
          <w:rFonts w:ascii="Times New Roman" w:eastAsia="MS Mincho" w:hAnsi="Times New Roman" w:cs="Times New Roman"/>
          <w:sz w:val="24"/>
          <w:szCs w:val="24"/>
        </w:rPr>
        <w:t xml:space="preserve">–53.178,93 </w:t>
      </w:r>
      <w:r w:rsidR="00071D12" w:rsidRPr="00071D12">
        <w:rPr>
          <w:rFonts w:ascii="Times New Roman" w:eastAsia="MS Mincho" w:hAnsi="Times New Roman" w:cs="Times New Roman"/>
          <w:sz w:val="24"/>
          <w:szCs w:val="24"/>
        </w:rPr>
        <w:t xml:space="preserve">zł, zaległości </w:t>
      </w:r>
      <w:r w:rsidR="00071D12" w:rsidRPr="00071D12">
        <w:rPr>
          <w:rFonts w:ascii="Times New Roman" w:eastAsia="MS Mincho" w:hAnsi="Times New Roman" w:cs="Times New Roman"/>
          <w:sz w:val="24"/>
          <w:szCs w:val="20"/>
        </w:rPr>
        <w:t xml:space="preserve"> – </w:t>
      </w:r>
      <w:r w:rsidR="000E640C">
        <w:rPr>
          <w:rFonts w:ascii="Times New Roman" w:eastAsia="MS Mincho" w:hAnsi="Times New Roman" w:cs="Times New Roman"/>
          <w:sz w:val="24"/>
          <w:szCs w:val="20"/>
        </w:rPr>
        <w:t xml:space="preserve">31.315,83 </w:t>
      </w:r>
      <w:r w:rsidR="00071D12" w:rsidRPr="00071D12">
        <w:rPr>
          <w:rFonts w:ascii="Times New Roman" w:eastAsia="MS Mincho" w:hAnsi="Times New Roman" w:cs="Times New Roman"/>
          <w:sz w:val="24"/>
          <w:szCs w:val="20"/>
        </w:rPr>
        <w:t xml:space="preserve">zł, nadpłaty </w:t>
      </w:r>
      <w:r w:rsidR="000E640C">
        <w:rPr>
          <w:rFonts w:ascii="Times New Roman" w:eastAsia="MS Mincho" w:hAnsi="Times New Roman" w:cs="Times New Roman"/>
          <w:sz w:val="24"/>
          <w:szCs w:val="20"/>
        </w:rPr>
        <w:t>–3.867,06 zł.</w:t>
      </w:r>
    </w:p>
    <w:p w:rsidR="00071D12" w:rsidRPr="00071D12" w:rsidRDefault="002E23A3" w:rsidP="00071D12">
      <w:pPr>
        <w:numPr>
          <w:ilvl w:val="0"/>
          <w:numId w:val="19"/>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o</w:t>
      </w:r>
      <w:r w:rsidR="00071D12" w:rsidRPr="00071D12">
        <w:rPr>
          <w:rFonts w:ascii="Times New Roman" w:eastAsia="MS Mincho" w:hAnsi="Times New Roman" w:cs="Times New Roman"/>
          <w:sz w:val="24"/>
          <w:szCs w:val="20"/>
        </w:rPr>
        <w:t xml:space="preserve">płata </w:t>
      </w:r>
      <w:proofErr w:type="spellStart"/>
      <w:r w:rsidR="00071D12" w:rsidRPr="00071D12">
        <w:rPr>
          <w:rFonts w:ascii="Times New Roman" w:eastAsia="MS Mincho" w:hAnsi="Times New Roman" w:cs="Times New Roman"/>
          <w:sz w:val="24"/>
          <w:szCs w:val="20"/>
        </w:rPr>
        <w:t>adiacencka</w:t>
      </w:r>
      <w:proofErr w:type="spellEnd"/>
      <w:r w:rsidR="00071D12" w:rsidRPr="00071D12">
        <w:rPr>
          <w:rFonts w:ascii="Times New Roman" w:eastAsia="MS Mincho" w:hAnsi="Times New Roman" w:cs="Times New Roman"/>
          <w:sz w:val="24"/>
          <w:szCs w:val="20"/>
        </w:rPr>
        <w:t xml:space="preserve"> z tytułu wzrostu wartości nieruchomości powstałej na skutek wybudowania urządzeń infrastruktury technicznej – sieci kanalizacji sanitarnej </w:t>
      </w:r>
      <w:r w:rsidR="00071D12" w:rsidRPr="00071D12">
        <w:rPr>
          <w:rFonts w:ascii="Times New Roman" w:eastAsia="MS Mincho" w:hAnsi="Times New Roman" w:cs="Times New Roman"/>
          <w:sz w:val="24"/>
          <w:szCs w:val="20"/>
        </w:rPr>
        <w:br/>
        <w:t>i sieci wodociągowej pobierana na podstawie art. 145, art.146 i art. 148 ust. 1-3 w/wym. ustawy – należności na dzień 3</w:t>
      </w:r>
      <w:r w:rsidR="008B3347">
        <w:rPr>
          <w:rFonts w:ascii="Times New Roman" w:eastAsia="MS Mincho" w:hAnsi="Times New Roman" w:cs="Times New Roman"/>
          <w:sz w:val="24"/>
          <w:szCs w:val="20"/>
        </w:rPr>
        <w:t xml:space="preserve">1.12.2019 </w:t>
      </w:r>
      <w:r w:rsidR="00071D12" w:rsidRPr="00071D12">
        <w:rPr>
          <w:rFonts w:ascii="Times New Roman" w:eastAsia="MS Mincho" w:hAnsi="Times New Roman" w:cs="Times New Roman"/>
          <w:sz w:val="24"/>
          <w:szCs w:val="20"/>
        </w:rPr>
        <w:t xml:space="preserve">r. wynoszą – </w:t>
      </w:r>
      <w:r w:rsidR="008B3347">
        <w:rPr>
          <w:rFonts w:ascii="Times New Roman" w:eastAsia="MS Mincho" w:hAnsi="Times New Roman" w:cs="Times New Roman"/>
          <w:sz w:val="24"/>
          <w:szCs w:val="20"/>
        </w:rPr>
        <w:t xml:space="preserve">375.270,73 </w:t>
      </w:r>
      <w:r w:rsidR="00071D12" w:rsidRPr="00071D12">
        <w:rPr>
          <w:rFonts w:ascii="Times New Roman" w:eastAsia="MS Mincho" w:hAnsi="Times New Roman" w:cs="Times New Roman"/>
          <w:sz w:val="24"/>
          <w:szCs w:val="20"/>
        </w:rPr>
        <w:t xml:space="preserve">zł, wpłaty </w:t>
      </w:r>
      <w:r w:rsidR="008B3347">
        <w:rPr>
          <w:rFonts w:ascii="Times New Roman" w:eastAsia="MS Mincho" w:hAnsi="Times New Roman" w:cs="Times New Roman"/>
          <w:sz w:val="24"/>
          <w:szCs w:val="20"/>
        </w:rPr>
        <w:t xml:space="preserve">– 318.401,19 </w:t>
      </w:r>
      <w:r w:rsidR="00071D12" w:rsidRPr="00071D12">
        <w:rPr>
          <w:rFonts w:ascii="Times New Roman" w:eastAsia="MS Mincho" w:hAnsi="Times New Roman" w:cs="Times New Roman"/>
          <w:sz w:val="24"/>
          <w:szCs w:val="20"/>
        </w:rPr>
        <w:t xml:space="preserve">zł, należności do zapłaty – </w:t>
      </w:r>
      <w:r w:rsidR="008B3347">
        <w:rPr>
          <w:rFonts w:ascii="Times New Roman" w:eastAsia="MS Mincho" w:hAnsi="Times New Roman" w:cs="Times New Roman"/>
          <w:sz w:val="24"/>
          <w:szCs w:val="20"/>
        </w:rPr>
        <w:t xml:space="preserve">62.404,33 </w:t>
      </w:r>
      <w:r w:rsidR="00071D12" w:rsidRPr="00071D12">
        <w:rPr>
          <w:rFonts w:ascii="Times New Roman" w:eastAsia="MS Mincho" w:hAnsi="Times New Roman" w:cs="Times New Roman"/>
          <w:sz w:val="24"/>
          <w:szCs w:val="20"/>
        </w:rPr>
        <w:t xml:space="preserve">zł; zaległości - </w:t>
      </w:r>
      <w:r w:rsidR="00071D12" w:rsidRPr="00071D12">
        <w:rPr>
          <w:rFonts w:ascii="Times New Roman" w:eastAsia="MS Mincho" w:hAnsi="Times New Roman" w:cs="Times New Roman"/>
          <w:sz w:val="24"/>
          <w:szCs w:val="20"/>
        </w:rPr>
        <w:br/>
      </w:r>
      <w:r w:rsidR="00A02221">
        <w:rPr>
          <w:rFonts w:ascii="Times New Roman" w:eastAsia="MS Mincho" w:hAnsi="Times New Roman" w:cs="Times New Roman"/>
          <w:sz w:val="24"/>
          <w:szCs w:val="20"/>
        </w:rPr>
        <w:t xml:space="preserve">51.919,03 </w:t>
      </w:r>
      <w:r w:rsidR="00071D12" w:rsidRPr="00071D12">
        <w:rPr>
          <w:rFonts w:ascii="Times New Roman" w:eastAsia="MS Mincho" w:hAnsi="Times New Roman" w:cs="Times New Roman"/>
          <w:sz w:val="24"/>
          <w:szCs w:val="20"/>
        </w:rPr>
        <w:t xml:space="preserve">zł, nadpłaty </w:t>
      </w:r>
      <w:r w:rsidR="00A02221">
        <w:rPr>
          <w:rFonts w:ascii="Times New Roman" w:eastAsia="MS Mincho" w:hAnsi="Times New Roman" w:cs="Times New Roman"/>
          <w:sz w:val="24"/>
          <w:szCs w:val="20"/>
        </w:rPr>
        <w:t>–5.534,79 zł.</w:t>
      </w:r>
    </w:p>
    <w:p w:rsidR="00071D12" w:rsidRPr="00DF0A2E" w:rsidRDefault="00071D12" w:rsidP="00DF0A2E">
      <w:pPr>
        <w:numPr>
          <w:ilvl w:val="0"/>
          <w:numId w:val="18"/>
        </w:numPr>
        <w:spacing w:after="0" w:line="22" w:lineRule="atLeast"/>
        <w:rPr>
          <w:rFonts w:ascii="Times New Roman" w:eastAsia="MS Mincho" w:hAnsi="Times New Roman" w:cs="Times New Roman"/>
          <w:sz w:val="24"/>
          <w:szCs w:val="20"/>
        </w:rPr>
      </w:pPr>
      <w:r w:rsidRPr="00071D12">
        <w:rPr>
          <w:rFonts w:ascii="Times New Roman" w:eastAsia="MS Mincho" w:hAnsi="Times New Roman" w:cs="Times New Roman"/>
          <w:sz w:val="24"/>
          <w:szCs w:val="20"/>
        </w:rPr>
        <w:t>Opłata za zajęcie pasa drogowego naliczana w trybie art. 40 ust. 1 pkt. 3 ustawy z dnia 21 marca 1985 r. o drogach publicznych – należności - 1.6</w:t>
      </w:r>
      <w:r w:rsidR="00640987">
        <w:rPr>
          <w:rFonts w:ascii="Times New Roman" w:eastAsia="MS Mincho" w:hAnsi="Times New Roman" w:cs="Times New Roman"/>
          <w:sz w:val="24"/>
          <w:szCs w:val="20"/>
        </w:rPr>
        <w:t xml:space="preserve">42.448,47 </w:t>
      </w:r>
      <w:r w:rsidRPr="00071D12">
        <w:rPr>
          <w:rFonts w:ascii="Times New Roman" w:eastAsia="MS Mincho" w:hAnsi="Times New Roman" w:cs="Times New Roman"/>
          <w:sz w:val="24"/>
          <w:szCs w:val="20"/>
        </w:rPr>
        <w:t>zł, wpłaty - 1.6</w:t>
      </w:r>
      <w:r w:rsidR="00640987">
        <w:rPr>
          <w:rFonts w:ascii="Times New Roman" w:eastAsia="MS Mincho" w:hAnsi="Times New Roman" w:cs="Times New Roman"/>
          <w:sz w:val="24"/>
          <w:szCs w:val="20"/>
        </w:rPr>
        <w:t>47.094,50</w:t>
      </w:r>
      <w:r w:rsidRPr="00071D12">
        <w:rPr>
          <w:rFonts w:ascii="Times New Roman" w:eastAsia="MS Mincho" w:hAnsi="Times New Roman" w:cs="Times New Roman"/>
          <w:sz w:val="24"/>
          <w:szCs w:val="20"/>
        </w:rPr>
        <w:t xml:space="preserve"> zł, należności do zapłaty – </w:t>
      </w:r>
      <w:r w:rsidR="00640987">
        <w:rPr>
          <w:rFonts w:ascii="Times New Roman" w:eastAsia="MS Mincho" w:hAnsi="Times New Roman" w:cs="Times New Roman"/>
          <w:sz w:val="24"/>
          <w:szCs w:val="20"/>
        </w:rPr>
        <w:t xml:space="preserve">711,03 </w:t>
      </w:r>
      <w:r w:rsidRPr="00071D12">
        <w:rPr>
          <w:rFonts w:ascii="Times New Roman" w:eastAsia="MS Mincho" w:hAnsi="Times New Roman" w:cs="Times New Roman"/>
          <w:sz w:val="24"/>
          <w:szCs w:val="20"/>
        </w:rPr>
        <w:t xml:space="preserve">zł, zaległości </w:t>
      </w:r>
      <w:r w:rsidR="00640987">
        <w:rPr>
          <w:rFonts w:ascii="Times New Roman" w:eastAsia="MS Mincho" w:hAnsi="Times New Roman" w:cs="Times New Roman"/>
          <w:sz w:val="24"/>
          <w:szCs w:val="20"/>
        </w:rPr>
        <w:t>–196,51</w:t>
      </w:r>
      <w:r w:rsidR="00DF0A2E">
        <w:rPr>
          <w:rFonts w:ascii="Times New Roman" w:eastAsia="MS Mincho" w:hAnsi="Times New Roman" w:cs="Times New Roman"/>
          <w:sz w:val="24"/>
          <w:szCs w:val="20"/>
        </w:rPr>
        <w:t xml:space="preserve"> zł, nadpłaty </w:t>
      </w:r>
      <w:r w:rsidR="00161E2E">
        <w:rPr>
          <w:rFonts w:ascii="Times New Roman" w:eastAsia="MS Mincho" w:hAnsi="Times New Roman" w:cs="Times New Roman"/>
          <w:sz w:val="24"/>
          <w:szCs w:val="20"/>
        </w:rPr>
        <w:t>–5.357,06</w:t>
      </w:r>
      <w:r w:rsidR="00DF0A2E">
        <w:rPr>
          <w:rFonts w:ascii="Times New Roman" w:eastAsia="MS Mincho" w:hAnsi="Times New Roman" w:cs="Times New Roman"/>
          <w:sz w:val="24"/>
          <w:szCs w:val="20"/>
        </w:rPr>
        <w:t xml:space="preserve"> zł.</w:t>
      </w:r>
    </w:p>
    <w:p w:rsidR="00071D12" w:rsidRPr="00071D12" w:rsidRDefault="00071D12" w:rsidP="00EF7E2B">
      <w:pPr>
        <w:numPr>
          <w:ilvl w:val="0"/>
          <w:numId w:val="48"/>
        </w:num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 xml:space="preserve">Zasady gospodarki odpadami reguluje ustawa </w:t>
      </w:r>
      <w:r w:rsidRPr="00071D12">
        <w:rPr>
          <w:rFonts w:ascii="Times New Roman" w:eastAsia="Times New Roman" w:hAnsi="Times New Roman" w:cs="Times New Roman"/>
          <w:sz w:val="24"/>
          <w:szCs w:val="24"/>
        </w:rPr>
        <w:t>z dnia 13 września 1996 r. o</w:t>
      </w:r>
      <w:r w:rsidRPr="00071D12">
        <w:rPr>
          <w:rFonts w:ascii="Times New Roman" w:eastAsia="Times New Roman" w:hAnsi="Times New Roman" w:cs="Arial"/>
          <w:bCs/>
          <w:sz w:val="24"/>
          <w:szCs w:val="24"/>
          <w:shd w:val="clear" w:color="auto" w:fill="FFFFFF"/>
        </w:rPr>
        <w:t xml:space="preserve"> utrzymaniu czystości i porządku w gminach</w:t>
      </w:r>
      <w:r w:rsidR="00DB6A1C">
        <w:rPr>
          <w:rFonts w:ascii="Times New Roman" w:eastAsia="Times New Roman" w:hAnsi="Times New Roman" w:cs="Arial"/>
          <w:bCs/>
          <w:sz w:val="24"/>
          <w:szCs w:val="24"/>
          <w:shd w:val="clear" w:color="auto" w:fill="FFFFFF"/>
        </w:rPr>
        <w:t xml:space="preserve"> R</w:t>
      </w:r>
      <w:r w:rsidRPr="00071D12">
        <w:rPr>
          <w:rFonts w:ascii="Times New Roman" w:eastAsia="Times New Roman" w:hAnsi="Times New Roman" w:cs="Times New Roman"/>
          <w:sz w:val="24"/>
          <w:szCs w:val="24"/>
        </w:rPr>
        <w:t xml:space="preserve">ada Gminy Osielsko podjęła w dniu 28.09.2012 r. uchwałę nr </w:t>
      </w:r>
      <w:r w:rsidRPr="00071D12">
        <w:rPr>
          <w:rFonts w:ascii="Times New Roman" w:eastAsia="Times New Roman" w:hAnsi="Times New Roman" w:cs="Times New Roman"/>
          <w:bCs/>
          <w:sz w:val="24"/>
          <w:szCs w:val="24"/>
        </w:rPr>
        <w:t>IV/55/2012 w sprawie wyboru metody ustalenia opłaty za gospodarowanie odpadami.</w:t>
      </w:r>
      <w:r w:rsidR="00DB6A1C">
        <w:rPr>
          <w:rFonts w:ascii="Times New Roman" w:eastAsia="Times New Roman" w:hAnsi="Times New Roman" w:cs="Times New Roman"/>
          <w:bCs/>
          <w:sz w:val="24"/>
          <w:szCs w:val="24"/>
        </w:rPr>
        <w:t xml:space="preserve"> </w:t>
      </w:r>
      <w:r w:rsidRPr="00071D12">
        <w:rPr>
          <w:rFonts w:ascii="Times New Roman" w:eastAsia="Times New Roman" w:hAnsi="Times New Roman" w:cs="Times New Roman"/>
          <w:bCs/>
          <w:sz w:val="24"/>
          <w:szCs w:val="24"/>
        </w:rPr>
        <w:t>O</w:t>
      </w:r>
      <w:r w:rsidRPr="00071D12">
        <w:rPr>
          <w:rFonts w:ascii="Times New Roman" w:eastAsia="Times New Roman" w:hAnsi="Times New Roman" w:cs="Times New Roman"/>
          <w:sz w:val="24"/>
          <w:szCs w:val="24"/>
        </w:rPr>
        <w:t>płata stanowi iloczyn liczby mieszkańców zamieszkujących daną nieruchomość oraz stawki opłaty. Miesięczna stawka opłaty od mieszkańca wynosi</w:t>
      </w:r>
      <w:r w:rsidR="00953298">
        <w:rPr>
          <w:rFonts w:ascii="Times New Roman" w:eastAsia="Times New Roman" w:hAnsi="Times New Roman" w:cs="Times New Roman"/>
          <w:sz w:val="24"/>
          <w:szCs w:val="24"/>
        </w:rPr>
        <w:t>ła</w:t>
      </w:r>
      <w:r w:rsidRPr="00071D12">
        <w:rPr>
          <w:rFonts w:ascii="Times New Roman" w:eastAsia="Times New Roman" w:hAnsi="Times New Roman" w:cs="Times New Roman"/>
          <w:sz w:val="24"/>
          <w:szCs w:val="24"/>
        </w:rPr>
        <w:t xml:space="preserve"> 12 zł za odpady segregowane i 25 zł za odpady niesegregowane</w:t>
      </w:r>
      <w:r w:rsidRPr="00071D12">
        <w:rPr>
          <w:rFonts w:ascii="Times New Roman" w:eastAsia="Times New Roman" w:hAnsi="Times New Roman" w:cs="Times New Roman"/>
          <w:sz w:val="24"/>
          <w:szCs w:val="24"/>
          <w:vertAlign w:val="superscript"/>
        </w:rPr>
        <w:footnoteReference w:id="6"/>
      </w:r>
      <w:r w:rsidRPr="00071D12">
        <w:rPr>
          <w:rFonts w:ascii="Times New Roman" w:eastAsia="Times New Roman" w:hAnsi="Times New Roman" w:cs="Times New Roman"/>
          <w:sz w:val="24"/>
          <w:szCs w:val="24"/>
        </w:rPr>
        <w:t>. Na dochody związane  z obsługą systemu składa się opłata podstawowa i opłata za usługi dodatkowe.  Plan - 2.2</w:t>
      </w:r>
      <w:r w:rsidR="00DF0A2E">
        <w:rPr>
          <w:rFonts w:ascii="Times New Roman" w:eastAsia="Times New Roman" w:hAnsi="Times New Roman" w:cs="Times New Roman"/>
          <w:sz w:val="24"/>
          <w:szCs w:val="24"/>
        </w:rPr>
        <w:t xml:space="preserve">55.000,00 zł. Wpłaty wyniosły – 2.130.999,56 </w:t>
      </w:r>
      <w:r w:rsidRPr="00071D12">
        <w:rPr>
          <w:rFonts w:ascii="Times New Roman" w:eastAsia="Times New Roman" w:hAnsi="Times New Roman" w:cs="Times New Roman"/>
          <w:sz w:val="24"/>
          <w:szCs w:val="24"/>
        </w:rPr>
        <w:t xml:space="preserve">zł, </w:t>
      </w:r>
      <w:r w:rsidR="00CB7C3F">
        <w:rPr>
          <w:rFonts w:ascii="Times New Roman" w:eastAsia="Times New Roman" w:hAnsi="Times New Roman" w:cs="Times New Roman"/>
          <w:sz w:val="24"/>
          <w:szCs w:val="24"/>
        </w:rPr>
        <w:t>co stanowi 94,5 % planu.</w:t>
      </w:r>
      <w:r w:rsidR="0052486E">
        <w:rPr>
          <w:rFonts w:ascii="Times New Roman" w:eastAsia="Times New Roman" w:hAnsi="Times New Roman" w:cs="Times New Roman"/>
          <w:sz w:val="24"/>
          <w:szCs w:val="24"/>
        </w:rPr>
        <w:t xml:space="preserve"> W </w:t>
      </w:r>
      <w:r w:rsidRPr="00071D12">
        <w:rPr>
          <w:rFonts w:ascii="Times New Roman" w:eastAsia="Times New Roman" w:hAnsi="Times New Roman" w:cs="Times New Roman"/>
          <w:sz w:val="24"/>
          <w:szCs w:val="24"/>
        </w:rPr>
        <w:t>tym:</w:t>
      </w:r>
    </w:p>
    <w:p w:rsidR="00071D12" w:rsidRPr="00352322" w:rsidRDefault="00071D12" w:rsidP="00071D12">
      <w:pPr>
        <w:numPr>
          <w:ilvl w:val="0"/>
          <w:numId w:val="20"/>
        </w:numPr>
        <w:spacing w:after="0" w:line="22" w:lineRule="atLeast"/>
        <w:jc w:val="both"/>
        <w:rPr>
          <w:rFonts w:ascii="Times New Roman" w:eastAsia="Times New Roman" w:hAnsi="Times New Roman" w:cs="Times New Roman"/>
          <w:sz w:val="24"/>
          <w:szCs w:val="24"/>
        </w:rPr>
      </w:pPr>
      <w:r w:rsidRPr="00071D12">
        <w:rPr>
          <w:rFonts w:ascii="Times New Roman" w:eastAsia="MS Mincho" w:hAnsi="Times New Roman" w:cs="Times New Roman"/>
          <w:sz w:val="24"/>
          <w:szCs w:val="24"/>
        </w:rPr>
        <w:t xml:space="preserve">z tytułu opłaty wynikającej ze złożonych przez właścicieli nieruchomości deklaracji wpłaty wynoszą </w:t>
      </w:r>
      <w:r w:rsidR="006334E9">
        <w:rPr>
          <w:rFonts w:ascii="Times New Roman" w:eastAsia="MS Mincho" w:hAnsi="Times New Roman" w:cs="Times New Roman"/>
          <w:sz w:val="24"/>
          <w:szCs w:val="24"/>
        </w:rPr>
        <w:t>–2.1</w:t>
      </w:r>
      <w:r w:rsidR="00EA6EAD">
        <w:rPr>
          <w:rFonts w:ascii="Times New Roman" w:eastAsia="MS Mincho" w:hAnsi="Times New Roman" w:cs="Times New Roman"/>
          <w:sz w:val="24"/>
          <w:szCs w:val="24"/>
        </w:rPr>
        <w:t>13.422,56 z</w:t>
      </w:r>
      <w:r w:rsidRPr="00071D12">
        <w:rPr>
          <w:rFonts w:ascii="Times New Roman" w:eastAsia="Times New Roman" w:hAnsi="Times New Roman" w:cs="Times New Roman"/>
          <w:sz w:val="24"/>
          <w:szCs w:val="24"/>
        </w:rPr>
        <w:t xml:space="preserve">ł; </w:t>
      </w:r>
      <w:r w:rsidR="006334E9" w:rsidRPr="00352322">
        <w:rPr>
          <w:rFonts w:ascii="Times New Roman" w:eastAsia="Times New Roman" w:hAnsi="Times New Roman" w:cs="Times New Roman"/>
          <w:sz w:val="24"/>
          <w:szCs w:val="24"/>
        </w:rPr>
        <w:t>w</w:t>
      </w:r>
      <w:r w:rsidRPr="00352322">
        <w:rPr>
          <w:rFonts w:ascii="Times New Roman" w:eastAsia="Times New Roman" w:hAnsi="Times New Roman" w:cs="Times New Roman"/>
          <w:sz w:val="24"/>
          <w:szCs w:val="24"/>
        </w:rPr>
        <w:t>edług danych z ewidencji ludności Urzędu Gminy Osielsko w dniu 3</w:t>
      </w:r>
      <w:r w:rsidR="00AF02E0" w:rsidRPr="00352322">
        <w:rPr>
          <w:rFonts w:ascii="Times New Roman" w:eastAsia="Times New Roman" w:hAnsi="Times New Roman" w:cs="Times New Roman"/>
          <w:sz w:val="24"/>
          <w:szCs w:val="24"/>
        </w:rPr>
        <w:t>1.12.</w:t>
      </w:r>
      <w:r w:rsidRPr="00352322">
        <w:rPr>
          <w:rFonts w:ascii="Times New Roman" w:eastAsia="Times New Roman" w:hAnsi="Times New Roman" w:cs="Times New Roman"/>
          <w:sz w:val="24"/>
          <w:szCs w:val="24"/>
        </w:rPr>
        <w:t>2019 r. zameldowanych na pobyt stały na terenie gminy Osielsko był</w:t>
      </w:r>
      <w:r w:rsidR="00AF02E0" w:rsidRPr="00352322">
        <w:rPr>
          <w:rFonts w:ascii="Times New Roman" w:eastAsia="Times New Roman" w:hAnsi="Times New Roman" w:cs="Times New Roman"/>
          <w:sz w:val="24"/>
          <w:szCs w:val="24"/>
        </w:rPr>
        <w:t>o 14.411 osób</w:t>
      </w:r>
      <w:r w:rsidRPr="00352322">
        <w:rPr>
          <w:rFonts w:ascii="Times New Roman" w:eastAsia="Times New Roman" w:hAnsi="Times New Roman" w:cs="Times New Roman"/>
          <w:sz w:val="24"/>
          <w:szCs w:val="24"/>
        </w:rPr>
        <w:t xml:space="preserve">, na pobyt czasowy </w:t>
      </w:r>
      <w:r w:rsidR="0061181E" w:rsidRPr="00352322">
        <w:rPr>
          <w:rFonts w:ascii="Times New Roman" w:eastAsia="Times New Roman" w:hAnsi="Times New Roman" w:cs="Times New Roman"/>
          <w:sz w:val="24"/>
          <w:szCs w:val="24"/>
        </w:rPr>
        <w:t>269 osób</w:t>
      </w:r>
      <w:r w:rsidRPr="00352322">
        <w:rPr>
          <w:rFonts w:ascii="Times New Roman" w:eastAsia="Times New Roman" w:hAnsi="Times New Roman" w:cs="Times New Roman"/>
          <w:sz w:val="24"/>
          <w:szCs w:val="24"/>
        </w:rPr>
        <w:t xml:space="preserve">. Razem </w:t>
      </w:r>
      <w:r w:rsidRPr="00352322">
        <w:rPr>
          <w:rFonts w:ascii="Times New Roman" w:eastAsia="Times New Roman" w:hAnsi="Times New Roman" w:cs="Times New Roman"/>
          <w:b/>
          <w:sz w:val="24"/>
          <w:szCs w:val="24"/>
        </w:rPr>
        <w:t>14.</w:t>
      </w:r>
      <w:r w:rsidR="0061181E" w:rsidRPr="00352322">
        <w:rPr>
          <w:rFonts w:ascii="Times New Roman" w:eastAsia="Times New Roman" w:hAnsi="Times New Roman" w:cs="Times New Roman"/>
          <w:b/>
          <w:sz w:val="24"/>
          <w:szCs w:val="24"/>
        </w:rPr>
        <w:t xml:space="preserve">680 </w:t>
      </w:r>
      <w:r w:rsidRPr="00352322">
        <w:rPr>
          <w:rFonts w:ascii="Times New Roman" w:eastAsia="Times New Roman" w:hAnsi="Times New Roman" w:cs="Times New Roman"/>
          <w:b/>
          <w:sz w:val="24"/>
          <w:szCs w:val="24"/>
        </w:rPr>
        <w:t>osób.</w:t>
      </w:r>
      <w:r w:rsidRPr="00352322">
        <w:rPr>
          <w:rFonts w:ascii="Times New Roman" w:eastAsia="Times New Roman" w:hAnsi="Times New Roman" w:cs="Times New Roman"/>
          <w:sz w:val="24"/>
          <w:szCs w:val="24"/>
        </w:rPr>
        <w:t xml:space="preserve">   Według złożonych deklaracji opłatą jest objętych </w:t>
      </w:r>
      <w:r w:rsidRPr="00352322">
        <w:rPr>
          <w:rFonts w:ascii="Times New Roman" w:eastAsia="Times New Roman" w:hAnsi="Times New Roman" w:cs="Times New Roman"/>
          <w:b/>
          <w:sz w:val="24"/>
          <w:szCs w:val="24"/>
        </w:rPr>
        <w:t>1</w:t>
      </w:r>
      <w:r w:rsidR="0061181E" w:rsidRPr="00352322">
        <w:rPr>
          <w:rFonts w:ascii="Times New Roman" w:eastAsia="Times New Roman" w:hAnsi="Times New Roman" w:cs="Times New Roman"/>
          <w:b/>
          <w:sz w:val="24"/>
          <w:szCs w:val="24"/>
        </w:rPr>
        <w:t xml:space="preserve">4.078 </w:t>
      </w:r>
      <w:r w:rsidRPr="00352322">
        <w:rPr>
          <w:rFonts w:ascii="Times New Roman" w:eastAsia="Times New Roman" w:hAnsi="Times New Roman" w:cs="Times New Roman"/>
          <w:b/>
          <w:sz w:val="24"/>
          <w:szCs w:val="24"/>
        </w:rPr>
        <w:t xml:space="preserve">osób </w:t>
      </w:r>
      <w:r w:rsidRPr="00352322">
        <w:rPr>
          <w:rFonts w:ascii="Times New Roman" w:eastAsia="Times New Roman" w:hAnsi="Times New Roman" w:cs="Times New Roman"/>
          <w:sz w:val="24"/>
          <w:szCs w:val="24"/>
        </w:rPr>
        <w:t>(tj. 9</w:t>
      </w:r>
      <w:r w:rsidR="007B7BD0">
        <w:rPr>
          <w:rFonts w:ascii="Times New Roman" w:eastAsia="Times New Roman" w:hAnsi="Times New Roman" w:cs="Times New Roman"/>
          <w:sz w:val="24"/>
          <w:szCs w:val="24"/>
        </w:rPr>
        <w:t>5</w:t>
      </w:r>
      <w:r w:rsidR="00D04C92" w:rsidRPr="00352322">
        <w:rPr>
          <w:rFonts w:ascii="Times New Roman" w:eastAsia="Times New Roman" w:hAnsi="Times New Roman" w:cs="Times New Roman"/>
          <w:sz w:val="24"/>
          <w:szCs w:val="24"/>
        </w:rPr>
        <w:t>,</w:t>
      </w:r>
      <w:r w:rsidR="007B7BD0">
        <w:rPr>
          <w:rFonts w:ascii="Times New Roman" w:eastAsia="Times New Roman" w:hAnsi="Times New Roman" w:cs="Times New Roman"/>
          <w:sz w:val="24"/>
          <w:szCs w:val="24"/>
        </w:rPr>
        <w:t>9</w:t>
      </w:r>
      <w:r w:rsidRPr="00352322">
        <w:rPr>
          <w:rFonts w:ascii="Times New Roman" w:eastAsia="Times New Roman" w:hAnsi="Times New Roman" w:cs="Times New Roman"/>
          <w:sz w:val="24"/>
          <w:szCs w:val="24"/>
        </w:rPr>
        <w:t>% ogółu osób zameldowanych</w:t>
      </w:r>
      <w:r w:rsidR="007B7BD0">
        <w:rPr>
          <w:rFonts w:ascii="Times New Roman" w:eastAsia="Times New Roman" w:hAnsi="Times New Roman" w:cs="Times New Roman"/>
          <w:sz w:val="24"/>
          <w:szCs w:val="24"/>
        </w:rPr>
        <w:t xml:space="preserve"> na stałe </w:t>
      </w:r>
      <w:r w:rsidRPr="00352322">
        <w:rPr>
          <w:rFonts w:ascii="Times New Roman" w:eastAsia="Times New Roman" w:hAnsi="Times New Roman" w:cs="Times New Roman"/>
          <w:sz w:val="24"/>
          <w:szCs w:val="24"/>
        </w:rPr>
        <w:t>). Opłatę za odpady segregowane zadeklarował</w:t>
      </w:r>
      <w:r w:rsidR="00D04C92" w:rsidRPr="00352322">
        <w:rPr>
          <w:rFonts w:ascii="Times New Roman" w:eastAsia="Times New Roman" w:hAnsi="Times New Roman" w:cs="Times New Roman"/>
          <w:sz w:val="24"/>
          <w:szCs w:val="24"/>
        </w:rPr>
        <w:t xml:space="preserve">y </w:t>
      </w:r>
      <w:r w:rsidRPr="00352322">
        <w:rPr>
          <w:rFonts w:ascii="Times New Roman" w:eastAsia="Times New Roman" w:hAnsi="Times New Roman" w:cs="Times New Roman"/>
          <w:sz w:val="24"/>
          <w:szCs w:val="24"/>
        </w:rPr>
        <w:t>13.</w:t>
      </w:r>
      <w:r w:rsidR="00D04C92" w:rsidRPr="00352322">
        <w:rPr>
          <w:rFonts w:ascii="Times New Roman" w:eastAsia="Times New Roman" w:hAnsi="Times New Roman" w:cs="Times New Roman"/>
          <w:sz w:val="24"/>
          <w:szCs w:val="24"/>
        </w:rPr>
        <w:t xml:space="preserve">602 </w:t>
      </w:r>
      <w:r w:rsidRPr="00352322">
        <w:rPr>
          <w:rFonts w:ascii="Times New Roman" w:eastAsia="Times New Roman" w:hAnsi="Times New Roman" w:cs="Times New Roman"/>
          <w:sz w:val="24"/>
          <w:szCs w:val="24"/>
        </w:rPr>
        <w:t>os</w:t>
      </w:r>
      <w:r w:rsidR="00D04C92" w:rsidRPr="00352322">
        <w:rPr>
          <w:rFonts w:ascii="Times New Roman" w:eastAsia="Times New Roman" w:hAnsi="Times New Roman" w:cs="Times New Roman"/>
          <w:sz w:val="24"/>
          <w:szCs w:val="24"/>
        </w:rPr>
        <w:t xml:space="preserve">oby </w:t>
      </w:r>
      <w:r w:rsidRPr="00352322">
        <w:rPr>
          <w:rFonts w:ascii="Times New Roman" w:eastAsia="Times New Roman" w:hAnsi="Times New Roman" w:cs="Times New Roman"/>
          <w:sz w:val="24"/>
          <w:szCs w:val="24"/>
        </w:rPr>
        <w:t>(co stanowi 9</w:t>
      </w:r>
      <w:r w:rsidR="007B7BD0">
        <w:rPr>
          <w:rFonts w:ascii="Times New Roman" w:eastAsia="Times New Roman" w:hAnsi="Times New Roman" w:cs="Times New Roman"/>
          <w:sz w:val="24"/>
          <w:szCs w:val="24"/>
        </w:rPr>
        <w:t>2</w:t>
      </w:r>
      <w:r w:rsidRPr="00352322">
        <w:rPr>
          <w:rFonts w:ascii="Times New Roman" w:eastAsia="Times New Roman" w:hAnsi="Times New Roman" w:cs="Times New Roman"/>
          <w:sz w:val="24"/>
          <w:szCs w:val="24"/>
        </w:rPr>
        <w:t>,</w:t>
      </w:r>
      <w:r w:rsidR="007B7BD0">
        <w:rPr>
          <w:rFonts w:ascii="Times New Roman" w:eastAsia="Times New Roman" w:hAnsi="Times New Roman" w:cs="Times New Roman"/>
          <w:sz w:val="24"/>
          <w:szCs w:val="24"/>
        </w:rPr>
        <w:t>7</w:t>
      </w:r>
      <w:r w:rsidRPr="00352322">
        <w:rPr>
          <w:rFonts w:ascii="Times New Roman" w:eastAsia="Times New Roman" w:hAnsi="Times New Roman" w:cs="Times New Roman"/>
          <w:sz w:val="24"/>
          <w:szCs w:val="24"/>
        </w:rPr>
        <w:t xml:space="preserve"> % podatników) i za odpady niesegregowane </w:t>
      </w:r>
      <w:r w:rsidR="00352322" w:rsidRPr="00352322">
        <w:rPr>
          <w:rFonts w:ascii="Times New Roman" w:eastAsia="Times New Roman" w:hAnsi="Times New Roman" w:cs="Times New Roman"/>
          <w:sz w:val="24"/>
          <w:szCs w:val="24"/>
        </w:rPr>
        <w:t xml:space="preserve">476 </w:t>
      </w:r>
      <w:r w:rsidRPr="00352322">
        <w:rPr>
          <w:rFonts w:ascii="Times New Roman" w:eastAsia="Times New Roman" w:hAnsi="Times New Roman" w:cs="Times New Roman"/>
          <w:sz w:val="24"/>
          <w:szCs w:val="24"/>
        </w:rPr>
        <w:t>osób ( 3,</w:t>
      </w:r>
      <w:r w:rsidR="00352322" w:rsidRPr="00352322">
        <w:rPr>
          <w:rFonts w:ascii="Times New Roman" w:eastAsia="Times New Roman" w:hAnsi="Times New Roman" w:cs="Times New Roman"/>
          <w:sz w:val="24"/>
          <w:szCs w:val="24"/>
        </w:rPr>
        <w:t>4</w:t>
      </w:r>
      <w:r w:rsidRPr="00352322">
        <w:rPr>
          <w:rFonts w:ascii="Times New Roman" w:eastAsia="Times New Roman" w:hAnsi="Times New Roman" w:cs="Times New Roman"/>
          <w:sz w:val="24"/>
          <w:szCs w:val="24"/>
        </w:rPr>
        <w:t>% ogółu podatników);</w:t>
      </w:r>
    </w:p>
    <w:p w:rsidR="00071D12" w:rsidRPr="00071D12" w:rsidRDefault="00071D12" w:rsidP="00071D12">
      <w:pPr>
        <w:numPr>
          <w:ilvl w:val="0"/>
          <w:numId w:val="20"/>
        </w:numPr>
        <w:spacing w:after="0" w:line="22" w:lineRule="atLeast"/>
        <w:jc w:val="both"/>
        <w:rPr>
          <w:rFonts w:ascii="Times New Roman" w:eastAsia="Times New Roman" w:hAnsi="Times New Roman" w:cs="Times New Roman"/>
          <w:sz w:val="24"/>
          <w:szCs w:val="24"/>
        </w:rPr>
      </w:pPr>
      <w:r w:rsidRPr="00071D12">
        <w:rPr>
          <w:rFonts w:ascii="Times New Roman" w:eastAsia="MS Mincho" w:hAnsi="Times New Roman" w:cs="Times New Roman"/>
          <w:sz w:val="24"/>
          <w:szCs w:val="24"/>
        </w:rPr>
        <w:t xml:space="preserve">z tytułu usług dodatkowych wpłaty wynoszą  - </w:t>
      </w:r>
      <w:r w:rsidR="00332648">
        <w:rPr>
          <w:rFonts w:ascii="Times New Roman" w:eastAsia="MS Mincho" w:hAnsi="Times New Roman" w:cs="Times New Roman"/>
          <w:sz w:val="24"/>
          <w:szCs w:val="24"/>
        </w:rPr>
        <w:t>1</w:t>
      </w:r>
      <w:r w:rsidR="00C771F7">
        <w:rPr>
          <w:rFonts w:ascii="Times New Roman" w:eastAsia="MS Mincho" w:hAnsi="Times New Roman" w:cs="Times New Roman"/>
          <w:sz w:val="24"/>
          <w:szCs w:val="24"/>
        </w:rPr>
        <w:t>7.577</w:t>
      </w:r>
      <w:r w:rsidRPr="00071D12">
        <w:rPr>
          <w:rFonts w:ascii="Times New Roman" w:eastAsia="MS Mincho" w:hAnsi="Times New Roman" w:cs="Times New Roman"/>
          <w:sz w:val="24"/>
          <w:szCs w:val="24"/>
        </w:rPr>
        <w:t>,00 z</w:t>
      </w:r>
      <w:r w:rsidRPr="00071D12">
        <w:rPr>
          <w:rFonts w:ascii="Times New Roman" w:eastAsia="Times New Roman" w:hAnsi="Times New Roman" w:cs="Times New Roman"/>
          <w:sz w:val="24"/>
          <w:szCs w:val="24"/>
        </w:rPr>
        <w:t>ł.</w:t>
      </w:r>
    </w:p>
    <w:p w:rsidR="00071D12" w:rsidRPr="00071D12" w:rsidRDefault="00071D12" w:rsidP="00C432F4">
      <w:pPr>
        <w:numPr>
          <w:ilvl w:val="0"/>
          <w:numId w:val="48"/>
        </w:num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Opłata za zezwolenia na sprzedaż alkoholu jest pobierana na podstawie art. 11ustawy</w:t>
      </w:r>
      <w:r w:rsidR="00A02226">
        <w:rPr>
          <w:rFonts w:ascii="Times New Roman" w:eastAsia="MS Mincho" w:hAnsi="Times New Roman" w:cs="Times New Roman"/>
          <w:sz w:val="24"/>
          <w:szCs w:val="20"/>
        </w:rPr>
        <w:br/>
      </w:r>
      <w:r w:rsidRPr="00071D12">
        <w:rPr>
          <w:rFonts w:ascii="Times New Roman" w:eastAsia="MS Mincho" w:hAnsi="Times New Roman" w:cs="Times New Roman"/>
          <w:sz w:val="24"/>
          <w:szCs w:val="20"/>
        </w:rPr>
        <w:t xml:space="preserve">z dnia 26 października 1982 r. o wychowaniu w trzeźwości i przeciwdziałaniu alkoholizmowi (tekst jednolity Dz. U. z 2018 r. poz. 2137 ze zm.). Plan wynosi - 320.000,00 zł. Dochód  - </w:t>
      </w:r>
      <w:r w:rsidR="00CB7C3F">
        <w:rPr>
          <w:rFonts w:ascii="Times New Roman" w:eastAsia="MS Mincho" w:hAnsi="Times New Roman" w:cs="Times New Roman"/>
          <w:sz w:val="24"/>
          <w:szCs w:val="20"/>
        </w:rPr>
        <w:t>347.791,14</w:t>
      </w:r>
      <w:r w:rsidRPr="00071D12">
        <w:rPr>
          <w:rFonts w:ascii="Times New Roman" w:eastAsia="MS Mincho" w:hAnsi="Times New Roman" w:cs="Times New Roman"/>
          <w:sz w:val="24"/>
          <w:szCs w:val="20"/>
        </w:rPr>
        <w:t xml:space="preserve"> zł – </w:t>
      </w:r>
      <w:r w:rsidR="00CB7C3F">
        <w:rPr>
          <w:rFonts w:ascii="Times New Roman" w:eastAsia="MS Mincho" w:hAnsi="Times New Roman" w:cs="Times New Roman"/>
          <w:sz w:val="24"/>
          <w:szCs w:val="20"/>
        </w:rPr>
        <w:t xml:space="preserve">108,7 </w:t>
      </w:r>
      <w:r w:rsidRPr="00071D12">
        <w:rPr>
          <w:rFonts w:ascii="Times New Roman" w:eastAsia="MS Mincho" w:hAnsi="Times New Roman" w:cs="Times New Roman"/>
          <w:sz w:val="24"/>
          <w:szCs w:val="20"/>
        </w:rPr>
        <w:t xml:space="preserve">% planu. </w:t>
      </w:r>
    </w:p>
    <w:p w:rsidR="00071D12" w:rsidRPr="00071D12" w:rsidRDefault="008A28DF" w:rsidP="00C432F4">
      <w:pPr>
        <w:numPr>
          <w:ilvl w:val="0"/>
          <w:numId w:val="48"/>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Opłata targowa – plan 20.</w:t>
      </w:r>
      <w:r w:rsidR="00071D12" w:rsidRPr="00071D12">
        <w:rPr>
          <w:rFonts w:ascii="Times New Roman" w:eastAsia="MS Mincho" w:hAnsi="Times New Roman" w:cs="Times New Roman"/>
          <w:sz w:val="24"/>
          <w:szCs w:val="20"/>
        </w:rPr>
        <w:t xml:space="preserve">000,00 zł; wykonanie – </w:t>
      </w:r>
      <w:r w:rsidR="005733F3">
        <w:rPr>
          <w:rFonts w:ascii="Times New Roman" w:eastAsia="MS Mincho" w:hAnsi="Times New Roman" w:cs="Times New Roman"/>
          <w:sz w:val="24"/>
          <w:szCs w:val="20"/>
        </w:rPr>
        <w:t xml:space="preserve">18.560,00 </w:t>
      </w:r>
      <w:r w:rsidR="00071D12" w:rsidRPr="00071D12">
        <w:rPr>
          <w:rFonts w:ascii="Times New Roman" w:eastAsia="MS Mincho" w:hAnsi="Times New Roman" w:cs="Times New Roman"/>
          <w:sz w:val="24"/>
          <w:szCs w:val="20"/>
        </w:rPr>
        <w:t xml:space="preserve">zł, realizacja dochodu – </w:t>
      </w:r>
      <w:r w:rsidR="00A606BD">
        <w:rPr>
          <w:rFonts w:ascii="Times New Roman" w:eastAsia="MS Mincho" w:hAnsi="Times New Roman" w:cs="Times New Roman"/>
          <w:sz w:val="24"/>
          <w:szCs w:val="20"/>
        </w:rPr>
        <w:br/>
      </w:r>
      <w:r>
        <w:rPr>
          <w:rFonts w:ascii="Times New Roman" w:eastAsia="MS Mincho" w:hAnsi="Times New Roman" w:cs="Times New Roman"/>
          <w:sz w:val="24"/>
          <w:szCs w:val="20"/>
        </w:rPr>
        <w:t>92,8 %  planu.</w:t>
      </w:r>
    </w:p>
    <w:p w:rsidR="00071D12" w:rsidRPr="00071D12" w:rsidRDefault="00071D12" w:rsidP="00C432F4">
      <w:pPr>
        <w:numPr>
          <w:ilvl w:val="0"/>
          <w:numId w:val="48"/>
        </w:numPr>
        <w:spacing w:after="0" w:line="22" w:lineRule="atLeast"/>
        <w:jc w:val="both"/>
        <w:rPr>
          <w:rFonts w:ascii="Times New Roman" w:eastAsia="MS Mincho" w:hAnsi="Times New Roman" w:cs="Times New Roman"/>
          <w:sz w:val="24"/>
          <w:szCs w:val="20"/>
        </w:rPr>
      </w:pPr>
      <w:r w:rsidRPr="00071D12">
        <w:rPr>
          <w:rFonts w:ascii="Times New Roman" w:eastAsia="Times New Roman" w:hAnsi="Times New Roman" w:cs="Times New Roman"/>
          <w:sz w:val="24"/>
          <w:szCs w:val="24"/>
        </w:rPr>
        <w:t>Opłata za korzystanie ze środowiska</w:t>
      </w:r>
      <w:r w:rsidRPr="00071D12">
        <w:rPr>
          <w:rFonts w:ascii="Times New Roman" w:eastAsia="Times New Roman" w:hAnsi="Times New Roman" w:cs="Times New Roman"/>
          <w:sz w:val="24"/>
          <w:szCs w:val="24"/>
          <w:vertAlign w:val="superscript"/>
        </w:rPr>
        <w:footnoteReference w:id="7"/>
      </w:r>
      <w:r w:rsidRPr="00071D12">
        <w:rPr>
          <w:rFonts w:ascii="Times New Roman" w:eastAsia="Times New Roman" w:hAnsi="Times New Roman" w:cs="Times New Roman"/>
          <w:sz w:val="24"/>
          <w:szCs w:val="24"/>
        </w:rPr>
        <w:t xml:space="preserve"> jest dochodem gminy na podstawie ustawy </w:t>
      </w:r>
      <w:r w:rsidRPr="00071D12">
        <w:rPr>
          <w:rFonts w:ascii="Times New Roman" w:eastAsia="Times New Roman" w:hAnsi="Times New Roman" w:cs="Times New Roman"/>
          <w:sz w:val="24"/>
          <w:szCs w:val="24"/>
        </w:rPr>
        <w:br/>
        <w:t>z dnia 27 kwietnia 2</w:t>
      </w:r>
      <w:r w:rsidR="00BD61E9">
        <w:rPr>
          <w:rFonts w:ascii="Times New Roman" w:eastAsia="Times New Roman" w:hAnsi="Times New Roman" w:cs="Times New Roman"/>
          <w:sz w:val="24"/>
          <w:szCs w:val="24"/>
        </w:rPr>
        <w:t xml:space="preserve">001 r. Prawo ochrony środowiska. </w:t>
      </w:r>
      <w:r w:rsidRPr="00071D12">
        <w:rPr>
          <w:rFonts w:ascii="Times New Roman" w:eastAsia="Times New Roman" w:hAnsi="Times New Roman" w:cs="Times New Roman"/>
          <w:sz w:val="24"/>
          <w:szCs w:val="24"/>
        </w:rPr>
        <w:t xml:space="preserve"> Pobierana jest przez Urząd Marszałkowski właściwy ze względu na miejsce korzystania ze środowiska i przekazywana na rachunek gminy. P</w:t>
      </w:r>
      <w:r w:rsidRPr="00071D12">
        <w:rPr>
          <w:rFonts w:ascii="Times New Roman" w:eastAsia="MS Mincho" w:hAnsi="Times New Roman" w:cs="Times New Roman"/>
          <w:sz w:val="24"/>
          <w:szCs w:val="24"/>
        </w:rPr>
        <w:t>lan 28.000</w:t>
      </w:r>
      <w:r w:rsidR="008A28DF">
        <w:rPr>
          <w:rFonts w:ascii="Times New Roman" w:eastAsia="MS Mincho" w:hAnsi="Times New Roman" w:cs="Times New Roman"/>
          <w:sz w:val="24"/>
          <w:szCs w:val="24"/>
        </w:rPr>
        <w:t>,00</w:t>
      </w:r>
      <w:r w:rsidRPr="00071D12">
        <w:rPr>
          <w:rFonts w:ascii="Times New Roman" w:eastAsia="MS Mincho" w:hAnsi="Times New Roman" w:cs="Times New Roman"/>
          <w:sz w:val="24"/>
          <w:szCs w:val="24"/>
        </w:rPr>
        <w:t xml:space="preserve"> zł, wykonanie – 6.</w:t>
      </w:r>
      <w:r w:rsidR="008A28DF">
        <w:rPr>
          <w:rFonts w:ascii="Times New Roman" w:eastAsia="MS Mincho" w:hAnsi="Times New Roman" w:cs="Times New Roman"/>
          <w:sz w:val="24"/>
          <w:szCs w:val="24"/>
        </w:rPr>
        <w:t xml:space="preserve">761,09 </w:t>
      </w:r>
      <w:r w:rsidRPr="00071D12">
        <w:rPr>
          <w:rFonts w:ascii="Times New Roman" w:eastAsia="MS Mincho" w:hAnsi="Times New Roman" w:cs="Times New Roman"/>
          <w:sz w:val="24"/>
          <w:szCs w:val="24"/>
        </w:rPr>
        <w:t>zł, co stanowi 2</w:t>
      </w:r>
      <w:r w:rsidR="008A28DF">
        <w:rPr>
          <w:rFonts w:ascii="Times New Roman" w:eastAsia="MS Mincho" w:hAnsi="Times New Roman" w:cs="Times New Roman"/>
          <w:sz w:val="24"/>
          <w:szCs w:val="24"/>
        </w:rPr>
        <w:t>4,1 % planu.</w:t>
      </w:r>
    </w:p>
    <w:p w:rsidR="00071D12" w:rsidRPr="00071D12" w:rsidRDefault="00071D12" w:rsidP="00EF7E2B">
      <w:pPr>
        <w:numPr>
          <w:ilvl w:val="0"/>
          <w:numId w:val="48"/>
        </w:numPr>
        <w:spacing w:after="0" w:line="22" w:lineRule="atLeast"/>
        <w:rPr>
          <w:rFonts w:ascii="Times New Roman" w:eastAsia="MS Mincho" w:hAnsi="Times New Roman" w:cs="Times New Roman"/>
          <w:sz w:val="24"/>
          <w:szCs w:val="20"/>
        </w:rPr>
      </w:pPr>
      <w:r w:rsidRPr="00071D12">
        <w:rPr>
          <w:rFonts w:ascii="Times New Roman" w:eastAsia="MS Mincho" w:hAnsi="Times New Roman" w:cs="Times New Roman"/>
          <w:sz w:val="24"/>
          <w:szCs w:val="20"/>
        </w:rPr>
        <w:lastRenderedPageBreak/>
        <w:t xml:space="preserve">Opłata za wieczyste użytkowanie nieruchomości – plan </w:t>
      </w:r>
      <w:r w:rsidR="001B6A07">
        <w:rPr>
          <w:rFonts w:ascii="Times New Roman" w:eastAsia="MS Mincho" w:hAnsi="Times New Roman" w:cs="Times New Roman"/>
          <w:sz w:val="24"/>
          <w:szCs w:val="20"/>
        </w:rPr>
        <w:t>74.500,00 zł, wykonanie – 73.374,39</w:t>
      </w:r>
      <w:r w:rsidRPr="00071D12">
        <w:rPr>
          <w:rFonts w:ascii="Times New Roman" w:eastAsia="MS Mincho" w:hAnsi="Times New Roman" w:cs="Times New Roman"/>
          <w:sz w:val="24"/>
          <w:szCs w:val="20"/>
        </w:rPr>
        <w:t xml:space="preserve"> zł, co stanowi </w:t>
      </w:r>
      <w:r w:rsidR="001B6A07">
        <w:rPr>
          <w:rFonts w:ascii="Times New Roman" w:eastAsia="MS Mincho" w:hAnsi="Times New Roman" w:cs="Times New Roman"/>
          <w:sz w:val="24"/>
          <w:szCs w:val="20"/>
        </w:rPr>
        <w:t>98,5 % planu.</w:t>
      </w:r>
    </w:p>
    <w:p w:rsidR="00071D12" w:rsidRPr="00071D12" w:rsidRDefault="00071D12" w:rsidP="00EF7E2B">
      <w:pPr>
        <w:numPr>
          <w:ilvl w:val="0"/>
          <w:numId w:val="48"/>
        </w:num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 xml:space="preserve">Wpływy z tytułu zwrotu kosztów egzekucyjnych, opłaty komorniczej i kosztów upomnień – plan 65.000,00 zł, wykonanie </w:t>
      </w:r>
      <w:r w:rsidR="001A2006">
        <w:rPr>
          <w:rFonts w:ascii="Times New Roman" w:eastAsia="MS Mincho" w:hAnsi="Times New Roman" w:cs="Times New Roman"/>
          <w:sz w:val="24"/>
          <w:szCs w:val="20"/>
        </w:rPr>
        <w:t>–67.102,55 zł, co stanowi 103,2 % planu.</w:t>
      </w:r>
    </w:p>
    <w:p w:rsidR="00071D12" w:rsidRPr="00071D12" w:rsidRDefault="00071D12" w:rsidP="00EF7E2B">
      <w:pPr>
        <w:numPr>
          <w:ilvl w:val="0"/>
          <w:numId w:val="48"/>
        </w:num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 xml:space="preserve">Pozostałe opłaty pobierane przez Urząd Gminy </w:t>
      </w:r>
      <w:r w:rsidR="004B3EB2">
        <w:rPr>
          <w:rFonts w:ascii="Times New Roman" w:eastAsia="MS Mincho" w:hAnsi="Times New Roman" w:cs="Times New Roman"/>
          <w:sz w:val="24"/>
          <w:szCs w:val="20"/>
        </w:rPr>
        <w:t xml:space="preserve">–wykonanie – 9.878,06 </w:t>
      </w:r>
      <w:r w:rsidRPr="00071D12">
        <w:rPr>
          <w:rFonts w:ascii="Times New Roman" w:eastAsia="MS Mincho" w:hAnsi="Times New Roman" w:cs="Times New Roman"/>
          <w:sz w:val="24"/>
          <w:szCs w:val="20"/>
        </w:rPr>
        <w:t xml:space="preserve">zł, </w:t>
      </w:r>
      <w:r w:rsidRPr="00071D12">
        <w:rPr>
          <w:rFonts w:ascii="Times New Roman" w:eastAsia="MS Mincho" w:hAnsi="Times New Roman" w:cs="Times New Roman"/>
          <w:sz w:val="24"/>
          <w:szCs w:val="24"/>
        </w:rPr>
        <w:t>m.in. zwrot</w:t>
      </w:r>
      <w:r w:rsidR="00A26863">
        <w:rPr>
          <w:rFonts w:ascii="Times New Roman" w:eastAsia="MS Mincho" w:hAnsi="Times New Roman" w:cs="Times New Roman"/>
          <w:sz w:val="24"/>
          <w:szCs w:val="24"/>
        </w:rPr>
        <w:t xml:space="preserve"> opłaty za wpis hipoteki do KW</w:t>
      </w:r>
      <w:r w:rsidR="00C36B89">
        <w:rPr>
          <w:rFonts w:ascii="Times New Roman" w:eastAsia="MS Mincho" w:hAnsi="Times New Roman" w:cs="Times New Roman"/>
          <w:sz w:val="24"/>
          <w:szCs w:val="24"/>
        </w:rPr>
        <w:t xml:space="preserve"> – 2.200,00 zł</w:t>
      </w:r>
      <w:r w:rsidR="00A26863">
        <w:rPr>
          <w:rFonts w:ascii="Times New Roman" w:eastAsia="MS Mincho" w:hAnsi="Times New Roman" w:cs="Times New Roman"/>
          <w:sz w:val="24"/>
          <w:szCs w:val="24"/>
        </w:rPr>
        <w:t xml:space="preserve">, zwrot kosztów zastępstwa procesowego – 2.644,06 zł,  </w:t>
      </w:r>
      <w:r w:rsidR="00C36B89">
        <w:rPr>
          <w:rFonts w:ascii="Times New Roman" w:eastAsia="MS Mincho" w:hAnsi="Times New Roman" w:cs="Times New Roman"/>
          <w:sz w:val="24"/>
          <w:szCs w:val="24"/>
        </w:rPr>
        <w:t>opłata za zawarcie związku małżeńskiego p</w:t>
      </w:r>
      <w:r w:rsidR="00F1727D">
        <w:rPr>
          <w:rFonts w:ascii="Times New Roman" w:eastAsia="MS Mincho" w:hAnsi="Times New Roman" w:cs="Times New Roman"/>
          <w:sz w:val="24"/>
          <w:szCs w:val="24"/>
        </w:rPr>
        <w:t>oza siedzibą USC – 5.000,00 zł.</w:t>
      </w:r>
    </w:p>
    <w:p w:rsidR="00071D12" w:rsidRPr="00071D12" w:rsidRDefault="00071D12" w:rsidP="00071D12">
      <w:pPr>
        <w:spacing w:after="0" w:line="22" w:lineRule="atLeast"/>
        <w:jc w:val="both"/>
        <w:rPr>
          <w:rFonts w:ascii="Times New Roman" w:eastAsia="MS Mincho" w:hAnsi="Times New Roman" w:cs="Times New Roman"/>
          <w:b/>
          <w:bCs/>
          <w:i/>
          <w:sz w:val="24"/>
          <w:szCs w:val="20"/>
        </w:rPr>
      </w:pPr>
    </w:p>
    <w:p w:rsidR="00071D12" w:rsidRPr="00071D12" w:rsidRDefault="00071D12" w:rsidP="00071D12">
      <w:pPr>
        <w:spacing w:after="0" w:line="22" w:lineRule="atLeast"/>
        <w:jc w:val="both"/>
        <w:rPr>
          <w:rFonts w:ascii="Times New Roman" w:eastAsia="MS Mincho" w:hAnsi="Times New Roman" w:cs="Times New Roman"/>
          <w:bCs/>
          <w:sz w:val="24"/>
          <w:szCs w:val="20"/>
        </w:rPr>
      </w:pPr>
      <w:r w:rsidRPr="00071D12">
        <w:rPr>
          <w:rFonts w:ascii="Times New Roman" w:eastAsia="MS Mincho" w:hAnsi="Times New Roman" w:cs="Times New Roman"/>
          <w:bCs/>
          <w:sz w:val="24"/>
          <w:szCs w:val="20"/>
        </w:rPr>
        <w:t>Ponadto opłaty są pobierane przez szkoły podstawowe i publiczne przedszkole.</w:t>
      </w:r>
      <w:r w:rsidR="00A02226">
        <w:rPr>
          <w:rFonts w:ascii="Times New Roman" w:eastAsia="MS Mincho" w:hAnsi="Times New Roman" w:cs="Times New Roman"/>
          <w:bCs/>
          <w:sz w:val="24"/>
          <w:szCs w:val="20"/>
        </w:rPr>
        <w:t xml:space="preserve"> P</w:t>
      </w:r>
      <w:r w:rsidRPr="00071D12">
        <w:rPr>
          <w:rFonts w:ascii="Times New Roman" w:eastAsia="MS Mincho" w:hAnsi="Times New Roman" w:cs="Times New Roman"/>
          <w:bCs/>
          <w:sz w:val="24"/>
          <w:szCs w:val="20"/>
        </w:rPr>
        <w:t xml:space="preserve">lan </w:t>
      </w:r>
      <w:r w:rsidR="00A02226">
        <w:rPr>
          <w:rFonts w:ascii="Times New Roman" w:eastAsia="MS Mincho" w:hAnsi="Times New Roman" w:cs="Times New Roman"/>
          <w:bCs/>
          <w:sz w:val="24"/>
          <w:szCs w:val="20"/>
        </w:rPr>
        <w:t xml:space="preserve">wynosi - </w:t>
      </w:r>
      <w:r w:rsidR="00D922BF">
        <w:rPr>
          <w:rFonts w:ascii="Times New Roman" w:eastAsia="MS Mincho" w:hAnsi="Times New Roman" w:cs="Times New Roman"/>
          <w:bCs/>
          <w:sz w:val="24"/>
          <w:szCs w:val="20"/>
        </w:rPr>
        <w:t>293.100</w:t>
      </w:r>
      <w:r w:rsidRPr="00071D12">
        <w:rPr>
          <w:rFonts w:ascii="Times New Roman" w:eastAsia="MS Mincho" w:hAnsi="Times New Roman" w:cs="Times New Roman"/>
          <w:bCs/>
          <w:sz w:val="24"/>
          <w:szCs w:val="20"/>
        </w:rPr>
        <w:t xml:space="preserve">,00 zł. Wykonanie wynosi </w:t>
      </w:r>
      <w:r w:rsidR="00D922BF">
        <w:rPr>
          <w:rFonts w:ascii="Times New Roman" w:eastAsia="MS Mincho" w:hAnsi="Times New Roman" w:cs="Times New Roman"/>
          <w:bCs/>
          <w:sz w:val="24"/>
          <w:szCs w:val="20"/>
        </w:rPr>
        <w:t xml:space="preserve">–291.814,46 </w:t>
      </w:r>
      <w:r w:rsidRPr="00071D12">
        <w:rPr>
          <w:rFonts w:ascii="Times New Roman" w:eastAsia="MS Mincho" w:hAnsi="Times New Roman" w:cs="Times New Roman"/>
          <w:bCs/>
          <w:sz w:val="24"/>
          <w:szCs w:val="20"/>
        </w:rPr>
        <w:t xml:space="preserve">zł. </w:t>
      </w:r>
    </w:p>
    <w:p w:rsidR="00071D12" w:rsidRPr="00071D12" w:rsidRDefault="00071D12" w:rsidP="00071D12">
      <w:pPr>
        <w:spacing w:after="0" w:line="22" w:lineRule="atLeast"/>
        <w:jc w:val="both"/>
        <w:rPr>
          <w:rFonts w:ascii="Times New Roman" w:eastAsia="MS Mincho" w:hAnsi="Times New Roman" w:cs="Times New Roman"/>
          <w:bCs/>
          <w:sz w:val="24"/>
          <w:szCs w:val="20"/>
        </w:rPr>
      </w:pPr>
    </w:p>
    <w:p w:rsidR="00071D12" w:rsidRPr="00071D12" w:rsidRDefault="00071D12" w:rsidP="00C432F4">
      <w:pPr>
        <w:spacing w:after="0" w:line="22" w:lineRule="atLeast"/>
        <w:jc w:val="both"/>
        <w:rPr>
          <w:rFonts w:ascii="Times New Roman" w:eastAsia="MS Mincho" w:hAnsi="Times New Roman" w:cs="Times New Roman"/>
          <w:bCs/>
          <w:sz w:val="24"/>
          <w:szCs w:val="20"/>
        </w:rPr>
      </w:pPr>
      <w:r w:rsidRPr="00071D12">
        <w:rPr>
          <w:rFonts w:ascii="Times New Roman" w:eastAsia="MS Mincho" w:hAnsi="Times New Roman" w:cs="Times New Roman"/>
          <w:bCs/>
          <w:sz w:val="24"/>
          <w:szCs w:val="20"/>
        </w:rPr>
        <w:t>Ogółem dochody z tytułu podatków i opłat w  2019</w:t>
      </w:r>
      <w:r w:rsidR="00C432F4">
        <w:rPr>
          <w:rFonts w:ascii="Times New Roman" w:eastAsia="MS Mincho" w:hAnsi="Times New Roman" w:cs="Times New Roman"/>
          <w:bCs/>
          <w:sz w:val="24"/>
          <w:szCs w:val="20"/>
        </w:rPr>
        <w:t xml:space="preserve"> </w:t>
      </w:r>
      <w:r w:rsidRPr="00071D12">
        <w:rPr>
          <w:rFonts w:ascii="Times New Roman" w:eastAsia="MS Mincho" w:hAnsi="Times New Roman" w:cs="Times New Roman"/>
          <w:bCs/>
          <w:sz w:val="24"/>
          <w:szCs w:val="20"/>
        </w:rPr>
        <w:t>roku wynosiły:</w:t>
      </w:r>
    </w:p>
    <w:p w:rsidR="00071D12" w:rsidRPr="00071D12" w:rsidRDefault="00071D12" w:rsidP="00C432F4">
      <w:pPr>
        <w:spacing w:after="0" w:line="22" w:lineRule="atLeast"/>
        <w:jc w:val="both"/>
        <w:rPr>
          <w:rFonts w:ascii="Times New Roman" w:eastAsia="MS Mincho" w:hAnsi="Times New Roman" w:cs="Times New Roman"/>
          <w:bCs/>
          <w:sz w:val="24"/>
          <w:szCs w:val="20"/>
        </w:rPr>
      </w:pPr>
      <w:r w:rsidRPr="00071D12">
        <w:rPr>
          <w:rFonts w:ascii="Times New Roman" w:eastAsia="MS Mincho" w:hAnsi="Times New Roman" w:cs="Times New Roman"/>
          <w:bCs/>
          <w:sz w:val="24"/>
          <w:szCs w:val="20"/>
        </w:rPr>
        <w:t xml:space="preserve">Podatki - plan - 53.792.231,00 zł, wykonanie </w:t>
      </w:r>
      <w:r w:rsidR="003656FE">
        <w:rPr>
          <w:rFonts w:ascii="Times New Roman" w:eastAsia="MS Mincho" w:hAnsi="Times New Roman" w:cs="Times New Roman"/>
          <w:bCs/>
          <w:sz w:val="24"/>
          <w:szCs w:val="20"/>
        </w:rPr>
        <w:t xml:space="preserve">–55.168.496,70 </w:t>
      </w:r>
      <w:r w:rsidRPr="00071D12">
        <w:rPr>
          <w:rFonts w:ascii="Times New Roman" w:eastAsia="MS Mincho" w:hAnsi="Times New Roman" w:cs="Times New Roman"/>
          <w:bCs/>
          <w:sz w:val="24"/>
          <w:szCs w:val="20"/>
        </w:rPr>
        <w:t xml:space="preserve">zł, co stanowi </w:t>
      </w:r>
      <w:r w:rsidR="00E842E6">
        <w:rPr>
          <w:rFonts w:ascii="Times New Roman" w:eastAsia="MS Mincho" w:hAnsi="Times New Roman" w:cs="Times New Roman"/>
          <w:bCs/>
          <w:sz w:val="24"/>
          <w:szCs w:val="20"/>
        </w:rPr>
        <w:t>102,6 % planu.</w:t>
      </w:r>
    </w:p>
    <w:p w:rsidR="00071D12" w:rsidRPr="00071D12" w:rsidRDefault="00071D12" w:rsidP="00C432F4">
      <w:pPr>
        <w:spacing w:after="0" w:line="22" w:lineRule="atLeast"/>
        <w:jc w:val="both"/>
        <w:rPr>
          <w:rFonts w:ascii="Times New Roman" w:eastAsia="MS Mincho" w:hAnsi="Times New Roman" w:cs="Times New Roman"/>
          <w:bCs/>
          <w:sz w:val="24"/>
          <w:szCs w:val="20"/>
        </w:rPr>
      </w:pPr>
      <w:r w:rsidRPr="00071D12">
        <w:rPr>
          <w:rFonts w:ascii="Times New Roman" w:eastAsia="MS Mincho" w:hAnsi="Times New Roman" w:cs="Times New Roman"/>
          <w:bCs/>
          <w:sz w:val="24"/>
          <w:szCs w:val="20"/>
        </w:rPr>
        <w:t>Opłaty - plan - 5.</w:t>
      </w:r>
      <w:r w:rsidR="009F4575">
        <w:rPr>
          <w:rFonts w:ascii="Times New Roman" w:eastAsia="MS Mincho" w:hAnsi="Times New Roman" w:cs="Times New Roman"/>
          <w:bCs/>
          <w:sz w:val="24"/>
          <w:szCs w:val="20"/>
        </w:rPr>
        <w:t>680.600</w:t>
      </w:r>
      <w:r w:rsidRPr="00071D12">
        <w:rPr>
          <w:rFonts w:ascii="Times New Roman" w:eastAsia="MS Mincho" w:hAnsi="Times New Roman" w:cs="Times New Roman"/>
          <w:bCs/>
          <w:sz w:val="24"/>
          <w:szCs w:val="20"/>
        </w:rPr>
        <w:t xml:space="preserve">,00 zł, wykonanie </w:t>
      </w:r>
      <w:r w:rsidR="009F4575">
        <w:rPr>
          <w:rFonts w:ascii="Times New Roman" w:eastAsia="MS Mincho" w:hAnsi="Times New Roman" w:cs="Times New Roman"/>
          <w:bCs/>
          <w:sz w:val="24"/>
          <w:szCs w:val="20"/>
        </w:rPr>
        <w:t xml:space="preserve">–5.495.108,75 </w:t>
      </w:r>
      <w:r w:rsidRPr="00071D12">
        <w:rPr>
          <w:rFonts w:ascii="Times New Roman" w:eastAsia="MS Mincho" w:hAnsi="Times New Roman" w:cs="Times New Roman"/>
          <w:bCs/>
          <w:sz w:val="24"/>
          <w:szCs w:val="20"/>
        </w:rPr>
        <w:t xml:space="preserve">zł, co stanowi </w:t>
      </w:r>
      <w:r w:rsidR="009F4575">
        <w:rPr>
          <w:rFonts w:ascii="Times New Roman" w:eastAsia="MS Mincho" w:hAnsi="Times New Roman" w:cs="Times New Roman"/>
          <w:bCs/>
          <w:sz w:val="24"/>
          <w:szCs w:val="20"/>
        </w:rPr>
        <w:t xml:space="preserve">96,7 </w:t>
      </w:r>
      <w:r w:rsidR="00E842E6">
        <w:rPr>
          <w:rFonts w:ascii="Times New Roman" w:eastAsia="MS Mincho" w:hAnsi="Times New Roman" w:cs="Times New Roman"/>
          <w:bCs/>
          <w:sz w:val="24"/>
          <w:szCs w:val="20"/>
        </w:rPr>
        <w:t>% planu.</w:t>
      </w:r>
    </w:p>
    <w:p w:rsidR="00071D12" w:rsidRPr="00071D12" w:rsidRDefault="00071D12" w:rsidP="00C432F4">
      <w:pPr>
        <w:spacing w:after="0" w:line="22" w:lineRule="atLeast"/>
        <w:jc w:val="both"/>
        <w:rPr>
          <w:rFonts w:ascii="Times New Roman" w:eastAsia="MS Mincho" w:hAnsi="Times New Roman" w:cs="Times New Roman"/>
          <w:bCs/>
          <w:sz w:val="24"/>
          <w:szCs w:val="20"/>
        </w:rPr>
      </w:pPr>
      <w:r w:rsidRPr="00071D12">
        <w:rPr>
          <w:rFonts w:ascii="Times New Roman" w:eastAsia="MS Mincho" w:hAnsi="Times New Roman" w:cs="Times New Roman"/>
          <w:bCs/>
          <w:sz w:val="24"/>
          <w:szCs w:val="20"/>
        </w:rPr>
        <w:t>Razem; plan - 59.</w:t>
      </w:r>
      <w:r w:rsidR="00E842E6">
        <w:rPr>
          <w:rFonts w:ascii="Times New Roman" w:eastAsia="MS Mincho" w:hAnsi="Times New Roman" w:cs="Times New Roman"/>
          <w:bCs/>
          <w:sz w:val="24"/>
          <w:szCs w:val="20"/>
        </w:rPr>
        <w:t>472</w:t>
      </w:r>
      <w:r w:rsidRPr="00071D12">
        <w:rPr>
          <w:rFonts w:ascii="Times New Roman" w:eastAsia="MS Mincho" w:hAnsi="Times New Roman" w:cs="Times New Roman"/>
          <w:bCs/>
          <w:sz w:val="24"/>
          <w:szCs w:val="20"/>
        </w:rPr>
        <w:t>.</w:t>
      </w:r>
      <w:r w:rsidR="00E842E6">
        <w:rPr>
          <w:rFonts w:ascii="Times New Roman" w:eastAsia="MS Mincho" w:hAnsi="Times New Roman" w:cs="Times New Roman"/>
          <w:bCs/>
          <w:sz w:val="24"/>
          <w:szCs w:val="20"/>
        </w:rPr>
        <w:t>8</w:t>
      </w:r>
      <w:r w:rsidRPr="00071D12">
        <w:rPr>
          <w:rFonts w:ascii="Times New Roman" w:eastAsia="MS Mincho" w:hAnsi="Times New Roman" w:cs="Times New Roman"/>
          <w:bCs/>
          <w:sz w:val="24"/>
          <w:szCs w:val="20"/>
        </w:rPr>
        <w:t xml:space="preserve">31,00zł, wykonanie </w:t>
      </w:r>
      <w:r w:rsidR="005F0CF8">
        <w:rPr>
          <w:rFonts w:ascii="Times New Roman" w:eastAsia="MS Mincho" w:hAnsi="Times New Roman" w:cs="Times New Roman"/>
          <w:bCs/>
          <w:sz w:val="24"/>
          <w:szCs w:val="20"/>
        </w:rPr>
        <w:t xml:space="preserve">–60.663.605,45 </w:t>
      </w:r>
      <w:r w:rsidRPr="00071D12">
        <w:rPr>
          <w:rFonts w:ascii="Times New Roman" w:eastAsia="MS Mincho" w:hAnsi="Times New Roman" w:cs="Times New Roman"/>
          <w:bCs/>
          <w:sz w:val="24"/>
          <w:szCs w:val="20"/>
        </w:rPr>
        <w:t xml:space="preserve">zł. - co stanowi </w:t>
      </w:r>
      <w:r w:rsidR="005F0CF8">
        <w:rPr>
          <w:rFonts w:ascii="Times New Roman" w:eastAsia="MS Mincho" w:hAnsi="Times New Roman" w:cs="Times New Roman"/>
          <w:bCs/>
          <w:sz w:val="24"/>
          <w:szCs w:val="20"/>
        </w:rPr>
        <w:t xml:space="preserve">102 </w:t>
      </w:r>
      <w:r w:rsidRPr="00071D12">
        <w:rPr>
          <w:rFonts w:ascii="Times New Roman" w:eastAsia="MS Mincho" w:hAnsi="Times New Roman" w:cs="Times New Roman"/>
          <w:bCs/>
          <w:sz w:val="24"/>
          <w:szCs w:val="20"/>
        </w:rPr>
        <w:t>% planu.</w:t>
      </w:r>
      <w:r w:rsidR="008053BE">
        <w:rPr>
          <w:rFonts w:ascii="Times New Roman" w:eastAsia="MS Mincho" w:hAnsi="Times New Roman" w:cs="Times New Roman"/>
          <w:bCs/>
          <w:sz w:val="24"/>
          <w:szCs w:val="20"/>
        </w:rPr>
        <w:t xml:space="preserve"> Podatki i opłaty w roku 2019 stanowiły </w:t>
      </w:r>
      <w:r w:rsidR="00522638">
        <w:rPr>
          <w:rFonts w:ascii="Times New Roman" w:eastAsia="MS Mincho" w:hAnsi="Times New Roman" w:cs="Times New Roman"/>
          <w:bCs/>
          <w:sz w:val="24"/>
          <w:szCs w:val="20"/>
        </w:rPr>
        <w:t>5</w:t>
      </w:r>
      <w:r w:rsidR="00AF533F">
        <w:rPr>
          <w:rFonts w:ascii="Times New Roman" w:eastAsia="MS Mincho" w:hAnsi="Times New Roman" w:cs="Times New Roman"/>
          <w:bCs/>
          <w:sz w:val="24"/>
          <w:szCs w:val="20"/>
        </w:rPr>
        <w:t>4</w:t>
      </w:r>
      <w:r w:rsidR="00522638">
        <w:rPr>
          <w:rFonts w:ascii="Times New Roman" w:eastAsia="MS Mincho" w:hAnsi="Times New Roman" w:cs="Times New Roman"/>
          <w:bCs/>
          <w:sz w:val="24"/>
          <w:szCs w:val="20"/>
        </w:rPr>
        <w:t>,</w:t>
      </w:r>
      <w:r w:rsidR="00AF533F">
        <w:rPr>
          <w:rFonts w:ascii="Times New Roman" w:eastAsia="MS Mincho" w:hAnsi="Times New Roman" w:cs="Times New Roman"/>
          <w:bCs/>
          <w:sz w:val="24"/>
          <w:szCs w:val="20"/>
        </w:rPr>
        <w:t>3</w:t>
      </w:r>
      <w:r w:rsidR="00522638">
        <w:rPr>
          <w:rFonts w:ascii="Times New Roman" w:eastAsia="MS Mincho" w:hAnsi="Times New Roman" w:cs="Times New Roman"/>
          <w:bCs/>
          <w:sz w:val="24"/>
          <w:szCs w:val="20"/>
        </w:rPr>
        <w:t xml:space="preserve"> % ogółu dochodów budżetu gminy Osielsko.</w:t>
      </w:r>
    </w:p>
    <w:p w:rsidR="00071D12" w:rsidRPr="00071D12" w:rsidRDefault="00071D12" w:rsidP="00071D12">
      <w:pPr>
        <w:spacing w:after="0" w:line="22" w:lineRule="atLeast"/>
        <w:jc w:val="both"/>
        <w:rPr>
          <w:rFonts w:ascii="Times New Roman" w:eastAsia="MS Mincho" w:hAnsi="Times New Roman" w:cs="Times New Roman"/>
          <w:b/>
          <w:bCs/>
          <w:sz w:val="24"/>
          <w:szCs w:val="20"/>
        </w:rPr>
      </w:pPr>
    </w:p>
    <w:p w:rsidR="00071D12" w:rsidRPr="00071D12" w:rsidRDefault="00071D12" w:rsidP="00071D12">
      <w:pPr>
        <w:spacing w:after="0" w:line="22" w:lineRule="atLeast"/>
        <w:jc w:val="both"/>
        <w:rPr>
          <w:rFonts w:ascii="Times New Roman" w:eastAsia="MS Mincho" w:hAnsi="Times New Roman" w:cs="Times New Roman"/>
          <w:b/>
          <w:bCs/>
          <w:sz w:val="24"/>
          <w:szCs w:val="20"/>
        </w:rPr>
      </w:pPr>
      <w:r w:rsidRPr="00071D12">
        <w:rPr>
          <w:rFonts w:ascii="Times New Roman" w:eastAsia="MS Mincho" w:hAnsi="Times New Roman" w:cs="Times New Roman"/>
          <w:b/>
          <w:bCs/>
          <w:sz w:val="24"/>
          <w:szCs w:val="20"/>
        </w:rPr>
        <w:t>Dochody bieżące z majątku gminy pobierane przez Urząd Gminy</w:t>
      </w:r>
    </w:p>
    <w:p w:rsidR="00071D12" w:rsidRPr="00071D12" w:rsidRDefault="00071D12" w:rsidP="00071D12">
      <w:p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bCs/>
          <w:sz w:val="24"/>
          <w:szCs w:val="20"/>
        </w:rPr>
        <w:t>D</w:t>
      </w:r>
      <w:r w:rsidRPr="00071D12">
        <w:rPr>
          <w:rFonts w:ascii="Times New Roman" w:eastAsia="MS Mincho" w:hAnsi="Times New Roman" w:cs="Times New Roman"/>
          <w:sz w:val="24"/>
          <w:szCs w:val="20"/>
        </w:rPr>
        <w:t>o dochodów bieżących z majątku gminy zaliczone są dochody z wynajmu i dzierżawy nieruchomoś</w:t>
      </w:r>
      <w:r w:rsidR="00D93682">
        <w:rPr>
          <w:rFonts w:ascii="Times New Roman" w:eastAsia="MS Mincho" w:hAnsi="Times New Roman" w:cs="Times New Roman"/>
          <w:sz w:val="24"/>
          <w:szCs w:val="20"/>
        </w:rPr>
        <w:t xml:space="preserve">ci stanowiących własność gminy </w:t>
      </w:r>
      <w:r w:rsidRPr="00071D12">
        <w:rPr>
          <w:rFonts w:ascii="Times New Roman" w:eastAsia="MS Mincho" w:hAnsi="Times New Roman" w:cs="Times New Roman"/>
          <w:sz w:val="24"/>
          <w:szCs w:val="20"/>
        </w:rPr>
        <w:t xml:space="preserve">a będących we władaniu wszystkich  </w:t>
      </w:r>
      <w:r w:rsidR="00D93682">
        <w:rPr>
          <w:rFonts w:ascii="Times New Roman" w:eastAsia="MS Mincho" w:hAnsi="Times New Roman" w:cs="Times New Roman"/>
          <w:sz w:val="24"/>
          <w:szCs w:val="20"/>
        </w:rPr>
        <w:t>jednostek organizacyjnych gminy, z tytułu udzielonej służebności</w:t>
      </w:r>
      <w:r w:rsidR="00F65DCB">
        <w:rPr>
          <w:rFonts w:ascii="Times New Roman" w:eastAsia="MS Mincho" w:hAnsi="Times New Roman" w:cs="Times New Roman"/>
          <w:sz w:val="24"/>
          <w:szCs w:val="20"/>
        </w:rPr>
        <w:t xml:space="preserve"> i dochody za dzierżawę terenów łowieckich.</w:t>
      </w:r>
    </w:p>
    <w:p w:rsidR="00071D12" w:rsidRPr="00071D12" w:rsidRDefault="00071D12" w:rsidP="00174E8B">
      <w:p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ab/>
        <w:t xml:space="preserve"> Planowane dochody bieżące z majątku gminy pobierane przez Urząd Gminy Osielsko na początek roku wynosiły </w:t>
      </w:r>
      <w:r w:rsidR="00A5029B">
        <w:rPr>
          <w:rFonts w:ascii="Times New Roman" w:eastAsia="MS Mincho" w:hAnsi="Times New Roman" w:cs="Times New Roman"/>
          <w:sz w:val="24"/>
          <w:szCs w:val="20"/>
        </w:rPr>
        <w:t>–</w:t>
      </w:r>
      <w:r w:rsidRPr="00071D12">
        <w:rPr>
          <w:rFonts w:ascii="Times New Roman" w:eastAsia="MS Mincho" w:hAnsi="Times New Roman" w:cs="Times New Roman"/>
          <w:sz w:val="24"/>
          <w:szCs w:val="20"/>
        </w:rPr>
        <w:t xml:space="preserve"> 54</w:t>
      </w:r>
      <w:r w:rsidR="00A5029B">
        <w:rPr>
          <w:rFonts w:ascii="Times New Roman" w:eastAsia="MS Mincho" w:hAnsi="Times New Roman" w:cs="Times New Roman"/>
          <w:sz w:val="24"/>
          <w:szCs w:val="20"/>
        </w:rPr>
        <w:t>7.500</w:t>
      </w:r>
      <w:r w:rsidRPr="00071D12">
        <w:rPr>
          <w:rFonts w:ascii="Times New Roman" w:eastAsia="MS Mincho" w:hAnsi="Times New Roman" w:cs="Times New Roman"/>
          <w:sz w:val="24"/>
          <w:szCs w:val="20"/>
        </w:rPr>
        <w:t xml:space="preserve">,00 zł. Na koniec okresu sprawozdawczego ich kwota nie uległa zmianie. </w:t>
      </w:r>
      <w:r w:rsidRPr="00071D12">
        <w:rPr>
          <w:rFonts w:ascii="Times New Roman" w:eastAsia="MS Mincho" w:hAnsi="Times New Roman" w:cs="Times New Roman"/>
          <w:sz w:val="24"/>
          <w:szCs w:val="24"/>
        </w:rPr>
        <w:t xml:space="preserve">Wykonanie wynosi </w:t>
      </w:r>
      <w:r w:rsidR="00A5029B">
        <w:rPr>
          <w:rFonts w:ascii="Times New Roman" w:eastAsia="MS Mincho" w:hAnsi="Times New Roman" w:cs="Times New Roman"/>
          <w:sz w:val="24"/>
          <w:szCs w:val="24"/>
        </w:rPr>
        <w:t>– 571.</w:t>
      </w:r>
      <w:r w:rsidR="001775CC">
        <w:rPr>
          <w:rFonts w:ascii="Times New Roman" w:eastAsia="MS Mincho" w:hAnsi="Times New Roman" w:cs="Times New Roman"/>
          <w:sz w:val="24"/>
          <w:szCs w:val="24"/>
        </w:rPr>
        <w:t xml:space="preserve">290.21 </w:t>
      </w:r>
      <w:r w:rsidRPr="00071D12">
        <w:rPr>
          <w:rFonts w:ascii="Times New Roman" w:eastAsia="MS Mincho" w:hAnsi="Times New Roman" w:cs="Times New Roman"/>
          <w:sz w:val="24"/>
          <w:szCs w:val="24"/>
        </w:rPr>
        <w:t xml:space="preserve">zł, co stanowi </w:t>
      </w:r>
      <w:r w:rsidR="00A5029B">
        <w:rPr>
          <w:rFonts w:ascii="Times New Roman" w:eastAsia="MS Mincho" w:hAnsi="Times New Roman" w:cs="Times New Roman"/>
          <w:sz w:val="24"/>
          <w:szCs w:val="24"/>
        </w:rPr>
        <w:t>104,</w:t>
      </w:r>
      <w:r w:rsidR="001775CC">
        <w:rPr>
          <w:rFonts w:ascii="Times New Roman" w:eastAsia="MS Mincho" w:hAnsi="Times New Roman" w:cs="Times New Roman"/>
          <w:sz w:val="24"/>
          <w:szCs w:val="24"/>
        </w:rPr>
        <w:t>3</w:t>
      </w:r>
      <w:r w:rsidRPr="00071D12">
        <w:rPr>
          <w:rFonts w:ascii="Times New Roman" w:eastAsia="MS Mincho" w:hAnsi="Times New Roman" w:cs="Times New Roman"/>
          <w:sz w:val="24"/>
          <w:szCs w:val="24"/>
        </w:rPr>
        <w:t xml:space="preserve">% planu. W tym: </w:t>
      </w:r>
    </w:p>
    <w:p w:rsidR="00071D12" w:rsidRDefault="00071D12" w:rsidP="00174E8B">
      <w:pPr>
        <w:numPr>
          <w:ilvl w:val="0"/>
          <w:numId w:val="16"/>
        </w:numPr>
        <w:spacing w:after="0" w:line="22" w:lineRule="atLeast"/>
        <w:jc w:val="both"/>
        <w:rPr>
          <w:rFonts w:ascii="Times New Roman" w:eastAsia="MS Mincho" w:hAnsi="Times New Roman" w:cs="Times New Roman"/>
          <w:sz w:val="24"/>
          <w:szCs w:val="20"/>
        </w:rPr>
      </w:pPr>
      <w:r w:rsidRPr="00F111D5">
        <w:rPr>
          <w:rFonts w:ascii="Times New Roman" w:eastAsia="MS Mincho" w:hAnsi="Times New Roman" w:cs="Times New Roman"/>
          <w:sz w:val="24"/>
          <w:szCs w:val="20"/>
        </w:rPr>
        <w:t xml:space="preserve">Dochody z  </w:t>
      </w:r>
      <w:r w:rsidR="001775CC" w:rsidRPr="00F111D5">
        <w:rPr>
          <w:rFonts w:ascii="Times New Roman" w:eastAsia="MS Mincho" w:hAnsi="Times New Roman" w:cs="Times New Roman"/>
          <w:sz w:val="24"/>
          <w:szCs w:val="20"/>
        </w:rPr>
        <w:t xml:space="preserve">tyt. </w:t>
      </w:r>
      <w:r w:rsidRPr="00F111D5">
        <w:rPr>
          <w:rFonts w:ascii="Times New Roman" w:eastAsia="MS Mincho" w:hAnsi="Times New Roman" w:cs="Times New Roman"/>
          <w:sz w:val="24"/>
          <w:szCs w:val="20"/>
        </w:rPr>
        <w:t xml:space="preserve">dzierżawy gruntów stanowiących zasób mienia </w:t>
      </w:r>
      <w:r w:rsidR="00B70625" w:rsidRPr="00F111D5">
        <w:rPr>
          <w:rFonts w:ascii="Times New Roman" w:eastAsia="MS Mincho" w:hAnsi="Times New Roman" w:cs="Times New Roman"/>
          <w:sz w:val="24"/>
          <w:szCs w:val="20"/>
        </w:rPr>
        <w:t xml:space="preserve">komunalnego i lokali użytkowych, </w:t>
      </w:r>
      <w:r w:rsidR="00F111D5" w:rsidRPr="00F111D5">
        <w:rPr>
          <w:rFonts w:ascii="Times New Roman" w:eastAsia="MS Mincho" w:hAnsi="Times New Roman" w:cs="Times New Roman"/>
          <w:sz w:val="24"/>
          <w:szCs w:val="20"/>
        </w:rPr>
        <w:t xml:space="preserve">odpłatna </w:t>
      </w:r>
      <w:r w:rsidR="00B70625" w:rsidRPr="00F111D5">
        <w:rPr>
          <w:rFonts w:ascii="Times New Roman" w:eastAsia="MS Mincho" w:hAnsi="Times New Roman" w:cs="Times New Roman"/>
          <w:sz w:val="24"/>
          <w:szCs w:val="20"/>
        </w:rPr>
        <w:t xml:space="preserve">służebność </w:t>
      </w:r>
      <w:r w:rsidR="00F111D5" w:rsidRPr="00F111D5">
        <w:rPr>
          <w:rFonts w:ascii="Times New Roman" w:eastAsia="MS Mincho" w:hAnsi="Times New Roman" w:cs="Times New Roman"/>
          <w:sz w:val="24"/>
          <w:szCs w:val="20"/>
        </w:rPr>
        <w:t xml:space="preserve">– </w:t>
      </w:r>
      <w:r w:rsidRPr="00F111D5">
        <w:rPr>
          <w:rFonts w:ascii="Times New Roman" w:eastAsia="MS Mincho" w:hAnsi="Times New Roman" w:cs="Times New Roman"/>
          <w:sz w:val="24"/>
          <w:szCs w:val="20"/>
        </w:rPr>
        <w:t xml:space="preserve"> plan 263.400,00 zł, wykonanie  –</w:t>
      </w:r>
      <w:r w:rsidR="00355724" w:rsidRPr="00F111D5">
        <w:rPr>
          <w:rFonts w:ascii="Times New Roman" w:eastAsia="MS Mincho" w:hAnsi="Times New Roman" w:cs="Times New Roman"/>
          <w:sz w:val="24"/>
          <w:szCs w:val="20"/>
        </w:rPr>
        <w:t xml:space="preserve"> 25</w:t>
      </w:r>
      <w:r w:rsidR="00F111D5">
        <w:rPr>
          <w:rFonts w:ascii="Times New Roman" w:eastAsia="MS Mincho" w:hAnsi="Times New Roman" w:cs="Times New Roman"/>
          <w:sz w:val="24"/>
          <w:szCs w:val="20"/>
        </w:rPr>
        <w:t>3.918,72 zł.</w:t>
      </w:r>
      <w:r w:rsidR="00EB7195">
        <w:rPr>
          <w:rFonts w:ascii="Times New Roman" w:eastAsia="MS Mincho" w:hAnsi="Times New Roman" w:cs="Times New Roman"/>
          <w:sz w:val="24"/>
          <w:szCs w:val="20"/>
        </w:rPr>
        <w:t xml:space="preserve"> Z tego”</w:t>
      </w:r>
    </w:p>
    <w:p w:rsidR="00EB7195" w:rsidRDefault="00EB7195" w:rsidP="00EB7195">
      <w:pPr>
        <w:pStyle w:val="Akapitzlist"/>
        <w:numPr>
          <w:ilvl w:val="0"/>
          <w:numId w:val="289"/>
        </w:numPr>
        <w:spacing w:line="22" w:lineRule="atLeast"/>
        <w:jc w:val="both"/>
        <w:rPr>
          <w:rFonts w:eastAsia="MS Mincho"/>
          <w:sz w:val="24"/>
        </w:rPr>
      </w:pPr>
      <w:r>
        <w:rPr>
          <w:rFonts w:eastAsia="MS Mincho"/>
          <w:sz w:val="24"/>
        </w:rPr>
        <w:t>grunty – 147.556,26 zł,</w:t>
      </w:r>
    </w:p>
    <w:p w:rsidR="00EB7195" w:rsidRPr="00EB7195" w:rsidRDefault="00EB7195" w:rsidP="00EB7195">
      <w:pPr>
        <w:pStyle w:val="Akapitzlist"/>
        <w:numPr>
          <w:ilvl w:val="0"/>
          <w:numId w:val="289"/>
        </w:numPr>
        <w:spacing w:line="22" w:lineRule="atLeast"/>
        <w:jc w:val="both"/>
        <w:rPr>
          <w:rFonts w:eastAsia="MS Mincho"/>
          <w:sz w:val="24"/>
        </w:rPr>
      </w:pPr>
      <w:r>
        <w:rPr>
          <w:rFonts w:eastAsia="MS Mincho"/>
          <w:sz w:val="24"/>
        </w:rPr>
        <w:t>lokale użytkowe – 106.362,46 zł.</w:t>
      </w:r>
    </w:p>
    <w:p w:rsidR="00071D12" w:rsidRDefault="00071D12" w:rsidP="00174E8B">
      <w:pPr>
        <w:numPr>
          <w:ilvl w:val="0"/>
          <w:numId w:val="16"/>
        </w:num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 xml:space="preserve">Dochody z najmu lokali mieszkalnych – plan 283 000,00 zł, wykonanie </w:t>
      </w:r>
      <w:r w:rsidR="00B70625">
        <w:rPr>
          <w:rFonts w:ascii="Times New Roman" w:eastAsia="MS Mincho" w:hAnsi="Times New Roman" w:cs="Times New Roman"/>
          <w:sz w:val="24"/>
          <w:szCs w:val="20"/>
        </w:rPr>
        <w:t>–</w:t>
      </w:r>
      <w:r w:rsidR="00F111D5">
        <w:rPr>
          <w:rFonts w:ascii="Times New Roman" w:eastAsia="MS Mincho" w:hAnsi="Times New Roman" w:cs="Times New Roman"/>
          <w:sz w:val="24"/>
          <w:szCs w:val="20"/>
        </w:rPr>
        <w:t>316.538,80 zł.</w:t>
      </w:r>
    </w:p>
    <w:p w:rsidR="00B70625" w:rsidRDefault="00B70625" w:rsidP="00EB7195">
      <w:pPr>
        <w:numPr>
          <w:ilvl w:val="0"/>
          <w:numId w:val="16"/>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Dzierżawa terenów łowieckich – plan 1.100,00 zł, wykonanie – 832,69 zł</w:t>
      </w:r>
      <w:r w:rsidR="001A2841">
        <w:rPr>
          <w:rFonts w:ascii="Times New Roman" w:eastAsia="MS Mincho" w:hAnsi="Times New Roman" w:cs="Times New Roman"/>
          <w:sz w:val="24"/>
          <w:szCs w:val="20"/>
        </w:rPr>
        <w:t>.</w:t>
      </w:r>
    </w:p>
    <w:p w:rsidR="00EB7195" w:rsidRPr="00EB7195" w:rsidRDefault="00EB7195" w:rsidP="00EB7195">
      <w:pPr>
        <w:spacing w:line="22" w:lineRule="atLeast"/>
        <w:ind w:firstLine="360"/>
        <w:jc w:val="both"/>
        <w:rPr>
          <w:rFonts w:ascii="Times New Roman" w:eastAsia="MS Mincho" w:hAnsi="Times New Roman" w:cs="Times New Roman"/>
          <w:sz w:val="24"/>
        </w:rPr>
      </w:pPr>
      <w:r w:rsidRPr="00EB7195">
        <w:rPr>
          <w:rFonts w:ascii="Times New Roman" w:eastAsia="MS Mincho" w:hAnsi="Times New Roman" w:cs="Times New Roman"/>
          <w:sz w:val="24"/>
        </w:rPr>
        <w:t xml:space="preserve">Ponadto dochody z dzierżawy </w:t>
      </w:r>
      <w:r>
        <w:rPr>
          <w:rFonts w:ascii="Times New Roman" w:eastAsia="MS Mincho" w:hAnsi="Times New Roman" w:cs="Times New Roman"/>
          <w:sz w:val="24"/>
        </w:rPr>
        <w:t xml:space="preserve">obiektów i budynków użytkowych </w:t>
      </w:r>
      <w:r w:rsidRPr="00EB7195">
        <w:rPr>
          <w:rFonts w:ascii="Times New Roman" w:eastAsia="MS Mincho" w:hAnsi="Times New Roman" w:cs="Times New Roman"/>
          <w:sz w:val="24"/>
        </w:rPr>
        <w:t xml:space="preserve">są pobierane przez szkoły i GOSIR. Plan 88.100,00 zł, wykonanie – 93.529,86 zł. </w:t>
      </w:r>
      <w:r>
        <w:rPr>
          <w:rFonts w:ascii="Times New Roman" w:eastAsia="MS Mincho" w:hAnsi="Times New Roman" w:cs="Times New Roman"/>
          <w:sz w:val="24"/>
        </w:rPr>
        <w:t>Razem dochody z dzierżawy obiektów i budynków użytkowych w gminie wynoszą – 199.892,32 zł.</w:t>
      </w:r>
    </w:p>
    <w:p w:rsidR="00780EC8" w:rsidRDefault="000317D6" w:rsidP="00EB7195">
      <w:pPr>
        <w:spacing w:after="0" w:line="22" w:lineRule="atLeast"/>
        <w:ind w:firstLine="360"/>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Kwota zaległości na dzień 31.12.2019 r. z tyt. najmu lokali mieszkalnych wynosi 203.669,37 zł. </w:t>
      </w:r>
      <w:r w:rsidR="00FE679D">
        <w:rPr>
          <w:rFonts w:ascii="Times New Roman" w:eastAsia="MS Mincho" w:hAnsi="Times New Roman" w:cs="Times New Roman"/>
          <w:sz w:val="24"/>
          <w:szCs w:val="20"/>
        </w:rPr>
        <w:t xml:space="preserve">W </w:t>
      </w:r>
      <w:r>
        <w:rPr>
          <w:rFonts w:ascii="Times New Roman" w:eastAsia="MS Mincho" w:hAnsi="Times New Roman" w:cs="Times New Roman"/>
          <w:sz w:val="24"/>
          <w:szCs w:val="20"/>
        </w:rPr>
        <w:t xml:space="preserve">ciągu roku sporządzono 4 pozwy do sądu o zapłatę na kwotę 77.191,32 zł. Otrzymano 4 sądowe nakazy zapłaty na kwotę 26.064,63 zł. Złożono 4 wnioski o nadanie klauzuli wykonalności. 3 sprawy dotyczące nakazów zapłaty z roku 2018 i 2019 przekazano do komornika. Od komornika wpłynęło 5.531,75 zł. Ponadto dokonano wpisów do Krajowego Rejestru Długów na kwotę – 45.153,86 zł. </w:t>
      </w:r>
      <w:r w:rsidR="002F44FB">
        <w:rPr>
          <w:rFonts w:ascii="Times New Roman" w:eastAsia="MS Mincho" w:hAnsi="Times New Roman" w:cs="Times New Roman"/>
          <w:sz w:val="24"/>
          <w:szCs w:val="20"/>
        </w:rPr>
        <w:t>Wójt gminy umorzył zaległość w kwocie – 592,18 zł.</w:t>
      </w:r>
    </w:p>
    <w:p w:rsidR="00FE679D" w:rsidRDefault="00FE679D" w:rsidP="00EB7195">
      <w:pPr>
        <w:spacing w:after="0" w:line="22" w:lineRule="atLeast"/>
        <w:ind w:firstLine="360"/>
        <w:jc w:val="both"/>
        <w:rPr>
          <w:rFonts w:ascii="Times New Roman" w:eastAsia="MS Mincho" w:hAnsi="Times New Roman" w:cs="Times New Roman"/>
          <w:sz w:val="24"/>
          <w:szCs w:val="20"/>
        </w:rPr>
      </w:pPr>
    </w:p>
    <w:p w:rsidR="00071D12" w:rsidRDefault="00071D12" w:rsidP="00174E8B">
      <w:p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Razem dochody bieżące z majątku gminy (par. 0750) wynoszą</w:t>
      </w:r>
      <w:r w:rsidR="003222B3">
        <w:rPr>
          <w:rFonts w:ascii="Times New Roman" w:eastAsia="MS Mincho" w:hAnsi="Times New Roman" w:cs="Times New Roman"/>
          <w:sz w:val="24"/>
          <w:szCs w:val="20"/>
        </w:rPr>
        <w:t xml:space="preserve">; </w:t>
      </w:r>
      <w:r w:rsidRPr="00071D12">
        <w:rPr>
          <w:rFonts w:ascii="Times New Roman" w:eastAsia="MS Mincho" w:hAnsi="Times New Roman" w:cs="Times New Roman"/>
          <w:sz w:val="24"/>
          <w:szCs w:val="20"/>
        </w:rPr>
        <w:t xml:space="preserve">plan </w:t>
      </w:r>
      <w:r w:rsidR="003222B3">
        <w:rPr>
          <w:rFonts w:ascii="Times New Roman" w:eastAsia="MS Mincho" w:hAnsi="Times New Roman" w:cs="Times New Roman"/>
          <w:sz w:val="24"/>
          <w:szCs w:val="20"/>
        </w:rPr>
        <w:t>–</w:t>
      </w:r>
      <w:r w:rsidRPr="00071D12">
        <w:rPr>
          <w:rFonts w:ascii="Times New Roman" w:eastAsia="MS Mincho" w:hAnsi="Times New Roman" w:cs="Times New Roman"/>
          <w:sz w:val="24"/>
          <w:szCs w:val="20"/>
        </w:rPr>
        <w:t xml:space="preserve"> 63</w:t>
      </w:r>
      <w:r w:rsidR="003222B3">
        <w:rPr>
          <w:rFonts w:ascii="Times New Roman" w:eastAsia="MS Mincho" w:hAnsi="Times New Roman" w:cs="Times New Roman"/>
          <w:sz w:val="24"/>
          <w:szCs w:val="20"/>
        </w:rPr>
        <w:t>5.6</w:t>
      </w:r>
      <w:r w:rsidRPr="00071D12">
        <w:rPr>
          <w:rFonts w:ascii="Times New Roman" w:eastAsia="MS Mincho" w:hAnsi="Times New Roman" w:cs="Times New Roman"/>
          <w:sz w:val="24"/>
          <w:szCs w:val="20"/>
        </w:rPr>
        <w:t xml:space="preserve">00,00 zł, wykonanie </w:t>
      </w:r>
      <w:r w:rsidR="005C38E6">
        <w:rPr>
          <w:rFonts w:ascii="Times New Roman" w:eastAsia="MS Mincho" w:hAnsi="Times New Roman" w:cs="Times New Roman"/>
          <w:sz w:val="24"/>
          <w:szCs w:val="20"/>
        </w:rPr>
        <w:t xml:space="preserve">–664.820,07 </w:t>
      </w:r>
      <w:r w:rsidRPr="00071D12">
        <w:rPr>
          <w:rFonts w:ascii="Times New Roman" w:eastAsia="MS Mincho" w:hAnsi="Times New Roman" w:cs="Times New Roman"/>
          <w:sz w:val="24"/>
          <w:szCs w:val="20"/>
        </w:rPr>
        <w:t>z</w:t>
      </w:r>
      <w:r w:rsidR="003222B3">
        <w:rPr>
          <w:rFonts w:ascii="Times New Roman" w:eastAsia="MS Mincho" w:hAnsi="Times New Roman" w:cs="Times New Roman"/>
          <w:sz w:val="24"/>
          <w:szCs w:val="20"/>
        </w:rPr>
        <w:t xml:space="preserve">ł, co stanowi 104,6 </w:t>
      </w:r>
      <w:r w:rsidRPr="00071D12">
        <w:rPr>
          <w:rFonts w:ascii="Times New Roman" w:eastAsia="MS Mincho" w:hAnsi="Times New Roman" w:cs="Times New Roman"/>
          <w:sz w:val="24"/>
          <w:szCs w:val="20"/>
        </w:rPr>
        <w:t>% planu.</w:t>
      </w:r>
    </w:p>
    <w:p w:rsidR="00260E11" w:rsidRPr="00071D12" w:rsidRDefault="00260E11" w:rsidP="00174E8B">
      <w:pPr>
        <w:spacing w:after="0" w:line="22" w:lineRule="atLeast"/>
        <w:jc w:val="both"/>
        <w:rPr>
          <w:rFonts w:ascii="Times New Roman" w:eastAsia="MS Mincho" w:hAnsi="Times New Roman" w:cs="Times New Roman"/>
          <w:sz w:val="24"/>
          <w:szCs w:val="20"/>
        </w:rPr>
      </w:pPr>
    </w:p>
    <w:p w:rsidR="00071D12" w:rsidRPr="00071D12" w:rsidRDefault="000D404F" w:rsidP="00174E8B">
      <w:pPr>
        <w:spacing w:after="0" w:line="240" w:lineRule="auto"/>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D</w:t>
      </w:r>
      <w:r w:rsidR="00071D12" w:rsidRPr="00071D12">
        <w:rPr>
          <w:rFonts w:ascii="Times New Roman" w:eastAsia="MS Mincho" w:hAnsi="Times New Roman" w:cs="Times New Roman"/>
          <w:b/>
          <w:bCs/>
          <w:sz w:val="24"/>
          <w:szCs w:val="24"/>
        </w:rPr>
        <w:t>ochody bieżące pobierane przez jednostki budżetowe</w:t>
      </w:r>
    </w:p>
    <w:p w:rsidR="00071D12" w:rsidRPr="00071D12" w:rsidRDefault="00071D12" w:rsidP="00174E8B">
      <w:pPr>
        <w:spacing w:line="240" w:lineRule="auto"/>
        <w:jc w:val="both"/>
        <w:rPr>
          <w:rFonts w:ascii="Times New Roman" w:eastAsia="MS Mincho" w:hAnsi="Times New Roman" w:cs="Times New Roman"/>
          <w:sz w:val="24"/>
          <w:szCs w:val="24"/>
          <w:lang w:eastAsia="pl-PL"/>
        </w:rPr>
      </w:pPr>
      <w:r w:rsidRPr="00071D12">
        <w:rPr>
          <w:rFonts w:ascii="Times New Roman" w:eastAsia="MS Mincho" w:hAnsi="Times New Roman" w:cs="Times New Roman"/>
          <w:sz w:val="24"/>
          <w:szCs w:val="24"/>
          <w:lang w:eastAsia="pl-PL"/>
        </w:rPr>
        <w:t>Planowane dochody pobierane przez jednostki budżetowe (szkoły</w:t>
      </w:r>
      <w:r w:rsidR="00F04283">
        <w:rPr>
          <w:rFonts w:ascii="Times New Roman" w:eastAsia="MS Mincho" w:hAnsi="Times New Roman" w:cs="Times New Roman"/>
          <w:sz w:val="24"/>
          <w:szCs w:val="24"/>
          <w:lang w:eastAsia="pl-PL"/>
        </w:rPr>
        <w:t xml:space="preserve"> podstawowe</w:t>
      </w:r>
      <w:r w:rsidRPr="00071D12">
        <w:rPr>
          <w:rFonts w:ascii="Times New Roman" w:eastAsia="MS Mincho" w:hAnsi="Times New Roman" w:cs="Times New Roman"/>
          <w:sz w:val="24"/>
          <w:szCs w:val="24"/>
          <w:lang w:eastAsia="pl-PL"/>
        </w:rPr>
        <w:t xml:space="preserve">, przedszkole, Zespół do spraw oświaty, GOPS i GOSIR)wynoszą –  </w:t>
      </w:r>
      <w:r w:rsidR="00F04283">
        <w:rPr>
          <w:rFonts w:ascii="Times New Roman" w:eastAsia="MS Mincho" w:hAnsi="Times New Roman" w:cs="Times New Roman"/>
          <w:sz w:val="24"/>
          <w:szCs w:val="24"/>
          <w:lang w:eastAsia="pl-PL"/>
        </w:rPr>
        <w:t>1.745.720</w:t>
      </w:r>
      <w:r w:rsidRPr="00071D12">
        <w:rPr>
          <w:rFonts w:ascii="Times New Roman" w:eastAsia="MS Mincho" w:hAnsi="Times New Roman" w:cs="Times New Roman"/>
          <w:sz w:val="24"/>
          <w:szCs w:val="24"/>
          <w:lang w:eastAsia="pl-PL"/>
        </w:rPr>
        <w:t>,00</w:t>
      </w:r>
      <w:r w:rsidRPr="00071D12">
        <w:rPr>
          <w:rFonts w:ascii="Times New Roman" w:eastAsia="Times New Roman" w:hAnsi="Times New Roman" w:cs="Times New Roman"/>
          <w:bCs/>
          <w:sz w:val="24"/>
          <w:szCs w:val="24"/>
          <w:lang w:eastAsia="pl-PL"/>
        </w:rPr>
        <w:t xml:space="preserve"> zł. </w:t>
      </w:r>
      <w:r w:rsidRPr="00071D12">
        <w:rPr>
          <w:rFonts w:ascii="Times New Roman" w:eastAsia="MS Mincho" w:hAnsi="Times New Roman" w:cs="Times New Roman"/>
          <w:sz w:val="24"/>
          <w:szCs w:val="24"/>
          <w:lang w:eastAsia="pl-PL"/>
        </w:rPr>
        <w:t xml:space="preserve">Wykonane zostały w kwocie </w:t>
      </w:r>
      <w:r w:rsidR="00F04283">
        <w:rPr>
          <w:rFonts w:ascii="Times New Roman" w:eastAsia="MS Mincho" w:hAnsi="Times New Roman" w:cs="Times New Roman"/>
          <w:sz w:val="24"/>
          <w:szCs w:val="24"/>
          <w:lang w:eastAsia="pl-PL"/>
        </w:rPr>
        <w:t>1.747.314,70</w:t>
      </w:r>
      <w:r w:rsidRPr="00071D12">
        <w:rPr>
          <w:rFonts w:ascii="Times New Roman" w:eastAsia="MS Mincho" w:hAnsi="Times New Roman" w:cs="Times New Roman"/>
          <w:sz w:val="24"/>
          <w:szCs w:val="24"/>
          <w:lang w:eastAsia="pl-PL"/>
        </w:rPr>
        <w:t xml:space="preserve"> zł,  tj. </w:t>
      </w:r>
      <w:r w:rsidR="00F04283">
        <w:rPr>
          <w:rFonts w:ascii="Times New Roman" w:eastAsia="MS Mincho" w:hAnsi="Times New Roman" w:cs="Times New Roman"/>
          <w:sz w:val="24"/>
          <w:szCs w:val="24"/>
          <w:lang w:eastAsia="pl-PL"/>
        </w:rPr>
        <w:t xml:space="preserve">100,1 </w:t>
      </w:r>
      <w:r w:rsidRPr="00071D12">
        <w:rPr>
          <w:rFonts w:ascii="Times New Roman" w:eastAsia="MS Mincho" w:hAnsi="Times New Roman" w:cs="Times New Roman"/>
          <w:sz w:val="24"/>
          <w:szCs w:val="24"/>
          <w:lang w:eastAsia="pl-PL"/>
        </w:rPr>
        <w:t>%  planu, w tym:</w:t>
      </w:r>
    </w:p>
    <w:p w:rsidR="00071D12" w:rsidRPr="00071D12" w:rsidRDefault="00071D12" w:rsidP="00071D12">
      <w:pPr>
        <w:numPr>
          <w:ilvl w:val="0"/>
          <w:numId w:val="23"/>
        </w:numPr>
        <w:spacing w:after="0" w:line="240" w:lineRule="auto"/>
        <w:rPr>
          <w:rFonts w:ascii="Times New Roman" w:eastAsia="MS Mincho" w:hAnsi="Times New Roman" w:cs="Times New Roman"/>
          <w:sz w:val="24"/>
          <w:szCs w:val="20"/>
        </w:rPr>
      </w:pPr>
      <w:r w:rsidRPr="00071D12">
        <w:rPr>
          <w:rFonts w:ascii="Times New Roman" w:eastAsia="MS Mincho" w:hAnsi="Times New Roman" w:cs="Times New Roman"/>
          <w:sz w:val="24"/>
          <w:szCs w:val="20"/>
        </w:rPr>
        <w:lastRenderedPageBreak/>
        <w:t xml:space="preserve">Dochody pobierane przez placówki oświatowe – plan na dzień 1 stycznia 2019 r. wynosił 1.071.300,00 zł. Na koniec okresu sprawozdawczego plan uległ zwiększeniu o </w:t>
      </w:r>
      <w:r w:rsidR="00710B22">
        <w:rPr>
          <w:rFonts w:ascii="Times New Roman" w:eastAsia="MS Mincho" w:hAnsi="Times New Roman" w:cs="Times New Roman"/>
          <w:sz w:val="24"/>
          <w:szCs w:val="20"/>
        </w:rPr>
        <w:t>157.800,00</w:t>
      </w:r>
      <w:r w:rsidRPr="00071D12">
        <w:rPr>
          <w:rFonts w:ascii="Times New Roman" w:eastAsia="MS Mincho" w:hAnsi="Times New Roman" w:cs="Times New Roman"/>
          <w:sz w:val="24"/>
          <w:szCs w:val="20"/>
        </w:rPr>
        <w:t>zł i wynosi  1.</w:t>
      </w:r>
      <w:r w:rsidR="00710B22">
        <w:rPr>
          <w:rFonts w:ascii="Times New Roman" w:eastAsia="MS Mincho" w:hAnsi="Times New Roman" w:cs="Times New Roman"/>
          <w:sz w:val="24"/>
          <w:szCs w:val="20"/>
        </w:rPr>
        <w:t>229.100</w:t>
      </w:r>
      <w:r w:rsidRPr="00071D12">
        <w:rPr>
          <w:rFonts w:ascii="Times New Roman" w:eastAsia="MS Mincho" w:hAnsi="Times New Roman" w:cs="Times New Roman"/>
          <w:sz w:val="24"/>
          <w:szCs w:val="20"/>
        </w:rPr>
        <w:t xml:space="preserve">,00 zł. Wykonanie wynosi -  </w:t>
      </w:r>
      <w:r w:rsidR="00CF6B9D">
        <w:rPr>
          <w:rFonts w:ascii="Times New Roman" w:eastAsia="MS Mincho" w:hAnsi="Times New Roman" w:cs="Times New Roman"/>
          <w:sz w:val="24"/>
          <w:szCs w:val="20"/>
        </w:rPr>
        <w:t xml:space="preserve">1.210.579,18 </w:t>
      </w:r>
      <w:r w:rsidRPr="00071D12">
        <w:rPr>
          <w:rFonts w:ascii="Times New Roman" w:eastAsia="MS Mincho" w:hAnsi="Times New Roman" w:cs="Times New Roman"/>
          <w:sz w:val="24"/>
          <w:szCs w:val="20"/>
        </w:rPr>
        <w:t>zł, z tego:</w:t>
      </w:r>
    </w:p>
    <w:p w:rsidR="00071D12" w:rsidRPr="00071D12" w:rsidRDefault="00071D12" w:rsidP="00071D12">
      <w:pPr>
        <w:numPr>
          <w:ilvl w:val="0"/>
          <w:numId w:val="24"/>
        </w:numPr>
        <w:spacing w:after="0" w:line="240" w:lineRule="auto"/>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najem i dzierżawa (</w:t>
      </w:r>
      <w:r w:rsidR="00FC0EA4">
        <w:rPr>
          <w:rFonts w:ascii="Times New Roman" w:eastAsia="MS Mincho" w:hAnsi="Times New Roman" w:cs="Times New Roman"/>
          <w:sz w:val="24"/>
          <w:szCs w:val="20"/>
        </w:rPr>
        <w:t xml:space="preserve"> </w:t>
      </w:r>
      <w:r w:rsidRPr="00071D12">
        <w:rPr>
          <w:rFonts w:ascii="Times New Roman" w:eastAsia="MS Mincho" w:hAnsi="Times New Roman" w:cs="Times New Roman"/>
          <w:sz w:val="24"/>
          <w:szCs w:val="20"/>
        </w:rPr>
        <w:t xml:space="preserve">0750)  -  </w:t>
      </w:r>
      <w:r w:rsidR="004D61C0">
        <w:rPr>
          <w:rFonts w:ascii="Times New Roman" w:eastAsia="MS Mincho" w:hAnsi="Times New Roman" w:cs="Times New Roman"/>
          <w:sz w:val="24"/>
          <w:szCs w:val="20"/>
        </w:rPr>
        <w:t xml:space="preserve">plan 37.100,00 zł, wykonanie - 38.734,23 </w:t>
      </w:r>
      <w:r w:rsidRPr="00071D12">
        <w:rPr>
          <w:rFonts w:ascii="Times New Roman" w:eastAsia="MS Mincho" w:hAnsi="Times New Roman" w:cs="Times New Roman"/>
          <w:sz w:val="24"/>
          <w:szCs w:val="20"/>
        </w:rPr>
        <w:t>zł,</w:t>
      </w:r>
    </w:p>
    <w:p w:rsidR="00071D12" w:rsidRPr="00071D12" w:rsidRDefault="00071D12" w:rsidP="00071D12">
      <w:pPr>
        <w:numPr>
          <w:ilvl w:val="0"/>
          <w:numId w:val="24"/>
        </w:numPr>
        <w:spacing w:after="0" w:line="240" w:lineRule="auto"/>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 xml:space="preserve">różne opłaty - plan </w:t>
      </w:r>
      <w:r w:rsidR="000A0854">
        <w:rPr>
          <w:rFonts w:ascii="Times New Roman" w:eastAsia="MS Mincho" w:hAnsi="Times New Roman" w:cs="Times New Roman"/>
          <w:sz w:val="24"/>
          <w:szCs w:val="20"/>
        </w:rPr>
        <w:t>293.100</w:t>
      </w:r>
      <w:r w:rsidRPr="00071D12">
        <w:rPr>
          <w:rFonts w:ascii="Times New Roman" w:eastAsia="MS Mincho" w:hAnsi="Times New Roman" w:cs="Times New Roman"/>
          <w:sz w:val="24"/>
          <w:szCs w:val="20"/>
        </w:rPr>
        <w:t xml:space="preserve">,00 zł, wykonanie </w:t>
      </w:r>
      <w:r w:rsidR="000A0854">
        <w:rPr>
          <w:rFonts w:ascii="Times New Roman" w:eastAsia="MS Mincho" w:hAnsi="Times New Roman" w:cs="Times New Roman"/>
          <w:sz w:val="24"/>
          <w:szCs w:val="20"/>
        </w:rPr>
        <w:t xml:space="preserve">–291.814,46 </w:t>
      </w:r>
      <w:r w:rsidRPr="00071D12">
        <w:rPr>
          <w:rFonts w:ascii="Times New Roman" w:eastAsia="MS Mincho" w:hAnsi="Times New Roman" w:cs="Times New Roman"/>
          <w:sz w:val="24"/>
          <w:szCs w:val="20"/>
        </w:rPr>
        <w:t>zł, w tym:</w:t>
      </w:r>
    </w:p>
    <w:p w:rsidR="00071D12" w:rsidRPr="00071D12" w:rsidRDefault="00071D12" w:rsidP="00071D12">
      <w:pPr>
        <w:numPr>
          <w:ilvl w:val="0"/>
          <w:numId w:val="25"/>
        </w:numPr>
        <w:spacing w:after="0" w:line="240" w:lineRule="auto"/>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 xml:space="preserve">wpływy z opłat za korzystanie z wychowania przedszkolnego (0660) </w:t>
      </w:r>
      <w:r w:rsidR="007A14DD">
        <w:rPr>
          <w:rFonts w:ascii="Times New Roman" w:eastAsia="MS Mincho" w:hAnsi="Times New Roman" w:cs="Times New Roman"/>
          <w:sz w:val="24"/>
          <w:szCs w:val="20"/>
        </w:rPr>
        <w:t>–plan 60.600</w:t>
      </w:r>
      <w:r w:rsidRPr="00071D12">
        <w:rPr>
          <w:rFonts w:ascii="Times New Roman" w:eastAsia="MS Mincho" w:hAnsi="Times New Roman" w:cs="Times New Roman"/>
          <w:sz w:val="24"/>
          <w:szCs w:val="20"/>
        </w:rPr>
        <w:t>,00 zł,</w:t>
      </w:r>
      <w:r w:rsidR="007A14DD">
        <w:rPr>
          <w:rFonts w:ascii="Times New Roman" w:eastAsia="MS Mincho" w:hAnsi="Times New Roman" w:cs="Times New Roman"/>
          <w:sz w:val="24"/>
          <w:szCs w:val="20"/>
        </w:rPr>
        <w:t xml:space="preserve"> wykonanie </w:t>
      </w:r>
      <w:r w:rsidR="006606E8">
        <w:rPr>
          <w:rFonts w:ascii="Times New Roman" w:eastAsia="MS Mincho" w:hAnsi="Times New Roman" w:cs="Times New Roman"/>
          <w:sz w:val="24"/>
          <w:szCs w:val="20"/>
        </w:rPr>
        <w:t>–47.751,62 zł,</w:t>
      </w:r>
    </w:p>
    <w:p w:rsidR="00071D12" w:rsidRPr="00071D12" w:rsidRDefault="00A8365F" w:rsidP="00071D12">
      <w:pPr>
        <w:numPr>
          <w:ilvl w:val="0"/>
          <w:numId w:val="25"/>
        </w:numPr>
        <w:spacing w:after="0" w:line="240" w:lineRule="auto"/>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opłaty </w:t>
      </w:r>
      <w:r w:rsidR="00071D12" w:rsidRPr="00071D12">
        <w:rPr>
          <w:rFonts w:ascii="Times New Roman" w:eastAsia="MS Mincho" w:hAnsi="Times New Roman" w:cs="Times New Roman"/>
          <w:sz w:val="24"/>
          <w:szCs w:val="20"/>
        </w:rPr>
        <w:t xml:space="preserve">za korzystanie z wyżywienia w jednostkach realizujących zadania z zakresu wychowania przedszkolnego (0670) </w:t>
      </w:r>
      <w:r w:rsidR="006606E8">
        <w:rPr>
          <w:rFonts w:ascii="Times New Roman" w:eastAsia="MS Mincho" w:hAnsi="Times New Roman" w:cs="Times New Roman"/>
          <w:sz w:val="24"/>
          <w:szCs w:val="20"/>
        </w:rPr>
        <w:t xml:space="preserve">–plan 232.500,00 </w:t>
      </w:r>
      <w:r w:rsidR="00071D12" w:rsidRPr="00071D12">
        <w:rPr>
          <w:rFonts w:ascii="Times New Roman" w:eastAsia="MS Mincho" w:hAnsi="Times New Roman" w:cs="Times New Roman"/>
          <w:sz w:val="24"/>
          <w:szCs w:val="20"/>
        </w:rPr>
        <w:t>zł,</w:t>
      </w:r>
      <w:r w:rsidR="006606E8">
        <w:rPr>
          <w:rFonts w:ascii="Times New Roman" w:eastAsia="MS Mincho" w:hAnsi="Times New Roman" w:cs="Times New Roman"/>
          <w:sz w:val="24"/>
          <w:szCs w:val="20"/>
        </w:rPr>
        <w:t xml:space="preserve"> wykonanie – 243.563,84 zł,</w:t>
      </w:r>
    </w:p>
    <w:p w:rsidR="00071D12" w:rsidRPr="00071D12" w:rsidRDefault="00071D12" w:rsidP="00071D12">
      <w:pPr>
        <w:numPr>
          <w:ilvl w:val="0"/>
          <w:numId w:val="25"/>
        </w:numPr>
        <w:spacing w:after="0" w:line="240" w:lineRule="auto"/>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 xml:space="preserve">różne opłaty (0690)- </w:t>
      </w:r>
      <w:r w:rsidR="006C14A9">
        <w:rPr>
          <w:rFonts w:ascii="Times New Roman" w:eastAsia="MS Mincho" w:hAnsi="Times New Roman" w:cs="Times New Roman"/>
          <w:sz w:val="24"/>
          <w:szCs w:val="20"/>
        </w:rPr>
        <w:t>wykonanie - 499</w:t>
      </w:r>
      <w:r w:rsidRPr="00071D12">
        <w:rPr>
          <w:rFonts w:ascii="Times New Roman" w:eastAsia="MS Mincho" w:hAnsi="Times New Roman" w:cs="Times New Roman"/>
          <w:sz w:val="24"/>
          <w:szCs w:val="20"/>
        </w:rPr>
        <w:t>,00 zł;</w:t>
      </w:r>
    </w:p>
    <w:p w:rsidR="00071D12" w:rsidRPr="00071D12" w:rsidRDefault="00071D12" w:rsidP="00071D12">
      <w:pPr>
        <w:numPr>
          <w:ilvl w:val="0"/>
          <w:numId w:val="24"/>
        </w:numPr>
        <w:spacing w:after="0" w:line="240" w:lineRule="auto"/>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 xml:space="preserve">pozostałe dochody – </w:t>
      </w:r>
      <w:r w:rsidR="00BA31D3">
        <w:rPr>
          <w:rFonts w:ascii="Times New Roman" w:eastAsia="MS Mincho" w:hAnsi="Times New Roman" w:cs="Times New Roman"/>
          <w:sz w:val="24"/>
          <w:szCs w:val="20"/>
        </w:rPr>
        <w:t xml:space="preserve">plan </w:t>
      </w:r>
      <w:r w:rsidR="001E29D5">
        <w:rPr>
          <w:rFonts w:ascii="Times New Roman" w:eastAsia="MS Mincho" w:hAnsi="Times New Roman" w:cs="Times New Roman"/>
          <w:sz w:val="24"/>
          <w:szCs w:val="20"/>
        </w:rPr>
        <w:t xml:space="preserve">898.900,00 </w:t>
      </w:r>
      <w:r w:rsidRPr="00071D12">
        <w:rPr>
          <w:rFonts w:ascii="Times New Roman" w:eastAsia="MS Mincho" w:hAnsi="Times New Roman" w:cs="Times New Roman"/>
          <w:sz w:val="24"/>
          <w:szCs w:val="20"/>
        </w:rPr>
        <w:t>zł</w:t>
      </w:r>
      <w:r w:rsidR="001E29D5">
        <w:rPr>
          <w:rFonts w:ascii="Times New Roman" w:eastAsia="MS Mincho" w:hAnsi="Times New Roman" w:cs="Times New Roman"/>
          <w:sz w:val="24"/>
          <w:szCs w:val="20"/>
        </w:rPr>
        <w:t>, wykonanie – 8</w:t>
      </w:r>
      <w:r w:rsidR="000A0C8F">
        <w:rPr>
          <w:rFonts w:ascii="Times New Roman" w:eastAsia="MS Mincho" w:hAnsi="Times New Roman" w:cs="Times New Roman"/>
          <w:sz w:val="24"/>
          <w:szCs w:val="20"/>
        </w:rPr>
        <w:t>80.030,49</w:t>
      </w:r>
      <w:r w:rsidR="001E29D5">
        <w:rPr>
          <w:rFonts w:ascii="Times New Roman" w:eastAsia="MS Mincho" w:hAnsi="Times New Roman" w:cs="Times New Roman"/>
          <w:sz w:val="24"/>
          <w:szCs w:val="20"/>
        </w:rPr>
        <w:t xml:space="preserve"> zł</w:t>
      </w:r>
      <w:r w:rsidRPr="00071D12">
        <w:rPr>
          <w:rFonts w:ascii="Times New Roman" w:eastAsia="MS Mincho" w:hAnsi="Times New Roman" w:cs="Times New Roman"/>
          <w:sz w:val="24"/>
          <w:szCs w:val="20"/>
        </w:rPr>
        <w:t>; w tym:</w:t>
      </w:r>
    </w:p>
    <w:p w:rsidR="00071D12" w:rsidRPr="00071D12" w:rsidRDefault="00A8365F" w:rsidP="00071D12">
      <w:pPr>
        <w:numPr>
          <w:ilvl w:val="0"/>
          <w:numId w:val="26"/>
        </w:numPr>
        <w:spacing w:after="0" w:line="240" w:lineRule="auto"/>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odpłatność </w:t>
      </w:r>
      <w:r w:rsidR="00071D12" w:rsidRPr="00071D12">
        <w:rPr>
          <w:rFonts w:ascii="Times New Roman" w:eastAsia="MS Mincho" w:hAnsi="Times New Roman" w:cs="Times New Roman"/>
          <w:sz w:val="24"/>
          <w:szCs w:val="20"/>
        </w:rPr>
        <w:t xml:space="preserve">za wyżywienie w stołówkach szkolnych (0830) </w:t>
      </w:r>
      <w:r w:rsidR="00BA31D3">
        <w:rPr>
          <w:rFonts w:ascii="Times New Roman" w:eastAsia="MS Mincho" w:hAnsi="Times New Roman" w:cs="Times New Roman"/>
          <w:sz w:val="24"/>
          <w:szCs w:val="20"/>
        </w:rPr>
        <w:t xml:space="preserve">–plan </w:t>
      </w:r>
      <w:r w:rsidR="00143EDA">
        <w:rPr>
          <w:rFonts w:ascii="Times New Roman" w:eastAsia="MS Mincho" w:hAnsi="Times New Roman" w:cs="Times New Roman"/>
          <w:sz w:val="24"/>
          <w:szCs w:val="20"/>
        </w:rPr>
        <w:t>742.800</w:t>
      </w:r>
      <w:r w:rsidR="00BA31D3">
        <w:rPr>
          <w:rFonts w:ascii="Times New Roman" w:eastAsia="MS Mincho" w:hAnsi="Times New Roman" w:cs="Times New Roman"/>
          <w:sz w:val="24"/>
          <w:szCs w:val="20"/>
        </w:rPr>
        <w:t xml:space="preserve">,00 </w:t>
      </w:r>
      <w:r w:rsidR="00071D12" w:rsidRPr="00071D12">
        <w:rPr>
          <w:rFonts w:ascii="Times New Roman" w:eastAsia="MS Mincho" w:hAnsi="Times New Roman" w:cs="Times New Roman"/>
          <w:sz w:val="24"/>
          <w:szCs w:val="20"/>
        </w:rPr>
        <w:t>zł,</w:t>
      </w:r>
      <w:r w:rsidR="00BA31D3">
        <w:rPr>
          <w:rFonts w:ascii="Times New Roman" w:eastAsia="MS Mincho" w:hAnsi="Times New Roman" w:cs="Times New Roman"/>
          <w:sz w:val="24"/>
          <w:szCs w:val="20"/>
        </w:rPr>
        <w:t xml:space="preserve"> wykonanie </w:t>
      </w:r>
      <w:r w:rsidR="00F975EA">
        <w:rPr>
          <w:rFonts w:ascii="Times New Roman" w:eastAsia="MS Mincho" w:hAnsi="Times New Roman" w:cs="Times New Roman"/>
          <w:sz w:val="24"/>
          <w:szCs w:val="20"/>
        </w:rPr>
        <w:t>–</w:t>
      </w:r>
      <w:r w:rsidR="00143EDA">
        <w:rPr>
          <w:rFonts w:ascii="Times New Roman" w:eastAsia="MS Mincho" w:hAnsi="Times New Roman" w:cs="Times New Roman"/>
          <w:sz w:val="24"/>
          <w:szCs w:val="20"/>
        </w:rPr>
        <w:t>730.411,74</w:t>
      </w:r>
      <w:r w:rsidR="00F975EA">
        <w:rPr>
          <w:rFonts w:ascii="Times New Roman" w:eastAsia="MS Mincho" w:hAnsi="Times New Roman" w:cs="Times New Roman"/>
          <w:sz w:val="24"/>
          <w:szCs w:val="20"/>
        </w:rPr>
        <w:t xml:space="preserve"> zł,</w:t>
      </w:r>
    </w:p>
    <w:p w:rsidR="00071D12" w:rsidRDefault="00071D12" w:rsidP="00071D12">
      <w:pPr>
        <w:numPr>
          <w:ilvl w:val="0"/>
          <w:numId w:val="26"/>
        </w:numPr>
        <w:spacing w:after="0" w:line="240" w:lineRule="auto"/>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odpłatność za wypoczynek zimowy i letni dzieci i młodzieży (0830)</w:t>
      </w:r>
      <w:r w:rsidR="00143EDA">
        <w:rPr>
          <w:rFonts w:ascii="Times New Roman" w:eastAsia="MS Mincho" w:hAnsi="Times New Roman" w:cs="Times New Roman"/>
          <w:sz w:val="24"/>
          <w:szCs w:val="20"/>
        </w:rPr>
        <w:t xml:space="preserve"> –</w:t>
      </w:r>
      <w:r w:rsidR="00281998">
        <w:rPr>
          <w:rFonts w:ascii="Times New Roman" w:eastAsia="MS Mincho" w:hAnsi="Times New Roman" w:cs="Times New Roman"/>
          <w:sz w:val="24"/>
          <w:szCs w:val="20"/>
        </w:rPr>
        <w:t xml:space="preserve">plan </w:t>
      </w:r>
      <w:r w:rsidRPr="00071D12">
        <w:rPr>
          <w:rFonts w:ascii="Times New Roman" w:eastAsia="MS Mincho" w:hAnsi="Times New Roman" w:cs="Times New Roman"/>
          <w:sz w:val="24"/>
          <w:szCs w:val="20"/>
        </w:rPr>
        <w:t>1</w:t>
      </w:r>
      <w:r w:rsidR="00143EDA">
        <w:rPr>
          <w:rFonts w:ascii="Times New Roman" w:eastAsia="MS Mincho" w:hAnsi="Times New Roman" w:cs="Times New Roman"/>
          <w:sz w:val="24"/>
          <w:szCs w:val="20"/>
        </w:rPr>
        <w:t>52.400</w:t>
      </w:r>
      <w:r w:rsidRPr="00071D12">
        <w:rPr>
          <w:rFonts w:ascii="Times New Roman" w:eastAsia="MS Mincho" w:hAnsi="Times New Roman" w:cs="Times New Roman"/>
          <w:sz w:val="24"/>
          <w:szCs w:val="20"/>
        </w:rPr>
        <w:t>,00 zł,</w:t>
      </w:r>
      <w:r w:rsidR="00281998">
        <w:rPr>
          <w:rFonts w:ascii="Times New Roman" w:eastAsia="MS Mincho" w:hAnsi="Times New Roman" w:cs="Times New Roman"/>
          <w:sz w:val="24"/>
          <w:szCs w:val="20"/>
        </w:rPr>
        <w:t xml:space="preserve"> wykonanie – 145.250,00 zł,</w:t>
      </w:r>
    </w:p>
    <w:p w:rsidR="00E35A26" w:rsidRPr="00071D12" w:rsidRDefault="00E35A26" w:rsidP="00071D12">
      <w:pPr>
        <w:numPr>
          <w:ilvl w:val="0"/>
          <w:numId w:val="26"/>
        </w:numPr>
        <w:spacing w:after="0" w:line="240" w:lineRule="auto"/>
        <w:jc w:val="both"/>
        <w:rPr>
          <w:rFonts w:ascii="Times New Roman" w:eastAsia="MS Mincho" w:hAnsi="Times New Roman" w:cs="Times New Roman"/>
          <w:sz w:val="24"/>
          <w:szCs w:val="20"/>
        </w:rPr>
      </w:pPr>
      <w:r>
        <w:rPr>
          <w:rFonts w:ascii="Times New Roman" w:eastAsia="MS Mincho" w:hAnsi="Times New Roman" w:cs="Times New Roman"/>
          <w:sz w:val="24"/>
          <w:szCs w:val="20"/>
        </w:rPr>
        <w:t>wpływy z kar i odszkodowań wynikających z umów (0950) – wykonanie 604,13 zł,</w:t>
      </w:r>
    </w:p>
    <w:p w:rsidR="00071D12" w:rsidRPr="00071D12" w:rsidRDefault="00071D12" w:rsidP="00071D12">
      <w:pPr>
        <w:numPr>
          <w:ilvl w:val="0"/>
          <w:numId w:val="26"/>
        </w:numPr>
        <w:spacing w:after="0" w:line="240" w:lineRule="auto"/>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0"/>
        </w:rPr>
        <w:t xml:space="preserve">pozostałe dochody (0970) </w:t>
      </w:r>
      <w:r w:rsidR="00281998">
        <w:rPr>
          <w:rFonts w:ascii="Times New Roman" w:eastAsia="MS Mincho" w:hAnsi="Times New Roman" w:cs="Times New Roman"/>
          <w:sz w:val="24"/>
          <w:szCs w:val="20"/>
        </w:rPr>
        <w:t xml:space="preserve">– plan 3.700,00 zł, wykonanie </w:t>
      </w:r>
      <w:r w:rsidR="00680D6D">
        <w:rPr>
          <w:rFonts w:ascii="Times New Roman" w:eastAsia="MS Mincho" w:hAnsi="Times New Roman" w:cs="Times New Roman"/>
          <w:sz w:val="24"/>
          <w:szCs w:val="20"/>
        </w:rPr>
        <w:t>–3.764,62 zł.</w:t>
      </w:r>
    </w:p>
    <w:p w:rsidR="00071D12" w:rsidRPr="00071D12" w:rsidRDefault="00071D12" w:rsidP="00071D12">
      <w:pPr>
        <w:numPr>
          <w:ilvl w:val="0"/>
          <w:numId w:val="23"/>
        </w:numPr>
        <w:spacing w:after="0" w:line="240" w:lineRule="auto"/>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Dochody pobierane przez Gminny Ośrodek Pomocy Społecznej – plan na dzień 1 stycznia 2019 r. - 43.400,00 zł, zwiększony został o kwotę 6.900,00 zł. Po zmianie plan wynosi </w:t>
      </w:r>
      <w:r w:rsidRPr="00071D12">
        <w:rPr>
          <w:rFonts w:ascii="Times New Roman" w:eastAsia="MS Mincho" w:hAnsi="Times New Roman" w:cs="Times New Roman"/>
          <w:sz w:val="24"/>
          <w:szCs w:val="24"/>
        </w:rPr>
        <w:br/>
        <w:t xml:space="preserve">50.300,00 zł, wykonanie wynosi </w:t>
      </w:r>
      <w:r w:rsidR="004E3213">
        <w:rPr>
          <w:rFonts w:ascii="Times New Roman" w:eastAsia="MS Mincho" w:hAnsi="Times New Roman" w:cs="Times New Roman"/>
          <w:sz w:val="24"/>
          <w:szCs w:val="24"/>
        </w:rPr>
        <w:t>–52.257,36 zł.</w:t>
      </w:r>
    </w:p>
    <w:p w:rsidR="00071D12" w:rsidRPr="00071D12" w:rsidRDefault="00071D12" w:rsidP="00071D12">
      <w:pPr>
        <w:numPr>
          <w:ilvl w:val="0"/>
          <w:numId w:val="23"/>
        </w:numPr>
        <w:spacing w:after="0" w:line="240" w:lineRule="auto"/>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Dochody pobierane przez Gminny Ośrodek Sportu i Rekreacji – plan na dzień 1 styczni</w:t>
      </w:r>
      <w:r w:rsidR="0093244A">
        <w:rPr>
          <w:rFonts w:ascii="Times New Roman" w:eastAsia="MS Mincho" w:hAnsi="Times New Roman" w:cs="Times New Roman"/>
          <w:sz w:val="24"/>
          <w:szCs w:val="24"/>
        </w:rPr>
        <w:t xml:space="preserve">a 2019 r. wynosił 463.300,00 zł, zwiększony został o </w:t>
      </w:r>
      <w:r w:rsidR="00517A7D">
        <w:rPr>
          <w:rFonts w:ascii="Times New Roman" w:eastAsia="MS Mincho" w:hAnsi="Times New Roman" w:cs="Times New Roman"/>
          <w:sz w:val="24"/>
          <w:szCs w:val="24"/>
        </w:rPr>
        <w:t xml:space="preserve">3.020,00 zł. </w:t>
      </w:r>
      <w:r w:rsidR="0093244A">
        <w:rPr>
          <w:rFonts w:ascii="Times New Roman" w:eastAsia="MS Mincho" w:hAnsi="Times New Roman" w:cs="Times New Roman"/>
          <w:sz w:val="24"/>
          <w:szCs w:val="24"/>
        </w:rPr>
        <w:t xml:space="preserve">Po zmianie </w:t>
      </w:r>
      <w:r w:rsidR="00517A7D">
        <w:rPr>
          <w:rFonts w:ascii="Times New Roman" w:eastAsia="MS Mincho" w:hAnsi="Times New Roman" w:cs="Times New Roman"/>
          <w:sz w:val="24"/>
          <w:szCs w:val="24"/>
        </w:rPr>
        <w:t xml:space="preserve">wynosi 466.320,00 zł. </w:t>
      </w:r>
      <w:r w:rsidRPr="00071D12">
        <w:rPr>
          <w:rFonts w:ascii="Times New Roman" w:eastAsia="MS Mincho" w:hAnsi="Times New Roman" w:cs="Times New Roman"/>
          <w:sz w:val="24"/>
          <w:szCs w:val="24"/>
        </w:rPr>
        <w:t xml:space="preserve">Wykonanie </w:t>
      </w:r>
      <w:r w:rsidR="00517A7D">
        <w:rPr>
          <w:rFonts w:ascii="Times New Roman" w:eastAsia="MS Mincho" w:hAnsi="Times New Roman" w:cs="Times New Roman"/>
          <w:sz w:val="24"/>
          <w:szCs w:val="24"/>
        </w:rPr>
        <w:t>–484.478,16</w:t>
      </w:r>
      <w:r w:rsidRPr="00071D12">
        <w:rPr>
          <w:rFonts w:ascii="Times New Roman" w:eastAsia="MS Mincho" w:hAnsi="Times New Roman" w:cs="Times New Roman"/>
          <w:sz w:val="24"/>
          <w:szCs w:val="24"/>
        </w:rPr>
        <w:t xml:space="preserve"> zł, z tego:</w:t>
      </w:r>
    </w:p>
    <w:p w:rsidR="00071D12" w:rsidRPr="00071D12" w:rsidRDefault="00071D12" w:rsidP="00071D12">
      <w:pPr>
        <w:numPr>
          <w:ilvl w:val="0"/>
          <w:numId w:val="27"/>
        </w:numPr>
        <w:spacing w:after="0" w:line="240" w:lineRule="auto"/>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najem i dzierżawa (0750) </w:t>
      </w:r>
      <w:r w:rsidR="004F1B46">
        <w:rPr>
          <w:rFonts w:ascii="Times New Roman" w:eastAsia="MS Mincho" w:hAnsi="Times New Roman" w:cs="Times New Roman"/>
          <w:sz w:val="24"/>
          <w:szCs w:val="24"/>
        </w:rPr>
        <w:t xml:space="preserve">–plan 51.000,00 zł, wykonanie – 54.795,63 </w:t>
      </w:r>
      <w:r w:rsidRPr="00071D12">
        <w:rPr>
          <w:rFonts w:ascii="Times New Roman" w:eastAsia="MS Mincho" w:hAnsi="Times New Roman" w:cs="Times New Roman"/>
          <w:sz w:val="24"/>
          <w:szCs w:val="24"/>
        </w:rPr>
        <w:t>zł,</w:t>
      </w:r>
    </w:p>
    <w:p w:rsidR="00071D12" w:rsidRPr="00071D12" w:rsidRDefault="00071D12" w:rsidP="00071D12">
      <w:pPr>
        <w:numPr>
          <w:ilvl w:val="0"/>
          <w:numId w:val="27"/>
        </w:numPr>
        <w:spacing w:after="0" w:line="22" w:lineRule="atLeast"/>
        <w:jc w:val="both"/>
        <w:rPr>
          <w:rFonts w:ascii="Times New Roman" w:eastAsia="Times New Roman" w:hAnsi="Times New Roman" w:cs="Times New Roman"/>
          <w:sz w:val="24"/>
          <w:szCs w:val="24"/>
        </w:rPr>
      </w:pPr>
      <w:r w:rsidRPr="00071D12">
        <w:rPr>
          <w:rFonts w:ascii="Times New Roman" w:eastAsia="MS Mincho" w:hAnsi="Times New Roman" w:cs="Times New Roman"/>
          <w:sz w:val="24"/>
          <w:szCs w:val="24"/>
        </w:rPr>
        <w:t>wpływy z usług (</w:t>
      </w:r>
      <w:r w:rsidR="00C25686">
        <w:rPr>
          <w:rFonts w:ascii="Times New Roman" w:eastAsia="MS Mincho" w:hAnsi="Times New Roman" w:cs="Times New Roman"/>
          <w:sz w:val="24"/>
          <w:szCs w:val="24"/>
        </w:rPr>
        <w:t xml:space="preserve"> </w:t>
      </w:r>
      <w:r w:rsidRPr="00071D12">
        <w:rPr>
          <w:rFonts w:ascii="Times New Roman" w:eastAsia="MS Mincho" w:hAnsi="Times New Roman" w:cs="Times New Roman"/>
          <w:sz w:val="24"/>
          <w:szCs w:val="24"/>
        </w:rPr>
        <w:t>0830)</w:t>
      </w:r>
      <w:r w:rsidR="004F1B46">
        <w:rPr>
          <w:rFonts w:ascii="Times New Roman" w:eastAsia="MS Mincho" w:hAnsi="Times New Roman" w:cs="Times New Roman"/>
          <w:sz w:val="24"/>
          <w:szCs w:val="24"/>
        </w:rPr>
        <w:t xml:space="preserve"> –plan 412.000,00 </w:t>
      </w:r>
      <w:r w:rsidR="004F1B46">
        <w:rPr>
          <w:rFonts w:ascii="Times New Roman" w:eastAsia="Times New Roman" w:hAnsi="Times New Roman" w:cs="Times New Roman"/>
          <w:sz w:val="24"/>
          <w:szCs w:val="24"/>
        </w:rPr>
        <w:t xml:space="preserve">zł, wykonanie – 426.231,83 zł </w:t>
      </w:r>
      <w:r w:rsidRPr="00071D12">
        <w:rPr>
          <w:rFonts w:ascii="Times New Roman" w:eastAsia="Times New Roman" w:hAnsi="Times New Roman" w:cs="Times New Roman"/>
          <w:sz w:val="24"/>
          <w:szCs w:val="24"/>
        </w:rPr>
        <w:t>netto,</w:t>
      </w:r>
    </w:p>
    <w:p w:rsidR="00071D12" w:rsidRPr="00071D12" w:rsidRDefault="00071D12" w:rsidP="00071D12">
      <w:pPr>
        <w:numPr>
          <w:ilvl w:val="0"/>
          <w:numId w:val="27"/>
        </w:numPr>
        <w:spacing w:after="0" w:line="240" w:lineRule="auto"/>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darowizny - (</w:t>
      </w:r>
      <w:r w:rsidR="00C25686">
        <w:rPr>
          <w:rFonts w:ascii="Times New Roman" w:eastAsia="MS Mincho" w:hAnsi="Times New Roman" w:cs="Times New Roman"/>
          <w:sz w:val="24"/>
          <w:szCs w:val="24"/>
        </w:rPr>
        <w:t xml:space="preserve"> </w:t>
      </w:r>
      <w:r w:rsidRPr="00071D12">
        <w:rPr>
          <w:rFonts w:ascii="Times New Roman" w:eastAsia="MS Mincho" w:hAnsi="Times New Roman" w:cs="Times New Roman"/>
          <w:sz w:val="24"/>
          <w:szCs w:val="24"/>
        </w:rPr>
        <w:t xml:space="preserve">0960) </w:t>
      </w:r>
      <w:r w:rsidR="00EB502E">
        <w:rPr>
          <w:rFonts w:ascii="Times New Roman" w:eastAsia="MS Mincho" w:hAnsi="Times New Roman" w:cs="Times New Roman"/>
          <w:sz w:val="24"/>
          <w:szCs w:val="24"/>
        </w:rPr>
        <w:t>–plan 3.020,00 zł, wykonanie – 3.020,</w:t>
      </w:r>
      <w:r w:rsidR="002757A6">
        <w:rPr>
          <w:rFonts w:ascii="Times New Roman" w:eastAsia="MS Mincho" w:hAnsi="Times New Roman" w:cs="Times New Roman"/>
          <w:sz w:val="24"/>
          <w:szCs w:val="24"/>
        </w:rPr>
        <w:t>15</w:t>
      </w:r>
      <w:r w:rsidR="00B22912">
        <w:rPr>
          <w:rFonts w:ascii="Times New Roman" w:eastAsia="MS Mincho" w:hAnsi="Times New Roman" w:cs="Times New Roman"/>
          <w:sz w:val="24"/>
          <w:szCs w:val="24"/>
        </w:rPr>
        <w:t xml:space="preserve"> </w:t>
      </w:r>
      <w:r w:rsidRPr="00071D12">
        <w:rPr>
          <w:rFonts w:ascii="Times New Roman" w:eastAsia="MS Mincho" w:hAnsi="Times New Roman" w:cs="Times New Roman"/>
          <w:sz w:val="24"/>
          <w:szCs w:val="24"/>
        </w:rPr>
        <w:t>zł,</w:t>
      </w:r>
    </w:p>
    <w:p w:rsidR="00071D12" w:rsidRPr="00071D12" w:rsidRDefault="00071D12" w:rsidP="00071D12">
      <w:pPr>
        <w:numPr>
          <w:ilvl w:val="0"/>
          <w:numId w:val="27"/>
        </w:numPr>
        <w:spacing w:after="0" w:line="22" w:lineRule="atLeast"/>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pozostałe dochody – (</w:t>
      </w:r>
      <w:r w:rsidR="00C25686">
        <w:rPr>
          <w:rFonts w:ascii="Times New Roman" w:eastAsia="Times New Roman" w:hAnsi="Times New Roman" w:cs="Times New Roman"/>
          <w:sz w:val="24"/>
          <w:szCs w:val="24"/>
        </w:rPr>
        <w:t xml:space="preserve"> </w:t>
      </w:r>
      <w:r w:rsidRPr="00071D12">
        <w:rPr>
          <w:rFonts w:ascii="Times New Roman" w:eastAsia="Times New Roman" w:hAnsi="Times New Roman" w:cs="Times New Roman"/>
          <w:sz w:val="24"/>
          <w:szCs w:val="24"/>
        </w:rPr>
        <w:t xml:space="preserve">0920, 0970) </w:t>
      </w:r>
      <w:r w:rsidR="00EB502E">
        <w:rPr>
          <w:rFonts w:ascii="Times New Roman" w:eastAsia="Times New Roman" w:hAnsi="Times New Roman" w:cs="Times New Roman"/>
          <w:sz w:val="24"/>
          <w:szCs w:val="24"/>
        </w:rPr>
        <w:t xml:space="preserve">–plan 300,00zł, wykonanie </w:t>
      </w:r>
      <w:r w:rsidR="00B912FC">
        <w:rPr>
          <w:rFonts w:ascii="Times New Roman" w:eastAsia="Times New Roman" w:hAnsi="Times New Roman" w:cs="Times New Roman"/>
          <w:sz w:val="24"/>
          <w:szCs w:val="24"/>
        </w:rPr>
        <w:t>–430,55 zł.</w:t>
      </w:r>
    </w:p>
    <w:p w:rsidR="00071D12" w:rsidRPr="00071D12" w:rsidRDefault="00071D12" w:rsidP="00071D12">
      <w:pPr>
        <w:spacing w:after="0" w:line="240" w:lineRule="auto"/>
        <w:jc w:val="both"/>
        <w:rPr>
          <w:rFonts w:ascii="Times New Roman" w:eastAsia="MS Mincho" w:hAnsi="Times New Roman" w:cs="Times New Roman"/>
          <w:i/>
          <w:sz w:val="24"/>
          <w:szCs w:val="20"/>
        </w:rPr>
      </w:pPr>
    </w:p>
    <w:p w:rsidR="00071D12" w:rsidRPr="00071D12" w:rsidRDefault="00071D12" w:rsidP="00071D12">
      <w:pPr>
        <w:spacing w:after="0" w:line="22" w:lineRule="atLeast"/>
        <w:jc w:val="both"/>
        <w:rPr>
          <w:rFonts w:ascii="Times New Roman" w:eastAsia="MS Mincho" w:hAnsi="Times New Roman" w:cs="Times New Roman"/>
          <w:b/>
          <w:bCs/>
          <w:sz w:val="24"/>
          <w:szCs w:val="20"/>
        </w:rPr>
      </w:pPr>
      <w:r w:rsidRPr="00071D12">
        <w:rPr>
          <w:rFonts w:ascii="Times New Roman" w:eastAsia="MS Mincho" w:hAnsi="Times New Roman" w:cs="Times New Roman"/>
          <w:b/>
          <w:bCs/>
          <w:sz w:val="24"/>
          <w:szCs w:val="20"/>
        </w:rPr>
        <w:t>Pozostałe dochody bieżące pobierane przez Urząd Gminy Osielsko</w:t>
      </w:r>
    </w:p>
    <w:p w:rsidR="00071D12" w:rsidRPr="00071D12" w:rsidRDefault="00071D12" w:rsidP="00071D12">
      <w:pPr>
        <w:spacing w:line="22" w:lineRule="atLeast"/>
        <w:rPr>
          <w:rFonts w:ascii="Times New Roman" w:eastAsia="MS Mincho" w:hAnsi="Times New Roman" w:cs="Times New Roman"/>
          <w:sz w:val="24"/>
          <w:szCs w:val="24"/>
          <w:lang w:eastAsia="pl-PL"/>
        </w:rPr>
      </w:pPr>
      <w:r w:rsidRPr="00071D12">
        <w:rPr>
          <w:rFonts w:ascii="Times New Roman" w:eastAsia="MS Mincho" w:hAnsi="Times New Roman" w:cs="Times New Roman"/>
          <w:sz w:val="24"/>
          <w:szCs w:val="24"/>
          <w:lang w:eastAsia="pl-PL"/>
        </w:rPr>
        <w:t>Plan na początek i koniec okresu sprawozdawczego wynosi – 1</w:t>
      </w:r>
      <w:r w:rsidR="007558A5">
        <w:rPr>
          <w:rFonts w:ascii="Times New Roman" w:eastAsia="MS Mincho" w:hAnsi="Times New Roman" w:cs="Times New Roman"/>
          <w:sz w:val="24"/>
          <w:szCs w:val="24"/>
          <w:lang w:eastAsia="pl-PL"/>
        </w:rPr>
        <w:t>84.570</w:t>
      </w:r>
      <w:r w:rsidRPr="00071D12">
        <w:rPr>
          <w:rFonts w:ascii="Times New Roman" w:eastAsia="MS Mincho" w:hAnsi="Times New Roman" w:cs="Times New Roman"/>
          <w:sz w:val="24"/>
          <w:szCs w:val="24"/>
          <w:lang w:eastAsia="pl-PL"/>
        </w:rPr>
        <w:t xml:space="preserve">,00 zł.  Wykonanie </w:t>
      </w:r>
      <w:r w:rsidR="007558A5">
        <w:rPr>
          <w:rFonts w:ascii="Times New Roman" w:eastAsia="MS Mincho" w:hAnsi="Times New Roman" w:cs="Times New Roman"/>
          <w:sz w:val="24"/>
          <w:szCs w:val="24"/>
          <w:lang w:eastAsia="pl-PL"/>
        </w:rPr>
        <w:t>–437.132,73</w:t>
      </w:r>
      <w:r w:rsidRPr="00071D12">
        <w:rPr>
          <w:rFonts w:ascii="Times New Roman" w:eastAsia="MS Mincho" w:hAnsi="Times New Roman" w:cs="Times New Roman"/>
          <w:sz w:val="24"/>
          <w:szCs w:val="24"/>
          <w:lang w:eastAsia="pl-PL"/>
        </w:rPr>
        <w:t xml:space="preserve"> zł, tj. 2</w:t>
      </w:r>
      <w:r w:rsidR="00CA244B">
        <w:rPr>
          <w:rFonts w:ascii="Times New Roman" w:eastAsia="MS Mincho" w:hAnsi="Times New Roman" w:cs="Times New Roman"/>
          <w:sz w:val="24"/>
          <w:szCs w:val="24"/>
          <w:lang w:eastAsia="pl-PL"/>
        </w:rPr>
        <w:t xml:space="preserve">36,8 </w:t>
      </w:r>
      <w:r w:rsidRPr="00071D12">
        <w:rPr>
          <w:rFonts w:ascii="Times New Roman" w:eastAsia="MS Mincho" w:hAnsi="Times New Roman" w:cs="Times New Roman"/>
          <w:sz w:val="24"/>
          <w:szCs w:val="24"/>
          <w:lang w:eastAsia="pl-PL"/>
        </w:rPr>
        <w:t>%  planu, w tym:</w:t>
      </w:r>
    </w:p>
    <w:p w:rsidR="001E78EF" w:rsidRPr="001E78EF" w:rsidRDefault="001E78EF" w:rsidP="00A13608">
      <w:pPr>
        <w:numPr>
          <w:ilvl w:val="0"/>
          <w:numId w:val="161"/>
        </w:num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4"/>
        </w:rPr>
        <w:t>Wpływy z</w:t>
      </w:r>
      <w:r w:rsidR="00CA244B">
        <w:rPr>
          <w:rFonts w:ascii="Times New Roman" w:eastAsia="MS Mincho" w:hAnsi="Times New Roman" w:cs="Times New Roman"/>
          <w:sz w:val="24"/>
          <w:szCs w:val="24"/>
        </w:rPr>
        <w:t xml:space="preserve">esprzedaży </w:t>
      </w:r>
      <w:r w:rsidRPr="00071D12">
        <w:rPr>
          <w:rFonts w:ascii="Times New Roman" w:eastAsia="MS Mincho" w:hAnsi="Times New Roman" w:cs="Times New Roman"/>
          <w:sz w:val="24"/>
          <w:szCs w:val="24"/>
        </w:rPr>
        <w:t xml:space="preserve">usług w Urzędzie Gminy (0830) </w:t>
      </w:r>
      <w:r w:rsidRPr="00071D12">
        <w:rPr>
          <w:rFonts w:ascii="Times New Roman" w:eastAsia="MS Mincho" w:hAnsi="Times New Roman" w:cs="Times New Roman"/>
          <w:sz w:val="24"/>
          <w:szCs w:val="20"/>
        </w:rPr>
        <w:t xml:space="preserve">– wykonanie – </w:t>
      </w:r>
      <w:r>
        <w:rPr>
          <w:rFonts w:ascii="Times New Roman" w:eastAsia="MS Mincho" w:hAnsi="Times New Roman" w:cs="Times New Roman"/>
          <w:sz w:val="24"/>
          <w:szCs w:val="20"/>
        </w:rPr>
        <w:t xml:space="preserve">486,75 </w:t>
      </w:r>
      <w:r w:rsidRPr="00071D12">
        <w:rPr>
          <w:rFonts w:ascii="Times New Roman" w:eastAsia="MS Mincho" w:hAnsi="Times New Roman" w:cs="Times New Roman"/>
          <w:sz w:val="24"/>
          <w:szCs w:val="20"/>
        </w:rPr>
        <w:t>zł. W tym: GSW za abonament telefoniczny - 301,71 z</w:t>
      </w:r>
      <w:r>
        <w:rPr>
          <w:rFonts w:ascii="Times New Roman" w:eastAsia="MS Mincho" w:hAnsi="Times New Roman" w:cs="Times New Roman"/>
          <w:sz w:val="24"/>
          <w:szCs w:val="20"/>
        </w:rPr>
        <w:t>ł, za ksero – 184.24 zł.</w:t>
      </w:r>
    </w:p>
    <w:p w:rsidR="00071D12" w:rsidRPr="00071D12" w:rsidRDefault="00071D12" w:rsidP="00A13608">
      <w:pPr>
        <w:numPr>
          <w:ilvl w:val="0"/>
          <w:numId w:val="161"/>
        </w:num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 xml:space="preserve">Odsetki od nieterminowych wpłat podatków i opłat oraz pozostałe odsetki za zwłokę pobrane przez Urząd Gminy (0910, 0920)–  plan 43.500,00 zł, wykonanie </w:t>
      </w:r>
      <w:r w:rsidR="0085713E">
        <w:rPr>
          <w:rFonts w:ascii="Times New Roman" w:eastAsia="MS Mincho" w:hAnsi="Times New Roman" w:cs="Times New Roman"/>
          <w:sz w:val="24"/>
          <w:szCs w:val="20"/>
        </w:rPr>
        <w:t>–47.</w:t>
      </w:r>
      <w:r w:rsidR="001D6DD3">
        <w:rPr>
          <w:rFonts w:ascii="Times New Roman" w:eastAsia="MS Mincho" w:hAnsi="Times New Roman" w:cs="Times New Roman"/>
          <w:sz w:val="24"/>
          <w:szCs w:val="20"/>
        </w:rPr>
        <w:t xml:space="preserve">397,87 </w:t>
      </w:r>
      <w:r w:rsidR="00F212A5">
        <w:rPr>
          <w:rFonts w:ascii="Times New Roman" w:eastAsia="MS Mincho" w:hAnsi="Times New Roman" w:cs="Times New Roman"/>
          <w:sz w:val="24"/>
          <w:szCs w:val="20"/>
        </w:rPr>
        <w:t>zł.</w:t>
      </w:r>
      <w:r w:rsidR="00C25686">
        <w:rPr>
          <w:rFonts w:ascii="Times New Roman" w:eastAsia="MS Mincho" w:hAnsi="Times New Roman" w:cs="Times New Roman"/>
          <w:sz w:val="24"/>
          <w:szCs w:val="20"/>
        </w:rPr>
        <w:t xml:space="preserve"> </w:t>
      </w:r>
    </w:p>
    <w:p w:rsidR="00071D12" w:rsidRPr="00071D12" w:rsidRDefault="00071D12" w:rsidP="00A13608">
      <w:pPr>
        <w:numPr>
          <w:ilvl w:val="0"/>
          <w:numId w:val="161"/>
        </w:num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 xml:space="preserve">Odsetki od środków na rachunkach bankowych prowadzonych dla Urzędu Gminy (0920)–   plan </w:t>
      </w:r>
      <w:r w:rsidR="001D6DD3">
        <w:rPr>
          <w:rFonts w:ascii="Times New Roman" w:eastAsia="MS Mincho" w:hAnsi="Times New Roman" w:cs="Times New Roman"/>
          <w:sz w:val="24"/>
          <w:szCs w:val="20"/>
        </w:rPr>
        <w:t>40.</w:t>
      </w:r>
      <w:r w:rsidRPr="00071D12">
        <w:rPr>
          <w:rFonts w:ascii="Times New Roman" w:eastAsia="MS Mincho" w:hAnsi="Times New Roman" w:cs="Times New Roman"/>
          <w:sz w:val="24"/>
          <w:szCs w:val="20"/>
        </w:rPr>
        <w:t xml:space="preserve">000,00 zł, wykonanie </w:t>
      </w:r>
      <w:r w:rsidR="0085713E">
        <w:rPr>
          <w:rFonts w:ascii="Times New Roman" w:eastAsia="MS Mincho" w:hAnsi="Times New Roman" w:cs="Times New Roman"/>
          <w:sz w:val="24"/>
          <w:szCs w:val="20"/>
        </w:rPr>
        <w:t>–53.</w:t>
      </w:r>
      <w:r w:rsidR="001D6DD3">
        <w:rPr>
          <w:rFonts w:ascii="Times New Roman" w:eastAsia="MS Mincho" w:hAnsi="Times New Roman" w:cs="Times New Roman"/>
          <w:sz w:val="24"/>
          <w:szCs w:val="20"/>
        </w:rPr>
        <w:t xml:space="preserve">280,04 </w:t>
      </w:r>
      <w:r w:rsidR="00F212A5">
        <w:rPr>
          <w:rFonts w:ascii="Times New Roman" w:eastAsia="MS Mincho" w:hAnsi="Times New Roman" w:cs="Times New Roman"/>
          <w:sz w:val="24"/>
          <w:szCs w:val="20"/>
        </w:rPr>
        <w:t>zł.</w:t>
      </w:r>
    </w:p>
    <w:p w:rsidR="00071D12" w:rsidRPr="00071D12" w:rsidRDefault="00071D12" w:rsidP="00A13608">
      <w:pPr>
        <w:numPr>
          <w:ilvl w:val="0"/>
          <w:numId w:val="161"/>
        </w:num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 xml:space="preserve">Wpływy z rozliczeń /zwrotów z lat ubiegłych (0940), wykonanie </w:t>
      </w:r>
      <w:r w:rsidR="005F4451">
        <w:rPr>
          <w:rFonts w:ascii="Times New Roman" w:eastAsia="MS Mincho" w:hAnsi="Times New Roman" w:cs="Times New Roman"/>
          <w:sz w:val="24"/>
          <w:szCs w:val="20"/>
        </w:rPr>
        <w:t>–153.977,86 zł</w:t>
      </w:r>
      <w:r w:rsidR="001B3964">
        <w:rPr>
          <w:rFonts w:ascii="Times New Roman" w:eastAsia="MS Mincho" w:hAnsi="Times New Roman" w:cs="Times New Roman"/>
          <w:sz w:val="24"/>
          <w:szCs w:val="20"/>
        </w:rPr>
        <w:t xml:space="preserve">; </w:t>
      </w:r>
      <w:r w:rsidRPr="00071D12">
        <w:rPr>
          <w:rFonts w:ascii="Times New Roman" w:eastAsia="MS Mincho" w:hAnsi="Times New Roman" w:cs="Times New Roman"/>
          <w:sz w:val="24"/>
          <w:szCs w:val="20"/>
        </w:rPr>
        <w:t>z tego:</w:t>
      </w:r>
    </w:p>
    <w:p w:rsidR="00071D12" w:rsidRPr="00071D12" w:rsidRDefault="00071D12" w:rsidP="00EF7E2B">
      <w:pPr>
        <w:numPr>
          <w:ilvl w:val="0"/>
          <w:numId w:val="38"/>
        </w:numPr>
        <w:spacing w:after="0" w:line="22" w:lineRule="atLeast"/>
        <w:ind w:left="720"/>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 xml:space="preserve">zwrot opłaty sądowej za 2018 r. </w:t>
      </w:r>
      <w:r w:rsidR="005F4451">
        <w:rPr>
          <w:rFonts w:ascii="Times New Roman" w:eastAsia="MS Mincho" w:hAnsi="Times New Roman" w:cs="Times New Roman"/>
          <w:sz w:val="24"/>
          <w:szCs w:val="20"/>
        </w:rPr>
        <w:t>–1.0</w:t>
      </w:r>
      <w:r w:rsidR="00E20925">
        <w:rPr>
          <w:rFonts w:ascii="Times New Roman" w:eastAsia="MS Mincho" w:hAnsi="Times New Roman" w:cs="Times New Roman"/>
          <w:sz w:val="24"/>
          <w:szCs w:val="20"/>
        </w:rPr>
        <w:t>97,5</w:t>
      </w:r>
      <w:r w:rsidR="005F4451">
        <w:rPr>
          <w:rFonts w:ascii="Times New Roman" w:eastAsia="MS Mincho" w:hAnsi="Times New Roman" w:cs="Times New Roman"/>
          <w:sz w:val="24"/>
          <w:szCs w:val="20"/>
        </w:rPr>
        <w:t>0 zł</w:t>
      </w:r>
      <w:r w:rsidRPr="00071D12">
        <w:rPr>
          <w:rFonts w:ascii="Times New Roman" w:eastAsia="MS Mincho" w:hAnsi="Times New Roman" w:cs="Times New Roman"/>
          <w:sz w:val="24"/>
          <w:szCs w:val="20"/>
        </w:rPr>
        <w:t>,</w:t>
      </w:r>
    </w:p>
    <w:p w:rsidR="00071D12" w:rsidRDefault="00071D12" w:rsidP="00EF7E2B">
      <w:pPr>
        <w:numPr>
          <w:ilvl w:val="0"/>
          <w:numId w:val="38"/>
        </w:numPr>
        <w:spacing w:after="0" w:line="22" w:lineRule="atLeast"/>
        <w:ind w:left="720"/>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zwrot podatku VAT za rok 2018 - 146.634,95 zł,</w:t>
      </w:r>
    </w:p>
    <w:p w:rsidR="00E20925" w:rsidRPr="00071D12" w:rsidRDefault="0095530A" w:rsidP="00EF7E2B">
      <w:pPr>
        <w:numPr>
          <w:ilvl w:val="0"/>
          <w:numId w:val="38"/>
        </w:numPr>
        <w:spacing w:after="0" w:line="22" w:lineRule="atLeast"/>
        <w:ind w:left="720"/>
        <w:jc w:val="both"/>
        <w:rPr>
          <w:rFonts w:ascii="Times New Roman" w:eastAsia="MS Mincho" w:hAnsi="Times New Roman" w:cs="Times New Roman"/>
          <w:sz w:val="24"/>
          <w:szCs w:val="20"/>
        </w:rPr>
      </w:pPr>
      <w:r>
        <w:rPr>
          <w:rFonts w:ascii="Times New Roman" w:eastAsia="MS Mincho" w:hAnsi="Times New Roman" w:cs="Times New Roman"/>
          <w:sz w:val="24"/>
          <w:szCs w:val="20"/>
        </w:rPr>
        <w:t>opłata produktowa za lata 2002 – 2013 – 1.818,38 zł,</w:t>
      </w:r>
    </w:p>
    <w:p w:rsidR="00071D12" w:rsidRPr="00071D12" w:rsidRDefault="00071D12" w:rsidP="00EF7E2B">
      <w:pPr>
        <w:numPr>
          <w:ilvl w:val="0"/>
          <w:numId w:val="38"/>
        </w:numPr>
        <w:spacing w:after="0" w:line="22" w:lineRule="atLeast"/>
        <w:ind w:left="720"/>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 xml:space="preserve">zwrot dotacji udzielonej w roku 2018 na organizację wypoczynku dzieci i młodzieży,  klub sportowy </w:t>
      </w:r>
      <w:r w:rsidR="00F1768D" w:rsidRPr="00071D12">
        <w:rPr>
          <w:rFonts w:ascii="Times New Roman" w:eastAsia="MS Mincho" w:hAnsi="Times New Roman" w:cs="Times New Roman"/>
          <w:sz w:val="24"/>
          <w:szCs w:val="20"/>
        </w:rPr>
        <w:t xml:space="preserve">N-BIKE  </w:t>
      </w:r>
      <w:r w:rsidRPr="00071D12">
        <w:rPr>
          <w:rFonts w:ascii="Times New Roman" w:eastAsia="MS Mincho" w:hAnsi="Times New Roman" w:cs="Times New Roman"/>
          <w:sz w:val="24"/>
          <w:szCs w:val="20"/>
        </w:rPr>
        <w:t>- 146,66 zł,</w:t>
      </w:r>
    </w:p>
    <w:p w:rsidR="00071D12" w:rsidRPr="00071D12" w:rsidRDefault="00071D12" w:rsidP="00EF7E2B">
      <w:pPr>
        <w:numPr>
          <w:ilvl w:val="0"/>
          <w:numId w:val="38"/>
        </w:numPr>
        <w:spacing w:after="0" w:line="22" w:lineRule="atLeast"/>
        <w:ind w:left="720"/>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zwrot dotacji na funkcjonowanie PSZOK, GZK Żołędowo - 2.188,18 zł,</w:t>
      </w:r>
    </w:p>
    <w:p w:rsidR="00071D12" w:rsidRPr="00071D12" w:rsidRDefault="00071D12" w:rsidP="00EF7E2B">
      <w:pPr>
        <w:numPr>
          <w:ilvl w:val="0"/>
          <w:numId w:val="38"/>
        </w:numPr>
        <w:spacing w:after="0" w:line="22" w:lineRule="atLeast"/>
        <w:ind w:left="720"/>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 xml:space="preserve">zwroty dotacji udzielonych w roku 2018 </w:t>
      </w:r>
      <w:r w:rsidR="001C2FBC">
        <w:rPr>
          <w:rFonts w:ascii="Times New Roman" w:eastAsia="MS Mincho" w:hAnsi="Times New Roman" w:cs="Times New Roman"/>
          <w:sz w:val="24"/>
          <w:szCs w:val="20"/>
        </w:rPr>
        <w:t xml:space="preserve">na zadania z zakresu </w:t>
      </w:r>
      <w:r w:rsidR="00D8564B">
        <w:rPr>
          <w:rFonts w:ascii="Times New Roman" w:eastAsia="MS Mincho" w:hAnsi="Times New Roman" w:cs="Times New Roman"/>
          <w:sz w:val="24"/>
          <w:szCs w:val="20"/>
        </w:rPr>
        <w:t xml:space="preserve">kultury fizycznej </w:t>
      </w:r>
      <w:r w:rsidR="00D8564B">
        <w:rPr>
          <w:rFonts w:ascii="Times New Roman" w:eastAsia="MS Mincho" w:hAnsi="Times New Roman" w:cs="Times New Roman"/>
          <w:sz w:val="24"/>
          <w:szCs w:val="20"/>
        </w:rPr>
        <w:br/>
        <w:t xml:space="preserve">i </w:t>
      </w:r>
      <w:r w:rsidR="001C2FBC">
        <w:rPr>
          <w:rFonts w:ascii="Times New Roman" w:eastAsia="MS Mincho" w:hAnsi="Times New Roman" w:cs="Times New Roman"/>
          <w:sz w:val="24"/>
          <w:szCs w:val="20"/>
        </w:rPr>
        <w:t>sportu</w:t>
      </w:r>
      <w:r w:rsidR="002348C3">
        <w:rPr>
          <w:rFonts w:ascii="Times New Roman" w:eastAsia="MS Mincho" w:hAnsi="Times New Roman" w:cs="Times New Roman"/>
          <w:sz w:val="24"/>
          <w:szCs w:val="20"/>
        </w:rPr>
        <w:t>–2.092,19 zł</w:t>
      </w:r>
      <w:r w:rsidR="00FE1632">
        <w:rPr>
          <w:rFonts w:ascii="Times New Roman" w:eastAsia="MS Mincho" w:hAnsi="Times New Roman" w:cs="Times New Roman"/>
          <w:sz w:val="24"/>
          <w:szCs w:val="20"/>
        </w:rPr>
        <w:t xml:space="preserve">. </w:t>
      </w:r>
      <w:r w:rsidRPr="00071D12">
        <w:rPr>
          <w:rFonts w:ascii="Times New Roman" w:eastAsia="MS Mincho" w:hAnsi="Times New Roman" w:cs="Times New Roman"/>
          <w:sz w:val="24"/>
          <w:szCs w:val="20"/>
        </w:rPr>
        <w:t>z tego :</w:t>
      </w:r>
    </w:p>
    <w:p w:rsidR="00071D12" w:rsidRPr="00071D12" w:rsidRDefault="00071D12" w:rsidP="00EF7E2B">
      <w:pPr>
        <w:numPr>
          <w:ilvl w:val="0"/>
          <w:numId w:val="49"/>
        </w:num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stowarzyszenie YAMABUSHI - 310,00 zł,</w:t>
      </w:r>
    </w:p>
    <w:p w:rsidR="00071D12" w:rsidRDefault="00071D12" w:rsidP="00EF7E2B">
      <w:pPr>
        <w:numPr>
          <w:ilvl w:val="0"/>
          <w:numId w:val="49"/>
        </w:num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klub s</w:t>
      </w:r>
      <w:r w:rsidR="002348C3">
        <w:rPr>
          <w:rFonts w:ascii="Times New Roman" w:eastAsia="MS Mincho" w:hAnsi="Times New Roman" w:cs="Times New Roman"/>
          <w:sz w:val="24"/>
          <w:szCs w:val="20"/>
        </w:rPr>
        <w:t xml:space="preserve">portowy </w:t>
      </w:r>
      <w:r w:rsidR="00A600B2">
        <w:rPr>
          <w:rFonts w:ascii="Times New Roman" w:eastAsia="MS Mincho" w:hAnsi="Times New Roman" w:cs="Times New Roman"/>
          <w:sz w:val="24"/>
          <w:szCs w:val="20"/>
        </w:rPr>
        <w:t xml:space="preserve">BUSHI-DO  </w:t>
      </w:r>
      <w:r w:rsidR="002348C3">
        <w:rPr>
          <w:rFonts w:ascii="Times New Roman" w:eastAsia="MS Mincho" w:hAnsi="Times New Roman" w:cs="Times New Roman"/>
          <w:sz w:val="24"/>
          <w:szCs w:val="20"/>
        </w:rPr>
        <w:t>- 1.565,16 zł,</w:t>
      </w:r>
    </w:p>
    <w:p w:rsidR="002348C3" w:rsidRDefault="003E142B" w:rsidP="00EF7E2B">
      <w:pPr>
        <w:numPr>
          <w:ilvl w:val="0"/>
          <w:numId w:val="49"/>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lastRenderedPageBreak/>
        <w:t>klub sportowy N-BIKE – 68,68 zł,</w:t>
      </w:r>
    </w:p>
    <w:p w:rsidR="003E142B" w:rsidRPr="00071D12" w:rsidRDefault="003E142B" w:rsidP="00EF7E2B">
      <w:pPr>
        <w:numPr>
          <w:ilvl w:val="0"/>
          <w:numId w:val="49"/>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Gminny Ludowy Klub </w:t>
      </w:r>
      <w:r w:rsidR="00A600B2">
        <w:rPr>
          <w:rFonts w:ascii="Times New Roman" w:eastAsia="MS Mincho" w:hAnsi="Times New Roman" w:cs="Times New Roman"/>
          <w:sz w:val="24"/>
          <w:szCs w:val="20"/>
        </w:rPr>
        <w:t>S</w:t>
      </w:r>
      <w:r>
        <w:rPr>
          <w:rFonts w:ascii="Times New Roman" w:eastAsia="MS Mincho" w:hAnsi="Times New Roman" w:cs="Times New Roman"/>
          <w:sz w:val="24"/>
          <w:szCs w:val="20"/>
        </w:rPr>
        <w:t xml:space="preserve">portowy </w:t>
      </w:r>
      <w:r w:rsidR="00A600B2">
        <w:rPr>
          <w:rFonts w:ascii="Times New Roman" w:eastAsia="MS Mincho" w:hAnsi="Times New Roman" w:cs="Times New Roman"/>
          <w:sz w:val="24"/>
          <w:szCs w:val="20"/>
        </w:rPr>
        <w:t>w Osielsku – 148,35 zł.</w:t>
      </w:r>
    </w:p>
    <w:p w:rsidR="00071D12" w:rsidRPr="00071D12" w:rsidRDefault="00133903" w:rsidP="00A13608">
      <w:pPr>
        <w:numPr>
          <w:ilvl w:val="0"/>
          <w:numId w:val="161"/>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Kary umowne i odszkodowania </w:t>
      </w:r>
      <w:r w:rsidR="00D17228">
        <w:rPr>
          <w:rFonts w:ascii="Times New Roman" w:eastAsia="MS Mincho" w:hAnsi="Times New Roman" w:cs="Times New Roman"/>
          <w:sz w:val="24"/>
          <w:szCs w:val="20"/>
        </w:rPr>
        <w:t xml:space="preserve">wynikające z umów </w:t>
      </w:r>
      <w:r>
        <w:rPr>
          <w:rFonts w:ascii="Times New Roman" w:eastAsia="MS Mincho" w:hAnsi="Times New Roman" w:cs="Times New Roman"/>
          <w:sz w:val="24"/>
          <w:szCs w:val="20"/>
        </w:rPr>
        <w:t>(095</w:t>
      </w:r>
      <w:r w:rsidR="00FE1632">
        <w:rPr>
          <w:rFonts w:ascii="Times New Roman" w:eastAsia="MS Mincho" w:hAnsi="Times New Roman" w:cs="Times New Roman"/>
          <w:sz w:val="24"/>
          <w:szCs w:val="20"/>
        </w:rPr>
        <w:t>0</w:t>
      </w:r>
      <w:r w:rsidR="008356C7">
        <w:rPr>
          <w:rFonts w:ascii="Times New Roman" w:eastAsia="MS Mincho" w:hAnsi="Times New Roman" w:cs="Times New Roman"/>
          <w:sz w:val="24"/>
          <w:szCs w:val="20"/>
        </w:rPr>
        <w:t>) plan – 88 060</w:t>
      </w:r>
      <w:r>
        <w:rPr>
          <w:rFonts w:ascii="Times New Roman" w:eastAsia="MS Mincho" w:hAnsi="Times New Roman" w:cs="Times New Roman"/>
          <w:sz w:val="24"/>
          <w:szCs w:val="20"/>
        </w:rPr>
        <w:t xml:space="preserve">,00 zł, wykonanie 113.600,60 zł. </w:t>
      </w:r>
      <w:r w:rsidR="0063606E">
        <w:rPr>
          <w:rFonts w:ascii="Times New Roman" w:eastAsia="MS Mincho" w:hAnsi="Times New Roman" w:cs="Times New Roman"/>
          <w:sz w:val="24"/>
          <w:szCs w:val="20"/>
        </w:rPr>
        <w:t>W tym: k</w:t>
      </w:r>
      <w:r w:rsidR="007748B0">
        <w:rPr>
          <w:rFonts w:ascii="Times New Roman" w:eastAsia="MS Mincho" w:hAnsi="Times New Roman" w:cs="Times New Roman"/>
          <w:sz w:val="24"/>
          <w:szCs w:val="20"/>
        </w:rPr>
        <w:t xml:space="preserve">ary umowne </w:t>
      </w:r>
      <w:r w:rsidR="009B6B63">
        <w:rPr>
          <w:rFonts w:ascii="Times New Roman" w:eastAsia="MS Mincho" w:hAnsi="Times New Roman" w:cs="Times New Roman"/>
          <w:sz w:val="24"/>
          <w:szCs w:val="20"/>
        </w:rPr>
        <w:t>– 21.135,15 zł, o</w:t>
      </w:r>
      <w:r w:rsidR="00071D12" w:rsidRPr="00071D12">
        <w:rPr>
          <w:rFonts w:ascii="Times New Roman" w:eastAsia="MS Mincho" w:hAnsi="Times New Roman" w:cs="Times New Roman"/>
          <w:sz w:val="24"/>
          <w:szCs w:val="20"/>
        </w:rPr>
        <w:t xml:space="preserve">dszkodowania za szkody wyrządzone na mieniu gminy </w:t>
      </w:r>
      <w:r w:rsidR="009B6B63">
        <w:rPr>
          <w:rFonts w:ascii="Times New Roman" w:eastAsia="MS Mincho" w:hAnsi="Times New Roman" w:cs="Times New Roman"/>
          <w:sz w:val="24"/>
          <w:szCs w:val="20"/>
        </w:rPr>
        <w:t>w</w:t>
      </w:r>
      <w:r w:rsidR="00071D12" w:rsidRPr="00071D12">
        <w:rPr>
          <w:rFonts w:ascii="Times New Roman" w:eastAsia="MS Mincho" w:hAnsi="Times New Roman" w:cs="Times New Roman"/>
          <w:sz w:val="24"/>
          <w:szCs w:val="20"/>
        </w:rPr>
        <w:t>ypłacone przez firmy ubezpieczeniowe</w:t>
      </w:r>
      <w:r w:rsidR="009B6B63">
        <w:rPr>
          <w:rFonts w:ascii="Times New Roman" w:eastAsia="MS Mincho" w:hAnsi="Times New Roman" w:cs="Times New Roman"/>
          <w:sz w:val="24"/>
          <w:szCs w:val="20"/>
        </w:rPr>
        <w:t>–</w:t>
      </w:r>
      <w:r w:rsidR="00D07A2B">
        <w:rPr>
          <w:rFonts w:ascii="Times New Roman" w:eastAsia="MS Mincho" w:hAnsi="Times New Roman" w:cs="Times New Roman"/>
          <w:sz w:val="24"/>
          <w:szCs w:val="20"/>
        </w:rPr>
        <w:t xml:space="preserve">92.465,45 </w:t>
      </w:r>
      <w:r w:rsidR="00D17228">
        <w:rPr>
          <w:rFonts w:ascii="Times New Roman" w:eastAsia="MS Mincho" w:hAnsi="Times New Roman" w:cs="Times New Roman"/>
          <w:sz w:val="24"/>
          <w:szCs w:val="20"/>
        </w:rPr>
        <w:t>zł.</w:t>
      </w:r>
    </w:p>
    <w:p w:rsidR="00071D12" w:rsidRPr="00071D12" w:rsidRDefault="00071D12" w:rsidP="00A13608">
      <w:pPr>
        <w:numPr>
          <w:ilvl w:val="0"/>
          <w:numId w:val="161"/>
        </w:num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 xml:space="preserve">Różne dochody (0970) - plan 1.010,00 zł, </w:t>
      </w:r>
      <w:r w:rsidRPr="00071D12">
        <w:rPr>
          <w:rFonts w:ascii="Times New Roman" w:eastAsia="MS Mincho" w:hAnsi="Times New Roman" w:cs="Times New Roman"/>
          <w:sz w:val="24"/>
          <w:szCs w:val="24"/>
        </w:rPr>
        <w:t xml:space="preserve">wykonanie </w:t>
      </w:r>
      <w:r w:rsidR="00995393">
        <w:rPr>
          <w:rFonts w:ascii="Times New Roman" w:eastAsia="MS Mincho" w:hAnsi="Times New Roman" w:cs="Times New Roman"/>
          <w:sz w:val="24"/>
          <w:szCs w:val="24"/>
        </w:rPr>
        <w:t>–</w:t>
      </w:r>
      <w:r w:rsidR="00BD61E9">
        <w:rPr>
          <w:rFonts w:ascii="Times New Roman" w:eastAsia="MS Mincho" w:hAnsi="Times New Roman" w:cs="Times New Roman"/>
          <w:sz w:val="24"/>
          <w:szCs w:val="24"/>
        </w:rPr>
        <w:t xml:space="preserve"> </w:t>
      </w:r>
      <w:r w:rsidR="00745B70">
        <w:rPr>
          <w:rFonts w:ascii="Times New Roman" w:eastAsia="MS Mincho" w:hAnsi="Times New Roman" w:cs="Times New Roman"/>
          <w:sz w:val="24"/>
          <w:szCs w:val="24"/>
        </w:rPr>
        <w:t xml:space="preserve">43.720,53 </w:t>
      </w:r>
      <w:r w:rsidR="00995393">
        <w:rPr>
          <w:rFonts w:ascii="Times New Roman" w:eastAsia="MS Mincho" w:hAnsi="Times New Roman" w:cs="Times New Roman"/>
          <w:sz w:val="24"/>
          <w:szCs w:val="24"/>
        </w:rPr>
        <w:t>zł</w:t>
      </w:r>
      <w:r w:rsidR="00603786">
        <w:rPr>
          <w:rFonts w:ascii="Times New Roman" w:eastAsia="MS Mincho" w:hAnsi="Times New Roman" w:cs="Times New Roman"/>
          <w:sz w:val="24"/>
          <w:szCs w:val="24"/>
        </w:rPr>
        <w:t xml:space="preserve">; </w:t>
      </w:r>
      <w:r w:rsidRPr="00071D12">
        <w:rPr>
          <w:rFonts w:ascii="Times New Roman" w:eastAsia="MS Mincho" w:hAnsi="Times New Roman" w:cs="Times New Roman"/>
          <w:sz w:val="24"/>
          <w:szCs w:val="20"/>
        </w:rPr>
        <w:t>w tym - zwrot kosztów związanych z obrotem gruntami</w:t>
      </w:r>
      <w:r w:rsidR="00DA21D3">
        <w:rPr>
          <w:rFonts w:ascii="Times New Roman" w:eastAsia="MS Mincho" w:hAnsi="Times New Roman" w:cs="Times New Roman"/>
          <w:sz w:val="24"/>
          <w:szCs w:val="20"/>
        </w:rPr>
        <w:t>–</w:t>
      </w:r>
      <w:r w:rsidR="0079080C">
        <w:rPr>
          <w:rFonts w:ascii="Times New Roman" w:eastAsia="MS Mincho" w:hAnsi="Times New Roman" w:cs="Times New Roman"/>
          <w:sz w:val="24"/>
          <w:szCs w:val="20"/>
        </w:rPr>
        <w:t xml:space="preserve"> 5.891,71 </w:t>
      </w:r>
      <w:r w:rsidR="00DA21D3">
        <w:rPr>
          <w:rFonts w:ascii="Times New Roman" w:eastAsia="MS Mincho" w:hAnsi="Times New Roman" w:cs="Times New Roman"/>
          <w:sz w:val="24"/>
          <w:szCs w:val="20"/>
        </w:rPr>
        <w:t>zł</w:t>
      </w:r>
      <w:r w:rsidR="00603786">
        <w:rPr>
          <w:rFonts w:ascii="Times New Roman" w:eastAsia="MS Mincho" w:hAnsi="Times New Roman" w:cs="Times New Roman"/>
          <w:sz w:val="24"/>
          <w:szCs w:val="20"/>
        </w:rPr>
        <w:t xml:space="preserve">; </w:t>
      </w:r>
      <w:r w:rsidRPr="00071D12">
        <w:rPr>
          <w:rFonts w:ascii="Times New Roman" w:eastAsia="MS Mincho" w:hAnsi="Times New Roman" w:cs="Times New Roman"/>
          <w:sz w:val="24"/>
          <w:szCs w:val="20"/>
        </w:rPr>
        <w:t xml:space="preserve">nie podlegające zwrotowi wadium z powodu odmowy podpisania umowy w sprawie zamówienia publicznego - 16.000,00 zł, wynagrodzenie płatnika ZUS i podatku dochodowego (PIT) </w:t>
      </w:r>
      <w:r w:rsidR="00DA21D3">
        <w:rPr>
          <w:rFonts w:ascii="Times New Roman" w:eastAsia="MS Mincho" w:hAnsi="Times New Roman" w:cs="Times New Roman"/>
          <w:sz w:val="24"/>
          <w:szCs w:val="20"/>
        </w:rPr>
        <w:t>–1.203,65 zł</w:t>
      </w:r>
      <w:r w:rsidR="00603786">
        <w:rPr>
          <w:rFonts w:ascii="Times New Roman" w:eastAsia="MS Mincho" w:hAnsi="Times New Roman" w:cs="Times New Roman"/>
          <w:sz w:val="24"/>
          <w:szCs w:val="20"/>
        </w:rPr>
        <w:t xml:space="preserve">; </w:t>
      </w:r>
      <w:r w:rsidRPr="00071D12">
        <w:rPr>
          <w:rFonts w:ascii="Times New Roman" w:eastAsia="MS Mincho" w:hAnsi="Times New Roman" w:cs="Times New Roman"/>
          <w:sz w:val="24"/>
          <w:szCs w:val="20"/>
        </w:rPr>
        <w:t xml:space="preserve">zwrot za energię elektryczną i gaz </w:t>
      </w:r>
      <w:r w:rsidR="00005751">
        <w:rPr>
          <w:rFonts w:ascii="Times New Roman" w:eastAsia="MS Mincho" w:hAnsi="Times New Roman" w:cs="Times New Roman"/>
          <w:sz w:val="24"/>
          <w:szCs w:val="20"/>
        </w:rPr>
        <w:t>–</w:t>
      </w:r>
      <w:r w:rsidR="0079080C">
        <w:rPr>
          <w:rFonts w:ascii="Times New Roman" w:eastAsia="MS Mincho" w:hAnsi="Times New Roman" w:cs="Times New Roman"/>
          <w:sz w:val="24"/>
          <w:szCs w:val="20"/>
        </w:rPr>
        <w:t xml:space="preserve">13.010,17 </w:t>
      </w:r>
      <w:r w:rsidR="00005751">
        <w:rPr>
          <w:rFonts w:ascii="Times New Roman" w:eastAsia="MS Mincho" w:hAnsi="Times New Roman" w:cs="Times New Roman"/>
          <w:sz w:val="24"/>
          <w:szCs w:val="20"/>
        </w:rPr>
        <w:t>zł</w:t>
      </w:r>
      <w:r w:rsidR="00603786">
        <w:rPr>
          <w:rFonts w:ascii="Times New Roman" w:eastAsia="MS Mincho" w:hAnsi="Times New Roman" w:cs="Times New Roman"/>
          <w:sz w:val="24"/>
          <w:szCs w:val="20"/>
        </w:rPr>
        <w:t xml:space="preserve">; </w:t>
      </w:r>
      <w:r w:rsidRPr="00071D12">
        <w:rPr>
          <w:rFonts w:ascii="Times New Roman" w:eastAsia="MS Mincho" w:hAnsi="Times New Roman" w:cs="Times New Roman"/>
          <w:sz w:val="24"/>
          <w:szCs w:val="20"/>
        </w:rPr>
        <w:t xml:space="preserve">zwrot za przyłącze gazowe </w:t>
      </w:r>
      <w:r w:rsidR="00107BC7">
        <w:rPr>
          <w:rFonts w:ascii="Times New Roman" w:eastAsia="MS Mincho" w:hAnsi="Times New Roman" w:cs="Times New Roman"/>
          <w:sz w:val="24"/>
          <w:szCs w:val="20"/>
        </w:rPr>
        <w:t>–</w:t>
      </w:r>
      <w:r w:rsidR="001A642E">
        <w:rPr>
          <w:rFonts w:ascii="Times New Roman" w:eastAsia="MS Mincho" w:hAnsi="Times New Roman" w:cs="Times New Roman"/>
          <w:sz w:val="24"/>
          <w:szCs w:val="20"/>
        </w:rPr>
        <w:t xml:space="preserve">7.615,00 </w:t>
      </w:r>
      <w:r w:rsidR="00107BC7">
        <w:rPr>
          <w:rFonts w:ascii="Times New Roman" w:eastAsia="MS Mincho" w:hAnsi="Times New Roman" w:cs="Times New Roman"/>
          <w:sz w:val="24"/>
          <w:szCs w:val="20"/>
        </w:rPr>
        <w:t>zł</w:t>
      </w:r>
      <w:r w:rsidR="00603786">
        <w:rPr>
          <w:rFonts w:ascii="Times New Roman" w:eastAsia="MS Mincho" w:hAnsi="Times New Roman" w:cs="Times New Roman"/>
          <w:sz w:val="24"/>
          <w:szCs w:val="20"/>
        </w:rPr>
        <w:t>.</w:t>
      </w:r>
    </w:p>
    <w:p w:rsidR="00071D12" w:rsidRPr="00071D12" w:rsidRDefault="00071D12" w:rsidP="00A13608">
      <w:pPr>
        <w:numPr>
          <w:ilvl w:val="0"/>
          <w:numId w:val="161"/>
        </w:numPr>
        <w:spacing w:after="0" w:line="22" w:lineRule="atLeast"/>
        <w:jc w:val="both"/>
        <w:rPr>
          <w:rFonts w:ascii="Times New Roman" w:eastAsia="MS Mincho" w:hAnsi="Times New Roman" w:cs="Times New Roman"/>
          <w:sz w:val="24"/>
          <w:szCs w:val="20"/>
        </w:rPr>
      </w:pPr>
      <w:r w:rsidRPr="00071D12">
        <w:rPr>
          <w:rFonts w:ascii="Times New Roman" w:eastAsia="MS Mincho" w:hAnsi="Times New Roman" w:cs="Times New Roman"/>
          <w:sz w:val="24"/>
          <w:szCs w:val="20"/>
        </w:rPr>
        <w:t xml:space="preserve">Dochody uzyskane w związku z realizacją zadań z zakresu administracji rządowej (2360) - plan 12.000,00 zł, wykonanie </w:t>
      </w:r>
      <w:r w:rsidR="00B51DD6">
        <w:rPr>
          <w:rFonts w:ascii="Times New Roman" w:eastAsia="MS Mincho" w:hAnsi="Times New Roman" w:cs="Times New Roman"/>
          <w:sz w:val="24"/>
          <w:szCs w:val="20"/>
        </w:rPr>
        <w:t xml:space="preserve">–24.669,08 </w:t>
      </w:r>
      <w:r w:rsidRPr="00071D12">
        <w:rPr>
          <w:rFonts w:ascii="Times New Roman" w:eastAsia="MS Mincho" w:hAnsi="Times New Roman" w:cs="Times New Roman"/>
          <w:sz w:val="24"/>
          <w:szCs w:val="20"/>
        </w:rPr>
        <w:t>zł</w:t>
      </w:r>
      <w:r w:rsidRPr="00071D12">
        <w:rPr>
          <w:rFonts w:ascii="Times New Roman" w:eastAsia="MS Mincho" w:hAnsi="Times New Roman" w:cs="Times New Roman"/>
          <w:i/>
          <w:sz w:val="24"/>
          <w:szCs w:val="20"/>
        </w:rPr>
        <w:t xml:space="preserve">; </w:t>
      </w:r>
      <w:r w:rsidRPr="00071D12">
        <w:rPr>
          <w:rFonts w:ascii="Times New Roman" w:eastAsia="MS Mincho" w:hAnsi="Times New Roman" w:cs="Times New Roman"/>
          <w:sz w:val="24"/>
          <w:szCs w:val="20"/>
        </w:rPr>
        <w:t>w tym – związane z udostępnianiem danych osobowych – 1</w:t>
      </w:r>
      <w:r w:rsidR="007636F7">
        <w:rPr>
          <w:rFonts w:ascii="Times New Roman" w:eastAsia="MS Mincho" w:hAnsi="Times New Roman" w:cs="Times New Roman"/>
          <w:sz w:val="24"/>
          <w:szCs w:val="20"/>
        </w:rPr>
        <w:t>98,40</w:t>
      </w:r>
      <w:r w:rsidRPr="00071D12">
        <w:rPr>
          <w:rFonts w:ascii="Times New Roman" w:eastAsia="MS Mincho" w:hAnsi="Times New Roman" w:cs="Times New Roman"/>
          <w:sz w:val="24"/>
          <w:szCs w:val="20"/>
        </w:rPr>
        <w:t xml:space="preserve"> zł, związane z realizacją zadań zleconych z zakresu pomocy społecznej </w:t>
      </w:r>
      <w:r w:rsidR="00453F23">
        <w:rPr>
          <w:rFonts w:ascii="Times New Roman" w:eastAsia="MS Mincho" w:hAnsi="Times New Roman" w:cs="Times New Roman"/>
          <w:sz w:val="24"/>
          <w:szCs w:val="20"/>
        </w:rPr>
        <w:t xml:space="preserve">– dział 852 </w:t>
      </w:r>
      <w:r w:rsidR="007636F7">
        <w:rPr>
          <w:rFonts w:ascii="Times New Roman" w:eastAsia="MS Mincho" w:hAnsi="Times New Roman" w:cs="Times New Roman"/>
          <w:sz w:val="24"/>
          <w:szCs w:val="20"/>
        </w:rPr>
        <w:t xml:space="preserve">i </w:t>
      </w:r>
      <w:r w:rsidR="00453F23">
        <w:rPr>
          <w:rFonts w:ascii="Times New Roman" w:eastAsia="MS Mincho" w:hAnsi="Times New Roman" w:cs="Times New Roman"/>
          <w:sz w:val="24"/>
          <w:szCs w:val="20"/>
        </w:rPr>
        <w:t xml:space="preserve">zadań finansowanych z działu 855 Rodzina </w:t>
      </w:r>
      <w:r w:rsidRPr="00071D12">
        <w:rPr>
          <w:rFonts w:ascii="Times New Roman" w:eastAsia="MS Mincho" w:hAnsi="Times New Roman" w:cs="Times New Roman"/>
          <w:sz w:val="24"/>
          <w:szCs w:val="20"/>
        </w:rPr>
        <w:t xml:space="preserve">– </w:t>
      </w:r>
      <w:r w:rsidR="00B73E48">
        <w:rPr>
          <w:rFonts w:ascii="Times New Roman" w:eastAsia="MS Mincho" w:hAnsi="Times New Roman" w:cs="Times New Roman"/>
          <w:sz w:val="24"/>
          <w:szCs w:val="20"/>
        </w:rPr>
        <w:t>2</w:t>
      </w:r>
      <w:r w:rsidR="00633D33">
        <w:rPr>
          <w:rFonts w:ascii="Times New Roman" w:eastAsia="MS Mincho" w:hAnsi="Times New Roman" w:cs="Times New Roman"/>
          <w:sz w:val="24"/>
          <w:szCs w:val="20"/>
        </w:rPr>
        <w:t xml:space="preserve">4.470,68 </w:t>
      </w:r>
      <w:r w:rsidR="00E03EFE">
        <w:rPr>
          <w:rFonts w:ascii="Times New Roman" w:eastAsia="MS Mincho" w:hAnsi="Times New Roman" w:cs="Times New Roman"/>
          <w:sz w:val="24"/>
          <w:szCs w:val="20"/>
        </w:rPr>
        <w:t>zł.</w:t>
      </w:r>
    </w:p>
    <w:p w:rsidR="005B2575" w:rsidRPr="00071D12" w:rsidRDefault="005B2575" w:rsidP="001E78EF">
      <w:pPr>
        <w:spacing w:after="0" w:line="22" w:lineRule="atLeast"/>
        <w:ind w:left="360"/>
        <w:jc w:val="both"/>
        <w:rPr>
          <w:rFonts w:ascii="Times New Roman" w:eastAsia="MS Mincho" w:hAnsi="Times New Roman" w:cs="Times New Roman"/>
          <w:sz w:val="24"/>
          <w:szCs w:val="20"/>
        </w:rPr>
      </w:pPr>
    </w:p>
    <w:p w:rsidR="00071D12" w:rsidRPr="00071D12" w:rsidRDefault="00071D12" w:rsidP="00071D12">
      <w:pPr>
        <w:spacing w:after="0" w:line="22" w:lineRule="atLeast"/>
        <w:jc w:val="center"/>
        <w:outlineLvl w:val="0"/>
        <w:rPr>
          <w:rFonts w:ascii="Times New Roman" w:eastAsia="Times New Roman" w:hAnsi="Times New Roman" w:cs="Times New Roman"/>
          <w:b/>
          <w:bCs/>
          <w:sz w:val="28"/>
          <w:szCs w:val="24"/>
        </w:rPr>
      </w:pPr>
      <w:r w:rsidRPr="00071D12">
        <w:rPr>
          <w:rFonts w:ascii="Times New Roman" w:eastAsia="Times New Roman" w:hAnsi="Times New Roman" w:cs="Times New Roman"/>
          <w:b/>
          <w:bCs/>
          <w:sz w:val="28"/>
          <w:szCs w:val="24"/>
        </w:rPr>
        <w:t>Dochody pobierane przez placówki oświatowe</w:t>
      </w:r>
    </w:p>
    <w:p w:rsidR="00071D12" w:rsidRPr="00071D12" w:rsidRDefault="00071D12" w:rsidP="00071D12">
      <w:pPr>
        <w:spacing w:after="0" w:line="22" w:lineRule="atLeast"/>
        <w:jc w:val="center"/>
        <w:outlineLvl w:val="0"/>
        <w:rPr>
          <w:rFonts w:ascii="Times New Roman" w:eastAsia="Times New Roman" w:hAnsi="Times New Roman" w:cs="Times New Roman"/>
          <w:bCs/>
          <w:sz w:val="24"/>
          <w:szCs w:val="24"/>
        </w:rPr>
      </w:pPr>
    </w:p>
    <w:p w:rsidR="00071D12" w:rsidRPr="00071D12" w:rsidRDefault="00071D12" w:rsidP="00071D12">
      <w:pPr>
        <w:spacing w:after="0" w:line="22" w:lineRule="atLeast"/>
        <w:jc w:val="both"/>
        <w:outlineLvl w:val="0"/>
        <w:rPr>
          <w:rFonts w:ascii="Times New Roman" w:eastAsia="Times New Roman" w:hAnsi="Times New Roman" w:cs="Times New Roman"/>
          <w:bCs/>
          <w:sz w:val="24"/>
          <w:szCs w:val="24"/>
        </w:rPr>
      </w:pPr>
      <w:r w:rsidRPr="00071D12">
        <w:rPr>
          <w:rFonts w:ascii="Times New Roman" w:eastAsia="Times New Roman" w:hAnsi="Times New Roman" w:cs="Times New Roman"/>
          <w:bCs/>
          <w:sz w:val="24"/>
          <w:szCs w:val="24"/>
        </w:rPr>
        <w:t>Plan 1.</w:t>
      </w:r>
      <w:r w:rsidR="00C72F90">
        <w:rPr>
          <w:rFonts w:ascii="Times New Roman" w:eastAsia="Times New Roman" w:hAnsi="Times New Roman" w:cs="Times New Roman"/>
          <w:bCs/>
          <w:sz w:val="24"/>
          <w:szCs w:val="24"/>
        </w:rPr>
        <w:t>229.100</w:t>
      </w:r>
      <w:r w:rsidRPr="00071D12">
        <w:rPr>
          <w:rFonts w:ascii="Times New Roman" w:eastAsia="Times New Roman" w:hAnsi="Times New Roman" w:cs="Times New Roman"/>
          <w:bCs/>
          <w:sz w:val="24"/>
          <w:szCs w:val="24"/>
        </w:rPr>
        <w:t xml:space="preserve">,00 zł, wykonanie </w:t>
      </w:r>
      <w:r w:rsidR="00C72F90">
        <w:rPr>
          <w:rFonts w:ascii="Times New Roman" w:eastAsia="Times New Roman" w:hAnsi="Times New Roman" w:cs="Times New Roman"/>
          <w:bCs/>
          <w:sz w:val="24"/>
          <w:szCs w:val="24"/>
        </w:rPr>
        <w:t xml:space="preserve">–1.210.579,18 </w:t>
      </w:r>
      <w:r w:rsidRPr="00071D12">
        <w:rPr>
          <w:rFonts w:ascii="Times New Roman" w:eastAsia="Times New Roman" w:hAnsi="Times New Roman" w:cs="Times New Roman"/>
          <w:bCs/>
          <w:sz w:val="24"/>
          <w:szCs w:val="24"/>
        </w:rPr>
        <w:t xml:space="preserve">zł, tj. </w:t>
      </w:r>
      <w:r w:rsidR="005B77BE">
        <w:rPr>
          <w:rFonts w:ascii="Times New Roman" w:eastAsia="Times New Roman" w:hAnsi="Times New Roman" w:cs="Times New Roman"/>
          <w:bCs/>
          <w:sz w:val="24"/>
          <w:szCs w:val="24"/>
        </w:rPr>
        <w:t xml:space="preserve">98,5 </w:t>
      </w:r>
      <w:r w:rsidRPr="00071D12">
        <w:rPr>
          <w:rFonts w:ascii="Times New Roman" w:eastAsia="Times New Roman" w:hAnsi="Times New Roman" w:cs="Times New Roman"/>
          <w:bCs/>
          <w:sz w:val="24"/>
          <w:szCs w:val="24"/>
        </w:rPr>
        <w:t>% planu, z tego:</w:t>
      </w:r>
    </w:p>
    <w:p w:rsidR="00071D12" w:rsidRPr="00071D12" w:rsidRDefault="00071D12" w:rsidP="007D21CD">
      <w:pPr>
        <w:spacing w:after="0" w:line="22" w:lineRule="atLeast"/>
        <w:jc w:val="both"/>
        <w:outlineLvl w:val="0"/>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W tym:</w:t>
      </w:r>
    </w:p>
    <w:p w:rsidR="00071D12" w:rsidRPr="00071D12" w:rsidRDefault="00071D12" w:rsidP="00C328A3">
      <w:pPr>
        <w:numPr>
          <w:ilvl w:val="0"/>
          <w:numId w:val="28"/>
        </w:numPr>
        <w:spacing w:after="0" w:line="22" w:lineRule="atLeast"/>
        <w:outlineLvl w:val="0"/>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 xml:space="preserve">Szkoła Podstawowa im. Jana Pawła II w Maksymilianowie, ul. Szkolna – plan </w:t>
      </w:r>
      <w:r w:rsidR="00C848E3">
        <w:rPr>
          <w:rFonts w:ascii="Times New Roman" w:eastAsia="Times New Roman" w:hAnsi="Times New Roman" w:cs="Times New Roman"/>
          <w:sz w:val="24"/>
          <w:szCs w:val="24"/>
        </w:rPr>
        <w:t xml:space="preserve">po zmianach 140.100,00 </w:t>
      </w:r>
      <w:r w:rsidRPr="00071D12">
        <w:rPr>
          <w:rFonts w:ascii="Times New Roman" w:eastAsia="Times New Roman" w:hAnsi="Times New Roman" w:cs="Times New Roman"/>
          <w:sz w:val="24"/>
          <w:szCs w:val="24"/>
        </w:rPr>
        <w:t xml:space="preserve">zł, wykonanie </w:t>
      </w:r>
      <w:r w:rsidR="00C848E3">
        <w:rPr>
          <w:rFonts w:ascii="Times New Roman" w:eastAsia="Times New Roman" w:hAnsi="Times New Roman" w:cs="Times New Roman"/>
          <w:sz w:val="24"/>
          <w:szCs w:val="24"/>
        </w:rPr>
        <w:t>–136.418,25</w:t>
      </w:r>
      <w:r w:rsidRPr="00071D12">
        <w:rPr>
          <w:rFonts w:ascii="Times New Roman" w:eastAsia="Times New Roman" w:hAnsi="Times New Roman" w:cs="Times New Roman"/>
          <w:sz w:val="24"/>
          <w:szCs w:val="24"/>
        </w:rPr>
        <w:t xml:space="preserve"> zł, tj. </w:t>
      </w:r>
      <w:r w:rsidR="00731439">
        <w:rPr>
          <w:rFonts w:ascii="Times New Roman" w:eastAsia="Times New Roman" w:hAnsi="Times New Roman" w:cs="Times New Roman"/>
          <w:sz w:val="24"/>
          <w:szCs w:val="24"/>
        </w:rPr>
        <w:t>97,4 % planu,</w:t>
      </w:r>
    </w:p>
    <w:p w:rsidR="00071D12" w:rsidRDefault="00071D12" w:rsidP="00C328A3">
      <w:pPr>
        <w:numPr>
          <w:ilvl w:val="0"/>
          <w:numId w:val="28"/>
        </w:numPr>
        <w:spacing w:after="0" w:line="22" w:lineRule="atLeast"/>
        <w:jc w:val="both"/>
        <w:outlineLvl w:val="0"/>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 xml:space="preserve">Szkoła Podstawowa w </w:t>
      </w:r>
      <w:proofErr w:type="spellStart"/>
      <w:r w:rsidRPr="00071D12">
        <w:rPr>
          <w:rFonts w:ascii="Times New Roman" w:eastAsia="Times New Roman" w:hAnsi="Times New Roman" w:cs="Times New Roman"/>
          <w:sz w:val="24"/>
          <w:szCs w:val="24"/>
        </w:rPr>
        <w:t>Niemczu</w:t>
      </w:r>
      <w:proofErr w:type="spellEnd"/>
      <w:r w:rsidRPr="00071D12">
        <w:rPr>
          <w:rFonts w:ascii="Times New Roman" w:eastAsia="Times New Roman" w:hAnsi="Times New Roman" w:cs="Times New Roman"/>
          <w:sz w:val="24"/>
          <w:szCs w:val="24"/>
        </w:rPr>
        <w:t xml:space="preserve">, ul. Bydgoska 35 – plan </w:t>
      </w:r>
      <w:r w:rsidR="00731439">
        <w:rPr>
          <w:rFonts w:ascii="Times New Roman" w:eastAsia="Times New Roman" w:hAnsi="Times New Roman" w:cs="Times New Roman"/>
          <w:sz w:val="24"/>
          <w:szCs w:val="24"/>
        </w:rPr>
        <w:t>po zmianach 281.100</w:t>
      </w:r>
      <w:r w:rsidRPr="00071D12">
        <w:rPr>
          <w:rFonts w:ascii="Times New Roman" w:eastAsia="Times New Roman" w:hAnsi="Times New Roman" w:cs="Times New Roman"/>
          <w:sz w:val="24"/>
          <w:szCs w:val="24"/>
        </w:rPr>
        <w:t xml:space="preserve">,00 zł, wykonanie – </w:t>
      </w:r>
      <w:r w:rsidR="009015F1">
        <w:rPr>
          <w:rFonts w:ascii="Times New Roman" w:eastAsia="Times New Roman" w:hAnsi="Times New Roman" w:cs="Times New Roman"/>
          <w:sz w:val="24"/>
          <w:szCs w:val="24"/>
        </w:rPr>
        <w:t xml:space="preserve">271.056,15 </w:t>
      </w:r>
      <w:r w:rsidRPr="00071D12">
        <w:rPr>
          <w:rFonts w:ascii="Times New Roman" w:eastAsia="Times New Roman" w:hAnsi="Times New Roman" w:cs="Times New Roman"/>
          <w:sz w:val="24"/>
          <w:szCs w:val="24"/>
        </w:rPr>
        <w:t xml:space="preserve">zł, tj. </w:t>
      </w:r>
      <w:r w:rsidR="009015F1">
        <w:rPr>
          <w:rFonts w:ascii="Times New Roman" w:eastAsia="Times New Roman" w:hAnsi="Times New Roman" w:cs="Times New Roman"/>
          <w:sz w:val="24"/>
          <w:szCs w:val="24"/>
        </w:rPr>
        <w:t>96,4 % planu,</w:t>
      </w:r>
    </w:p>
    <w:p w:rsidR="00071D12" w:rsidRPr="00E17D12" w:rsidRDefault="00071D12" w:rsidP="00C328A3">
      <w:pPr>
        <w:numPr>
          <w:ilvl w:val="0"/>
          <w:numId w:val="28"/>
        </w:numPr>
        <w:spacing w:after="0" w:line="22" w:lineRule="atLeast"/>
        <w:jc w:val="both"/>
        <w:outlineLvl w:val="0"/>
        <w:rPr>
          <w:rFonts w:ascii="Times New Roman" w:eastAsia="Times New Roman" w:hAnsi="Times New Roman" w:cs="Times New Roman"/>
          <w:sz w:val="24"/>
          <w:szCs w:val="24"/>
        </w:rPr>
      </w:pPr>
      <w:r w:rsidRPr="00E17D12">
        <w:rPr>
          <w:rFonts w:ascii="Times New Roman" w:eastAsia="Times New Roman" w:hAnsi="Times New Roman" w:cs="Times New Roman"/>
          <w:sz w:val="24"/>
          <w:szCs w:val="24"/>
        </w:rPr>
        <w:t xml:space="preserve">Szkoła Podstawowa w Osielsku ul. Centralna 6 - plan </w:t>
      </w:r>
      <w:r w:rsidR="00EA49DA" w:rsidRPr="00E17D12">
        <w:rPr>
          <w:rFonts w:ascii="Times New Roman" w:eastAsia="Times New Roman" w:hAnsi="Times New Roman" w:cs="Times New Roman"/>
          <w:sz w:val="24"/>
          <w:szCs w:val="24"/>
        </w:rPr>
        <w:t>po zmianach 358.600</w:t>
      </w:r>
      <w:r w:rsidRPr="00E17D12">
        <w:rPr>
          <w:rFonts w:ascii="Times New Roman" w:eastAsia="Times New Roman" w:hAnsi="Times New Roman" w:cs="Times New Roman"/>
          <w:sz w:val="24"/>
          <w:szCs w:val="24"/>
        </w:rPr>
        <w:t xml:space="preserve">,00 zł, wykonanie </w:t>
      </w:r>
      <w:r w:rsidR="00EA49DA" w:rsidRPr="00E17D12">
        <w:rPr>
          <w:rFonts w:ascii="Times New Roman" w:eastAsia="Times New Roman" w:hAnsi="Times New Roman" w:cs="Times New Roman"/>
          <w:sz w:val="24"/>
          <w:szCs w:val="24"/>
        </w:rPr>
        <w:t>– 356.202,84</w:t>
      </w:r>
      <w:r w:rsidRPr="00E17D12">
        <w:rPr>
          <w:rFonts w:ascii="Times New Roman" w:eastAsia="Times New Roman" w:hAnsi="Times New Roman" w:cs="Times New Roman"/>
          <w:sz w:val="24"/>
          <w:szCs w:val="24"/>
        </w:rPr>
        <w:t xml:space="preserve"> zł, tj. </w:t>
      </w:r>
      <w:r w:rsidR="00E17D12" w:rsidRPr="00E17D12">
        <w:rPr>
          <w:rFonts w:ascii="Times New Roman" w:eastAsia="Times New Roman" w:hAnsi="Times New Roman" w:cs="Times New Roman"/>
          <w:sz w:val="24"/>
          <w:szCs w:val="24"/>
        </w:rPr>
        <w:t>99,3</w:t>
      </w:r>
      <w:r w:rsidR="00E17D12">
        <w:rPr>
          <w:rFonts w:ascii="Times New Roman" w:eastAsia="Times New Roman" w:hAnsi="Times New Roman" w:cs="Times New Roman"/>
          <w:sz w:val="24"/>
          <w:szCs w:val="24"/>
        </w:rPr>
        <w:t xml:space="preserve"> % planu,</w:t>
      </w:r>
    </w:p>
    <w:p w:rsidR="00071D12" w:rsidRPr="00071D12" w:rsidRDefault="00071D12" w:rsidP="00C328A3">
      <w:pPr>
        <w:numPr>
          <w:ilvl w:val="0"/>
          <w:numId w:val="28"/>
        </w:numPr>
        <w:spacing w:after="0" w:line="22" w:lineRule="atLeast"/>
        <w:jc w:val="both"/>
        <w:outlineLvl w:val="0"/>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 xml:space="preserve">Szkoła Podstawowa im. Janusza Korczaka w Żołędowie - plan </w:t>
      </w:r>
      <w:r w:rsidR="008060E8">
        <w:rPr>
          <w:rFonts w:ascii="Times New Roman" w:eastAsia="Times New Roman" w:hAnsi="Times New Roman" w:cs="Times New Roman"/>
          <w:sz w:val="24"/>
          <w:szCs w:val="24"/>
        </w:rPr>
        <w:t xml:space="preserve">po zmianach 222.700,00 </w:t>
      </w:r>
      <w:r w:rsidRPr="00071D12">
        <w:rPr>
          <w:rFonts w:ascii="Times New Roman" w:eastAsia="Times New Roman" w:hAnsi="Times New Roman" w:cs="Times New Roman"/>
          <w:sz w:val="24"/>
          <w:szCs w:val="24"/>
        </w:rPr>
        <w:t xml:space="preserve">zł, wykonanie </w:t>
      </w:r>
      <w:r w:rsidR="009E4B64">
        <w:rPr>
          <w:rFonts w:ascii="Times New Roman" w:eastAsia="Times New Roman" w:hAnsi="Times New Roman" w:cs="Times New Roman"/>
          <w:sz w:val="24"/>
          <w:szCs w:val="24"/>
        </w:rPr>
        <w:t>– 219.400,93</w:t>
      </w:r>
      <w:r w:rsidRPr="00071D12">
        <w:rPr>
          <w:rFonts w:ascii="Times New Roman" w:eastAsia="Times New Roman" w:hAnsi="Times New Roman" w:cs="Times New Roman"/>
          <w:sz w:val="24"/>
          <w:szCs w:val="24"/>
        </w:rPr>
        <w:t xml:space="preserve"> zł, tj. </w:t>
      </w:r>
      <w:r w:rsidR="009E4B64">
        <w:rPr>
          <w:rFonts w:ascii="Times New Roman" w:eastAsia="Times New Roman" w:hAnsi="Times New Roman" w:cs="Times New Roman"/>
          <w:sz w:val="24"/>
          <w:szCs w:val="24"/>
        </w:rPr>
        <w:t>98,5 % planu,</w:t>
      </w:r>
    </w:p>
    <w:p w:rsidR="00071D12" w:rsidRPr="00071D12" w:rsidRDefault="00071D12" w:rsidP="00C328A3">
      <w:pPr>
        <w:numPr>
          <w:ilvl w:val="0"/>
          <w:numId w:val="28"/>
        </w:numPr>
        <w:spacing w:after="0" w:line="22" w:lineRule="atLeast"/>
        <w:outlineLvl w:val="0"/>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 xml:space="preserve">Przedszkole Publiczne </w:t>
      </w:r>
      <w:r w:rsidR="009E4B64">
        <w:rPr>
          <w:rFonts w:ascii="Times New Roman" w:eastAsia="Times New Roman" w:hAnsi="Times New Roman" w:cs="Times New Roman"/>
          <w:sz w:val="24"/>
          <w:szCs w:val="24"/>
        </w:rPr>
        <w:t xml:space="preserve">Nr 1 </w:t>
      </w:r>
      <w:r w:rsidRPr="00071D12">
        <w:rPr>
          <w:rFonts w:ascii="Times New Roman" w:eastAsia="Times New Roman" w:hAnsi="Times New Roman" w:cs="Times New Roman"/>
          <w:sz w:val="24"/>
          <w:szCs w:val="24"/>
        </w:rPr>
        <w:t xml:space="preserve">w Osielsku ul. Bałtycka - plan </w:t>
      </w:r>
      <w:r w:rsidR="00BE1673">
        <w:rPr>
          <w:rFonts w:ascii="Times New Roman" w:eastAsia="Times New Roman" w:hAnsi="Times New Roman" w:cs="Times New Roman"/>
          <w:sz w:val="24"/>
          <w:szCs w:val="24"/>
        </w:rPr>
        <w:t>po zmianach 226.500</w:t>
      </w:r>
      <w:r w:rsidRPr="00071D12">
        <w:rPr>
          <w:rFonts w:ascii="Times New Roman" w:eastAsia="Times New Roman" w:hAnsi="Times New Roman" w:cs="Times New Roman"/>
          <w:sz w:val="24"/>
          <w:szCs w:val="24"/>
        </w:rPr>
        <w:t>,00 zł, wykonanie</w:t>
      </w:r>
      <w:r w:rsidR="00BE1673">
        <w:rPr>
          <w:rFonts w:ascii="Times New Roman" w:eastAsia="Times New Roman" w:hAnsi="Times New Roman" w:cs="Times New Roman"/>
          <w:sz w:val="24"/>
          <w:szCs w:val="24"/>
        </w:rPr>
        <w:t xml:space="preserve"> – 227.389,18 zł, </w:t>
      </w:r>
      <w:r w:rsidRPr="00071D12">
        <w:rPr>
          <w:rFonts w:ascii="Times New Roman" w:eastAsia="Times New Roman" w:hAnsi="Times New Roman" w:cs="Times New Roman"/>
          <w:sz w:val="24"/>
          <w:szCs w:val="24"/>
        </w:rPr>
        <w:t xml:space="preserve">tj. </w:t>
      </w:r>
      <w:r w:rsidR="005D02E5">
        <w:rPr>
          <w:rFonts w:ascii="Times New Roman" w:eastAsia="Times New Roman" w:hAnsi="Times New Roman" w:cs="Times New Roman"/>
          <w:sz w:val="24"/>
          <w:szCs w:val="24"/>
        </w:rPr>
        <w:t>100,4 % planu,</w:t>
      </w:r>
    </w:p>
    <w:p w:rsidR="00071D12" w:rsidRPr="00071D12" w:rsidRDefault="00071D12" w:rsidP="00C328A3">
      <w:pPr>
        <w:numPr>
          <w:ilvl w:val="0"/>
          <w:numId w:val="28"/>
        </w:numPr>
        <w:spacing w:after="0" w:line="22" w:lineRule="atLeast"/>
        <w:jc w:val="both"/>
        <w:outlineLvl w:val="0"/>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 xml:space="preserve">Zespół do spraw Oświaty w Osielsku, ul. Szosa Gdańska 55a – plan 100,00 zł, wykonanie </w:t>
      </w:r>
      <w:r w:rsidR="005D02E5">
        <w:rPr>
          <w:rFonts w:ascii="Times New Roman" w:eastAsia="Times New Roman" w:hAnsi="Times New Roman" w:cs="Times New Roman"/>
          <w:sz w:val="24"/>
          <w:szCs w:val="24"/>
        </w:rPr>
        <w:t xml:space="preserve">111,83 </w:t>
      </w:r>
      <w:r w:rsidRPr="00071D12">
        <w:rPr>
          <w:rFonts w:ascii="Times New Roman" w:eastAsia="Times New Roman" w:hAnsi="Times New Roman" w:cs="Times New Roman"/>
          <w:sz w:val="24"/>
          <w:szCs w:val="24"/>
        </w:rPr>
        <w:t xml:space="preserve">zł; tj. </w:t>
      </w:r>
      <w:r w:rsidR="005D02E5">
        <w:rPr>
          <w:rFonts w:ascii="Times New Roman" w:eastAsia="Times New Roman" w:hAnsi="Times New Roman" w:cs="Times New Roman"/>
          <w:sz w:val="24"/>
          <w:szCs w:val="24"/>
        </w:rPr>
        <w:t>111,8 % planu.</w:t>
      </w:r>
    </w:p>
    <w:p w:rsidR="00071D12" w:rsidRPr="00071D12" w:rsidRDefault="00071D12" w:rsidP="00071D12">
      <w:pPr>
        <w:spacing w:after="0" w:line="22" w:lineRule="atLeast"/>
        <w:ind w:left="720"/>
        <w:jc w:val="both"/>
        <w:outlineLvl w:val="0"/>
        <w:rPr>
          <w:rFonts w:ascii="Times New Roman" w:eastAsia="Times New Roman" w:hAnsi="Times New Roman" w:cs="Times New Roman"/>
          <w:i/>
          <w:sz w:val="24"/>
          <w:szCs w:val="24"/>
        </w:rPr>
      </w:pPr>
    </w:p>
    <w:p w:rsidR="00071D12" w:rsidRPr="00071D12" w:rsidRDefault="00071D12" w:rsidP="00071D12">
      <w:pPr>
        <w:spacing w:after="0" w:line="22" w:lineRule="atLeast"/>
        <w:jc w:val="center"/>
        <w:outlineLvl w:val="0"/>
        <w:rPr>
          <w:rFonts w:ascii="Times New Roman" w:eastAsia="Times New Roman" w:hAnsi="Times New Roman" w:cs="Times New Roman"/>
          <w:b/>
          <w:sz w:val="24"/>
          <w:szCs w:val="24"/>
        </w:rPr>
      </w:pPr>
      <w:r w:rsidRPr="00071D12">
        <w:rPr>
          <w:rFonts w:ascii="Times New Roman" w:eastAsia="Times New Roman" w:hAnsi="Times New Roman" w:cs="Times New Roman"/>
          <w:b/>
          <w:sz w:val="24"/>
          <w:szCs w:val="24"/>
        </w:rPr>
        <w:t xml:space="preserve">Dochody przedszkola i szkół  </w:t>
      </w:r>
      <w:r w:rsidR="006A30CC">
        <w:rPr>
          <w:rFonts w:ascii="Times New Roman" w:eastAsia="Times New Roman" w:hAnsi="Times New Roman" w:cs="Times New Roman"/>
          <w:b/>
          <w:sz w:val="24"/>
          <w:szCs w:val="24"/>
        </w:rPr>
        <w:t xml:space="preserve">podstawowych </w:t>
      </w:r>
      <w:r w:rsidRPr="00071D12">
        <w:rPr>
          <w:rFonts w:ascii="Times New Roman" w:eastAsia="Times New Roman" w:hAnsi="Times New Roman" w:cs="Times New Roman"/>
          <w:b/>
          <w:sz w:val="24"/>
          <w:szCs w:val="24"/>
        </w:rPr>
        <w:t>według klasyfikacji budżetowej</w:t>
      </w:r>
    </w:p>
    <w:p w:rsidR="00071D12" w:rsidRPr="00071D12" w:rsidRDefault="00071D12" w:rsidP="00071D12">
      <w:pPr>
        <w:spacing w:after="0" w:line="22" w:lineRule="atLeast"/>
        <w:jc w:val="both"/>
        <w:outlineLvl w:val="0"/>
        <w:rPr>
          <w:rFonts w:ascii="Times New Roman" w:eastAsia="Times New Roman" w:hAnsi="Times New Roman" w:cs="Times New Roman"/>
          <w:b/>
          <w:bCs/>
          <w:sz w:val="24"/>
          <w:szCs w:val="24"/>
        </w:rPr>
      </w:pPr>
      <w:r w:rsidRPr="00071D12">
        <w:rPr>
          <w:rFonts w:ascii="Times New Roman" w:eastAsia="Times New Roman" w:hAnsi="Times New Roman" w:cs="Times New Roman"/>
          <w:b/>
          <w:bCs/>
          <w:sz w:val="24"/>
          <w:szCs w:val="24"/>
        </w:rPr>
        <w:t>Dział 750 Administracja publiczna</w:t>
      </w:r>
    </w:p>
    <w:p w:rsidR="00071D12" w:rsidRPr="00071D12" w:rsidRDefault="00071D12" w:rsidP="00071D12">
      <w:pPr>
        <w:spacing w:after="0" w:line="22" w:lineRule="atLeast"/>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 xml:space="preserve">Planowane dochody – 100,00 zł  wykonanie – </w:t>
      </w:r>
      <w:r w:rsidR="00E77D6A">
        <w:rPr>
          <w:rFonts w:ascii="Times New Roman" w:eastAsia="Times New Roman" w:hAnsi="Times New Roman" w:cs="Times New Roman"/>
          <w:sz w:val="24"/>
          <w:szCs w:val="24"/>
        </w:rPr>
        <w:t xml:space="preserve">111,83 </w:t>
      </w:r>
      <w:r w:rsidRPr="00071D12">
        <w:rPr>
          <w:rFonts w:ascii="Times New Roman" w:eastAsia="Times New Roman" w:hAnsi="Times New Roman" w:cs="Times New Roman"/>
          <w:sz w:val="24"/>
          <w:szCs w:val="24"/>
        </w:rPr>
        <w:t xml:space="preserve">zł – tj. </w:t>
      </w:r>
      <w:r w:rsidR="00E77D6A">
        <w:rPr>
          <w:rFonts w:ascii="Times New Roman" w:eastAsia="Times New Roman" w:hAnsi="Times New Roman" w:cs="Times New Roman"/>
          <w:sz w:val="24"/>
          <w:szCs w:val="24"/>
        </w:rPr>
        <w:t>111,8</w:t>
      </w:r>
      <w:r w:rsidRPr="00071D12">
        <w:rPr>
          <w:rFonts w:ascii="Times New Roman" w:eastAsia="Times New Roman" w:hAnsi="Times New Roman" w:cs="Times New Roman"/>
          <w:sz w:val="24"/>
          <w:szCs w:val="24"/>
        </w:rPr>
        <w:t xml:space="preserve"> % planu.</w:t>
      </w:r>
    </w:p>
    <w:p w:rsidR="00071D12" w:rsidRPr="00071D12" w:rsidRDefault="00071D12" w:rsidP="00071D12">
      <w:pPr>
        <w:spacing w:after="0" w:line="22" w:lineRule="atLeast"/>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Dochód stanowi wynagrodzenie płatnika składek za terminowe odprowadzenie podatku PIT - dotyczy Zespołu do spraw oświaty.</w:t>
      </w:r>
    </w:p>
    <w:p w:rsidR="00071D12" w:rsidRDefault="00071D12" w:rsidP="00071D12">
      <w:pPr>
        <w:spacing w:after="0" w:line="22" w:lineRule="atLeast"/>
        <w:jc w:val="both"/>
        <w:outlineLvl w:val="0"/>
        <w:rPr>
          <w:rFonts w:ascii="Times New Roman" w:eastAsia="Times New Roman" w:hAnsi="Times New Roman" w:cs="Times New Roman"/>
          <w:b/>
          <w:bCs/>
          <w:sz w:val="24"/>
          <w:szCs w:val="24"/>
        </w:rPr>
      </w:pPr>
    </w:p>
    <w:p w:rsidR="00071D12" w:rsidRPr="00071D12" w:rsidRDefault="00071D12" w:rsidP="00071D12">
      <w:pPr>
        <w:spacing w:after="0" w:line="240" w:lineRule="auto"/>
        <w:jc w:val="both"/>
        <w:outlineLvl w:val="0"/>
        <w:rPr>
          <w:rFonts w:ascii="Times New Roman" w:eastAsia="Times New Roman" w:hAnsi="Times New Roman" w:cs="Times New Roman"/>
          <w:b/>
          <w:bCs/>
          <w:sz w:val="24"/>
          <w:szCs w:val="24"/>
        </w:rPr>
      </w:pPr>
      <w:r w:rsidRPr="00071D12">
        <w:rPr>
          <w:rFonts w:ascii="Times New Roman" w:eastAsia="Times New Roman" w:hAnsi="Times New Roman" w:cs="Times New Roman"/>
          <w:b/>
          <w:bCs/>
          <w:sz w:val="24"/>
          <w:szCs w:val="24"/>
        </w:rPr>
        <w:t>Dział 801 Oświata i wychowanie</w:t>
      </w:r>
    </w:p>
    <w:p w:rsidR="00071D12" w:rsidRPr="00071D12" w:rsidRDefault="00071D12" w:rsidP="00071D12">
      <w:pPr>
        <w:spacing w:after="0" w:line="240" w:lineRule="auto"/>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 xml:space="preserve">Planowane dochody – </w:t>
      </w:r>
      <w:r w:rsidR="00CB7AE0">
        <w:rPr>
          <w:rFonts w:ascii="Times New Roman" w:eastAsia="Times New Roman" w:hAnsi="Times New Roman" w:cs="Times New Roman"/>
          <w:sz w:val="24"/>
          <w:szCs w:val="24"/>
        </w:rPr>
        <w:t>1.076.600</w:t>
      </w:r>
      <w:r w:rsidRPr="00071D12">
        <w:rPr>
          <w:rFonts w:ascii="Times New Roman" w:eastAsia="Times New Roman" w:hAnsi="Times New Roman" w:cs="Times New Roman"/>
          <w:sz w:val="24"/>
          <w:szCs w:val="24"/>
        </w:rPr>
        <w:t>,00 zł</w:t>
      </w:r>
      <w:r w:rsidR="00CB7AE0">
        <w:rPr>
          <w:rFonts w:ascii="Times New Roman" w:eastAsia="Times New Roman" w:hAnsi="Times New Roman" w:cs="Times New Roman"/>
          <w:sz w:val="24"/>
          <w:szCs w:val="24"/>
        </w:rPr>
        <w:t>,</w:t>
      </w:r>
      <w:r w:rsidRPr="00071D12">
        <w:rPr>
          <w:rFonts w:ascii="Times New Roman" w:eastAsia="Times New Roman" w:hAnsi="Times New Roman" w:cs="Times New Roman"/>
          <w:sz w:val="24"/>
          <w:szCs w:val="24"/>
        </w:rPr>
        <w:t xml:space="preserve">  wykonanie – </w:t>
      </w:r>
      <w:r w:rsidR="00CB7AE0">
        <w:rPr>
          <w:rFonts w:ascii="Times New Roman" w:eastAsia="Times New Roman" w:hAnsi="Times New Roman" w:cs="Times New Roman"/>
          <w:sz w:val="24"/>
          <w:szCs w:val="24"/>
        </w:rPr>
        <w:t xml:space="preserve">1.065.217,35 </w:t>
      </w:r>
      <w:r w:rsidRPr="00071D12">
        <w:rPr>
          <w:rFonts w:ascii="Times New Roman" w:eastAsia="Times New Roman" w:hAnsi="Times New Roman" w:cs="Times New Roman"/>
          <w:sz w:val="24"/>
          <w:szCs w:val="24"/>
        </w:rPr>
        <w:t>zł</w:t>
      </w:r>
      <w:r w:rsidR="00CB7AE0">
        <w:rPr>
          <w:rFonts w:ascii="Times New Roman" w:eastAsia="Times New Roman" w:hAnsi="Times New Roman" w:cs="Times New Roman"/>
          <w:sz w:val="24"/>
          <w:szCs w:val="24"/>
        </w:rPr>
        <w:t>.</w:t>
      </w:r>
      <w:r w:rsidRPr="00071D12">
        <w:rPr>
          <w:rFonts w:ascii="Times New Roman" w:eastAsia="Times New Roman" w:hAnsi="Times New Roman" w:cs="Times New Roman"/>
          <w:sz w:val="24"/>
          <w:szCs w:val="24"/>
        </w:rPr>
        <w:t xml:space="preserve"> – tj. </w:t>
      </w:r>
      <w:r w:rsidR="007E5A7B">
        <w:rPr>
          <w:rFonts w:ascii="Times New Roman" w:eastAsia="Times New Roman" w:hAnsi="Times New Roman" w:cs="Times New Roman"/>
          <w:sz w:val="24"/>
          <w:szCs w:val="24"/>
        </w:rPr>
        <w:t xml:space="preserve">98,9 </w:t>
      </w:r>
      <w:r w:rsidRPr="00071D12">
        <w:rPr>
          <w:rFonts w:ascii="Times New Roman" w:eastAsia="Times New Roman" w:hAnsi="Times New Roman" w:cs="Times New Roman"/>
          <w:sz w:val="24"/>
          <w:szCs w:val="24"/>
        </w:rPr>
        <w:t>% planu.</w:t>
      </w:r>
    </w:p>
    <w:p w:rsidR="00071D12" w:rsidRPr="00071D12" w:rsidRDefault="00071D12" w:rsidP="00071D12">
      <w:pPr>
        <w:spacing w:after="0" w:line="240" w:lineRule="auto"/>
        <w:jc w:val="both"/>
        <w:outlineLvl w:val="0"/>
        <w:rPr>
          <w:rFonts w:ascii="Times New Roman" w:eastAsia="Times New Roman" w:hAnsi="Times New Roman" w:cs="Times New Roman"/>
          <w:sz w:val="24"/>
          <w:szCs w:val="24"/>
          <w:u w:val="single"/>
        </w:rPr>
      </w:pPr>
      <w:r w:rsidRPr="00071D12">
        <w:rPr>
          <w:rFonts w:ascii="Times New Roman" w:eastAsia="Times New Roman" w:hAnsi="Times New Roman" w:cs="Times New Roman"/>
          <w:sz w:val="24"/>
          <w:szCs w:val="24"/>
          <w:u w:val="single"/>
        </w:rPr>
        <w:t>Rozdział 80101 Szkoły podstawowe</w:t>
      </w:r>
    </w:p>
    <w:p w:rsidR="00071D12" w:rsidRPr="00071D12" w:rsidRDefault="00071D12" w:rsidP="006309CC">
      <w:pPr>
        <w:spacing w:after="0" w:line="240" w:lineRule="auto"/>
        <w:jc w:val="both"/>
        <w:outlineLvl w:val="0"/>
        <w:rPr>
          <w:rFonts w:ascii="Times New Roman" w:eastAsia="Times New Roman" w:hAnsi="Times New Roman" w:cs="Times New Roman"/>
          <w:bCs/>
          <w:sz w:val="24"/>
          <w:szCs w:val="24"/>
          <w:lang w:eastAsia="pl-PL"/>
        </w:rPr>
      </w:pPr>
      <w:r w:rsidRPr="00071D12">
        <w:rPr>
          <w:rFonts w:ascii="Times New Roman" w:eastAsia="Times New Roman" w:hAnsi="Times New Roman" w:cs="Times New Roman"/>
          <w:sz w:val="24"/>
          <w:szCs w:val="24"/>
        </w:rPr>
        <w:t>Planowane dochody –</w:t>
      </w:r>
      <w:r w:rsidR="006A3FAD">
        <w:rPr>
          <w:rFonts w:ascii="Times New Roman" w:eastAsia="Times New Roman" w:hAnsi="Times New Roman" w:cs="Times New Roman"/>
          <w:sz w:val="24"/>
          <w:szCs w:val="24"/>
        </w:rPr>
        <w:t xml:space="preserve"> 40.500</w:t>
      </w:r>
      <w:r w:rsidRPr="00071D12">
        <w:rPr>
          <w:rFonts w:ascii="Times New Roman" w:eastAsia="Times New Roman" w:hAnsi="Times New Roman" w:cs="Times New Roman"/>
          <w:sz w:val="24"/>
          <w:szCs w:val="24"/>
        </w:rPr>
        <w:t>,00 zł</w:t>
      </w:r>
      <w:r w:rsidR="006A3FAD">
        <w:rPr>
          <w:rFonts w:ascii="Times New Roman" w:eastAsia="Times New Roman" w:hAnsi="Times New Roman" w:cs="Times New Roman"/>
          <w:sz w:val="24"/>
          <w:szCs w:val="24"/>
        </w:rPr>
        <w:t xml:space="preserve">, </w:t>
      </w:r>
      <w:r w:rsidRPr="00071D12">
        <w:rPr>
          <w:rFonts w:ascii="Times New Roman" w:eastAsia="Times New Roman" w:hAnsi="Times New Roman" w:cs="Times New Roman"/>
          <w:sz w:val="24"/>
          <w:szCs w:val="24"/>
        </w:rPr>
        <w:t xml:space="preserve">wykonanie – </w:t>
      </w:r>
      <w:r w:rsidR="001E701B">
        <w:rPr>
          <w:rFonts w:ascii="Times New Roman" w:eastAsia="Times New Roman" w:hAnsi="Times New Roman" w:cs="Times New Roman"/>
          <w:sz w:val="24"/>
          <w:szCs w:val="24"/>
        </w:rPr>
        <w:t xml:space="preserve">43.067,39 </w:t>
      </w:r>
      <w:r w:rsidRPr="00071D12">
        <w:rPr>
          <w:rFonts w:ascii="Times New Roman" w:eastAsia="Times New Roman" w:hAnsi="Times New Roman" w:cs="Times New Roman"/>
          <w:sz w:val="24"/>
          <w:szCs w:val="24"/>
        </w:rPr>
        <w:t xml:space="preserve">zł – tj. </w:t>
      </w:r>
      <w:r w:rsidR="00A65367">
        <w:rPr>
          <w:rFonts w:ascii="Times New Roman" w:eastAsia="Times New Roman" w:hAnsi="Times New Roman" w:cs="Times New Roman"/>
          <w:sz w:val="24"/>
          <w:szCs w:val="24"/>
        </w:rPr>
        <w:t xml:space="preserve">106,3 </w:t>
      </w:r>
      <w:r w:rsidRPr="00071D12">
        <w:rPr>
          <w:rFonts w:ascii="Times New Roman" w:eastAsia="Times New Roman" w:hAnsi="Times New Roman" w:cs="Times New Roman"/>
          <w:sz w:val="24"/>
          <w:szCs w:val="24"/>
        </w:rPr>
        <w:t xml:space="preserve">% planu. Są to dochody szkół podstawowych z tytułu </w:t>
      </w:r>
      <w:r w:rsidR="005D614D">
        <w:rPr>
          <w:rFonts w:ascii="Times New Roman" w:eastAsia="Times New Roman" w:hAnsi="Times New Roman" w:cs="Times New Roman"/>
          <w:sz w:val="24"/>
          <w:szCs w:val="24"/>
        </w:rPr>
        <w:t xml:space="preserve">różnych opłat – 322,00 zł, </w:t>
      </w:r>
      <w:r w:rsidRPr="00071D12">
        <w:rPr>
          <w:rFonts w:ascii="Times New Roman" w:eastAsia="Times New Roman" w:hAnsi="Times New Roman" w:cs="Times New Roman"/>
          <w:sz w:val="24"/>
          <w:szCs w:val="24"/>
        </w:rPr>
        <w:t>wynajmu sal lekcyjnych</w:t>
      </w:r>
      <w:r w:rsidR="005D614D">
        <w:rPr>
          <w:rFonts w:ascii="Times New Roman" w:eastAsia="Times New Roman" w:hAnsi="Times New Roman" w:cs="Times New Roman"/>
          <w:sz w:val="24"/>
          <w:szCs w:val="24"/>
        </w:rPr>
        <w:br/>
      </w:r>
      <w:r w:rsidRPr="00071D12">
        <w:rPr>
          <w:rFonts w:ascii="Times New Roman" w:eastAsia="Times New Roman" w:hAnsi="Times New Roman" w:cs="Times New Roman"/>
          <w:sz w:val="24"/>
          <w:szCs w:val="24"/>
        </w:rPr>
        <w:t xml:space="preserve">i sali gimnastycznej, wynajmu  powierzchni pod sklepiki, automaty z napojami i słodyczami znajdującymi się w szkołach – </w:t>
      </w:r>
      <w:r w:rsidR="00A65367">
        <w:rPr>
          <w:rFonts w:ascii="Times New Roman" w:eastAsia="Times New Roman" w:hAnsi="Times New Roman" w:cs="Times New Roman"/>
          <w:sz w:val="24"/>
          <w:szCs w:val="24"/>
        </w:rPr>
        <w:t xml:space="preserve">38.734,23 </w:t>
      </w:r>
      <w:r w:rsidRPr="00071D12">
        <w:rPr>
          <w:rFonts w:ascii="Times New Roman" w:eastAsia="Times New Roman" w:hAnsi="Times New Roman" w:cs="Times New Roman"/>
          <w:sz w:val="24"/>
          <w:szCs w:val="24"/>
        </w:rPr>
        <w:t xml:space="preserve">zł, </w:t>
      </w:r>
      <w:r w:rsidR="006309CC">
        <w:rPr>
          <w:rFonts w:ascii="Times New Roman" w:eastAsia="Times New Roman" w:hAnsi="Times New Roman" w:cs="Times New Roman"/>
          <w:sz w:val="24"/>
          <w:szCs w:val="24"/>
        </w:rPr>
        <w:t xml:space="preserve"> w tym - </w:t>
      </w:r>
      <w:r w:rsidRPr="00071D12">
        <w:rPr>
          <w:rFonts w:ascii="Times New Roman" w:eastAsia="Times New Roman" w:hAnsi="Times New Roman" w:cs="Times New Roman"/>
          <w:sz w:val="24"/>
          <w:szCs w:val="24"/>
        </w:rPr>
        <w:t xml:space="preserve">opłaty za wydawanie duplikatów świadectw i legitymacji szkolnych – </w:t>
      </w:r>
      <w:r w:rsidR="00DF71A0">
        <w:rPr>
          <w:rFonts w:ascii="Times New Roman" w:eastAsia="Times New Roman" w:hAnsi="Times New Roman" w:cs="Times New Roman"/>
          <w:sz w:val="24"/>
          <w:szCs w:val="24"/>
        </w:rPr>
        <w:t>322,00</w:t>
      </w:r>
      <w:r w:rsidRPr="00071D12">
        <w:rPr>
          <w:rFonts w:ascii="Times New Roman" w:eastAsia="Times New Roman" w:hAnsi="Times New Roman" w:cs="Times New Roman"/>
          <w:sz w:val="24"/>
          <w:szCs w:val="24"/>
        </w:rPr>
        <w:t xml:space="preserve"> zł, inne w tym z tytułu  wynagrodzenia płatnika za terminowe odprowadzanie podatku dochodowego od osób fizycznych – </w:t>
      </w:r>
      <w:r w:rsidR="00DF71A0">
        <w:rPr>
          <w:rFonts w:ascii="Times New Roman" w:eastAsia="Times New Roman" w:hAnsi="Times New Roman" w:cs="Times New Roman"/>
          <w:sz w:val="24"/>
          <w:szCs w:val="24"/>
        </w:rPr>
        <w:t>3 407,03</w:t>
      </w:r>
      <w:r w:rsidRPr="00071D12">
        <w:rPr>
          <w:rFonts w:ascii="Times New Roman" w:eastAsia="Times New Roman" w:hAnsi="Times New Roman" w:cs="Times New Roman"/>
          <w:sz w:val="24"/>
          <w:szCs w:val="24"/>
        </w:rPr>
        <w:t xml:space="preserve"> zł. </w:t>
      </w:r>
    </w:p>
    <w:p w:rsidR="00071D12" w:rsidRPr="00071D12" w:rsidRDefault="00071D12" w:rsidP="00071D12">
      <w:pPr>
        <w:spacing w:after="0" w:line="240" w:lineRule="auto"/>
        <w:jc w:val="both"/>
        <w:outlineLvl w:val="0"/>
        <w:rPr>
          <w:rFonts w:ascii="Times New Roman" w:eastAsia="Times New Roman" w:hAnsi="Times New Roman" w:cs="Times New Roman"/>
          <w:i/>
          <w:sz w:val="24"/>
          <w:szCs w:val="24"/>
          <w:u w:val="single"/>
        </w:rPr>
      </w:pPr>
    </w:p>
    <w:p w:rsidR="00071D12" w:rsidRPr="00071D12" w:rsidRDefault="00071D12" w:rsidP="00071D12">
      <w:pPr>
        <w:spacing w:after="0" w:line="240" w:lineRule="auto"/>
        <w:jc w:val="both"/>
        <w:outlineLvl w:val="0"/>
        <w:rPr>
          <w:rFonts w:ascii="Times New Roman" w:eastAsia="Times New Roman" w:hAnsi="Times New Roman" w:cs="Times New Roman"/>
          <w:sz w:val="24"/>
          <w:szCs w:val="24"/>
          <w:u w:val="single"/>
        </w:rPr>
      </w:pPr>
      <w:r w:rsidRPr="00071D12">
        <w:rPr>
          <w:rFonts w:ascii="Times New Roman" w:eastAsia="Times New Roman" w:hAnsi="Times New Roman" w:cs="Times New Roman"/>
          <w:sz w:val="24"/>
          <w:szCs w:val="24"/>
          <w:u w:val="single"/>
        </w:rPr>
        <w:t>Rozdział 80103 Oddziały przedszkolne w szkołach podstawowych</w:t>
      </w:r>
    </w:p>
    <w:p w:rsidR="00071D12" w:rsidRPr="00071D12" w:rsidRDefault="00071D12" w:rsidP="00071D12">
      <w:pPr>
        <w:spacing w:after="0" w:line="240" w:lineRule="auto"/>
        <w:jc w:val="both"/>
        <w:outlineLvl w:val="0"/>
        <w:rPr>
          <w:rFonts w:ascii="Times New Roman" w:eastAsia="Times New Roman" w:hAnsi="Times New Roman" w:cs="Times New Roman"/>
          <w:bCs/>
          <w:sz w:val="24"/>
          <w:szCs w:val="24"/>
        </w:rPr>
      </w:pPr>
      <w:r w:rsidRPr="00071D12">
        <w:rPr>
          <w:rFonts w:ascii="Times New Roman" w:eastAsia="Times New Roman" w:hAnsi="Times New Roman" w:cs="Times New Roman"/>
          <w:sz w:val="24"/>
          <w:szCs w:val="24"/>
        </w:rPr>
        <w:t xml:space="preserve">Plan - 5.300,00 zł, Wykonanie – </w:t>
      </w:r>
      <w:r w:rsidR="00C1756F">
        <w:rPr>
          <w:rFonts w:ascii="Times New Roman" w:eastAsia="Times New Roman" w:hAnsi="Times New Roman" w:cs="Times New Roman"/>
          <w:sz w:val="24"/>
          <w:szCs w:val="24"/>
        </w:rPr>
        <w:t>6.062,14</w:t>
      </w:r>
      <w:r w:rsidRPr="00071D12">
        <w:rPr>
          <w:rFonts w:ascii="Times New Roman" w:eastAsia="Times New Roman" w:hAnsi="Times New Roman" w:cs="Times New Roman"/>
          <w:sz w:val="24"/>
          <w:szCs w:val="24"/>
        </w:rPr>
        <w:t xml:space="preserve"> zł. - tj. </w:t>
      </w:r>
      <w:r w:rsidR="005B41D4">
        <w:rPr>
          <w:rFonts w:ascii="Times New Roman" w:eastAsia="Times New Roman" w:hAnsi="Times New Roman" w:cs="Times New Roman"/>
          <w:sz w:val="24"/>
          <w:szCs w:val="24"/>
        </w:rPr>
        <w:t>114,4</w:t>
      </w:r>
      <w:r w:rsidRPr="00071D12">
        <w:rPr>
          <w:rFonts w:ascii="Times New Roman" w:eastAsia="Times New Roman" w:hAnsi="Times New Roman" w:cs="Times New Roman"/>
          <w:sz w:val="24"/>
          <w:szCs w:val="24"/>
        </w:rPr>
        <w:t xml:space="preserve"> % planu.</w:t>
      </w:r>
    </w:p>
    <w:p w:rsidR="00071D12" w:rsidRPr="00071D12" w:rsidRDefault="00071D12" w:rsidP="00071D12">
      <w:pPr>
        <w:spacing w:after="0" w:line="22" w:lineRule="atLeast"/>
        <w:jc w:val="both"/>
        <w:outlineLvl w:val="0"/>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lastRenderedPageBreak/>
        <w:t>Wpływy z opłat za wychowanie przedszkolne w szkole w Osielsku  i zajęcia dodatkowe</w:t>
      </w:r>
      <w:r w:rsidRPr="00071D12">
        <w:rPr>
          <w:rFonts w:ascii="Times New Roman" w:eastAsia="Times New Roman" w:hAnsi="Times New Roman" w:cs="Times New Roman"/>
          <w:sz w:val="24"/>
          <w:szCs w:val="24"/>
        </w:rPr>
        <w:br/>
        <w:t xml:space="preserve"> w szkole w </w:t>
      </w:r>
      <w:proofErr w:type="spellStart"/>
      <w:r w:rsidRPr="00071D12">
        <w:rPr>
          <w:rFonts w:ascii="Times New Roman" w:eastAsia="Times New Roman" w:hAnsi="Times New Roman" w:cs="Times New Roman"/>
          <w:sz w:val="24"/>
          <w:szCs w:val="24"/>
        </w:rPr>
        <w:t>Niemczu</w:t>
      </w:r>
      <w:proofErr w:type="spellEnd"/>
      <w:r w:rsidRPr="00071D12">
        <w:rPr>
          <w:rFonts w:ascii="Times New Roman" w:eastAsia="Times New Roman" w:hAnsi="Times New Roman" w:cs="Times New Roman"/>
          <w:sz w:val="24"/>
          <w:szCs w:val="24"/>
        </w:rPr>
        <w:t xml:space="preserve">. </w:t>
      </w:r>
      <w:r w:rsidRPr="00071D12">
        <w:rPr>
          <w:rFonts w:ascii="Times New Roman" w:eastAsia="Times New Roman" w:hAnsi="Times New Roman" w:cs="Times New Roman"/>
          <w:bCs/>
          <w:sz w:val="24"/>
          <w:szCs w:val="24"/>
        </w:rPr>
        <w:t xml:space="preserve">Zgodnie z Uchwałą Rady Gminy nr I/12/2017 z dnia 14 lutego 2017 r. </w:t>
      </w:r>
      <w:r w:rsidRPr="00071D12">
        <w:rPr>
          <w:rFonts w:ascii="Times New Roman" w:eastAsia="Times New Roman" w:hAnsi="Times New Roman" w:cs="Times New Roman"/>
          <w:sz w:val="24"/>
          <w:szCs w:val="24"/>
        </w:rPr>
        <w:t xml:space="preserve">(zm. Uchwała nr VI/87/2017 z dnia 28 sierpnia 2017r.) </w:t>
      </w:r>
      <w:r w:rsidRPr="00071D12">
        <w:rPr>
          <w:rFonts w:ascii="Times New Roman" w:eastAsia="Times New Roman" w:hAnsi="Times New Roman" w:cs="Times New Roman"/>
          <w:bCs/>
          <w:sz w:val="24"/>
          <w:szCs w:val="24"/>
        </w:rPr>
        <w:t xml:space="preserve">w sprawie określenia wymiaru godzin bezpłatnego nauczania, wychowania i opieki w przedszkolach oraz określenia wysokości opłat za korzystanie z wychowania przedszkolnego w czasie przekraczającym ten wymiar oddziały przedszkolne w Gminie Osielsko zapewniają bezpłatne nauczanie i opiekę </w:t>
      </w:r>
      <w:r w:rsidR="00D45FCA">
        <w:rPr>
          <w:rFonts w:ascii="Times New Roman" w:eastAsia="Times New Roman" w:hAnsi="Times New Roman" w:cs="Times New Roman"/>
          <w:bCs/>
          <w:sz w:val="24"/>
          <w:szCs w:val="24"/>
        </w:rPr>
        <w:br/>
      </w:r>
      <w:r w:rsidRPr="00071D12">
        <w:rPr>
          <w:rFonts w:ascii="Times New Roman" w:eastAsia="Times New Roman" w:hAnsi="Times New Roman" w:cs="Times New Roman"/>
          <w:bCs/>
          <w:sz w:val="24"/>
          <w:szCs w:val="24"/>
        </w:rPr>
        <w:t>w wymiarze 5-ciu godzin dziennie. Za zajęcia dodatkowe organizowane w czasie przekraczającym wymiar 5-ciu godzin opłata wynosi 1 zł za każdą rozpoczętą godzinę zajęć.</w:t>
      </w:r>
    </w:p>
    <w:p w:rsidR="00071D12" w:rsidRPr="00071D12" w:rsidRDefault="00071D12" w:rsidP="00071D12">
      <w:pPr>
        <w:spacing w:after="0" w:line="22" w:lineRule="atLeast"/>
        <w:jc w:val="both"/>
        <w:outlineLvl w:val="0"/>
        <w:rPr>
          <w:rFonts w:ascii="Times New Roman" w:eastAsia="Times New Roman" w:hAnsi="Times New Roman" w:cs="Times New Roman"/>
          <w:sz w:val="24"/>
          <w:szCs w:val="24"/>
        </w:rPr>
      </w:pPr>
    </w:p>
    <w:p w:rsidR="00071D12" w:rsidRPr="00071D12" w:rsidRDefault="00071D12" w:rsidP="00071D12">
      <w:pPr>
        <w:spacing w:after="0" w:line="240" w:lineRule="auto"/>
        <w:jc w:val="both"/>
        <w:outlineLvl w:val="0"/>
        <w:rPr>
          <w:rFonts w:ascii="Times New Roman" w:eastAsia="Times New Roman" w:hAnsi="Times New Roman" w:cs="Times New Roman"/>
          <w:sz w:val="24"/>
          <w:szCs w:val="24"/>
          <w:u w:val="single"/>
        </w:rPr>
      </w:pPr>
      <w:r w:rsidRPr="00071D12">
        <w:rPr>
          <w:rFonts w:ascii="Times New Roman" w:eastAsia="Times New Roman" w:hAnsi="Times New Roman" w:cs="Times New Roman"/>
          <w:sz w:val="24"/>
          <w:szCs w:val="24"/>
          <w:u w:val="single"/>
        </w:rPr>
        <w:t>Rozdział 80104 Przedszkola</w:t>
      </w:r>
    </w:p>
    <w:p w:rsidR="006708F2" w:rsidRDefault="00071D12" w:rsidP="006708F2">
      <w:pPr>
        <w:spacing w:after="0" w:line="240" w:lineRule="auto"/>
        <w:jc w:val="both"/>
        <w:outlineLvl w:val="0"/>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 xml:space="preserve">Planowane dochody  </w:t>
      </w:r>
      <w:r w:rsidR="00D45FCA">
        <w:rPr>
          <w:rFonts w:ascii="Times New Roman" w:eastAsia="Times New Roman" w:hAnsi="Times New Roman" w:cs="Times New Roman"/>
          <w:sz w:val="24"/>
          <w:szCs w:val="24"/>
        </w:rPr>
        <w:t>55.500</w:t>
      </w:r>
      <w:r w:rsidRPr="00071D12">
        <w:rPr>
          <w:rFonts w:ascii="Times New Roman" w:eastAsia="Times New Roman" w:hAnsi="Times New Roman" w:cs="Times New Roman"/>
          <w:sz w:val="24"/>
          <w:szCs w:val="24"/>
        </w:rPr>
        <w:t xml:space="preserve">,00 zł,  wykonanie – </w:t>
      </w:r>
      <w:r w:rsidR="00D45FCA">
        <w:rPr>
          <w:rFonts w:ascii="Times New Roman" w:eastAsia="Times New Roman" w:hAnsi="Times New Roman" w:cs="Times New Roman"/>
          <w:sz w:val="24"/>
          <w:szCs w:val="24"/>
        </w:rPr>
        <w:t>42.112,24</w:t>
      </w:r>
      <w:r w:rsidRPr="00071D12">
        <w:rPr>
          <w:rFonts w:ascii="Times New Roman" w:eastAsia="Times New Roman" w:hAnsi="Times New Roman" w:cs="Times New Roman"/>
          <w:sz w:val="24"/>
          <w:szCs w:val="24"/>
        </w:rPr>
        <w:t xml:space="preserve"> zł.- tj. 7</w:t>
      </w:r>
      <w:r w:rsidR="00447424">
        <w:rPr>
          <w:rFonts w:ascii="Times New Roman" w:eastAsia="Times New Roman" w:hAnsi="Times New Roman" w:cs="Times New Roman"/>
          <w:sz w:val="24"/>
          <w:szCs w:val="24"/>
        </w:rPr>
        <w:t xml:space="preserve">5,9 </w:t>
      </w:r>
      <w:r w:rsidRPr="00071D12">
        <w:rPr>
          <w:rFonts w:ascii="Times New Roman" w:eastAsia="Times New Roman" w:hAnsi="Times New Roman" w:cs="Times New Roman"/>
          <w:sz w:val="24"/>
          <w:szCs w:val="24"/>
        </w:rPr>
        <w:t>% planu</w:t>
      </w:r>
      <w:r w:rsidR="006708F2">
        <w:rPr>
          <w:rFonts w:ascii="Times New Roman" w:eastAsia="Times New Roman" w:hAnsi="Times New Roman" w:cs="Times New Roman"/>
          <w:sz w:val="24"/>
          <w:szCs w:val="24"/>
        </w:rPr>
        <w:t>.</w:t>
      </w:r>
    </w:p>
    <w:p w:rsidR="00071D12" w:rsidRDefault="00071D12" w:rsidP="006708F2">
      <w:pPr>
        <w:spacing w:after="0" w:line="240" w:lineRule="auto"/>
        <w:jc w:val="both"/>
        <w:outlineLvl w:val="0"/>
        <w:rPr>
          <w:rFonts w:ascii="Times New Roman" w:eastAsia="Times New Roman" w:hAnsi="Times New Roman" w:cs="Times New Roman"/>
          <w:sz w:val="24"/>
          <w:szCs w:val="24"/>
          <w:lang w:eastAsia="pl-PL"/>
        </w:rPr>
      </w:pPr>
      <w:r w:rsidRPr="00071D12">
        <w:rPr>
          <w:rFonts w:ascii="Times New Roman" w:eastAsia="Times New Roman" w:hAnsi="Times New Roman" w:cs="Times New Roman"/>
          <w:sz w:val="24"/>
          <w:szCs w:val="24"/>
          <w:lang w:eastAsia="pl-PL"/>
        </w:rPr>
        <w:t xml:space="preserve">Na mocy Uchwały Rady Gminy Osielsko nr I/1/2016 z dnia 26 lutego 2016 r. w sprawie utworzenia Publicznego Przedszkola nr 1 w Osielsku w gminie </w:t>
      </w:r>
      <w:r w:rsidR="000C66FA">
        <w:rPr>
          <w:rFonts w:ascii="Times New Roman" w:eastAsia="Times New Roman" w:hAnsi="Times New Roman" w:cs="Times New Roman"/>
          <w:sz w:val="24"/>
          <w:szCs w:val="24"/>
          <w:lang w:eastAsia="pl-PL"/>
        </w:rPr>
        <w:t xml:space="preserve">od dnia </w:t>
      </w:r>
      <w:r w:rsidRPr="00071D12">
        <w:rPr>
          <w:rFonts w:ascii="Times New Roman" w:eastAsia="Times New Roman" w:hAnsi="Times New Roman" w:cs="Times New Roman"/>
          <w:sz w:val="24"/>
          <w:szCs w:val="24"/>
          <w:lang w:eastAsia="pl-PL"/>
        </w:rPr>
        <w:t xml:space="preserve">1 września 2016 r. </w:t>
      </w:r>
      <w:r w:rsidR="00447424">
        <w:rPr>
          <w:rFonts w:ascii="Times New Roman" w:eastAsia="Times New Roman" w:hAnsi="Times New Roman" w:cs="Times New Roman"/>
          <w:sz w:val="24"/>
          <w:szCs w:val="24"/>
          <w:lang w:eastAsia="pl-PL"/>
        </w:rPr>
        <w:t>funkcjonuje p</w:t>
      </w:r>
      <w:r w:rsidRPr="00071D12">
        <w:rPr>
          <w:rFonts w:ascii="Times New Roman" w:eastAsia="Times New Roman" w:hAnsi="Times New Roman" w:cs="Times New Roman"/>
          <w:sz w:val="24"/>
          <w:szCs w:val="24"/>
          <w:lang w:eastAsia="pl-PL"/>
        </w:rPr>
        <w:t xml:space="preserve">ubliczne </w:t>
      </w:r>
      <w:r w:rsidR="00447424">
        <w:rPr>
          <w:rFonts w:ascii="Times New Roman" w:eastAsia="Times New Roman" w:hAnsi="Times New Roman" w:cs="Times New Roman"/>
          <w:sz w:val="24"/>
          <w:szCs w:val="24"/>
          <w:lang w:eastAsia="pl-PL"/>
        </w:rPr>
        <w:t>p</w:t>
      </w:r>
      <w:r w:rsidRPr="00071D12">
        <w:rPr>
          <w:rFonts w:ascii="Times New Roman" w:eastAsia="Times New Roman" w:hAnsi="Times New Roman" w:cs="Times New Roman"/>
          <w:sz w:val="24"/>
          <w:szCs w:val="24"/>
          <w:lang w:eastAsia="pl-PL"/>
        </w:rPr>
        <w:t xml:space="preserve">rzedszkole. Pobyt dziecka w przedszkolu do 5-ciu godzin dziennie jest bezpłatny. Opłata za świadczenie nauczania w czasie przekraczającym 5-cio godzinny wymiar godzin zgodnie z Uchwałą Rady Gminy Osielsko nr I/12/2017 z dnia 14 lutego 2017 r. ze zm. wynosi 1 zł za każdą rozpoczętą godzinę pobytu. Opłaty z tego tytułu zaplanowane zostały na kwotę </w:t>
      </w:r>
      <w:r w:rsidR="00900E83">
        <w:rPr>
          <w:rFonts w:ascii="Times New Roman" w:eastAsia="Times New Roman" w:hAnsi="Times New Roman" w:cs="Times New Roman"/>
          <w:sz w:val="24"/>
          <w:szCs w:val="24"/>
          <w:lang w:eastAsia="pl-PL"/>
        </w:rPr>
        <w:t>55.300</w:t>
      </w:r>
      <w:r w:rsidRPr="00071D12">
        <w:rPr>
          <w:rFonts w:ascii="Times New Roman" w:eastAsia="Times New Roman" w:hAnsi="Times New Roman" w:cs="Times New Roman"/>
          <w:sz w:val="24"/>
          <w:szCs w:val="24"/>
          <w:lang w:eastAsia="pl-PL"/>
        </w:rPr>
        <w:t xml:space="preserve">,00 zł. Dochód z tyt. opłaty za korzystanie z wychowania przedszkolnego </w:t>
      </w:r>
      <w:r w:rsidR="008F07C8">
        <w:rPr>
          <w:rFonts w:ascii="Times New Roman" w:eastAsia="Times New Roman" w:hAnsi="Times New Roman" w:cs="Times New Roman"/>
          <w:sz w:val="24"/>
          <w:szCs w:val="24"/>
          <w:lang w:eastAsia="pl-PL"/>
        </w:rPr>
        <w:t xml:space="preserve">wykonany został w kwocie </w:t>
      </w:r>
      <w:r w:rsidR="00900E83">
        <w:rPr>
          <w:rFonts w:ascii="Times New Roman" w:eastAsia="Times New Roman" w:hAnsi="Times New Roman" w:cs="Times New Roman"/>
          <w:sz w:val="24"/>
          <w:szCs w:val="24"/>
          <w:lang w:eastAsia="pl-PL"/>
        </w:rPr>
        <w:t xml:space="preserve">41.866,48 </w:t>
      </w:r>
      <w:r w:rsidRPr="00071D12">
        <w:rPr>
          <w:rFonts w:ascii="Times New Roman" w:eastAsia="Times New Roman" w:hAnsi="Times New Roman" w:cs="Times New Roman"/>
          <w:sz w:val="24"/>
          <w:szCs w:val="24"/>
          <w:lang w:eastAsia="pl-PL"/>
        </w:rPr>
        <w:t xml:space="preserve">zł. Dochód w kwocie </w:t>
      </w:r>
      <w:r w:rsidR="00900E83">
        <w:rPr>
          <w:rFonts w:ascii="Times New Roman" w:eastAsia="Times New Roman" w:hAnsi="Times New Roman" w:cs="Times New Roman"/>
          <w:sz w:val="24"/>
          <w:szCs w:val="24"/>
          <w:lang w:eastAsia="pl-PL"/>
        </w:rPr>
        <w:t xml:space="preserve">245,76 </w:t>
      </w:r>
      <w:r w:rsidRPr="00071D12">
        <w:rPr>
          <w:rFonts w:ascii="Times New Roman" w:eastAsia="Times New Roman" w:hAnsi="Times New Roman" w:cs="Times New Roman"/>
          <w:sz w:val="24"/>
          <w:szCs w:val="24"/>
          <w:lang w:eastAsia="pl-PL"/>
        </w:rPr>
        <w:t xml:space="preserve">zł, stanowi wynagrodzenie płatnika składek za terminoweodprowadzenie podatku  dochodowego od osób fizycznych. </w:t>
      </w:r>
    </w:p>
    <w:p w:rsidR="006708F2" w:rsidRPr="00071D12" w:rsidRDefault="006708F2" w:rsidP="006708F2">
      <w:pPr>
        <w:spacing w:after="0" w:line="240" w:lineRule="auto"/>
        <w:jc w:val="both"/>
        <w:outlineLvl w:val="0"/>
        <w:rPr>
          <w:rFonts w:ascii="Times New Roman" w:eastAsia="Times New Roman" w:hAnsi="Times New Roman" w:cs="Times New Roman"/>
          <w:sz w:val="24"/>
          <w:szCs w:val="24"/>
          <w:lang w:eastAsia="pl-PL"/>
        </w:rPr>
      </w:pPr>
    </w:p>
    <w:p w:rsidR="00071D12" w:rsidRPr="00071D12" w:rsidRDefault="00071D12" w:rsidP="00071D12">
      <w:pPr>
        <w:spacing w:after="0" w:line="240" w:lineRule="auto"/>
        <w:outlineLvl w:val="0"/>
        <w:rPr>
          <w:rFonts w:ascii="Times New Roman" w:eastAsia="Times New Roman" w:hAnsi="Times New Roman" w:cs="Times New Roman"/>
          <w:sz w:val="24"/>
          <w:szCs w:val="24"/>
          <w:u w:val="single"/>
        </w:rPr>
      </w:pPr>
      <w:r w:rsidRPr="00071D12">
        <w:rPr>
          <w:rFonts w:ascii="Times New Roman" w:eastAsia="Times New Roman" w:hAnsi="Times New Roman" w:cs="Times New Roman"/>
          <w:sz w:val="24"/>
          <w:szCs w:val="24"/>
          <w:u w:val="single"/>
        </w:rPr>
        <w:t>Rozdział 80148 Stołówki szkolne</w:t>
      </w:r>
    </w:p>
    <w:p w:rsidR="00071D12" w:rsidRPr="00071D12" w:rsidRDefault="00071D12" w:rsidP="00BA7FCC">
      <w:pPr>
        <w:spacing w:after="0" w:line="240" w:lineRule="auto"/>
        <w:jc w:val="both"/>
        <w:outlineLvl w:val="0"/>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 xml:space="preserve">Planowane dochody </w:t>
      </w:r>
      <w:r w:rsidR="001340C4">
        <w:rPr>
          <w:rFonts w:ascii="Times New Roman" w:eastAsia="Times New Roman" w:hAnsi="Times New Roman" w:cs="Times New Roman"/>
          <w:sz w:val="24"/>
          <w:szCs w:val="24"/>
        </w:rPr>
        <w:t>975.300</w:t>
      </w:r>
      <w:r w:rsidRPr="00071D12">
        <w:rPr>
          <w:rFonts w:ascii="Times New Roman" w:eastAsia="Times New Roman" w:hAnsi="Times New Roman" w:cs="Times New Roman"/>
          <w:sz w:val="24"/>
          <w:szCs w:val="24"/>
        </w:rPr>
        <w:t xml:space="preserve">,00 zł, wykonanie </w:t>
      </w:r>
      <w:r w:rsidR="001340C4">
        <w:rPr>
          <w:rFonts w:ascii="Times New Roman" w:eastAsia="Times New Roman" w:hAnsi="Times New Roman" w:cs="Times New Roman"/>
          <w:sz w:val="24"/>
          <w:szCs w:val="24"/>
        </w:rPr>
        <w:t xml:space="preserve">wynosi </w:t>
      </w:r>
      <w:r w:rsidRPr="00071D12">
        <w:rPr>
          <w:rFonts w:ascii="Times New Roman" w:eastAsia="Times New Roman" w:hAnsi="Times New Roman" w:cs="Times New Roman"/>
          <w:sz w:val="24"/>
          <w:szCs w:val="24"/>
        </w:rPr>
        <w:t xml:space="preserve">– </w:t>
      </w:r>
      <w:r w:rsidR="001340C4">
        <w:rPr>
          <w:rFonts w:ascii="Times New Roman" w:eastAsia="Times New Roman" w:hAnsi="Times New Roman" w:cs="Times New Roman"/>
          <w:sz w:val="24"/>
          <w:szCs w:val="24"/>
        </w:rPr>
        <w:t xml:space="preserve">973.975,58 </w:t>
      </w:r>
      <w:r w:rsidRPr="00071D12">
        <w:rPr>
          <w:rFonts w:ascii="Times New Roman" w:eastAsia="Times New Roman" w:hAnsi="Times New Roman" w:cs="Times New Roman"/>
          <w:sz w:val="24"/>
          <w:szCs w:val="24"/>
        </w:rPr>
        <w:t>zł</w:t>
      </w:r>
      <w:r w:rsidR="00BA7FCC">
        <w:rPr>
          <w:rFonts w:ascii="Times New Roman" w:eastAsia="Times New Roman" w:hAnsi="Times New Roman" w:cs="Times New Roman"/>
          <w:sz w:val="24"/>
          <w:szCs w:val="24"/>
        </w:rPr>
        <w:t xml:space="preserve">, </w:t>
      </w:r>
      <w:r w:rsidRPr="00071D12">
        <w:rPr>
          <w:rFonts w:ascii="Times New Roman" w:eastAsia="Times New Roman" w:hAnsi="Times New Roman" w:cs="Times New Roman"/>
          <w:sz w:val="24"/>
          <w:szCs w:val="24"/>
        </w:rPr>
        <w:t xml:space="preserve">co stanowi </w:t>
      </w:r>
      <w:r w:rsidR="00BA7FCC">
        <w:rPr>
          <w:rFonts w:ascii="Times New Roman" w:eastAsia="Times New Roman" w:hAnsi="Times New Roman" w:cs="Times New Roman"/>
          <w:sz w:val="24"/>
          <w:szCs w:val="24"/>
        </w:rPr>
        <w:t xml:space="preserve">99,9 </w:t>
      </w:r>
      <w:r w:rsidRPr="00071D12">
        <w:rPr>
          <w:rFonts w:ascii="Times New Roman" w:eastAsia="Times New Roman" w:hAnsi="Times New Roman" w:cs="Times New Roman"/>
          <w:sz w:val="24"/>
          <w:szCs w:val="24"/>
        </w:rPr>
        <w:t xml:space="preserve">% planu. </w:t>
      </w:r>
    </w:p>
    <w:p w:rsidR="00071D12" w:rsidRPr="00071D12" w:rsidRDefault="0007387C" w:rsidP="00EC3577">
      <w:pPr>
        <w:spacing w:after="0" w:line="240" w:lineRule="auto"/>
        <w:jc w:val="both"/>
        <w:outlineLvl w:val="0"/>
        <w:rPr>
          <w:rFonts w:ascii="Times New Roman" w:eastAsia="Times New Roman" w:hAnsi="Times New Roman" w:cs="Times New Roman"/>
          <w:bCs/>
          <w:sz w:val="24"/>
          <w:szCs w:val="24"/>
          <w:lang w:eastAsia="pl-PL"/>
        </w:rPr>
      </w:pPr>
      <w:r w:rsidRPr="00071D12">
        <w:rPr>
          <w:rFonts w:ascii="Times New Roman" w:eastAsia="Times New Roman" w:hAnsi="Times New Roman" w:cs="Times New Roman"/>
          <w:bCs/>
          <w:sz w:val="24"/>
          <w:szCs w:val="24"/>
        </w:rPr>
        <w:t>Wpływy z usług z tyt. odpłatności za dożywianie w szkołach w</w:t>
      </w:r>
      <w:r>
        <w:rPr>
          <w:rFonts w:ascii="Times New Roman" w:eastAsia="Times New Roman" w:hAnsi="Times New Roman" w:cs="Times New Roman"/>
          <w:sz w:val="24"/>
          <w:szCs w:val="24"/>
        </w:rPr>
        <w:t xml:space="preserve">ynoszą – 730.411,74 zł. </w:t>
      </w:r>
      <w:r w:rsidR="00071D12" w:rsidRPr="00071D12">
        <w:rPr>
          <w:rFonts w:ascii="Times New Roman" w:eastAsia="Times New Roman" w:hAnsi="Times New Roman" w:cs="Times New Roman"/>
          <w:sz w:val="24"/>
          <w:szCs w:val="24"/>
        </w:rPr>
        <w:t xml:space="preserve">Dochody obejmują odpłatność za obiady w stołówkach szkolnych w Osielsku, Maksymilianowie, </w:t>
      </w:r>
      <w:proofErr w:type="spellStart"/>
      <w:r w:rsidR="00071D12" w:rsidRPr="00071D12">
        <w:rPr>
          <w:rFonts w:ascii="Times New Roman" w:eastAsia="Times New Roman" w:hAnsi="Times New Roman" w:cs="Times New Roman"/>
          <w:sz w:val="24"/>
          <w:szCs w:val="24"/>
        </w:rPr>
        <w:t>Niemczu</w:t>
      </w:r>
      <w:proofErr w:type="spellEnd"/>
      <w:r w:rsidR="00071D12" w:rsidRPr="00071D12">
        <w:rPr>
          <w:rFonts w:ascii="Times New Roman" w:eastAsia="Times New Roman" w:hAnsi="Times New Roman" w:cs="Times New Roman"/>
          <w:sz w:val="24"/>
          <w:szCs w:val="24"/>
        </w:rPr>
        <w:t xml:space="preserve"> i Żołędowie oraz odpłatność za dożywianie przekazywaną przez  Gminny Ośrodek Pomocy Społecznej w Osielsku za dzieci objęte pomocą społeczną. Cena jednego posiłku wynosiła 3,30 zł</w:t>
      </w:r>
      <w:r w:rsidR="002116F8">
        <w:rPr>
          <w:rFonts w:ascii="Times New Roman" w:eastAsia="Times New Roman" w:hAnsi="Times New Roman" w:cs="Times New Roman"/>
          <w:sz w:val="24"/>
          <w:szCs w:val="24"/>
        </w:rPr>
        <w:t xml:space="preserve"> do czerwca 2019r., a od września 2019r.  – 3,50 zł</w:t>
      </w:r>
      <w:r w:rsidR="00071D12" w:rsidRPr="00071D12">
        <w:rPr>
          <w:rFonts w:ascii="Times New Roman" w:eastAsia="Times New Roman" w:hAnsi="Times New Roman" w:cs="Times New Roman"/>
          <w:sz w:val="24"/>
          <w:szCs w:val="24"/>
        </w:rPr>
        <w:t>. W 3 szkołach posiłki są przygotowywane we własnych stołówkach. Dla szkoły w Maksymilianowie</w:t>
      </w:r>
      <w:r w:rsidR="006708F2">
        <w:rPr>
          <w:rFonts w:ascii="Times New Roman" w:eastAsia="Times New Roman" w:hAnsi="Times New Roman" w:cs="Times New Roman"/>
          <w:sz w:val="24"/>
          <w:szCs w:val="24"/>
        </w:rPr>
        <w:t xml:space="preserve"> </w:t>
      </w:r>
      <w:r w:rsidR="00071D12" w:rsidRPr="00071D12">
        <w:rPr>
          <w:rFonts w:ascii="Times New Roman" w:eastAsia="Times New Roman" w:hAnsi="Times New Roman" w:cs="Times New Roman"/>
          <w:sz w:val="24"/>
          <w:szCs w:val="24"/>
        </w:rPr>
        <w:t xml:space="preserve">posiłki są przygotowywane w </w:t>
      </w:r>
      <w:r w:rsidR="00D919D4">
        <w:rPr>
          <w:rFonts w:ascii="Times New Roman" w:eastAsia="Times New Roman" w:hAnsi="Times New Roman" w:cs="Times New Roman"/>
          <w:sz w:val="24"/>
          <w:szCs w:val="24"/>
        </w:rPr>
        <w:t>s</w:t>
      </w:r>
      <w:r w:rsidR="00071D12" w:rsidRPr="00071D12">
        <w:rPr>
          <w:rFonts w:ascii="Times New Roman" w:eastAsia="Times New Roman" w:hAnsi="Times New Roman" w:cs="Times New Roman"/>
          <w:sz w:val="24"/>
          <w:szCs w:val="24"/>
        </w:rPr>
        <w:t xml:space="preserve">zkole </w:t>
      </w:r>
      <w:r w:rsidR="00D919D4">
        <w:rPr>
          <w:rFonts w:ascii="Times New Roman" w:eastAsia="Times New Roman" w:hAnsi="Times New Roman" w:cs="Times New Roman"/>
          <w:sz w:val="24"/>
          <w:szCs w:val="24"/>
        </w:rPr>
        <w:t xml:space="preserve">w </w:t>
      </w:r>
      <w:r w:rsidR="00071D12" w:rsidRPr="00071D12">
        <w:rPr>
          <w:rFonts w:ascii="Times New Roman" w:eastAsia="Times New Roman" w:hAnsi="Times New Roman" w:cs="Times New Roman"/>
          <w:sz w:val="24"/>
          <w:szCs w:val="24"/>
        </w:rPr>
        <w:t xml:space="preserve"> Żołędowie</w:t>
      </w:r>
      <w:r w:rsidR="007A309C">
        <w:rPr>
          <w:rFonts w:ascii="Times New Roman" w:eastAsia="Times New Roman" w:hAnsi="Times New Roman" w:cs="Times New Roman"/>
          <w:sz w:val="24"/>
          <w:szCs w:val="24"/>
        </w:rPr>
        <w:t xml:space="preserve"> i są dowożone</w:t>
      </w:r>
      <w:r w:rsidR="00071D12" w:rsidRPr="00071D12">
        <w:rPr>
          <w:rFonts w:ascii="Times New Roman" w:eastAsia="Times New Roman" w:hAnsi="Times New Roman" w:cs="Times New Roman"/>
          <w:sz w:val="24"/>
          <w:szCs w:val="24"/>
        </w:rPr>
        <w:t xml:space="preserve">. Zorganizowano przygotowanie posiłków  dla około </w:t>
      </w:r>
      <w:r w:rsidR="006708F2">
        <w:rPr>
          <w:rFonts w:ascii="Times New Roman" w:eastAsia="Times New Roman" w:hAnsi="Times New Roman" w:cs="Times New Roman"/>
          <w:sz w:val="24"/>
          <w:szCs w:val="24"/>
        </w:rPr>
        <w:t>1.120</w:t>
      </w:r>
      <w:r w:rsidR="00071D12" w:rsidRPr="00071D12">
        <w:rPr>
          <w:rFonts w:ascii="Times New Roman" w:eastAsia="Times New Roman" w:hAnsi="Times New Roman" w:cs="Times New Roman"/>
          <w:sz w:val="24"/>
          <w:szCs w:val="24"/>
        </w:rPr>
        <w:t xml:space="preserve"> osób dziennie. </w:t>
      </w:r>
      <w:r w:rsidR="00C813F7">
        <w:rPr>
          <w:rFonts w:ascii="Times New Roman" w:eastAsia="Times New Roman" w:hAnsi="Times New Roman" w:cs="Times New Roman"/>
          <w:sz w:val="24"/>
          <w:szCs w:val="24"/>
        </w:rPr>
        <w:t xml:space="preserve">W </w:t>
      </w:r>
      <w:r w:rsidR="00BE0C78">
        <w:rPr>
          <w:rFonts w:ascii="Times New Roman" w:eastAsia="Times New Roman" w:hAnsi="Times New Roman" w:cs="Times New Roman"/>
          <w:sz w:val="24"/>
          <w:szCs w:val="24"/>
        </w:rPr>
        <w:t>s</w:t>
      </w:r>
      <w:r w:rsidR="00071D12" w:rsidRPr="00071D12">
        <w:rPr>
          <w:rFonts w:ascii="Times New Roman" w:eastAsia="Times New Roman" w:hAnsi="Times New Roman" w:cs="Times New Roman"/>
          <w:bCs/>
          <w:sz w:val="24"/>
          <w:szCs w:val="24"/>
          <w:lang w:eastAsia="pl-PL"/>
        </w:rPr>
        <w:t>zko</w:t>
      </w:r>
      <w:r w:rsidR="00C813F7">
        <w:rPr>
          <w:rFonts w:ascii="Times New Roman" w:eastAsia="Times New Roman" w:hAnsi="Times New Roman" w:cs="Times New Roman"/>
          <w:bCs/>
          <w:sz w:val="24"/>
          <w:szCs w:val="24"/>
          <w:lang w:eastAsia="pl-PL"/>
        </w:rPr>
        <w:t xml:space="preserve">le </w:t>
      </w:r>
      <w:r w:rsidR="00BE0C78">
        <w:rPr>
          <w:rFonts w:ascii="Times New Roman" w:eastAsia="Times New Roman" w:hAnsi="Times New Roman" w:cs="Times New Roman"/>
          <w:bCs/>
          <w:sz w:val="24"/>
          <w:szCs w:val="24"/>
          <w:lang w:eastAsia="pl-PL"/>
        </w:rPr>
        <w:t>p</w:t>
      </w:r>
      <w:r w:rsidR="00071D12" w:rsidRPr="00071D12">
        <w:rPr>
          <w:rFonts w:ascii="Times New Roman" w:eastAsia="Times New Roman" w:hAnsi="Times New Roman" w:cs="Times New Roman"/>
          <w:bCs/>
          <w:sz w:val="24"/>
          <w:szCs w:val="24"/>
          <w:lang w:eastAsia="pl-PL"/>
        </w:rPr>
        <w:t>odstawow</w:t>
      </w:r>
      <w:r w:rsidR="00C813F7">
        <w:rPr>
          <w:rFonts w:ascii="Times New Roman" w:eastAsia="Times New Roman" w:hAnsi="Times New Roman" w:cs="Times New Roman"/>
          <w:bCs/>
          <w:sz w:val="24"/>
          <w:szCs w:val="24"/>
          <w:lang w:eastAsia="pl-PL"/>
        </w:rPr>
        <w:t xml:space="preserve">ej </w:t>
      </w:r>
      <w:r w:rsidR="00071D12" w:rsidRPr="00071D12">
        <w:rPr>
          <w:rFonts w:ascii="Times New Roman" w:eastAsia="Times New Roman" w:hAnsi="Times New Roman" w:cs="Times New Roman"/>
          <w:bCs/>
          <w:sz w:val="24"/>
          <w:szCs w:val="24"/>
          <w:lang w:eastAsia="pl-PL"/>
        </w:rPr>
        <w:t>w Maksymilianowie</w:t>
      </w:r>
      <w:r w:rsidR="00C813F7">
        <w:rPr>
          <w:rFonts w:ascii="Times New Roman" w:eastAsia="Times New Roman" w:hAnsi="Times New Roman" w:cs="Times New Roman"/>
          <w:bCs/>
          <w:sz w:val="24"/>
          <w:szCs w:val="24"/>
          <w:lang w:eastAsia="pl-PL"/>
        </w:rPr>
        <w:t xml:space="preserve"> ś</w:t>
      </w:r>
      <w:r w:rsidR="00071D12" w:rsidRPr="00071D12">
        <w:rPr>
          <w:rFonts w:ascii="Times New Roman" w:eastAsia="Times New Roman" w:hAnsi="Times New Roman" w:cs="Times New Roman"/>
          <w:bCs/>
          <w:sz w:val="24"/>
          <w:szCs w:val="24"/>
          <w:lang w:eastAsia="pl-PL"/>
        </w:rPr>
        <w:t>rednio wydawanych jest 165 obiadów dziennie,</w:t>
      </w:r>
      <w:r w:rsidR="00C813F7">
        <w:rPr>
          <w:rFonts w:ascii="Times New Roman" w:eastAsia="Times New Roman" w:hAnsi="Times New Roman" w:cs="Times New Roman"/>
          <w:bCs/>
          <w:sz w:val="24"/>
          <w:szCs w:val="24"/>
          <w:lang w:eastAsia="pl-PL"/>
        </w:rPr>
        <w:t xml:space="preserve"> w </w:t>
      </w:r>
      <w:proofErr w:type="spellStart"/>
      <w:r w:rsidR="00EC3577">
        <w:rPr>
          <w:rFonts w:ascii="Times New Roman" w:eastAsia="Times New Roman" w:hAnsi="Times New Roman" w:cs="Times New Roman"/>
          <w:bCs/>
          <w:sz w:val="24"/>
          <w:szCs w:val="24"/>
          <w:lang w:eastAsia="pl-PL"/>
        </w:rPr>
        <w:t>N</w:t>
      </w:r>
      <w:r w:rsidR="00071D12" w:rsidRPr="00071D12">
        <w:rPr>
          <w:rFonts w:ascii="Times New Roman" w:eastAsia="Times New Roman" w:hAnsi="Times New Roman" w:cs="Times New Roman"/>
          <w:bCs/>
          <w:sz w:val="24"/>
          <w:szCs w:val="24"/>
          <w:lang w:eastAsia="pl-PL"/>
        </w:rPr>
        <w:t>iemczu</w:t>
      </w:r>
      <w:proofErr w:type="spellEnd"/>
      <w:r w:rsidR="00EC3577">
        <w:rPr>
          <w:rFonts w:ascii="Times New Roman" w:eastAsia="Times New Roman" w:hAnsi="Times New Roman" w:cs="Times New Roman"/>
          <w:bCs/>
          <w:sz w:val="24"/>
          <w:szCs w:val="24"/>
          <w:lang w:eastAsia="pl-PL"/>
        </w:rPr>
        <w:t xml:space="preserve"> ś</w:t>
      </w:r>
      <w:r w:rsidR="00071D12" w:rsidRPr="00071D12">
        <w:rPr>
          <w:rFonts w:ascii="Times New Roman" w:eastAsia="Times New Roman" w:hAnsi="Times New Roman" w:cs="Times New Roman"/>
          <w:bCs/>
          <w:sz w:val="24"/>
          <w:szCs w:val="24"/>
          <w:lang w:eastAsia="pl-PL"/>
        </w:rPr>
        <w:t>rednio</w:t>
      </w:r>
      <w:r w:rsidR="006708F2">
        <w:rPr>
          <w:rFonts w:ascii="Times New Roman" w:eastAsia="Times New Roman" w:hAnsi="Times New Roman" w:cs="Times New Roman"/>
          <w:bCs/>
          <w:sz w:val="24"/>
          <w:szCs w:val="24"/>
          <w:lang w:eastAsia="pl-PL"/>
        </w:rPr>
        <w:t xml:space="preserve"> </w:t>
      </w:r>
      <w:r w:rsidR="00071D12" w:rsidRPr="00071D12">
        <w:rPr>
          <w:rFonts w:ascii="Times New Roman" w:eastAsia="Times New Roman" w:hAnsi="Times New Roman" w:cs="Times New Roman"/>
          <w:bCs/>
          <w:sz w:val="24"/>
          <w:szCs w:val="24"/>
          <w:lang w:eastAsia="pl-PL"/>
        </w:rPr>
        <w:t xml:space="preserve">405 </w:t>
      </w:r>
      <w:r>
        <w:rPr>
          <w:rFonts w:ascii="Times New Roman" w:eastAsia="Times New Roman" w:hAnsi="Times New Roman" w:cs="Times New Roman"/>
          <w:bCs/>
          <w:sz w:val="24"/>
          <w:szCs w:val="24"/>
          <w:lang w:eastAsia="pl-PL"/>
        </w:rPr>
        <w:t>d</w:t>
      </w:r>
      <w:r w:rsidR="00071D12" w:rsidRPr="00071D12">
        <w:rPr>
          <w:rFonts w:ascii="Times New Roman" w:eastAsia="Times New Roman" w:hAnsi="Times New Roman" w:cs="Times New Roman"/>
          <w:bCs/>
          <w:sz w:val="24"/>
          <w:szCs w:val="24"/>
          <w:lang w:eastAsia="pl-PL"/>
        </w:rPr>
        <w:t>ziennie,</w:t>
      </w:r>
      <w:r w:rsidR="00260E11">
        <w:rPr>
          <w:rFonts w:ascii="Times New Roman" w:eastAsia="Times New Roman" w:hAnsi="Times New Roman" w:cs="Times New Roman"/>
          <w:bCs/>
          <w:sz w:val="24"/>
          <w:szCs w:val="24"/>
          <w:lang w:eastAsia="pl-PL"/>
        </w:rPr>
        <w:t xml:space="preserve"> </w:t>
      </w:r>
      <w:r w:rsidR="00071D12" w:rsidRPr="00071D12">
        <w:rPr>
          <w:rFonts w:ascii="Times New Roman" w:eastAsia="Times New Roman" w:hAnsi="Times New Roman" w:cs="Times New Roman"/>
          <w:bCs/>
          <w:sz w:val="24"/>
          <w:szCs w:val="24"/>
          <w:lang w:eastAsia="pl-PL"/>
        </w:rPr>
        <w:t>w Osielsku ok.</w:t>
      </w:r>
      <w:r w:rsidR="006708F2">
        <w:rPr>
          <w:rFonts w:ascii="Times New Roman" w:eastAsia="Times New Roman" w:hAnsi="Times New Roman" w:cs="Times New Roman"/>
          <w:bCs/>
          <w:sz w:val="24"/>
          <w:szCs w:val="24"/>
          <w:lang w:eastAsia="pl-PL"/>
        </w:rPr>
        <w:t xml:space="preserve"> 4</w:t>
      </w:r>
      <w:r w:rsidR="00071D12" w:rsidRPr="00071D12">
        <w:rPr>
          <w:rFonts w:ascii="Times New Roman" w:eastAsia="Times New Roman" w:hAnsi="Times New Roman" w:cs="Times New Roman"/>
          <w:bCs/>
          <w:sz w:val="24"/>
          <w:szCs w:val="24"/>
          <w:lang w:eastAsia="pl-PL"/>
        </w:rPr>
        <w:t>00 posiłków</w:t>
      </w:r>
      <w:r w:rsidR="00EC3577">
        <w:rPr>
          <w:rFonts w:ascii="Times New Roman" w:eastAsia="Times New Roman" w:hAnsi="Times New Roman" w:cs="Times New Roman"/>
          <w:bCs/>
          <w:sz w:val="24"/>
          <w:szCs w:val="24"/>
          <w:lang w:eastAsia="pl-PL"/>
        </w:rPr>
        <w:t xml:space="preserve"> i w szkole w</w:t>
      </w:r>
      <w:r w:rsidR="00071D12" w:rsidRPr="00071D12">
        <w:rPr>
          <w:rFonts w:ascii="Times New Roman" w:eastAsia="Times New Roman" w:hAnsi="Times New Roman" w:cs="Times New Roman"/>
          <w:bCs/>
          <w:sz w:val="24"/>
          <w:szCs w:val="24"/>
          <w:lang w:eastAsia="pl-PL"/>
        </w:rPr>
        <w:t xml:space="preserve"> Żołędowie</w:t>
      </w:r>
      <w:r w:rsidR="006708F2">
        <w:rPr>
          <w:rFonts w:ascii="Times New Roman" w:eastAsia="Times New Roman" w:hAnsi="Times New Roman" w:cs="Times New Roman"/>
          <w:bCs/>
          <w:sz w:val="24"/>
          <w:szCs w:val="24"/>
          <w:lang w:eastAsia="pl-PL"/>
        </w:rPr>
        <w:t xml:space="preserve"> </w:t>
      </w:r>
      <w:r w:rsidR="00071D12" w:rsidRPr="00071D12">
        <w:rPr>
          <w:rFonts w:ascii="Times New Roman" w:eastAsia="Times New Roman" w:hAnsi="Times New Roman" w:cs="Times New Roman"/>
          <w:bCs/>
          <w:sz w:val="24"/>
          <w:szCs w:val="24"/>
          <w:lang w:eastAsia="pl-PL"/>
        </w:rPr>
        <w:t xml:space="preserve">wydawanych jest </w:t>
      </w:r>
      <w:r w:rsidR="00C67EC4">
        <w:rPr>
          <w:rFonts w:ascii="Times New Roman" w:eastAsia="Times New Roman" w:hAnsi="Times New Roman" w:cs="Times New Roman"/>
          <w:bCs/>
          <w:sz w:val="24"/>
          <w:szCs w:val="24"/>
          <w:lang w:eastAsia="pl-PL"/>
        </w:rPr>
        <w:t xml:space="preserve">średnio </w:t>
      </w:r>
      <w:r w:rsidR="00071D12" w:rsidRPr="00071D12">
        <w:rPr>
          <w:rFonts w:ascii="Times New Roman" w:eastAsia="Times New Roman" w:hAnsi="Times New Roman" w:cs="Times New Roman"/>
          <w:bCs/>
          <w:sz w:val="24"/>
          <w:szCs w:val="24"/>
          <w:lang w:eastAsia="pl-PL"/>
        </w:rPr>
        <w:t>150 posiłków</w:t>
      </w:r>
      <w:r w:rsidR="006708F2">
        <w:rPr>
          <w:rFonts w:ascii="Times New Roman" w:eastAsia="Times New Roman" w:hAnsi="Times New Roman" w:cs="Times New Roman"/>
          <w:bCs/>
          <w:sz w:val="24"/>
          <w:szCs w:val="24"/>
          <w:lang w:eastAsia="pl-PL"/>
        </w:rPr>
        <w:t xml:space="preserve"> </w:t>
      </w:r>
      <w:r w:rsidR="000B4D1C">
        <w:rPr>
          <w:rFonts w:ascii="Times New Roman" w:eastAsia="Times New Roman" w:hAnsi="Times New Roman" w:cs="Times New Roman"/>
          <w:bCs/>
          <w:sz w:val="24"/>
          <w:szCs w:val="24"/>
          <w:lang w:eastAsia="pl-PL"/>
        </w:rPr>
        <w:t>dziennie.</w:t>
      </w:r>
    </w:p>
    <w:p w:rsidR="003E586B" w:rsidRDefault="003E586B" w:rsidP="00071D12">
      <w:pPr>
        <w:spacing w:line="240" w:lineRule="auto"/>
        <w:jc w:val="both"/>
        <w:outlineLvl w:val="0"/>
        <w:rPr>
          <w:rFonts w:ascii="Times New Roman" w:eastAsia="Times New Roman" w:hAnsi="Times New Roman" w:cs="Times New Roman"/>
          <w:bCs/>
          <w:sz w:val="24"/>
          <w:szCs w:val="24"/>
          <w:lang w:eastAsia="pl-PL"/>
        </w:rPr>
      </w:pPr>
    </w:p>
    <w:p w:rsidR="00351CD0" w:rsidRDefault="00071D12" w:rsidP="00351CD0">
      <w:pPr>
        <w:spacing w:line="240" w:lineRule="auto"/>
        <w:jc w:val="both"/>
        <w:outlineLvl w:val="0"/>
        <w:rPr>
          <w:rFonts w:ascii="Times New Roman" w:eastAsia="Times New Roman" w:hAnsi="Times New Roman" w:cs="Times New Roman"/>
          <w:sz w:val="24"/>
          <w:szCs w:val="24"/>
          <w:lang w:eastAsia="pl-PL"/>
        </w:rPr>
      </w:pPr>
      <w:r w:rsidRPr="00071D12">
        <w:rPr>
          <w:rFonts w:ascii="Times New Roman" w:eastAsia="Times New Roman" w:hAnsi="Times New Roman" w:cs="Times New Roman"/>
          <w:bCs/>
          <w:sz w:val="24"/>
          <w:szCs w:val="24"/>
          <w:lang w:eastAsia="pl-PL"/>
        </w:rPr>
        <w:t xml:space="preserve">Wpływy z opłat za korzystanie z wyżywienia w jednostkach realizujących wychowanie przedszkolne wynoszą </w:t>
      </w:r>
      <w:r w:rsidR="00437655">
        <w:rPr>
          <w:rFonts w:ascii="Times New Roman" w:eastAsia="Times New Roman" w:hAnsi="Times New Roman" w:cs="Times New Roman"/>
          <w:bCs/>
          <w:sz w:val="24"/>
          <w:szCs w:val="24"/>
          <w:lang w:eastAsia="pl-PL"/>
        </w:rPr>
        <w:t xml:space="preserve">–243.563,84 </w:t>
      </w:r>
      <w:r w:rsidRPr="00071D12">
        <w:rPr>
          <w:rFonts w:ascii="Times New Roman" w:eastAsia="Times New Roman" w:hAnsi="Times New Roman" w:cs="Times New Roman"/>
          <w:bCs/>
          <w:sz w:val="24"/>
          <w:szCs w:val="24"/>
          <w:lang w:eastAsia="pl-PL"/>
        </w:rPr>
        <w:t xml:space="preserve">zł. Z tego w Przedszkolu Publicznym </w:t>
      </w:r>
      <w:r w:rsidR="005F6812">
        <w:rPr>
          <w:rFonts w:ascii="Times New Roman" w:eastAsia="Times New Roman" w:hAnsi="Times New Roman" w:cs="Times New Roman"/>
          <w:bCs/>
          <w:sz w:val="24"/>
          <w:szCs w:val="24"/>
          <w:lang w:eastAsia="pl-PL"/>
        </w:rPr>
        <w:t xml:space="preserve">–185.276,94 </w:t>
      </w:r>
      <w:r w:rsidRPr="00071D12">
        <w:rPr>
          <w:rFonts w:ascii="Times New Roman" w:eastAsia="Times New Roman" w:hAnsi="Times New Roman" w:cs="Times New Roman"/>
          <w:bCs/>
          <w:sz w:val="24"/>
          <w:szCs w:val="24"/>
          <w:lang w:eastAsia="pl-PL"/>
        </w:rPr>
        <w:t xml:space="preserve">zł, </w:t>
      </w:r>
      <w:r w:rsidR="00CE5214">
        <w:rPr>
          <w:rFonts w:ascii="Times New Roman" w:eastAsia="Times New Roman" w:hAnsi="Times New Roman" w:cs="Times New Roman"/>
          <w:bCs/>
          <w:sz w:val="24"/>
          <w:szCs w:val="24"/>
          <w:lang w:eastAsia="pl-PL"/>
        </w:rPr>
        <w:br/>
      </w:r>
      <w:r w:rsidRPr="00071D12">
        <w:rPr>
          <w:rFonts w:ascii="Times New Roman" w:eastAsia="Times New Roman" w:hAnsi="Times New Roman" w:cs="Times New Roman"/>
          <w:bCs/>
          <w:sz w:val="24"/>
          <w:szCs w:val="24"/>
          <w:lang w:eastAsia="pl-PL"/>
        </w:rPr>
        <w:t xml:space="preserve">w </w:t>
      </w:r>
      <w:r w:rsidR="00D919D4">
        <w:rPr>
          <w:rFonts w:ascii="Times New Roman" w:eastAsia="Times New Roman" w:hAnsi="Times New Roman" w:cs="Times New Roman"/>
          <w:bCs/>
          <w:sz w:val="24"/>
          <w:szCs w:val="24"/>
          <w:lang w:eastAsia="pl-PL"/>
        </w:rPr>
        <w:t>s</w:t>
      </w:r>
      <w:r w:rsidRPr="00071D12">
        <w:rPr>
          <w:rFonts w:ascii="Times New Roman" w:eastAsia="Times New Roman" w:hAnsi="Times New Roman" w:cs="Times New Roman"/>
          <w:bCs/>
          <w:sz w:val="24"/>
          <w:szCs w:val="24"/>
          <w:lang w:eastAsia="pl-PL"/>
        </w:rPr>
        <w:t xml:space="preserve">zkole w Osielsku </w:t>
      </w:r>
      <w:r w:rsidR="005F6812">
        <w:rPr>
          <w:rFonts w:ascii="Times New Roman" w:eastAsia="Times New Roman" w:hAnsi="Times New Roman" w:cs="Times New Roman"/>
          <w:bCs/>
          <w:sz w:val="24"/>
          <w:szCs w:val="24"/>
          <w:lang w:eastAsia="pl-PL"/>
        </w:rPr>
        <w:t>–46.986,90</w:t>
      </w:r>
      <w:r w:rsidR="00CF5985">
        <w:rPr>
          <w:rFonts w:ascii="Times New Roman" w:eastAsia="Times New Roman" w:hAnsi="Times New Roman" w:cs="Times New Roman"/>
          <w:bCs/>
          <w:sz w:val="24"/>
          <w:szCs w:val="24"/>
          <w:lang w:eastAsia="pl-PL"/>
        </w:rPr>
        <w:t xml:space="preserve"> zł i w </w:t>
      </w:r>
      <w:r w:rsidR="00D919D4">
        <w:rPr>
          <w:rFonts w:ascii="Times New Roman" w:eastAsia="Times New Roman" w:hAnsi="Times New Roman" w:cs="Times New Roman"/>
          <w:bCs/>
          <w:sz w:val="24"/>
          <w:szCs w:val="24"/>
          <w:lang w:eastAsia="pl-PL"/>
        </w:rPr>
        <w:t>s</w:t>
      </w:r>
      <w:r w:rsidR="00CF5985">
        <w:rPr>
          <w:rFonts w:ascii="Times New Roman" w:eastAsia="Times New Roman" w:hAnsi="Times New Roman" w:cs="Times New Roman"/>
          <w:bCs/>
          <w:sz w:val="24"/>
          <w:szCs w:val="24"/>
          <w:lang w:eastAsia="pl-PL"/>
        </w:rPr>
        <w:t xml:space="preserve">zkole w </w:t>
      </w:r>
      <w:proofErr w:type="spellStart"/>
      <w:r w:rsidR="00CF5985">
        <w:rPr>
          <w:rFonts w:ascii="Times New Roman" w:eastAsia="Times New Roman" w:hAnsi="Times New Roman" w:cs="Times New Roman"/>
          <w:bCs/>
          <w:sz w:val="24"/>
          <w:szCs w:val="24"/>
          <w:lang w:eastAsia="pl-PL"/>
        </w:rPr>
        <w:t>Niemczu</w:t>
      </w:r>
      <w:proofErr w:type="spellEnd"/>
      <w:r w:rsidR="00CF5985">
        <w:rPr>
          <w:rFonts w:ascii="Times New Roman" w:eastAsia="Times New Roman" w:hAnsi="Times New Roman" w:cs="Times New Roman"/>
          <w:bCs/>
          <w:sz w:val="24"/>
          <w:szCs w:val="24"/>
          <w:lang w:eastAsia="pl-PL"/>
        </w:rPr>
        <w:t xml:space="preserve"> – 11.300,00 zł. </w:t>
      </w:r>
      <w:r w:rsidR="00CF5985" w:rsidRPr="00071D12">
        <w:rPr>
          <w:rFonts w:ascii="Times New Roman" w:eastAsia="Times New Roman" w:hAnsi="Times New Roman" w:cs="Times New Roman"/>
          <w:sz w:val="24"/>
          <w:szCs w:val="24"/>
          <w:lang w:eastAsia="pl-PL"/>
        </w:rPr>
        <w:t xml:space="preserve">Dla Publicznego Przedszkola nr 1 w Osielsku całodzienne posiłki </w:t>
      </w:r>
      <w:r w:rsidR="00CE5214">
        <w:rPr>
          <w:rFonts w:ascii="Times New Roman" w:eastAsia="Times New Roman" w:hAnsi="Times New Roman" w:cs="Times New Roman"/>
          <w:sz w:val="24"/>
          <w:szCs w:val="24"/>
          <w:lang w:eastAsia="pl-PL"/>
        </w:rPr>
        <w:t xml:space="preserve">były </w:t>
      </w:r>
      <w:r w:rsidR="00CF5985" w:rsidRPr="00071D12">
        <w:rPr>
          <w:rFonts w:ascii="Times New Roman" w:eastAsia="Times New Roman" w:hAnsi="Times New Roman" w:cs="Times New Roman"/>
          <w:sz w:val="24"/>
          <w:szCs w:val="24"/>
          <w:lang w:eastAsia="pl-PL"/>
        </w:rPr>
        <w:t xml:space="preserve">kupowane w firmie cateringowej </w:t>
      </w:r>
      <w:r w:rsidR="00CE5214">
        <w:rPr>
          <w:rFonts w:ascii="Times New Roman" w:eastAsia="Times New Roman" w:hAnsi="Times New Roman" w:cs="Times New Roman"/>
          <w:sz w:val="24"/>
          <w:szCs w:val="24"/>
          <w:lang w:eastAsia="pl-PL"/>
        </w:rPr>
        <w:br/>
      </w:r>
      <w:r w:rsidR="00CF5985" w:rsidRPr="00071D12">
        <w:rPr>
          <w:rFonts w:ascii="Times New Roman" w:eastAsia="Times New Roman" w:hAnsi="Times New Roman" w:cs="Times New Roman"/>
          <w:sz w:val="24"/>
          <w:szCs w:val="24"/>
          <w:lang w:eastAsia="pl-PL"/>
        </w:rPr>
        <w:t>w cenie 9,50 zł za pełen zestaw posiłków (</w:t>
      </w:r>
      <w:r w:rsidR="00CF5985" w:rsidRPr="00071D12">
        <w:rPr>
          <w:rFonts w:ascii="Times New Roman" w:eastAsia="Times New Roman" w:hAnsi="Times New Roman" w:cs="Times New Roman"/>
          <w:bCs/>
          <w:sz w:val="24"/>
          <w:szCs w:val="24"/>
          <w:lang w:eastAsia="pl-PL"/>
        </w:rPr>
        <w:t>zestaw tj. śniadanie, obiad, podwieczorek)</w:t>
      </w:r>
      <w:r w:rsidR="00CF5985">
        <w:rPr>
          <w:rFonts w:ascii="Times New Roman" w:eastAsia="Times New Roman" w:hAnsi="Times New Roman" w:cs="Times New Roman"/>
          <w:bCs/>
          <w:sz w:val="24"/>
          <w:szCs w:val="24"/>
          <w:lang w:eastAsia="pl-PL"/>
        </w:rPr>
        <w:t>.</w:t>
      </w:r>
      <w:r w:rsidR="00CE5214">
        <w:rPr>
          <w:rFonts w:ascii="Times New Roman" w:eastAsia="Times New Roman" w:hAnsi="Times New Roman" w:cs="Times New Roman"/>
          <w:sz w:val="24"/>
          <w:szCs w:val="24"/>
          <w:lang w:eastAsia="pl-PL"/>
        </w:rPr>
        <w:br/>
      </w:r>
      <w:r w:rsidR="00CF5985" w:rsidRPr="00071D12">
        <w:rPr>
          <w:rFonts w:ascii="Times New Roman" w:eastAsia="Times New Roman" w:hAnsi="Times New Roman" w:cs="Times New Roman"/>
          <w:sz w:val="24"/>
          <w:szCs w:val="24"/>
          <w:lang w:eastAsia="pl-PL"/>
        </w:rPr>
        <w:t xml:space="preserve">Z pełnego wyżywienia korzystało </w:t>
      </w:r>
      <w:r w:rsidR="00351CD0">
        <w:rPr>
          <w:rFonts w:ascii="Times New Roman" w:eastAsia="Times New Roman" w:hAnsi="Times New Roman" w:cs="Times New Roman"/>
          <w:sz w:val="24"/>
          <w:szCs w:val="24"/>
          <w:lang w:eastAsia="pl-PL"/>
        </w:rPr>
        <w:t>średnio 96</w:t>
      </w:r>
      <w:r w:rsidR="00CF5985" w:rsidRPr="00071D12">
        <w:rPr>
          <w:rFonts w:ascii="Times New Roman" w:eastAsia="Times New Roman" w:hAnsi="Times New Roman" w:cs="Times New Roman"/>
          <w:sz w:val="24"/>
          <w:szCs w:val="24"/>
          <w:lang w:eastAsia="pl-PL"/>
        </w:rPr>
        <w:t xml:space="preserve"> przedszkolaków.</w:t>
      </w:r>
      <w:r w:rsidR="00D919D4">
        <w:rPr>
          <w:rFonts w:ascii="Times New Roman" w:eastAsia="Times New Roman" w:hAnsi="Times New Roman" w:cs="Times New Roman"/>
          <w:sz w:val="24"/>
          <w:szCs w:val="24"/>
          <w:lang w:eastAsia="pl-PL"/>
        </w:rPr>
        <w:t xml:space="preserve"> </w:t>
      </w:r>
    </w:p>
    <w:p w:rsidR="00071D12" w:rsidRPr="00071D12" w:rsidRDefault="00071D12" w:rsidP="00351CD0">
      <w:pPr>
        <w:spacing w:line="240" w:lineRule="auto"/>
        <w:jc w:val="both"/>
        <w:outlineLvl w:val="0"/>
        <w:rPr>
          <w:rFonts w:ascii="Times New Roman" w:eastAsia="Times New Roman" w:hAnsi="Times New Roman" w:cs="Times New Roman"/>
          <w:b/>
          <w:bCs/>
          <w:sz w:val="24"/>
          <w:szCs w:val="24"/>
        </w:rPr>
      </w:pPr>
      <w:r w:rsidRPr="00071D12">
        <w:rPr>
          <w:rFonts w:ascii="Times New Roman" w:eastAsia="Times New Roman" w:hAnsi="Times New Roman" w:cs="Times New Roman"/>
          <w:b/>
          <w:bCs/>
          <w:sz w:val="24"/>
          <w:szCs w:val="24"/>
        </w:rPr>
        <w:t>Dział 854 Edukacyjna Opieka Wychowawcza</w:t>
      </w:r>
    </w:p>
    <w:p w:rsidR="00071D12" w:rsidRPr="00071D12" w:rsidRDefault="00071D12" w:rsidP="00071D12">
      <w:pPr>
        <w:spacing w:after="0" w:line="22" w:lineRule="atLeast"/>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Planowane dochody – 1</w:t>
      </w:r>
      <w:r w:rsidR="00CE5214">
        <w:rPr>
          <w:rFonts w:ascii="Times New Roman" w:eastAsia="Times New Roman" w:hAnsi="Times New Roman" w:cs="Times New Roman"/>
          <w:sz w:val="24"/>
          <w:szCs w:val="24"/>
        </w:rPr>
        <w:t>52.400</w:t>
      </w:r>
      <w:r w:rsidRPr="00071D12">
        <w:rPr>
          <w:rFonts w:ascii="Times New Roman" w:eastAsia="Times New Roman" w:hAnsi="Times New Roman" w:cs="Times New Roman"/>
          <w:sz w:val="24"/>
          <w:szCs w:val="24"/>
        </w:rPr>
        <w:t>,00 zł  wykonanie – 1</w:t>
      </w:r>
      <w:r w:rsidR="00CE5214">
        <w:rPr>
          <w:rFonts w:ascii="Times New Roman" w:eastAsia="Times New Roman" w:hAnsi="Times New Roman" w:cs="Times New Roman"/>
          <w:sz w:val="24"/>
          <w:szCs w:val="24"/>
        </w:rPr>
        <w:t>45.250</w:t>
      </w:r>
      <w:r w:rsidR="00DC107A">
        <w:rPr>
          <w:rFonts w:ascii="Times New Roman" w:eastAsia="Times New Roman" w:hAnsi="Times New Roman" w:cs="Times New Roman"/>
          <w:sz w:val="24"/>
          <w:szCs w:val="24"/>
        </w:rPr>
        <w:t xml:space="preserve">,00 zł – tj. 95,3 </w:t>
      </w:r>
      <w:r w:rsidRPr="00071D12">
        <w:rPr>
          <w:rFonts w:ascii="Times New Roman" w:eastAsia="Times New Roman" w:hAnsi="Times New Roman" w:cs="Times New Roman"/>
          <w:sz w:val="24"/>
          <w:szCs w:val="24"/>
        </w:rPr>
        <w:t>% planu.W tym:</w:t>
      </w:r>
    </w:p>
    <w:p w:rsidR="00071D12" w:rsidRPr="00071D12" w:rsidRDefault="00071D12" w:rsidP="00071D12">
      <w:pPr>
        <w:spacing w:after="0" w:line="22" w:lineRule="atLeast"/>
        <w:jc w:val="both"/>
        <w:rPr>
          <w:rFonts w:ascii="Times New Roman" w:eastAsia="Times New Roman" w:hAnsi="Times New Roman" w:cs="Times New Roman"/>
          <w:sz w:val="24"/>
          <w:szCs w:val="24"/>
          <w:u w:val="single"/>
        </w:rPr>
      </w:pPr>
      <w:r w:rsidRPr="00071D12">
        <w:rPr>
          <w:rFonts w:ascii="Times New Roman" w:eastAsia="Times New Roman" w:hAnsi="Times New Roman" w:cs="Times New Roman"/>
          <w:sz w:val="24"/>
          <w:szCs w:val="24"/>
          <w:u w:val="single"/>
        </w:rPr>
        <w:t xml:space="preserve">Rozdział 85412 Kolonie i obozy oraz inne formy wypoczynku dzieci i młodzieży szkolnej </w:t>
      </w:r>
      <w:r w:rsidRPr="00071D12">
        <w:rPr>
          <w:rFonts w:ascii="Times New Roman" w:eastAsia="Times New Roman" w:hAnsi="Times New Roman" w:cs="Times New Roman"/>
          <w:sz w:val="24"/>
          <w:szCs w:val="24"/>
          <w:u w:val="single"/>
        </w:rPr>
        <w:br/>
        <w:t>a także szkolenia młodzieży</w:t>
      </w:r>
    </w:p>
    <w:p w:rsidR="00071D12" w:rsidRPr="00E4505E" w:rsidRDefault="00071D12" w:rsidP="00071D12">
      <w:pPr>
        <w:spacing w:after="0" w:line="22" w:lineRule="atLeast"/>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lastRenderedPageBreak/>
        <w:t>Planowane dochody  wynoszą 1</w:t>
      </w:r>
      <w:r w:rsidR="00DC107A">
        <w:rPr>
          <w:rFonts w:ascii="Times New Roman" w:eastAsia="Times New Roman" w:hAnsi="Times New Roman" w:cs="Times New Roman"/>
          <w:sz w:val="24"/>
          <w:szCs w:val="24"/>
        </w:rPr>
        <w:t>52.400</w:t>
      </w:r>
      <w:r w:rsidR="00A71A7C">
        <w:rPr>
          <w:rFonts w:ascii="Times New Roman" w:eastAsia="Times New Roman" w:hAnsi="Times New Roman" w:cs="Times New Roman"/>
          <w:sz w:val="24"/>
          <w:szCs w:val="24"/>
        </w:rPr>
        <w:t xml:space="preserve">,00 zł. Wykonanie dochodów – 145.250,00 zł. Dochód </w:t>
      </w:r>
      <w:r w:rsidRPr="00071D12">
        <w:rPr>
          <w:rFonts w:ascii="Times New Roman" w:eastAsia="Times New Roman" w:hAnsi="Times New Roman" w:cs="Times New Roman"/>
          <w:sz w:val="24"/>
          <w:szCs w:val="24"/>
        </w:rPr>
        <w:t xml:space="preserve">stanowi odpłatność dzieci </w:t>
      </w:r>
      <w:r w:rsidRPr="00E4505E">
        <w:rPr>
          <w:rFonts w:ascii="Times New Roman" w:eastAsia="Times New Roman" w:hAnsi="Times New Roman" w:cs="Times New Roman"/>
          <w:sz w:val="24"/>
          <w:szCs w:val="24"/>
        </w:rPr>
        <w:t>za udział w różnych formach wypoczynku zorganizowanego przez szkoły podstawowe w okresie ferii zimowych i letnich. Szkoły zorganizowały:</w:t>
      </w:r>
    </w:p>
    <w:p w:rsidR="00071D12" w:rsidRPr="00E4505E" w:rsidRDefault="00071D12" w:rsidP="00071D12">
      <w:pPr>
        <w:numPr>
          <w:ilvl w:val="0"/>
          <w:numId w:val="6"/>
        </w:numPr>
        <w:spacing w:after="0" w:line="22" w:lineRule="atLeast"/>
        <w:jc w:val="both"/>
        <w:rPr>
          <w:rFonts w:ascii="Times New Roman" w:eastAsia="Times New Roman" w:hAnsi="Times New Roman" w:cs="Times New Roman"/>
          <w:sz w:val="24"/>
          <w:szCs w:val="24"/>
        </w:rPr>
      </w:pPr>
      <w:r w:rsidRPr="00E4505E">
        <w:rPr>
          <w:rFonts w:ascii="Times New Roman" w:eastAsia="Times New Roman" w:hAnsi="Times New Roman" w:cs="Times New Roman"/>
          <w:sz w:val="24"/>
          <w:szCs w:val="24"/>
        </w:rPr>
        <w:t xml:space="preserve">wypoczynek w okresie ferii zimowych dla 146 uczniów ze szkół w </w:t>
      </w:r>
      <w:proofErr w:type="spellStart"/>
      <w:r w:rsidRPr="00E4505E">
        <w:rPr>
          <w:rFonts w:ascii="Times New Roman" w:eastAsia="Times New Roman" w:hAnsi="Times New Roman" w:cs="Times New Roman"/>
          <w:sz w:val="24"/>
          <w:szCs w:val="24"/>
        </w:rPr>
        <w:t>Niemczu</w:t>
      </w:r>
      <w:proofErr w:type="spellEnd"/>
      <w:r w:rsidRPr="00E4505E">
        <w:rPr>
          <w:rFonts w:ascii="Times New Roman" w:eastAsia="Times New Roman" w:hAnsi="Times New Roman" w:cs="Times New Roman"/>
          <w:sz w:val="24"/>
          <w:szCs w:val="24"/>
        </w:rPr>
        <w:t>,  Maksymili</w:t>
      </w:r>
      <w:r w:rsidR="00144330" w:rsidRPr="00E4505E">
        <w:rPr>
          <w:rFonts w:ascii="Times New Roman" w:eastAsia="Times New Roman" w:hAnsi="Times New Roman" w:cs="Times New Roman"/>
          <w:sz w:val="24"/>
          <w:szCs w:val="24"/>
        </w:rPr>
        <w:t xml:space="preserve">anowie, Osielsku </w:t>
      </w:r>
      <w:r w:rsidR="00E4505E" w:rsidRPr="00E4505E">
        <w:rPr>
          <w:rFonts w:ascii="Times New Roman" w:eastAsia="Times New Roman" w:hAnsi="Times New Roman" w:cs="Times New Roman"/>
          <w:sz w:val="24"/>
          <w:szCs w:val="24"/>
        </w:rPr>
        <w:t xml:space="preserve">i </w:t>
      </w:r>
      <w:r w:rsidR="00144330" w:rsidRPr="00E4505E">
        <w:rPr>
          <w:rFonts w:ascii="Times New Roman" w:eastAsia="Times New Roman" w:hAnsi="Times New Roman" w:cs="Times New Roman"/>
          <w:sz w:val="24"/>
          <w:szCs w:val="24"/>
        </w:rPr>
        <w:t>Żołędowie,</w:t>
      </w:r>
    </w:p>
    <w:p w:rsidR="00071D12" w:rsidRPr="00E4505E" w:rsidRDefault="00071D12" w:rsidP="00071D12">
      <w:pPr>
        <w:numPr>
          <w:ilvl w:val="0"/>
          <w:numId w:val="6"/>
        </w:numPr>
        <w:spacing w:after="0" w:line="22" w:lineRule="atLeast"/>
        <w:rPr>
          <w:rFonts w:ascii="Times New Roman" w:eastAsia="Times New Roman" w:hAnsi="Times New Roman" w:cs="Times New Roman"/>
          <w:sz w:val="24"/>
          <w:szCs w:val="24"/>
        </w:rPr>
      </w:pPr>
      <w:r w:rsidRPr="00E4505E">
        <w:rPr>
          <w:rFonts w:ascii="Times New Roman" w:eastAsia="Times New Roman" w:hAnsi="Times New Roman" w:cs="Times New Roman"/>
          <w:sz w:val="24"/>
          <w:szCs w:val="24"/>
        </w:rPr>
        <w:t xml:space="preserve">trzy 10 dniowe obozy w Bożenkowie dla 124 uczniów. W dniach </w:t>
      </w:r>
      <w:r w:rsidR="00EE1AFA">
        <w:rPr>
          <w:rFonts w:ascii="Times New Roman" w:eastAsia="Times New Roman" w:hAnsi="Times New Roman" w:cs="Times New Roman"/>
          <w:sz w:val="24"/>
          <w:szCs w:val="24"/>
        </w:rPr>
        <w:t>od</w:t>
      </w:r>
      <w:r w:rsidRPr="00E4505E">
        <w:rPr>
          <w:rFonts w:ascii="Times New Roman" w:eastAsia="Times New Roman" w:hAnsi="Times New Roman" w:cs="Times New Roman"/>
          <w:sz w:val="24"/>
          <w:szCs w:val="24"/>
        </w:rPr>
        <w:t xml:space="preserve"> 24 czerwca</w:t>
      </w:r>
      <w:r w:rsidR="009D7D68" w:rsidRPr="00E4505E">
        <w:rPr>
          <w:rFonts w:ascii="Times New Roman" w:eastAsia="Times New Roman" w:hAnsi="Times New Roman" w:cs="Times New Roman"/>
          <w:sz w:val="24"/>
          <w:szCs w:val="24"/>
        </w:rPr>
        <w:t xml:space="preserve"> do </w:t>
      </w:r>
      <w:r w:rsidRPr="00E4505E">
        <w:rPr>
          <w:rFonts w:ascii="Times New Roman" w:eastAsia="Times New Roman" w:hAnsi="Times New Roman" w:cs="Times New Roman"/>
          <w:sz w:val="24"/>
          <w:szCs w:val="24"/>
        </w:rPr>
        <w:t xml:space="preserve">3 lipca </w:t>
      </w:r>
      <w:r w:rsidR="009D7D68" w:rsidRPr="00E4505E">
        <w:rPr>
          <w:rFonts w:ascii="Times New Roman" w:eastAsia="Times New Roman" w:hAnsi="Times New Roman" w:cs="Times New Roman"/>
          <w:sz w:val="24"/>
          <w:szCs w:val="24"/>
        </w:rPr>
        <w:t xml:space="preserve">ub. </w:t>
      </w:r>
      <w:r w:rsidR="00144330" w:rsidRPr="00E4505E">
        <w:rPr>
          <w:rFonts w:ascii="Times New Roman" w:eastAsia="Times New Roman" w:hAnsi="Times New Roman" w:cs="Times New Roman"/>
          <w:sz w:val="24"/>
          <w:szCs w:val="24"/>
        </w:rPr>
        <w:t>r</w:t>
      </w:r>
      <w:r w:rsidR="009D7D68" w:rsidRPr="00E4505E">
        <w:rPr>
          <w:rFonts w:ascii="Times New Roman" w:eastAsia="Times New Roman" w:hAnsi="Times New Roman" w:cs="Times New Roman"/>
          <w:sz w:val="24"/>
          <w:szCs w:val="24"/>
        </w:rPr>
        <w:t xml:space="preserve">oku </w:t>
      </w:r>
      <w:r w:rsidRPr="00E4505E">
        <w:rPr>
          <w:rFonts w:ascii="Times New Roman" w:eastAsia="Times New Roman" w:hAnsi="Times New Roman" w:cs="Times New Roman"/>
          <w:sz w:val="24"/>
          <w:szCs w:val="24"/>
        </w:rPr>
        <w:t xml:space="preserve">szkoła w </w:t>
      </w:r>
      <w:proofErr w:type="spellStart"/>
      <w:r w:rsidRPr="00E4505E">
        <w:rPr>
          <w:rFonts w:ascii="Times New Roman" w:eastAsia="Times New Roman" w:hAnsi="Times New Roman" w:cs="Times New Roman"/>
          <w:sz w:val="24"/>
          <w:szCs w:val="24"/>
        </w:rPr>
        <w:t>Niemczu</w:t>
      </w:r>
      <w:proofErr w:type="spellEnd"/>
      <w:r w:rsidRPr="00E4505E">
        <w:rPr>
          <w:rFonts w:ascii="Times New Roman" w:eastAsia="Times New Roman" w:hAnsi="Times New Roman" w:cs="Times New Roman"/>
          <w:sz w:val="24"/>
          <w:szCs w:val="24"/>
        </w:rPr>
        <w:t xml:space="preserve">, w dniach od 18 - 27 lipca br. szkoła w Osielsku i w dniach - 3 do 12 sierpnia </w:t>
      </w:r>
      <w:r w:rsidR="008908AD" w:rsidRPr="00E4505E">
        <w:rPr>
          <w:rFonts w:ascii="Times New Roman" w:eastAsia="Times New Roman" w:hAnsi="Times New Roman" w:cs="Times New Roman"/>
          <w:sz w:val="24"/>
          <w:szCs w:val="24"/>
        </w:rPr>
        <w:t xml:space="preserve">ub. </w:t>
      </w:r>
      <w:r w:rsidR="00144330" w:rsidRPr="00E4505E">
        <w:rPr>
          <w:rFonts w:ascii="Times New Roman" w:eastAsia="Times New Roman" w:hAnsi="Times New Roman" w:cs="Times New Roman"/>
          <w:sz w:val="24"/>
          <w:szCs w:val="24"/>
        </w:rPr>
        <w:t>r</w:t>
      </w:r>
      <w:r w:rsidR="008908AD" w:rsidRPr="00E4505E">
        <w:rPr>
          <w:rFonts w:ascii="Times New Roman" w:eastAsia="Times New Roman" w:hAnsi="Times New Roman" w:cs="Times New Roman"/>
          <w:sz w:val="24"/>
          <w:szCs w:val="24"/>
        </w:rPr>
        <w:t xml:space="preserve">oku </w:t>
      </w:r>
      <w:r w:rsidR="00144330" w:rsidRPr="00E4505E">
        <w:rPr>
          <w:rFonts w:ascii="Times New Roman" w:eastAsia="Times New Roman" w:hAnsi="Times New Roman" w:cs="Times New Roman"/>
          <w:sz w:val="24"/>
          <w:szCs w:val="24"/>
        </w:rPr>
        <w:t>szkoła w Żołędowie,</w:t>
      </w:r>
    </w:p>
    <w:p w:rsidR="00071D12" w:rsidRPr="00E4505E" w:rsidRDefault="00071D12" w:rsidP="00071D12">
      <w:pPr>
        <w:numPr>
          <w:ilvl w:val="0"/>
          <w:numId w:val="6"/>
        </w:numPr>
        <w:spacing w:after="0" w:line="22" w:lineRule="atLeast"/>
        <w:jc w:val="both"/>
        <w:rPr>
          <w:rFonts w:ascii="Times New Roman" w:eastAsia="Times New Roman" w:hAnsi="Times New Roman" w:cs="Times New Roman"/>
          <w:sz w:val="24"/>
          <w:szCs w:val="24"/>
        </w:rPr>
      </w:pPr>
      <w:r w:rsidRPr="00E4505E">
        <w:rPr>
          <w:rFonts w:ascii="Times New Roman" w:eastAsia="Times New Roman" w:hAnsi="Times New Roman" w:cs="Times New Roman"/>
          <w:sz w:val="24"/>
          <w:szCs w:val="24"/>
        </w:rPr>
        <w:t xml:space="preserve">obóz wyjazdowy do Poronina w </w:t>
      </w:r>
      <w:proofErr w:type="spellStart"/>
      <w:r w:rsidRPr="00E4505E">
        <w:rPr>
          <w:rFonts w:ascii="Times New Roman" w:eastAsia="Times New Roman" w:hAnsi="Times New Roman" w:cs="Times New Roman"/>
          <w:sz w:val="24"/>
          <w:szCs w:val="24"/>
        </w:rPr>
        <w:t>m-cu</w:t>
      </w:r>
      <w:proofErr w:type="spellEnd"/>
      <w:r w:rsidRPr="00E4505E">
        <w:rPr>
          <w:rFonts w:ascii="Times New Roman" w:eastAsia="Times New Roman" w:hAnsi="Times New Roman" w:cs="Times New Roman"/>
          <w:sz w:val="24"/>
          <w:szCs w:val="24"/>
        </w:rPr>
        <w:t xml:space="preserve"> czerwcu dla 44 dzieci ze szkoły w Osielsku  </w:t>
      </w:r>
      <w:r w:rsidRPr="00E4505E">
        <w:rPr>
          <w:rFonts w:ascii="Times New Roman" w:eastAsia="Times New Roman" w:hAnsi="Times New Roman" w:cs="Times New Roman"/>
          <w:sz w:val="24"/>
          <w:szCs w:val="24"/>
        </w:rPr>
        <w:br/>
        <w:t xml:space="preserve">w </w:t>
      </w:r>
      <w:proofErr w:type="spellStart"/>
      <w:r w:rsidRPr="00E4505E">
        <w:rPr>
          <w:rFonts w:ascii="Times New Roman" w:eastAsia="Times New Roman" w:hAnsi="Times New Roman" w:cs="Times New Roman"/>
          <w:sz w:val="24"/>
          <w:szCs w:val="24"/>
        </w:rPr>
        <w:t>m-cu</w:t>
      </w:r>
      <w:proofErr w:type="spellEnd"/>
      <w:r w:rsidR="00EE1AFA">
        <w:rPr>
          <w:rFonts w:ascii="Times New Roman" w:eastAsia="Times New Roman" w:hAnsi="Times New Roman" w:cs="Times New Roman"/>
          <w:sz w:val="24"/>
          <w:szCs w:val="24"/>
        </w:rPr>
        <w:t xml:space="preserve"> i </w:t>
      </w:r>
      <w:r w:rsidRPr="00E4505E">
        <w:rPr>
          <w:rFonts w:ascii="Times New Roman" w:eastAsia="Times New Roman" w:hAnsi="Times New Roman" w:cs="Times New Roman"/>
          <w:sz w:val="24"/>
          <w:szCs w:val="24"/>
        </w:rPr>
        <w:t xml:space="preserve"> sierpniu </w:t>
      </w:r>
      <w:r w:rsidR="00144330" w:rsidRPr="00E4505E">
        <w:rPr>
          <w:rFonts w:ascii="Times New Roman" w:eastAsia="Times New Roman" w:hAnsi="Times New Roman" w:cs="Times New Roman"/>
          <w:sz w:val="24"/>
          <w:szCs w:val="24"/>
        </w:rPr>
        <w:t xml:space="preserve">ub. roku </w:t>
      </w:r>
      <w:r w:rsidRPr="00E4505E">
        <w:rPr>
          <w:rFonts w:ascii="Times New Roman" w:eastAsia="Times New Roman" w:hAnsi="Times New Roman" w:cs="Times New Roman"/>
          <w:sz w:val="24"/>
          <w:szCs w:val="24"/>
        </w:rPr>
        <w:t>ze szkoły w Maksymilianowie dla 45 dzieci.</w:t>
      </w:r>
    </w:p>
    <w:p w:rsidR="00071D12" w:rsidRPr="00071D12" w:rsidRDefault="00071D12" w:rsidP="009D7D68">
      <w:pPr>
        <w:spacing w:after="0" w:line="22" w:lineRule="atLeast"/>
        <w:rPr>
          <w:rFonts w:ascii="Times New Roman" w:eastAsia="Times New Roman" w:hAnsi="Times New Roman" w:cs="Times New Roman"/>
          <w:bCs/>
          <w:sz w:val="24"/>
          <w:szCs w:val="24"/>
          <w:lang w:eastAsia="pl-PL"/>
        </w:rPr>
      </w:pPr>
      <w:r w:rsidRPr="00E4505E">
        <w:rPr>
          <w:rFonts w:ascii="Times New Roman" w:eastAsia="Times New Roman" w:hAnsi="Times New Roman" w:cs="Times New Roman"/>
          <w:sz w:val="24"/>
          <w:szCs w:val="24"/>
        </w:rPr>
        <w:t>Dochody w poszczególnych szkołach wynoszą:</w:t>
      </w:r>
      <w:r w:rsidR="00517BAD" w:rsidRPr="00E4505E">
        <w:rPr>
          <w:rFonts w:ascii="Times New Roman" w:eastAsia="Times New Roman" w:hAnsi="Times New Roman" w:cs="Times New Roman"/>
          <w:sz w:val="24"/>
          <w:szCs w:val="24"/>
        </w:rPr>
        <w:t>s</w:t>
      </w:r>
      <w:r w:rsidRPr="00E4505E">
        <w:rPr>
          <w:rFonts w:ascii="Times New Roman" w:eastAsia="Times New Roman" w:hAnsi="Times New Roman" w:cs="Times New Roman"/>
          <w:bCs/>
          <w:sz w:val="24"/>
          <w:szCs w:val="24"/>
          <w:lang w:eastAsia="pl-PL"/>
        </w:rPr>
        <w:t>zko</w:t>
      </w:r>
      <w:r w:rsidR="000746BB" w:rsidRPr="00E4505E">
        <w:rPr>
          <w:rFonts w:ascii="Times New Roman" w:eastAsia="Times New Roman" w:hAnsi="Times New Roman" w:cs="Times New Roman"/>
          <w:bCs/>
          <w:sz w:val="24"/>
          <w:szCs w:val="24"/>
          <w:lang w:eastAsia="pl-PL"/>
        </w:rPr>
        <w:t xml:space="preserve">ła </w:t>
      </w:r>
      <w:r w:rsidR="00517BAD" w:rsidRPr="00E4505E">
        <w:rPr>
          <w:rFonts w:ascii="Times New Roman" w:eastAsia="Times New Roman" w:hAnsi="Times New Roman" w:cs="Times New Roman"/>
          <w:bCs/>
          <w:sz w:val="24"/>
          <w:szCs w:val="24"/>
          <w:lang w:eastAsia="pl-PL"/>
        </w:rPr>
        <w:t>p</w:t>
      </w:r>
      <w:r w:rsidR="000746BB" w:rsidRPr="00E4505E">
        <w:rPr>
          <w:rFonts w:ascii="Times New Roman" w:eastAsia="Times New Roman" w:hAnsi="Times New Roman" w:cs="Times New Roman"/>
          <w:bCs/>
          <w:sz w:val="24"/>
          <w:szCs w:val="24"/>
          <w:lang w:eastAsia="pl-PL"/>
        </w:rPr>
        <w:t xml:space="preserve">odstawowa w Maksymilianowie - </w:t>
      </w:r>
      <w:r w:rsidR="00464F14" w:rsidRPr="00E4505E">
        <w:rPr>
          <w:rFonts w:ascii="Times New Roman" w:eastAsia="Times New Roman" w:hAnsi="Times New Roman" w:cs="Times New Roman"/>
          <w:bCs/>
          <w:sz w:val="24"/>
          <w:szCs w:val="24"/>
          <w:lang w:eastAsia="pl-PL"/>
        </w:rPr>
        <w:t>41.700,00</w:t>
      </w:r>
      <w:r w:rsidRPr="00E4505E">
        <w:rPr>
          <w:rFonts w:ascii="Times New Roman" w:eastAsia="Times New Roman" w:hAnsi="Times New Roman" w:cs="Times New Roman"/>
          <w:bCs/>
          <w:sz w:val="24"/>
          <w:szCs w:val="24"/>
          <w:lang w:eastAsia="pl-PL"/>
        </w:rPr>
        <w:t xml:space="preserve"> zł</w:t>
      </w:r>
      <w:r w:rsidR="000746BB" w:rsidRPr="00E4505E">
        <w:rPr>
          <w:rFonts w:ascii="Times New Roman" w:eastAsia="Times New Roman" w:hAnsi="Times New Roman" w:cs="Times New Roman"/>
          <w:bCs/>
          <w:sz w:val="24"/>
          <w:szCs w:val="24"/>
          <w:lang w:eastAsia="pl-PL"/>
        </w:rPr>
        <w:t xml:space="preserve">, </w:t>
      </w:r>
      <w:r w:rsidR="00517BAD" w:rsidRPr="00E4505E">
        <w:rPr>
          <w:rFonts w:ascii="Times New Roman" w:eastAsia="Times New Roman" w:hAnsi="Times New Roman" w:cs="Times New Roman"/>
          <w:bCs/>
          <w:sz w:val="24"/>
          <w:szCs w:val="24"/>
          <w:lang w:eastAsia="pl-PL"/>
        </w:rPr>
        <w:t>s</w:t>
      </w:r>
      <w:r w:rsidRPr="00E4505E">
        <w:rPr>
          <w:rFonts w:ascii="Times New Roman" w:eastAsia="Times New Roman" w:hAnsi="Times New Roman" w:cs="Times New Roman"/>
          <w:bCs/>
          <w:sz w:val="24"/>
          <w:szCs w:val="24"/>
          <w:lang w:eastAsia="pl-PL"/>
        </w:rPr>
        <w:t xml:space="preserve">zkoła </w:t>
      </w:r>
      <w:r w:rsidR="00517BAD" w:rsidRPr="00E4505E">
        <w:rPr>
          <w:rFonts w:ascii="Times New Roman" w:eastAsia="Times New Roman" w:hAnsi="Times New Roman" w:cs="Times New Roman"/>
          <w:bCs/>
          <w:sz w:val="24"/>
          <w:szCs w:val="24"/>
          <w:lang w:eastAsia="pl-PL"/>
        </w:rPr>
        <w:t>p</w:t>
      </w:r>
      <w:r w:rsidRPr="00E4505E">
        <w:rPr>
          <w:rFonts w:ascii="Times New Roman" w:eastAsia="Times New Roman" w:hAnsi="Times New Roman" w:cs="Times New Roman"/>
          <w:bCs/>
          <w:sz w:val="24"/>
          <w:szCs w:val="24"/>
          <w:lang w:eastAsia="pl-PL"/>
        </w:rPr>
        <w:t xml:space="preserve">odstawowa w </w:t>
      </w:r>
      <w:proofErr w:type="spellStart"/>
      <w:r w:rsidRPr="00E4505E">
        <w:rPr>
          <w:rFonts w:ascii="Times New Roman" w:eastAsia="Times New Roman" w:hAnsi="Times New Roman" w:cs="Times New Roman"/>
          <w:bCs/>
          <w:sz w:val="24"/>
          <w:szCs w:val="24"/>
          <w:lang w:eastAsia="pl-PL"/>
        </w:rPr>
        <w:t>Niemczu</w:t>
      </w:r>
      <w:proofErr w:type="spellEnd"/>
      <w:r w:rsidR="000746BB" w:rsidRPr="00E4505E">
        <w:rPr>
          <w:rFonts w:ascii="Times New Roman" w:eastAsia="Times New Roman" w:hAnsi="Times New Roman" w:cs="Times New Roman"/>
          <w:bCs/>
          <w:sz w:val="24"/>
          <w:szCs w:val="24"/>
          <w:lang w:eastAsia="pl-PL"/>
        </w:rPr>
        <w:t xml:space="preserve"> - </w:t>
      </w:r>
      <w:r w:rsidRPr="00E4505E">
        <w:rPr>
          <w:rFonts w:ascii="Times New Roman" w:eastAsia="Times New Roman" w:hAnsi="Times New Roman" w:cs="Times New Roman"/>
          <w:bCs/>
          <w:sz w:val="24"/>
          <w:szCs w:val="24"/>
          <w:lang w:eastAsia="pl-PL"/>
        </w:rPr>
        <w:t xml:space="preserve">19.800,00 zł, </w:t>
      </w:r>
      <w:r w:rsidR="00517BAD" w:rsidRPr="00E4505E">
        <w:rPr>
          <w:rFonts w:ascii="Times New Roman" w:eastAsia="Times New Roman" w:hAnsi="Times New Roman" w:cs="Times New Roman"/>
          <w:bCs/>
          <w:sz w:val="24"/>
          <w:szCs w:val="24"/>
          <w:lang w:eastAsia="pl-PL"/>
        </w:rPr>
        <w:t>s</w:t>
      </w:r>
      <w:r w:rsidRPr="00E4505E">
        <w:rPr>
          <w:rFonts w:ascii="Times New Roman" w:eastAsia="Times New Roman" w:hAnsi="Times New Roman" w:cs="Times New Roman"/>
          <w:bCs/>
          <w:sz w:val="24"/>
          <w:szCs w:val="24"/>
          <w:lang w:eastAsia="pl-PL"/>
        </w:rPr>
        <w:t>zkoła w Osielsku</w:t>
      </w:r>
      <w:r w:rsidR="009D7D68" w:rsidRPr="00E4505E">
        <w:rPr>
          <w:rFonts w:ascii="Times New Roman" w:eastAsia="Times New Roman" w:hAnsi="Times New Roman" w:cs="Times New Roman"/>
          <w:bCs/>
          <w:sz w:val="24"/>
          <w:szCs w:val="24"/>
          <w:lang w:eastAsia="pl-PL"/>
        </w:rPr>
        <w:t xml:space="preserve"> – 61.500</w:t>
      </w:r>
      <w:r w:rsidR="009D7D68">
        <w:rPr>
          <w:rFonts w:ascii="Times New Roman" w:eastAsia="Times New Roman" w:hAnsi="Times New Roman" w:cs="Times New Roman"/>
          <w:bCs/>
          <w:sz w:val="24"/>
          <w:szCs w:val="24"/>
          <w:lang w:eastAsia="pl-PL"/>
        </w:rPr>
        <w:t>,</w:t>
      </w:r>
      <w:r w:rsidRPr="00071D12">
        <w:rPr>
          <w:rFonts w:ascii="Times New Roman" w:eastAsia="Times New Roman" w:hAnsi="Times New Roman" w:cs="Times New Roman"/>
          <w:bCs/>
          <w:sz w:val="24"/>
          <w:szCs w:val="24"/>
          <w:lang w:eastAsia="pl-PL"/>
        </w:rPr>
        <w:t>00 zł</w:t>
      </w:r>
      <w:r w:rsidR="009D7D68">
        <w:rPr>
          <w:rFonts w:ascii="Times New Roman" w:eastAsia="Times New Roman" w:hAnsi="Times New Roman" w:cs="Times New Roman"/>
          <w:bCs/>
          <w:sz w:val="24"/>
          <w:szCs w:val="24"/>
          <w:lang w:eastAsia="pl-PL"/>
        </w:rPr>
        <w:t xml:space="preserve"> i </w:t>
      </w:r>
      <w:r w:rsidR="00517BAD">
        <w:rPr>
          <w:rFonts w:ascii="Times New Roman" w:eastAsia="Times New Roman" w:hAnsi="Times New Roman" w:cs="Times New Roman"/>
          <w:bCs/>
          <w:sz w:val="24"/>
          <w:szCs w:val="24"/>
          <w:lang w:eastAsia="pl-PL"/>
        </w:rPr>
        <w:t>s</w:t>
      </w:r>
      <w:r w:rsidRPr="00071D12">
        <w:rPr>
          <w:rFonts w:ascii="Times New Roman" w:eastAsia="Times New Roman" w:hAnsi="Times New Roman" w:cs="Times New Roman"/>
          <w:bCs/>
          <w:sz w:val="24"/>
          <w:szCs w:val="24"/>
          <w:lang w:eastAsia="pl-PL"/>
        </w:rPr>
        <w:t>zkoła w Żołędowie</w:t>
      </w:r>
      <w:r w:rsidR="008908AD">
        <w:rPr>
          <w:rFonts w:ascii="Times New Roman" w:eastAsia="Times New Roman" w:hAnsi="Times New Roman" w:cs="Times New Roman"/>
          <w:bCs/>
          <w:sz w:val="24"/>
          <w:szCs w:val="24"/>
          <w:lang w:eastAsia="pl-PL"/>
        </w:rPr>
        <w:t xml:space="preserve"> – 22.250</w:t>
      </w:r>
      <w:r w:rsidRPr="00071D12">
        <w:rPr>
          <w:rFonts w:ascii="Times New Roman" w:eastAsia="Times New Roman" w:hAnsi="Times New Roman" w:cs="Times New Roman"/>
          <w:bCs/>
          <w:sz w:val="24"/>
          <w:szCs w:val="24"/>
          <w:lang w:eastAsia="pl-PL"/>
        </w:rPr>
        <w:t>,00 zł.</w:t>
      </w:r>
    </w:p>
    <w:p w:rsidR="00071D12" w:rsidRPr="00071D12" w:rsidRDefault="00071D12" w:rsidP="00071D12">
      <w:pPr>
        <w:tabs>
          <w:tab w:val="left" w:pos="284"/>
        </w:tabs>
        <w:spacing w:after="0" w:line="240" w:lineRule="auto"/>
        <w:ind w:left="284"/>
        <w:jc w:val="both"/>
        <w:outlineLvl w:val="0"/>
        <w:rPr>
          <w:rFonts w:ascii="Times New Roman" w:eastAsia="Times New Roman" w:hAnsi="Times New Roman" w:cs="Times New Roman"/>
          <w:bCs/>
          <w:sz w:val="24"/>
          <w:szCs w:val="24"/>
          <w:lang w:eastAsia="pl-PL"/>
        </w:rPr>
      </w:pPr>
    </w:p>
    <w:p w:rsidR="00071D12" w:rsidRPr="00071D12" w:rsidRDefault="00071D12" w:rsidP="00071D12">
      <w:pPr>
        <w:tabs>
          <w:tab w:val="left" w:pos="284"/>
        </w:tabs>
        <w:spacing w:after="0" w:line="240" w:lineRule="auto"/>
        <w:ind w:left="284"/>
        <w:jc w:val="both"/>
        <w:outlineLvl w:val="0"/>
        <w:rPr>
          <w:rFonts w:ascii="Times New Roman" w:eastAsia="Times New Roman" w:hAnsi="Times New Roman" w:cs="Times New Roman"/>
          <w:bCs/>
          <w:sz w:val="24"/>
          <w:szCs w:val="24"/>
          <w:lang w:eastAsia="pl-PL"/>
        </w:rPr>
      </w:pPr>
    </w:p>
    <w:p w:rsidR="00071D12" w:rsidRPr="00071D12" w:rsidRDefault="00071D12" w:rsidP="00071D12">
      <w:pPr>
        <w:tabs>
          <w:tab w:val="left" w:pos="284"/>
        </w:tabs>
        <w:spacing w:after="0" w:line="240" w:lineRule="auto"/>
        <w:ind w:left="284"/>
        <w:jc w:val="center"/>
        <w:outlineLvl w:val="0"/>
        <w:rPr>
          <w:rFonts w:ascii="Times New Roman" w:eastAsia="Times New Roman" w:hAnsi="Times New Roman" w:cs="Times New Roman"/>
          <w:b/>
          <w:bCs/>
          <w:sz w:val="28"/>
          <w:szCs w:val="28"/>
          <w:lang w:eastAsia="pl-PL"/>
        </w:rPr>
      </w:pPr>
      <w:r w:rsidRPr="00071D12">
        <w:rPr>
          <w:rFonts w:ascii="Times New Roman" w:eastAsia="Times New Roman" w:hAnsi="Times New Roman" w:cs="Times New Roman"/>
          <w:b/>
          <w:bCs/>
          <w:sz w:val="28"/>
          <w:szCs w:val="28"/>
          <w:lang w:eastAsia="pl-PL"/>
        </w:rPr>
        <w:t>Dochody gminy Osielsko pobierane przez Gminny Ośrodek Pomocy Społecznej w Osielsku ul. Centralna 6</w:t>
      </w:r>
    </w:p>
    <w:p w:rsidR="00071D12" w:rsidRPr="00071D12" w:rsidRDefault="00071D12" w:rsidP="00071D12">
      <w:pPr>
        <w:spacing w:after="0" w:line="264" w:lineRule="auto"/>
        <w:jc w:val="both"/>
        <w:rPr>
          <w:rFonts w:ascii="Times New Roman" w:eastAsia="Times New Roman" w:hAnsi="Times New Roman" w:cs="Times New Roman"/>
          <w:bCs/>
          <w:sz w:val="24"/>
          <w:szCs w:val="24"/>
        </w:rPr>
      </w:pPr>
      <w:r w:rsidRPr="00071D12">
        <w:rPr>
          <w:rFonts w:ascii="Times New Roman" w:eastAsia="Times New Roman" w:hAnsi="Times New Roman" w:cs="Times New Roman"/>
          <w:bCs/>
          <w:sz w:val="24"/>
          <w:szCs w:val="24"/>
        </w:rPr>
        <w:t xml:space="preserve">Planowane dochody 50.300,00 zł,  wykonanie – </w:t>
      </w:r>
      <w:r w:rsidR="00541926">
        <w:rPr>
          <w:rFonts w:ascii="Times New Roman" w:eastAsia="Times New Roman" w:hAnsi="Times New Roman" w:cs="Times New Roman"/>
          <w:bCs/>
          <w:sz w:val="24"/>
          <w:szCs w:val="24"/>
        </w:rPr>
        <w:t>52.257,36 z</w:t>
      </w:r>
      <w:r w:rsidRPr="00071D12">
        <w:rPr>
          <w:rFonts w:ascii="Times New Roman" w:eastAsia="Times New Roman" w:hAnsi="Times New Roman" w:cs="Times New Roman"/>
          <w:bCs/>
          <w:sz w:val="24"/>
          <w:szCs w:val="24"/>
        </w:rPr>
        <w:t xml:space="preserve">ł, co stanowi </w:t>
      </w:r>
      <w:r w:rsidR="00541926">
        <w:rPr>
          <w:rFonts w:ascii="Times New Roman" w:eastAsia="Times New Roman" w:hAnsi="Times New Roman" w:cs="Times New Roman"/>
          <w:bCs/>
          <w:sz w:val="24"/>
          <w:szCs w:val="24"/>
        </w:rPr>
        <w:t xml:space="preserve">103,9 </w:t>
      </w:r>
      <w:r w:rsidRPr="00071D12">
        <w:rPr>
          <w:rFonts w:ascii="Times New Roman" w:eastAsia="Times New Roman" w:hAnsi="Times New Roman" w:cs="Times New Roman"/>
          <w:bCs/>
          <w:sz w:val="24"/>
          <w:szCs w:val="24"/>
        </w:rPr>
        <w:t>% planu.</w:t>
      </w:r>
    </w:p>
    <w:p w:rsidR="00071D12" w:rsidRPr="00071D12" w:rsidRDefault="00071D12" w:rsidP="00071D12">
      <w:pPr>
        <w:spacing w:after="0" w:line="264" w:lineRule="auto"/>
        <w:jc w:val="both"/>
        <w:rPr>
          <w:rFonts w:ascii="Times New Roman" w:eastAsia="Times New Roman" w:hAnsi="Times New Roman" w:cs="Times New Roman"/>
          <w:b/>
          <w:bCs/>
          <w:sz w:val="24"/>
          <w:szCs w:val="24"/>
        </w:rPr>
      </w:pPr>
    </w:p>
    <w:p w:rsidR="00071D12" w:rsidRPr="00071D12" w:rsidRDefault="00071D12" w:rsidP="00071D12">
      <w:pPr>
        <w:spacing w:after="0" w:line="264" w:lineRule="auto"/>
        <w:jc w:val="center"/>
        <w:rPr>
          <w:rFonts w:ascii="Times New Roman" w:eastAsia="Times New Roman" w:hAnsi="Times New Roman" w:cs="Times New Roman"/>
          <w:b/>
          <w:bCs/>
          <w:sz w:val="24"/>
          <w:szCs w:val="24"/>
        </w:rPr>
      </w:pPr>
      <w:r w:rsidRPr="00071D12">
        <w:rPr>
          <w:rFonts w:ascii="Times New Roman" w:eastAsia="Times New Roman" w:hAnsi="Times New Roman" w:cs="Times New Roman"/>
          <w:b/>
          <w:bCs/>
          <w:sz w:val="24"/>
          <w:szCs w:val="24"/>
        </w:rPr>
        <w:t>Dochody GOPS według działów</w:t>
      </w:r>
    </w:p>
    <w:p w:rsidR="00071D12" w:rsidRPr="00071D12" w:rsidRDefault="00071D12" w:rsidP="00071D12">
      <w:pPr>
        <w:spacing w:after="0" w:line="240" w:lineRule="auto"/>
        <w:jc w:val="both"/>
        <w:rPr>
          <w:rFonts w:ascii="Times New Roman" w:eastAsia="Times New Roman" w:hAnsi="Times New Roman" w:cs="Times New Roman"/>
          <w:sz w:val="24"/>
          <w:szCs w:val="24"/>
        </w:rPr>
      </w:pPr>
      <w:r w:rsidRPr="00071D12">
        <w:rPr>
          <w:rFonts w:ascii="Times New Roman" w:eastAsia="Times New Roman" w:hAnsi="Times New Roman" w:cs="Times New Roman"/>
          <w:b/>
          <w:bCs/>
          <w:sz w:val="24"/>
          <w:szCs w:val="24"/>
        </w:rPr>
        <w:t>Dział 852 - Pomoc społeczna</w:t>
      </w:r>
    </w:p>
    <w:p w:rsidR="00071D12" w:rsidRPr="00071D12" w:rsidRDefault="00541926" w:rsidP="00071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22.700,00 zł, Wykonanie – 29.547,36 </w:t>
      </w:r>
      <w:r w:rsidR="00967392">
        <w:rPr>
          <w:rFonts w:ascii="Times New Roman" w:eastAsia="Times New Roman" w:hAnsi="Times New Roman" w:cs="Times New Roman"/>
          <w:sz w:val="24"/>
          <w:szCs w:val="24"/>
        </w:rPr>
        <w:t>zł, tj. 130,2 % planu.</w:t>
      </w:r>
    </w:p>
    <w:p w:rsidR="00071D12" w:rsidRPr="00071D12" w:rsidRDefault="00071D12" w:rsidP="00071D12">
      <w:pPr>
        <w:spacing w:after="0" w:line="240" w:lineRule="auto"/>
        <w:jc w:val="both"/>
        <w:rPr>
          <w:rFonts w:ascii="Times New Roman" w:eastAsia="Times New Roman" w:hAnsi="Times New Roman" w:cs="Times New Roman"/>
          <w:bCs/>
          <w:sz w:val="24"/>
          <w:szCs w:val="24"/>
          <w:u w:val="single"/>
        </w:rPr>
      </w:pPr>
    </w:p>
    <w:p w:rsidR="00071D12" w:rsidRPr="00071D12" w:rsidRDefault="00071D12" w:rsidP="00071D12">
      <w:pPr>
        <w:spacing w:after="0" w:line="240" w:lineRule="auto"/>
        <w:rPr>
          <w:rFonts w:ascii="Times New Roman" w:eastAsia="Times New Roman" w:hAnsi="Times New Roman" w:cs="Times New Roman"/>
          <w:sz w:val="24"/>
          <w:szCs w:val="24"/>
        </w:rPr>
      </w:pPr>
      <w:r w:rsidRPr="00071D12">
        <w:rPr>
          <w:rFonts w:ascii="Times New Roman" w:eastAsia="Times New Roman" w:hAnsi="Times New Roman" w:cs="Times New Roman"/>
          <w:bCs/>
          <w:sz w:val="24"/>
          <w:szCs w:val="24"/>
          <w:u w:val="single"/>
        </w:rPr>
        <w:t>Rozdział 85202 – Domy pomocy społecznej</w:t>
      </w:r>
    </w:p>
    <w:p w:rsidR="00071D12" w:rsidRPr="00071D12" w:rsidRDefault="00071D12" w:rsidP="00071D12">
      <w:pPr>
        <w:spacing w:after="0" w:line="240" w:lineRule="auto"/>
        <w:jc w:val="both"/>
        <w:rPr>
          <w:rFonts w:ascii="Times New Roman" w:eastAsia="Times New Roman" w:hAnsi="Times New Roman" w:cs="Times New Roman"/>
          <w:bCs/>
          <w:sz w:val="24"/>
          <w:szCs w:val="24"/>
        </w:rPr>
      </w:pPr>
      <w:r w:rsidRPr="00071D12">
        <w:rPr>
          <w:rFonts w:ascii="Times New Roman" w:eastAsia="Times New Roman" w:hAnsi="Times New Roman" w:cs="Times New Roman"/>
          <w:sz w:val="24"/>
          <w:szCs w:val="24"/>
        </w:rPr>
        <w:t xml:space="preserve">Plan 6.500,00 zł, Wykonanie – </w:t>
      </w:r>
      <w:r w:rsidR="00967392">
        <w:rPr>
          <w:rFonts w:ascii="Times New Roman" w:eastAsia="Times New Roman" w:hAnsi="Times New Roman" w:cs="Times New Roman"/>
          <w:sz w:val="24"/>
          <w:szCs w:val="24"/>
        </w:rPr>
        <w:t>7.108,12</w:t>
      </w:r>
      <w:r w:rsidRPr="00071D12">
        <w:rPr>
          <w:rFonts w:ascii="Times New Roman" w:eastAsia="Times New Roman" w:hAnsi="Times New Roman" w:cs="Times New Roman"/>
          <w:sz w:val="24"/>
          <w:szCs w:val="24"/>
        </w:rPr>
        <w:t xml:space="preserve"> zł. tj. </w:t>
      </w:r>
      <w:r w:rsidR="00882584">
        <w:rPr>
          <w:rFonts w:ascii="Times New Roman" w:eastAsia="Times New Roman" w:hAnsi="Times New Roman" w:cs="Times New Roman"/>
          <w:sz w:val="24"/>
          <w:szCs w:val="24"/>
        </w:rPr>
        <w:t xml:space="preserve">109,4 </w:t>
      </w:r>
      <w:r w:rsidRPr="00071D12">
        <w:rPr>
          <w:rFonts w:ascii="Times New Roman" w:eastAsia="Times New Roman" w:hAnsi="Times New Roman" w:cs="Times New Roman"/>
          <w:sz w:val="24"/>
          <w:szCs w:val="24"/>
        </w:rPr>
        <w:t>% planu.</w:t>
      </w:r>
    </w:p>
    <w:p w:rsidR="00071D12" w:rsidRPr="00071D12" w:rsidRDefault="00071D12" w:rsidP="00071D12">
      <w:pPr>
        <w:spacing w:after="0" w:line="240" w:lineRule="auto"/>
        <w:jc w:val="both"/>
        <w:rPr>
          <w:rFonts w:ascii="Times New Roman" w:eastAsia="Times New Roman" w:hAnsi="Times New Roman" w:cs="Times New Roman"/>
          <w:bCs/>
          <w:sz w:val="24"/>
          <w:szCs w:val="24"/>
          <w:lang w:eastAsia="pl-PL"/>
        </w:rPr>
      </w:pPr>
      <w:r w:rsidRPr="00071D12">
        <w:rPr>
          <w:rFonts w:ascii="Times New Roman" w:eastAsia="Times New Roman" w:hAnsi="Times New Roman" w:cs="Times New Roman"/>
          <w:bCs/>
          <w:sz w:val="24"/>
          <w:szCs w:val="24"/>
          <w:lang w:eastAsia="pl-PL"/>
        </w:rPr>
        <w:t xml:space="preserve">Jest to dochód z tytułu częściowej odpłatności za pobyt członka rodziny w domu pomocy społecznej. Według stanu na dzień </w:t>
      </w:r>
      <w:r w:rsidR="00882584">
        <w:rPr>
          <w:rFonts w:ascii="Times New Roman" w:eastAsia="Times New Roman" w:hAnsi="Times New Roman" w:cs="Times New Roman"/>
          <w:bCs/>
          <w:sz w:val="24"/>
          <w:szCs w:val="24"/>
          <w:lang w:eastAsia="pl-PL"/>
        </w:rPr>
        <w:t>12.12.</w:t>
      </w:r>
      <w:r w:rsidRPr="00071D12">
        <w:rPr>
          <w:rFonts w:ascii="Times New Roman" w:eastAsia="Times New Roman" w:hAnsi="Times New Roman" w:cs="Times New Roman"/>
          <w:bCs/>
          <w:sz w:val="24"/>
          <w:szCs w:val="24"/>
          <w:lang w:eastAsia="pl-PL"/>
        </w:rPr>
        <w:t xml:space="preserve">2019 r. jedna osoba zobowiązana jest do ponoszenia odpłatności. </w:t>
      </w:r>
    </w:p>
    <w:p w:rsidR="00071D12" w:rsidRPr="00071D12" w:rsidRDefault="00071D12" w:rsidP="00071D12">
      <w:pPr>
        <w:spacing w:after="0" w:line="240" w:lineRule="auto"/>
        <w:rPr>
          <w:rFonts w:ascii="Times New Roman" w:eastAsia="Times New Roman" w:hAnsi="Times New Roman" w:cs="Times New Roman"/>
          <w:bCs/>
          <w:sz w:val="24"/>
          <w:szCs w:val="24"/>
          <w:u w:val="single"/>
        </w:rPr>
      </w:pPr>
    </w:p>
    <w:p w:rsidR="00071D12" w:rsidRPr="00071D12" w:rsidRDefault="00071D12" w:rsidP="00071D12">
      <w:pPr>
        <w:spacing w:after="0" w:line="240" w:lineRule="auto"/>
        <w:rPr>
          <w:rFonts w:ascii="Times New Roman" w:eastAsia="Times New Roman" w:hAnsi="Times New Roman" w:cs="Times New Roman"/>
          <w:sz w:val="24"/>
          <w:szCs w:val="24"/>
        </w:rPr>
      </w:pPr>
      <w:r w:rsidRPr="00071D12">
        <w:rPr>
          <w:rFonts w:ascii="Times New Roman" w:eastAsia="Times New Roman" w:hAnsi="Times New Roman" w:cs="Times New Roman"/>
          <w:bCs/>
          <w:sz w:val="24"/>
          <w:szCs w:val="24"/>
          <w:u w:val="single"/>
        </w:rPr>
        <w:t>Rozdział 85203 – Ośrodki wsparcia</w:t>
      </w:r>
    </w:p>
    <w:p w:rsidR="00071D12" w:rsidRPr="00071D12" w:rsidRDefault="00071D12" w:rsidP="00071D12">
      <w:pPr>
        <w:spacing w:after="0" w:line="240" w:lineRule="auto"/>
        <w:jc w:val="both"/>
        <w:rPr>
          <w:rFonts w:ascii="Times New Roman" w:eastAsia="Times New Roman" w:hAnsi="Times New Roman" w:cs="Times New Roman"/>
          <w:bCs/>
          <w:sz w:val="24"/>
          <w:szCs w:val="24"/>
        </w:rPr>
      </w:pPr>
      <w:r w:rsidRPr="00071D12">
        <w:rPr>
          <w:rFonts w:ascii="Times New Roman" w:eastAsia="Times New Roman" w:hAnsi="Times New Roman" w:cs="Times New Roman"/>
          <w:sz w:val="24"/>
          <w:szCs w:val="24"/>
        </w:rPr>
        <w:t>Plan 8.000,00 zł, Wykonanie –</w:t>
      </w:r>
      <w:r w:rsidR="00882584">
        <w:rPr>
          <w:rFonts w:ascii="Times New Roman" w:eastAsia="Times New Roman" w:hAnsi="Times New Roman" w:cs="Times New Roman"/>
          <w:sz w:val="24"/>
          <w:szCs w:val="24"/>
        </w:rPr>
        <w:t xml:space="preserve"> 16.936,95 </w:t>
      </w:r>
      <w:r w:rsidRPr="00071D12">
        <w:rPr>
          <w:rFonts w:ascii="Times New Roman" w:eastAsia="Times New Roman" w:hAnsi="Times New Roman" w:cs="Times New Roman"/>
          <w:sz w:val="24"/>
          <w:szCs w:val="24"/>
        </w:rPr>
        <w:t xml:space="preserve">zł  – </w:t>
      </w:r>
      <w:r w:rsidR="002A3B15">
        <w:rPr>
          <w:rFonts w:ascii="Times New Roman" w:eastAsia="Times New Roman" w:hAnsi="Times New Roman" w:cs="Times New Roman"/>
          <w:sz w:val="24"/>
          <w:szCs w:val="24"/>
        </w:rPr>
        <w:t xml:space="preserve">211,7 </w:t>
      </w:r>
      <w:r w:rsidRPr="00071D12">
        <w:rPr>
          <w:rFonts w:ascii="Times New Roman" w:eastAsia="Times New Roman" w:hAnsi="Times New Roman" w:cs="Times New Roman"/>
          <w:sz w:val="24"/>
          <w:szCs w:val="24"/>
        </w:rPr>
        <w:t>% planu.</w:t>
      </w:r>
    </w:p>
    <w:p w:rsidR="00071D12" w:rsidRPr="00071D12" w:rsidRDefault="00071D12" w:rsidP="00071D12">
      <w:pPr>
        <w:spacing w:after="0" w:line="240" w:lineRule="auto"/>
        <w:jc w:val="both"/>
        <w:rPr>
          <w:rFonts w:ascii="Times New Roman" w:eastAsia="Times New Roman" w:hAnsi="Times New Roman" w:cs="Times New Roman"/>
          <w:bCs/>
          <w:sz w:val="24"/>
          <w:szCs w:val="24"/>
          <w:lang w:eastAsia="pl-PL"/>
        </w:rPr>
      </w:pPr>
      <w:r w:rsidRPr="00071D12">
        <w:rPr>
          <w:rFonts w:ascii="Times New Roman" w:eastAsia="Times New Roman" w:hAnsi="Times New Roman" w:cs="Times New Roman"/>
          <w:bCs/>
          <w:sz w:val="24"/>
          <w:szCs w:val="24"/>
          <w:lang w:eastAsia="pl-PL"/>
        </w:rPr>
        <w:t xml:space="preserve">Jest to dochód z tytułu częściowej odpłatności za pobyt trojga dzieci z terenu gminy Osielsko w ośrodku wsparcia „Słoneczko” w Bydgoszczy. Miesięczny koszt pobytu jednego dziecka </w:t>
      </w:r>
      <w:r w:rsidR="005A214B">
        <w:rPr>
          <w:rFonts w:ascii="Times New Roman" w:eastAsia="Times New Roman" w:hAnsi="Times New Roman" w:cs="Times New Roman"/>
          <w:bCs/>
          <w:sz w:val="24"/>
          <w:szCs w:val="24"/>
          <w:lang w:eastAsia="pl-PL"/>
        </w:rPr>
        <w:t xml:space="preserve">w </w:t>
      </w:r>
      <w:r w:rsidRPr="00071D12">
        <w:rPr>
          <w:rFonts w:ascii="Times New Roman" w:eastAsia="Times New Roman" w:hAnsi="Times New Roman" w:cs="Times New Roman"/>
          <w:bCs/>
          <w:sz w:val="24"/>
          <w:szCs w:val="24"/>
          <w:lang w:eastAsia="pl-PL"/>
        </w:rPr>
        <w:t>2019roku wynosi</w:t>
      </w:r>
      <w:r w:rsidR="002A3B15">
        <w:rPr>
          <w:rFonts w:ascii="Times New Roman" w:eastAsia="Times New Roman" w:hAnsi="Times New Roman" w:cs="Times New Roman"/>
          <w:bCs/>
          <w:sz w:val="24"/>
          <w:szCs w:val="24"/>
          <w:lang w:eastAsia="pl-PL"/>
        </w:rPr>
        <w:t>ł</w:t>
      </w:r>
      <w:r w:rsidRPr="00071D12">
        <w:rPr>
          <w:rFonts w:ascii="Times New Roman" w:eastAsia="Times New Roman" w:hAnsi="Times New Roman" w:cs="Times New Roman"/>
          <w:bCs/>
          <w:sz w:val="24"/>
          <w:szCs w:val="24"/>
          <w:lang w:eastAsia="pl-PL"/>
        </w:rPr>
        <w:t xml:space="preserve"> - 2.383,30 zł. i w całości pokrywany był ze środków własnych gminy. </w:t>
      </w:r>
      <w:r w:rsidR="00C157BC" w:rsidRPr="00071D12">
        <w:rPr>
          <w:rFonts w:ascii="Times New Roman" w:eastAsia="Times New Roman" w:hAnsi="Times New Roman" w:cs="Times New Roman"/>
          <w:bCs/>
          <w:sz w:val="24"/>
          <w:szCs w:val="24"/>
          <w:lang w:eastAsia="pl-PL"/>
        </w:rPr>
        <w:t>Rodzina zobligowana jest do uczestniczenia w kosztach pobytu dziecka w ośrodku na zasadach określonych w Uchwale nr II/17/10 Rady Gminy Osielsko z dnia 24 marca 2010 r. Odpłatność rodziców jest ustalana w zależności od dochodu na osobę w rodzinie</w:t>
      </w:r>
      <w:r w:rsidR="005A214B">
        <w:rPr>
          <w:rFonts w:ascii="Times New Roman" w:eastAsia="Times New Roman" w:hAnsi="Times New Roman" w:cs="Times New Roman"/>
          <w:bCs/>
          <w:sz w:val="24"/>
          <w:szCs w:val="24"/>
          <w:lang w:eastAsia="pl-PL"/>
        </w:rPr>
        <w:t xml:space="preserve">. </w:t>
      </w:r>
    </w:p>
    <w:p w:rsidR="00071D12" w:rsidRPr="00071D12" w:rsidRDefault="00071D12" w:rsidP="00071D12">
      <w:pPr>
        <w:suppressAutoHyphens/>
        <w:spacing w:after="0" w:line="240" w:lineRule="auto"/>
        <w:jc w:val="both"/>
        <w:rPr>
          <w:rFonts w:ascii="Times New Roman" w:eastAsia="Times New Roman" w:hAnsi="Times New Roman" w:cs="Times New Roman"/>
          <w:i/>
          <w:sz w:val="24"/>
          <w:szCs w:val="24"/>
        </w:rPr>
      </w:pPr>
    </w:p>
    <w:p w:rsidR="00071D12" w:rsidRPr="00071D12" w:rsidRDefault="00071D12" w:rsidP="00071D12">
      <w:pPr>
        <w:suppressAutoHyphens/>
        <w:spacing w:after="0" w:line="240" w:lineRule="auto"/>
        <w:jc w:val="both"/>
        <w:rPr>
          <w:rFonts w:ascii="Times New Roman" w:eastAsia="Times New Roman" w:hAnsi="Times New Roman" w:cs="Times New Roman"/>
          <w:bCs/>
          <w:sz w:val="24"/>
          <w:szCs w:val="24"/>
          <w:u w:val="single"/>
        </w:rPr>
      </w:pPr>
      <w:r w:rsidRPr="00071D12">
        <w:rPr>
          <w:rFonts w:ascii="Times New Roman" w:eastAsia="Times New Roman" w:hAnsi="Times New Roman" w:cs="Times New Roman"/>
          <w:bCs/>
          <w:sz w:val="24"/>
          <w:szCs w:val="24"/>
          <w:u w:val="single"/>
        </w:rPr>
        <w:t>Rozdział 85213 – Składki na ubezpieczenie zdrowotne opłacane za osoby pobierające niektóre świadczenia z pomocy społecznej, niektóre świadczenia rodzinne oraz za osoby uczestniczące w zajęciach w centrum integracji społecznej</w:t>
      </w:r>
    </w:p>
    <w:p w:rsidR="00071D12" w:rsidRPr="00071D12" w:rsidRDefault="00071D12" w:rsidP="00071D12">
      <w:pPr>
        <w:spacing w:after="0" w:line="240" w:lineRule="auto"/>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Plan 300,00 zł, Wykonanie – 0,0 zł.</w:t>
      </w:r>
    </w:p>
    <w:p w:rsidR="00071D12" w:rsidRPr="00071D12" w:rsidRDefault="00BB3F44" w:rsidP="00071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Planowano </w:t>
      </w:r>
      <w:r w:rsidR="00071D12" w:rsidRPr="00071D12">
        <w:rPr>
          <w:rFonts w:ascii="Times New Roman" w:eastAsia="Times New Roman" w:hAnsi="Times New Roman" w:cs="Times New Roman"/>
          <w:sz w:val="24"/>
          <w:szCs w:val="24"/>
        </w:rPr>
        <w:t>zwrot nadpłaconych składek zdrowotnych z lat ubiegłych wynikających z korekt dokumentów rozliczeniowych Zakładu Ubezpieczeń Społecznych.</w:t>
      </w:r>
    </w:p>
    <w:p w:rsidR="00071D12" w:rsidRPr="00071D12" w:rsidRDefault="00071D12" w:rsidP="00071D12">
      <w:pPr>
        <w:spacing w:after="0" w:line="240" w:lineRule="auto"/>
        <w:jc w:val="both"/>
        <w:rPr>
          <w:rFonts w:ascii="Times New Roman" w:eastAsia="Times New Roman" w:hAnsi="Times New Roman" w:cs="Times New Roman"/>
          <w:i/>
          <w:sz w:val="24"/>
          <w:szCs w:val="24"/>
          <w:u w:val="single"/>
        </w:rPr>
      </w:pPr>
    </w:p>
    <w:p w:rsidR="00071D12" w:rsidRPr="00071D12" w:rsidRDefault="00071D12" w:rsidP="00071D12">
      <w:pPr>
        <w:spacing w:after="0" w:line="240" w:lineRule="auto"/>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u w:val="single"/>
        </w:rPr>
        <w:t>Rozdział 85214 – Zasiłki okresowe, celowe i pomoc w naturze oraz składki na ubezpieczenie emerytalne i rentowe</w:t>
      </w:r>
    </w:p>
    <w:p w:rsidR="00071D12" w:rsidRPr="00071D12" w:rsidRDefault="00071D12" w:rsidP="00071D12">
      <w:pPr>
        <w:spacing w:after="0" w:line="240" w:lineRule="auto"/>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 xml:space="preserve">Plan 1 500,00 zł, Wykonanie – </w:t>
      </w:r>
      <w:r w:rsidR="00041158">
        <w:rPr>
          <w:rFonts w:ascii="Times New Roman" w:eastAsia="Times New Roman" w:hAnsi="Times New Roman" w:cs="Times New Roman"/>
          <w:sz w:val="24"/>
          <w:szCs w:val="24"/>
        </w:rPr>
        <w:t>856,59</w:t>
      </w:r>
      <w:r w:rsidRPr="00071D12">
        <w:rPr>
          <w:rFonts w:ascii="Times New Roman" w:eastAsia="Times New Roman" w:hAnsi="Times New Roman" w:cs="Times New Roman"/>
          <w:sz w:val="24"/>
          <w:szCs w:val="24"/>
        </w:rPr>
        <w:t xml:space="preserve"> zł.</w:t>
      </w:r>
    </w:p>
    <w:p w:rsidR="00071D12" w:rsidRDefault="00041158" w:rsidP="00B548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Dochód stanowi </w:t>
      </w:r>
      <w:r w:rsidR="00071D12" w:rsidRPr="00071D12">
        <w:rPr>
          <w:rFonts w:ascii="Times New Roman" w:eastAsia="Times New Roman" w:hAnsi="Times New Roman" w:cs="Times New Roman"/>
          <w:sz w:val="24"/>
          <w:szCs w:val="24"/>
        </w:rPr>
        <w:t xml:space="preserve">zwrot przez podopiecznych świadczeń wypłaconych </w:t>
      </w:r>
      <w:r w:rsidR="00B54827">
        <w:rPr>
          <w:rFonts w:ascii="Times New Roman" w:eastAsia="Times New Roman" w:hAnsi="Times New Roman" w:cs="Times New Roman"/>
          <w:sz w:val="24"/>
          <w:szCs w:val="24"/>
        </w:rPr>
        <w:t xml:space="preserve">w latach ubiegłych </w:t>
      </w:r>
      <w:r w:rsidR="00071D12" w:rsidRPr="00071D12">
        <w:rPr>
          <w:rFonts w:ascii="Times New Roman" w:eastAsia="Times New Roman" w:hAnsi="Times New Roman" w:cs="Times New Roman"/>
          <w:sz w:val="24"/>
          <w:szCs w:val="24"/>
        </w:rPr>
        <w:t>przez GOPS w związku z przyznaniem prawa do świadczeń przez Zakład Ubezpieczeń Społecznych.</w:t>
      </w:r>
    </w:p>
    <w:p w:rsidR="00B54827" w:rsidRPr="00071D12" w:rsidRDefault="00B54827" w:rsidP="00B54827">
      <w:pPr>
        <w:spacing w:after="0" w:line="240" w:lineRule="auto"/>
        <w:rPr>
          <w:rFonts w:ascii="Times New Roman" w:eastAsia="Times New Roman" w:hAnsi="Times New Roman" w:cs="Times New Roman"/>
          <w:sz w:val="24"/>
          <w:szCs w:val="24"/>
        </w:rPr>
      </w:pPr>
    </w:p>
    <w:p w:rsidR="00071D12" w:rsidRPr="00071D12" w:rsidRDefault="00071D12" w:rsidP="00071D12">
      <w:pPr>
        <w:spacing w:after="0" w:line="240" w:lineRule="auto"/>
        <w:jc w:val="both"/>
        <w:rPr>
          <w:rFonts w:ascii="Times New Roman" w:eastAsia="Times New Roman" w:hAnsi="Times New Roman" w:cs="Times New Roman"/>
          <w:sz w:val="24"/>
          <w:szCs w:val="24"/>
          <w:u w:val="single"/>
        </w:rPr>
      </w:pPr>
      <w:r w:rsidRPr="00071D12">
        <w:rPr>
          <w:rFonts w:ascii="Times New Roman" w:eastAsia="Times New Roman" w:hAnsi="Times New Roman" w:cs="Times New Roman"/>
          <w:sz w:val="24"/>
          <w:szCs w:val="24"/>
          <w:u w:val="single"/>
        </w:rPr>
        <w:t>Rozdział 85216 – Zasiłki stałe</w:t>
      </w:r>
    </w:p>
    <w:p w:rsidR="00071D12" w:rsidRPr="00071D12" w:rsidRDefault="00041158" w:rsidP="00071D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 4.000,00 zł, Wykonanie – 1.088,92 zł</w:t>
      </w:r>
      <w:r w:rsidR="00C83BD3">
        <w:rPr>
          <w:rFonts w:ascii="Times New Roman" w:eastAsia="Times New Roman" w:hAnsi="Times New Roman" w:cs="Times New Roman"/>
          <w:sz w:val="24"/>
          <w:szCs w:val="24"/>
        </w:rPr>
        <w:t xml:space="preserve"> – tj. </w:t>
      </w:r>
      <w:r w:rsidR="00843609">
        <w:rPr>
          <w:rFonts w:ascii="Times New Roman" w:eastAsia="Times New Roman" w:hAnsi="Times New Roman" w:cs="Times New Roman"/>
          <w:sz w:val="24"/>
          <w:szCs w:val="24"/>
        </w:rPr>
        <w:t>27,2 % planu.</w:t>
      </w:r>
    </w:p>
    <w:p w:rsidR="00071D12" w:rsidRPr="00071D12" w:rsidRDefault="00071D12" w:rsidP="00071D12">
      <w:pPr>
        <w:spacing w:after="0" w:line="240" w:lineRule="auto"/>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 xml:space="preserve">Jest to zwrot przez podopiecznych świadczeń wypłaconych przez GOPS w związku </w:t>
      </w:r>
      <w:r w:rsidRPr="00071D12">
        <w:rPr>
          <w:rFonts w:ascii="Times New Roman" w:eastAsia="Times New Roman" w:hAnsi="Times New Roman" w:cs="Times New Roman"/>
          <w:sz w:val="24"/>
          <w:szCs w:val="24"/>
        </w:rPr>
        <w:br/>
        <w:t>z przyznaniem prawa do świadczeń przez Zakład Ubezpieczeń Społecznych.</w:t>
      </w:r>
    </w:p>
    <w:p w:rsidR="00071D12" w:rsidRPr="00071D12" w:rsidRDefault="00071D12" w:rsidP="00071D12">
      <w:pPr>
        <w:spacing w:after="0" w:line="240" w:lineRule="auto"/>
        <w:jc w:val="both"/>
        <w:rPr>
          <w:rFonts w:ascii="Times New Roman" w:eastAsia="Times New Roman" w:hAnsi="Times New Roman" w:cs="Times New Roman"/>
          <w:sz w:val="24"/>
          <w:szCs w:val="24"/>
        </w:rPr>
      </w:pPr>
    </w:p>
    <w:p w:rsidR="00071D12" w:rsidRPr="00071D12" w:rsidRDefault="00071D12" w:rsidP="00071D12">
      <w:pPr>
        <w:spacing w:after="0" w:line="240" w:lineRule="auto"/>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u w:val="single"/>
        </w:rPr>
        <w:t>Rozdział 85219 – Ośrodki pomocy społecznej</w:t>
      </w:r>
    </w:p>
    <w:p w:rsidR="00071D12" w:rsidRPr="00071D12" w:rsidRDefault="00071D12" w:rsidP="00071D12">
      <w:pPr>
        <w:spacing w:after="0" w:line="240" w:lineRule="auto"/>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 xml:space="preserve">Plan 200,00 zł, Wykonanie – </w:t>
      </w:r>
      <w:r w:rsidR="00C83BD3">
        <w:rPr>
          <w:rFonts w:ascii="Times New Roman" w:eastAsia="Times New Roman" w:hAnsi="Times New Roman" w:cs="Times New Roman"/>
          <w:sz w:val="24"/>
          <w:szCs w:val="24"/>
        </w:rPr>
        <w:t xml:space="preserve">366,98 </w:t>
      </w:r>
      <w:r w:rsidRPr="00071D12">
        <w:rPr>
          <w:rFonts w:ascii="Times New Roman" w:eastAsia="Times New Roman" w:hAnsi="Times New Roman" w:cs="Times New Roman"/>
          <w:sz w:val="24"/>
          <w:szCs w:val="24"/>
        </w:rPr>
        <w:t>zł –  tj. 1</w:t>
      </w:r>
      <w:r w:rsidR="00C83BD3">
        <w:rPr>
          <w:rFonts w:ascii="Times New Roman" w:eastAsia="Times New Roman" w:hAnsi="Times New Roman" w:cs="Times New Roman"/>
          <w:sz w:val="24"/>
          <w:szCs w:val="24"/>
        </w:rPr>
        <w:t xml:space="preserve">83,5 </w:t>
      </w:r>
      <w:r w:rsidRPr="00071D12">
        <w:rPr>
          <w:rFonts w:ascii="Times New Roman" w:eastAsia="Times New Roman" w:hAnsi="Times New Roman" w:cs="Times New Roman"/>
          <w:sz w:val="24"/>
          <w:szCs w:val="24"/>
        </w:rPr>
        <w:t>% planu. W tym wynagrodzenie płatnika składek za terminowe odprowadzanie podatku</w:t>
      </w:r>
      <w:r w:rsidR="00843609">
        <w:rPr>
          <w:rFonts w:ascii="Times New Roman" w:eastAsia="Times New Roman" w:hAnsi="Times New Roman" w:cs="Times New Roman"/>
          <w:sz w:val="24"/>
          <w:szCs w:val="24"/>
        </w:rPr>
        <w:t xml:space="preserve"> dochodowego od osób fizycznych – 297,00 zł i </w:t>
      </w:r>
      <w:r w:rsidR="00A7135A">
        <w:rPr>
          <w:rFonts w:ascii="Times New Roman" w:eastAsia="Times New Roman" w:hAnsi="Times New Roman" w:cs="Times New Roman"/>
          <w:sz w:val="24"/>
          <w:szCs w:val="24"/>
        </w:rPr>
        <w:t xml:space="preserve"> – 69,98 zł.</w:t>
      </w:r>
    </w:p>
    <w:p w:rsidR="00071D12" w:rsidRPr="00071D12" w:rsidRDefault="00071D12" w:rsidP="00071D12">
      <w:pPr>
        <w:spacing w:after="0" w:line="240" w:lineRule="auto"/>
        <w:jc w:val="both"/>
        <w:rPr>
          <w:rFonts w:ascii="Times New Roman" w:eastAsia="Times New Roman" w:hAnsi="Times New Roman" w:cs="Times New Roman"/>
          <w:sz w:val="24"/>
          <w:szCs w:val="24"/>
        </w:rPr>
      </w:pPr>
    </w:p>
    <w:p w:rsidR="00071D12" w:rsidRPr="00E03041" w:rsidRDefault="00071D12" w:rsidP="00071D12">
      <w:pPr>
        <w:spacing w:after="0" w:line="240" w:lineRule="auto"/>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u w:val="single"/>
        </w:rPr>
        <w:t xml:space="preserve">Rozdział 85228 – Usługi opiekuńcze i </w:t>
      </w:r>
      <w:r w:rsidRPr="00E03041">
        <w:rPr>
          <w:rFonts w:ascii="Times New Roman" w:eastAsia="Times New Roman" w:hAnsi="Times New Roman" w:cs="Times New Roman"/>
          <w:sz w:val="24"/>
          <w:szCs w:val="24"/>
          <w:u w:val="single"/>
        </w:rPr>
        <w:t>specjalistyczne usługi opiekuńcze</w:t>
      </w:r>
    </w:p>
    <w:p w:rsidR="00071D12" w:rsidRPr="00E03041" w:rsidRDefault="00A7135A" w:rsidP="00071D12">
      <w:pPr>
        <w:spacing w:after="0" w:line="240" w:lineRule="auto"/>
        <w:jc w:val="both"/>
        <w:rPr>
          <w:rFonts w:ascii="Times New Roman" w:eastAsia="Times New Roman" w:hAnsi="Times New Roman" w:cs="Times New Roman"/>
          <w:i/>
          <w:sz w:val="24"/>
          <w:szCs w:val="24"/>
          <w:lang w:eastAsia="pl-PL"/>
        </w:rPr>
      </w:pPr>
      <w:r w:rsidRPr="00221CC6">
        <w:rPr>
          <w:rFonts w:ascii="Times New Roman" w:eastAsia="Times New Roman" w:hAnsi="Times New Roman" w:cs="Times New Roman"/>
          <w:sz w:val="24"/>
          <w:szCs w:val="24"/>
          <w:lang w:eastAsia="pl-PL"/>
        </w:rPr>
        <w:t xml:space="preserve">Plan 2.200,00 zł, Wykonanie – 3.189,80 </w:t>
      </w:r>
      <w:r w:rsidR="00071D12" w:rsidRPr="00221CC6">
        <w:rPr>
          <w:rFonts w:ascii="Times New Roman" w:eastAsia="Times New Roman" w:hAnsi="Times New Roman" w:cs="Times New Roman"/>
          <w:sz w:val="24"/>
          <w:szCs w:val="24"/>
          <w:lang w:eastAsia="pl-PL"/>
        </w:rPr>
        <w:t xml:space="preserve">zł – </w:t>
      </w:r>
      <w:r w:rsidR="00052E4E" w:rsidRPr="00221CC6">
        <w:rPr>
          <w:rFonts w:ascii="Times New Roman" w:eastAsia="Times New Roman" w:hAnsi="Times New Roman" w:cs="Times New Roman"/>
          <w:sz w:val="24"/>
          <w:szCs w:val="24"/>
          <w:lang w:eastAsia="pl-PL"/>
        </w:rPr>
        <w:t xml:space="preserve">145 </w:t>
      </w:r>
      <w:r w:rsidR="00071D12" w:rsidRPr="00221CC6">
        <w:rPr>
          <w:rFonts w:ascii="Times New Roman" w:eastAsia="Times New Roman" w:hAnsi="Times New Roman" w:cs="Times New Roman"/>
          <w:sz w:val="24"/>
          <w:szCs w:val="24"/>
          <w:lang w:eastAsia="pl-PL"/>
        </w:rPr>
        <w:t xml:space="preserve">% planu. Są to wpływy od osób </w:t>
      </w:r>
      <w:r w:rsidR="00E12FC9" w:rsidRPr="00221CC6">
        <w:rPr>
          <w:rFonts w:ascii="Times New Roman" w:eastAsia="Times New Roman" w:hAnsi="Times New Roman" w:cs="Times New Roman"/>
          <w:sz w:val="24"/>
          <w:szCs w:val="24"/>
          <w:lang w:eastAsia="pl-PL"/>
        </w:rPr>
        <w:t xml:space="preserve">wymagających opieki </w:t>
      </w:r>
      <w:r w:rsidR="00071D12" w:rsidRPr="00221CC6">
        <w:rPr>
          <w:rFonts w:ascii="Times New Roman" w:eastAsia="Times New Roman" w:hAnsi="Times New Roman" w:cs="Times New Roman"/>
          <w:sz w:val="24"/>
          <w:szCs w:val="24"/>
          <w:lang w:eastAsia="pl-PL"/>
        </w:rPr>
        <w:t>korzystających z usług opiekunek zatrudnionych na umowę zlecenie przez GOPS. Uchwała Rady Gminy Osielsko Nr VIII/8</w:t>
      </w:r>
      <w:r w:rsidR="00383668" w:rsidRPr="00221CC6">
        <w:rPr>
          <w:rFonts w:ascii="Times New Roman" w:eastAsia="Times New Roman" w:hAnsi="Times New Roman" w:cs="Times New Roman"/>
          <w:sz w:val="24"/>
          <w:szCs w:val="24"/>
          <w:lang w:eastAsia="pl-PL"/>
        </w:rPr>
        <w:t>1/15 z dnia 29 września 2015 r</w:t>
      </w:r>
      <w:r w:rsidR="00383668" w:rsidRPr="00221CC6">
        <w:rPr>
          <w:rFonts w:ascii="Times New Roman" w:hAnsi="Times New Roman" w:cs="Times New Roman"/>
          <w:sz w:val="24"/>
          <w:szCs w:val="24"/>
        </w:rPr>
        <w:t xml:space="preserve">. </w:t>
      </w:r>
      <w:r w:rsidR="006F7410" w:rsidRPr="00221CC6">
        <w:rPr>
          <w:rFonts w:ascii="Times New Roman" w:hAnsi="Times New Roman" w:cs="Times New Roman"/>
          <w:sz w:val="24"/>
          <w:szCs w:val="24"/>
        </w:rPr>
        <w:br/>
      </w:r>
      <w:r w:rsidR="00383668" w:rsidRPr="00221CC6">
        <w:rPr>
          <w:rFonts w:ascii="Times New Roman" w:hAnsi="Times New Roman" w:cs="Times New Roman"/>
          <w:sz w:val="24"/>
          <w:szCs w:val="24"/>
        </w:rPr>
        <w:t>w sprawie ustalania zasad odpłatności za usługi opiekuńcze i specjalistyczne usługi opiekuńcze (Dz. Urz. Woj. Kuj.-Pom. z 2015 r., poz. 3020) zmienion</w:t>
      </w:r>
      <w:r w:rsidR="006F7410" w:rsidRPr="00221CC6">
        <w:rPr>
          <w:rFonts w:ascii="Times New Roman" w:hAnsi="Times New Roman" w:cs="Times New Roman"/>
          <w:sz w:val="24"/>
          <w:szCs w:val="24"/>
        </w:rPr>
        <w:t xml:space="preserve">a </w:t>
      </w:r>
      <w:r w:rsidR="00383668" w:rsidRPr="00221CC6">
        <w:rPr>
          <w:rFonts w:ascii="Times New Roman" w:hAnsi="Times New Roman" w:cs="Times New Roman"/>
          <w:sz w:val="24"/>
          <w:szCs w:val="24"/>
        </w:rPr>
        <w:t>uchwałą Nr X/123/2017 z dnia  14 grudnia 2017 r</w:t>
      </w:r>
      <w:r w:rsidR="006F7410" w:rsidRPr="00221CC6">
        <w:rPr>
          <w:rFonts w:ascii="Times New Roman" w:hAnsi="Times New Roman" w:cs="Times New Roman"/>
          <w:sz w:val="24"/>
          <w:szCs w:val="24"/>
        </w:rPr>
        <w:t xml:space="preserve">. </w:t>
      </w:r>
      <w:r w:rsidR="00383668" w:rsidRPr="00221CC6">
        <w:rPr>
          <w:rFonts w:ascii="Times New Roman" w:hAnsi="Times New Roman" w:cs="Times New Roman"/>
          <w:sz w:val="24"/>
          <w:szCs w:val="24"/>
        </w:rPr>
        <w:t>(Dz. Urz. Woj. Kuj.-Pom. z 2017r., poz. 5407</w:t>
      </w:r>
      <w:r w:rsidR="00BD44B9" w:rsidRPr="00221CC6">
        <w:rPr>
          <w:rFonts w:ascii="Times New Roman" w:hAnsi="Times New Roman" w:cs="Times New Roman"/>
          <w:sz w:val="24"/>
          <w:szCs w:val="24"/>
        </w:rPr>
        <w:t xml:space="preserve">) </w:t>
      </w:r>
      <w:r w:rsidR="00B54827">
        <w:rPr>
          <w:rFonts w:ascii="Times New Roman" w:hAnsi="Times New Roman" w:cs="Times New Roman"/>
          <w:sz w:val="24"/>
          <w:szCs w:val="24"/>
        </w:rPr>
        <w:br/>
      </w:r>
      <w:r w:rsidR="008F7365" w:rsidRPr="00221CC6">
        <w:rPr>
          <w:rFonts w:ascii="Times New Roman" w:hAnsi="Times New Roman" w:cs="Times New Roman"/>
          <w:sz w:val="24"/>
          <w:szCs w:val="24"/>
        </w:rPr>
        <w:t xml:space="preserve">i uchwałą Nr VIII/100/2019 z dnia 12 listopada 2019 r. </w:t>
      </w:r>
      <w:r w:rsidR="006B239F" w:rsidRPr="00221CC6">
        <w:rPr>
          <w:rFonts w:ascii="Times New Roman" w:hAnsi="Times New Roman" w:cs="Times New Roman"/>
          <w:sz w:val="24"/>
          <w:szCs w:val="24"/>
        </w:rPr>
        <w:t>(Dz</w:t>
      </w:r>
      <w:r w:rsidR="00BD44B9" w:rsidRPr="00221CC6">
        <w:rPr>
          <w:rFonts w:ascii="Times New Roman" w:hAnsi="Times New Roman" w:cs="Times New Roman"/>
          <w:sz w:val="24"/>
          <w:szCs w:val="24"/>
        </w:rPr>
        <w:t xml:space="preserve">. </w:t>
      </w:r>
      <w:r w:rsidR="006B239F" w:rsidRPr="00221CC6">
        <w:rPr>
          <w:rFonts w:ascii="Times New Roman" w:hAnsi="Times New Roman" w:cs="Times New Roman"/>
          <w:sz w:val="24"/>
          <w:szCs w:val="24"/>
        </w:rPr>
        <w:t>Urz</w:t>
      </w:r>
      <w:r w:rsidR="00BD44B9" w:rsidRPr="00221CC6">
        <w:rPr>
          <w:rFonts w:ascii="Times New Roman" w:hAnsi="Times New Roman" w:cs="Times New Roman"/>
          <w:sz w:val="24"/>
          <w:szCs w:val="24"/>
        </w:rPr>
        <w:t xml:space="preserve">. Woj. </w:t>
      </w:r>
      <w:r w:rsidR="006B239F" w:rsidRPr="00221CC6">
        <w:rPr>
          <w:rFonts w:ascii="Times New Roman" w:hAnsi="Times New Roman" w:cs="Times New Roman"/>
          <w:sz w:val="24"/>
          <w:szCs w:val="24"/>
        </w:rPr>
        <w:t>Kuj</w:t>
      </w:r>
      <w:r w:rsidR="00BD44B9" w:rsidRPr="00221CC6">
        <w:rPr>
          <w:rFonts w:ascii="Times New Roman" w:hAnsi="Times New Roman" w:cs="Times New Roman"/>
          <w:sz w:val="24"/>
          <w:szCs w:val="24"/>
        </w:rPr>
        <w:t>. – Pom.</w:t>
      </w:r>
      <w:r w:rsidR="006B239F" w:rsidRPr="00221CC6">
        <w:rPr>
          <w:rFonts w:ascii="Times New Roman" w:hAnsi="Times New Roman" w:cs="Times New Roman"/>
          <w:sz w:val="24"/>
          <w:szCs w:val="24"/>
        </w:rPr>
        <w:t>z 2019 poz. 6094</w:t>
      </w:r>
      <w:r w:rsidR="00383668" w:rsidRPr="00221CC6">
        <w:rPr>
          <w:rFonts w:ascii="Times New Roman" w:hAnsi="Times New Roman" w:cs="Times New Roman"/>
          <w:sz w:val="24"/>
          <w:szCs w:val="24"/>
        </w:rPr>
        <w:t xml:space="preserve">) </w:t>
      </w:r>
      <w:r w:rsidR="00221CC6" w:rsidRPr="00221CC6">
        <w:rPr>
          <w:rFonts w:ascii="Times New Roman" w:hAnsi="Times New Roman" w:cs="Times New Roman"/>
          <w:sz w:val="24"/>
          <w:szCs w:val="24"/>
        </w:rPr>
        <w:t>ok</w:t>
      </w:r>
      <w:r w:rsidR="00071D12" w:rsidRPr="00221CC6">
        <w:rPr>
          <w:rFonts w:ascii="Times New Roman" w:eastAsia="Times New Roman" w:hAnsi="Times New Roman" w:cs="Times New Roman"/>
          <w:sz w:val="24"/>
          <w:szCs w:val="24"/>
          <w:lang w:eastAsia="pl-PL"/>
        </w:rPr>
        <w:t>reśla zasady ustal</w:t>
      </w:r>
      <w:r w:rsidR="00691042" w:rsidRPr="00221CC6">
        <w:rPr>
          <w:rFonts w:ascii="Times New Roman" w:eastAsia="Times New Roman" w:hAnsi="Times New Roman" w:cs="Times New Roman"/>
          <w:sz w:val="24"/>
          <w:szCs w:val="24"/>
          <w:lang w:eastAsia="pl-PL"/>
        </w:rPr>
        <w:t>a</w:t>
      </w:r>
      <w:r w:rsidR="00071D12" w:rsidRPr="00221CC6">
        <w:rPr>
          <w:rFonts w:ascii="Times New Roman" w:eastAsia="Times New Roman" w:hAnsi="Times New Roman" w:cs="Times New Roman"/>
          <w:sz w:val="24"/>
          <w:szCs w:val="24"/>
          <w:lang w:eastAsia="pl-PL"/>
        </w:rPr>
        <w:t>nia odpłatności za usługi opiekuńcze i specjalistyczne usługi opiekuńcze. Wysokość odpłatności zależy od dochodu osoby korzystającej z usług opiekuńczych</w:t>
      </w:r>
      <w:r w:rsidR="00071D12" w:rsidRPr="00221CC6">
        <w:rPr>
          <w:rFonts w:ascii="Times New Roman" w:eastAsia="Times New Roman" w:hAnsi="Times New Roman" w:cs="Times New Roman"/>
          <w:i/>
          <w:sz w:val="24"/>
          <w:szCs w:val="24"/>
          <w:lang w:eastAsia="pl-PL"/>
        </w:rPr>
        <w:t xml:space="preserve">. </w:t>
      </w:r>
      <w:r w:rsidR="00071D12" w:rsidRPr="00221CC6">
        <w:rPr>
          <w:rFonts w:ascii="Times New Roman" w:eastAsia="Times New Roman" w:hAnsi="Times New Roman" w:cs="Times New Roman"/>
          <w:sz w:val="24"/>
          <w:szCs w:val="24"/>
          <w:lang w:eastAsia="pl-PL"/>
        </w:rPr>
        <w:t xml:space="preserve">W  roku 2019 </w:t>
      </w:r>
      <w:r w:rsidR="00E4687A">
        <w:rPr>
          <w:rFonts w:ascii="Times New Roman" w:eastAsia="Times New Roman" w:hAnsi="Times New Roman" w:cs="Times New Roman"/>
          <w:sz w:val="24"/>
          <w:szCs w:val="24"/>
          <w:lang w:eastAsia="pl-PL"/>
        </w:rPr>
        <w:t xml:space="preserve">z tej formy pomocy skorzystało </w:t>
      </w:r>
      <w:r w:rsidR="00071D12" w:rsidRPr="00221CC6">
        <w:rPr>
          <w:rFonts w:ascii="Times New Roman" w:eastAsia="Times New Roman" w:hAnsi="Times New Roman" w:cs="Times New Roman"/>
          <w:sz w:val="24"/>
          <w:szCs w:val="24"/>
          <w:lang w:eastAsia="pl-PL"/>
        </w:rPr>
        <w:t>8  osób. Na dzień 3</w:t>
      </w:r>
      <w:r w:rsidR="002901DC" w:rsidRPr="00221CC6">
        <w:rPr>
          <w:rFonts w:ascii="Times New Roman" w:eastAsia="Times New Roman" w:hAnsi="Times New Roman" w:cs="Times New Roman"/>
          <w:sz w:val="24"/>
          <w:szCs w:val="24"/>
          <w:lang w:eastAsia="pl-PL"/>
        </w:rPr>
        <w:t xml:space="preserve">1 grudnia </w:t>
      </w:r>
      <w:r w:rsidR="00071D12" w:rsidRPr="00221CC6">
        <w:rPr>
          <w:rFonts w:ascii="Times New Roman" w:eastAsia="Times New Roman" w:hAnsi="Times New Roman" w:cs="Times New Roman"/>
          <w:sz w:val="24"/>
          <w:szCs w:val="24"/>
          <w:lang w:eastAsia="pl-PL"/>
        </w:rPr>
        <w:t>2019 r. usługami</w:t>
      </w:r>
      <w:r w:rsidR="00071D12" w:rsidRPr="00E03041">
        <w:rPr>
          <w:rFonts w:ascii="Times New Roman" w:eastAsia="Times New Roman" w:hAnsi="Times New Roman" w:cs="Times New Roman"/>
          <w:sz w:val="24"/>
          <w:szCs w:val="24"/>
          <w:lang w:eastAsia="pl-PL"/>
        </w:rPr>
        <w:t xml:space="preserve"> opiekuńczymi objętych było 6 osób.</w:t>
      </w:r>
    </w:p>
    <w:p w:rsidR="00071D12" w:rsidRPr="00E03041" w:rsidRDefault="00071D12" w:rsidP="00071D12">
      <w:pPr>
        <w:spacing w:after="0" w:line="240" w:lineRule="auto"/>
        <w:jc w:val="both"/>
        <w:rPr>
          <w:rFonts w:ascii="Times New Roman" w:eastAsia="Times New Roman" w:hAnsi="Times New Roman" w:cs="Times New Roman"/>
          <w:b/>
          <w:bCs/>
          <w:sz w:val="24"/>
          <w:szCs w:val="24"/>
        </w:rPr>
      </w:pPr>
    </w:p>
    <w:p w:rsidR="00071D12" w:rsidRPr="00E03041" w:rsidRDefault="00071D12" w:rsidP="00071D12">
      <w:pPr>
        <w:spacing w:after="0" w:line="240" w:lineRule="auto"/>
        <w:jc w:val="both"/>
        <w:rPr>
          <w:rFonts w:ascii="Times New Roman" w:eastAsia="Times New Roman" w:hAnsi="Times New Roman" w:cs="Times New Roman"/>
          <w:sz w:val="24"/>
          <w:szCs w:val="24"/>
        </w:rPr>
      </w:pPr>
      <w:r w:rsidRPr="00E03041">
        <w:rPr>
          <w:rFonts w:ascii="Times New Roman" w:eastAsia="Times New Roman" w:hAnsi="Times New Roman" w:cs="Times New Roman"/>
          <w:b/>
          <w:bCs/>
          <w:sz w:val="24"/>
          <w:szCs w:val="24"/>
        </w:rPr>
        <w:t>Dział 855 - Rodzina</w:t>
      </w:r>
    </w:p>
    <w:p w:rsidR="00071D12" w:rsidRPr="00071D12" w:rsidRDefault="00071D12" w:rsidP="00071D12">
      <w:pPr>
        <w:spacing w:after="0" w:line="240" w:lineRule="auto"/>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 xml:space="preserve">Plan 27.600,00 zł, Wykonanie – </w:t>
      </w:r>
      <w:r w:rsidR="008E621A">
        <w:rPr>
          <w:rFonts w:ascii="Times New Roman" w:eastAsia="Times New Roman" w:hAnsi="Times New Roman" w:cs="Times New Roman"/>
          <w:sz w:val="24"/>
          <w:szCs w:val="24"/>
        </w:rPr>
        <w:t xml:space="preserve">22.710,00 </w:t>
      </w:r>
      <w:r w:rsidRPr="00071D12">
        <w:rPr>
          <w:rFonts w:ascii="Times New Roman" w:eastAsia="Times New Roman" w:hAnsi="Times New Roman" w:cs="Times New Roman"/>
          <w:sz w:val="24"/>
          <w:szCs w:val="24"/>
        </w:rPr>
        <w:t xml:space="preserve">zł, tj. </w:t>
      </w:r>
      <w:r w:rsidR="008E621A">
        <w:rPr>
          <w:rFonts w:ascii="Times New Roman" w:eastAsia="Times New Roman" w:hAnsi="Times New Roman" w:cs="Times New Roman"/>
          <w:sz w:val="24"/>
          <w:szCs w:val="24"/>
        </w:rPr>
        <w:t xml:space="preserve">82,3 </w:t>
      </w:r>
      <w:r w:rsidRPr="00071D12">
        <w:rPr>
          <w:rFonts w:ascii="Times New Roman" w:eastAsia="Times New Roman" w:hAnsi="Times New Roman" w:cs="Times New Roman"/>
          <w:sz w:val="24"/>
          <w:szCs w:val="24"/>
        </w:rPr>
        <w:t>%.</w:t>
      </w:r>
    </w:p>
    <w:p w:rsidR="00071D12" w:rsidRPr="00071D12" w:rsidRDefault="00071D12" w:rsidP="00071D12">
      <w:pPr>
        <w:spacing w:after="0" w:line="240" w:lineRule="auto"/>
        <w:jc w:val="both"/>
        <w:rPr>
          <w:rFonts w:ascii="Times New Roman" w:eastAsia="Times New Roman" w:hAnsi="Times New Roman" w:cs="Times New Roman"/>
          <w:sz w:val="24"/>
          <w:szCs w:val="24"/>
        </w:rPr>
      </w:pPr>
      <w:r w:rsidRPr="00071D12">
        <w:rPr>
          <w:rFonts w:ascii="Times New Roman" w:eastAsia="Times New Roman" w:hAnsi="Times New Roman" w:cs="Times New Roman"/>
          <w:bCs/>
          <w:sz w:val="24"/>
          <w:szCs w:val="24"/>
          <w:u w:val="single"/>
        </w:rPr>
        <w:t>Rozdział 85501 – Świadczenia wychowawcze</w:t>
      </w:r>
    </w:p>
    <w:p w:rsidR="00071D12" w:rsidRPr="00071D12" w:rsidRDefault="00071D12" w:rsidP="00071D12">
      <w:pPr>
        <w:spacing w:after="0" w:line="240" w:lineRule="auto"/>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 xml:space="preserve">Plan 4.300,00 zł,  Wykonanie – </w:t>
      </w:r>
      <w:r w:rsidR="008E621A">
        <w:rPr>
          <w:rFonts w:ascii="Times New Roman" w:eastAsia="Times New Roman" w:hAnsi="Times New Roman" w:cs="Times New Roman"/>
          <w:sz w:val="24"/>
          <w:szCs w:val="24"/>
        </w:rPr>
        <w:t xml:space="preserve">1.865,37 </w:t>
      </w:r>
      <w:r w:rsidRPr="00071D12">
        <w:rPr>
          <w:rFonts w:ascii="Times New Roman" w:eastAsia="Times New Roman" w:hAnsi="Times New Roman" w:cs="Times New Roman"/>
          <w:sz w:val="24"/>
          <w:szCs w:val="24"/>
        </w:rPr>
        <w:t xml:space="preserve">zł, tj. </w:t>
      </w:r>
      <w:r w:rsidR="00F85EBB">
        <w:rPr>
          <w:rFonts w:ascii="Times New Roman" w:eastAsia="Times New Roman" w:hAnsi="Times New Roman" w:cs="Times New Roman"/>
          <w:sz w:val="24"/>
          <w:szCs w:val="24"/>
        </w:rPr>
        <w:t xml:space="preserve">43,4 </w:t>
      </w:r>
      <w:r w:rsidRPr="00071D12">
        <w:rPr>
          <w:rFonts w:ascii="Times New Roman" w:eastAsia="Times New Roman" w:hAnsi="Times New Roman" w:cs="Times New Roman"/>
          <w:sz w:val="24"/>
          <w:szCs w:val="24"/>
        </w:rPr>
        <w:t>%. Jest to dochód z tytułu zwrotu nienależnie pobranych w latach ubiegłych świadczeń wychowawczych i odsetek z tego tytułu.</w:t>
      </w:r>
    </w:p>
    <w:p w:rsidR="00071D12" w:rsidRPr="00071D12" w:rsidRDefault="00071D12" w:rsidP="00071D12">
      <w:pPr>
        <w:spacing w:after="0" w:line="240" w:lineRule="auto"/>
        <w:jc w:val="center"/>
        <w:outlineLvl w:val="0"/>
        <w:rPr>
          <w:rFonts w:ascii="Times New Roman" w:eastAsia="Times New Roman" w:hAnsi="Times New Roman" w:cs="Times New Roman"/>
          <w:b/>
          <w:bCs/>
          <w:sz w:val="28"/>
          <w:szCs w:val="24"/>
        </w:rPr>
      </w:pPr>
    </w:p>
    <w:p w:rsidR="00071D12" w:rsidRPr="00071D12" w:rsidRDefault="00071D12" w:rsidP="00071D12">
      <w:pPr>
        <w:spacing w:after="0" w:line="240" w:lineRule="auto"/>
        <w:jc w:val="both"/>
        <w:rPr>
          <w:rFonts w:ascii="Times New Roman" w:eastAsia="Times New Roman" w:hAnsi="Times New Roman" w:cs="Times New Roman"/>
          <w:sz w:val="24"/>
          <w:szCs w:val="24"/>
        </w:rPr>
      </w:pPr>
      <w:r w:rsidRPr="00071D12">
        <w:rPr>
          <w:rFonts w:ascii="Times New Roman" w:eastAsia="Times New Roman" w:hAnsi="Times New Roman" w:cs="Times New Roman"/>
          <w:bCs/>
          <w:sz w:val="24"/>
          <w:szCs w:val="24"/>
          <w:u w:val="single"/>
        </w:rPr>
        <w:t>Rozdział 85502 – Świadczenia rodzinne, świadczenia z funduszu alimentacyjnego oraz składki na ubezpieczenia emerytalne i rentowe z ubezpieczenia społecznego</w:t>
      </w:r>
    </w:p>
    <w:p w:rsidR="00071D12" w:rsidRPr="00071D12" w:rsidRDefault="00071D12" w:rsidP="00071D12">
      <w:pPr>
        <w:spacing w:after="0" w:line="240" w:lineRule="auto"/>
        <w:jc w:val="both"/>
        <w:rPr>
          <w:rFonts w:ascii="Times New Roman" w:eastAsia="Times New Roman" w:hAnsi="Times New Roman" w:cs="Times New Roman"/>
          <w:sz w:val="24"/>
          <w:szCs w:val="24"/>
          <w:lang w:eastAsia="pl-PL"/>
        </w:rPr>
      </w:pPr>
      <w:r w:rsidRPr="00071D12">
        <w:rPr>
          <w:rFonts w:ascii="Times New Roman" w:eastAsia="Times New Roman" w:hAnsi="Times New Roman" w:cs="Times New Roman"/>
          <w:sz w:val="24"/>
          <w:szCs w:val="24"/>
          <w:lang w:eastAsia="pl-PL"/>
        </w:rPr>
        <w:t xml:space="preserve">Plan – 22.100,00 zł, wykonanie – </w:t>
      </w:r>
      <w:r w:rsidR="00F85EBB">
        <w:rPr>
          <w:rFonts w:ascii="Times New Roman" w:eastAsia="Times New Roman" w:hAnsi="Times New Roman" w:cs="Times New Roman"/>
          <w:sz w:val="24"/>
          <w:szCs w:val="24"/>
          <w:lang w:eastAsia="pl-PL"/>
        </w:rPr>
        <w:t xml:space="preserve">20.218,68 </w:t>
      </w:r>
      <w:r w:rsidRPr="00071D12">
        <w:rPr>
          <w:rFonts w:ascii="Times New Roman" w:eastAsia="Times New Roman" w:hAnsi="Times New Roman" w:cs="Times New Roman"/>
          <w:sz w:val="24"/>
          <w:szCs w:val="24"/>
          <w:lang w:eastAsia="pl-PL"/>
        </w:rPr>
        <w:t xml:space="preserve">zł, co stanowi </w:t>
      </w:r>
      <w:r w:rsidR="00F85EBB">
        <w:rPr>
          <w:rFonts w:ascii="Times New Roman" w:eastAsia="Times New Roman" w:hAnsi="Times New Roman" w:cs="Times New Roman"/>
          <w:sz w:val="24"/>
          <w:szCs w:val="24"/>
          <w:lang w:eastAsia="pl-PL"/>
        </w:rPr>
        <w:t xml:space="preserve">91,5 </w:t>
      </w:r>
      <w:r w:rsidRPr="00071D12">
        <w:rPr>
          <w:rFonts w:ascii="Times New Roman" w:eastAsia="Times New Roman" w:hAnsi="Times New Roman" w:cs="Times New Roman"/>
          <w:sz w:val="24"/>
          <w:szCs w:val="24"/>
          <w:lang w:eastAsia="pl-PL"/>
        </w:rPr>
        <w:t>% planu,  w tym:</w:t>
      </w:r>
    </w:p>
    <w:p w:rsidR="006C53F5" w:rsidRDefault="003742C1" w:rsidP="00EF7E2B">
      <w:pPr>
        <w:numPr>
          <w:ilvl w:val="0"/>
          <w:numId w:val="50"/>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zwroty </w:t>
      </w:r>
      <w:r w:rsidR="00071D12" w:rsidRPr="00071D12">
        <w:rPr>
          <w:rFonts w:ascii="Times New Roman" w:eastAsia="Times New Roman" w:hAnsi="Times New Roman" w:cs="Times New Roman"/>
          <w:sz w:val="24"/>
          <w:szCs w:val="24"/>
        </w:rPr>
        <w:t>nienależnie pobran</w:t>
      </w:r>
      <w:r>
        <w:rPr>
          <w:rFonts w:ascii="Times New Roman" w:eastAsia="Times New Roman" w:hAnsi="Times New Roman" w:cs="Times New Roman"/>
          <w:sz w:val="24"/>
          <w:szCs w:val="24"/>
        </w:rPr>
        <w:t>ych</w:t>
      </w:r>
      <w:r w:rsidR="00071D12" w:rsidRPr="00071D12">
        <w:rPr>
          <w:rFonts w:ascii="Times New Roman" w:eastAsia="Times New Roman" w:hAnsi="Times New Roman" w:cs="Times New Roman"/>
          <w:sz w:val="24"/>
          <w:szCs w:val="24"/>
        </w:rPr>
        <w:t xml:space="preserve"> świadcze</w:t>
      </w:r>
      <w:r>
        <w:rPr>
          <w:rFonts w:ascii="Times New Roman" w:eastAsia="Times New Roman" w:hAnsi="Times New Roman" w:cs="Times New Roman"/>
          <w:sz w:val="24"/>
          <w:szCs w:val="24"/>
        </w:rPr>
        <w:t xml:space="preserve">ń </w:t>
      </w:r>
      <w:r w:rsidR="00CF256C">
        <w:rPr>
          <w:rFonts w:ascii="Times New Roman" w:eastAsia="Times New Roman" w:hAnsi="Times New Roman" w:cs="Times New Roman"/>
          <w:sz w:val="24"/>
          <w:szCs w:val="24"/>
        </w:rPr>
        <w:t xml:space="preserve">rodzinnych i z funduszu alimentacyjnego </w:t>
      </w:r>
      <w:r w:rsidR="00CF256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latach ubiegłych </w:t>
      </w:r>
      <w:r w:rsidR="00CF256C">
        <w:rPr>
          <w:rFonts w:ascii="Times New Roman" w:eastAsia="Times New Roman" w:hAnsi="Times New Roman" w:cs="Times New Roman"/>
          <w:sz w:val="24"/>
          <w:szCs w:val="24"/>
        </w:rPr>
        <w:t xml:space="preserve">i odsetki </w:t>
      </w:r>
      <w:r w:rsidR="006C53F5">
        <w:rPr>
          <w:rFonts w:ascii="Times New Roman" w:eastAsia="Times New Roman" w:hAnsi="Times New Roman" w:cs="Times New Roman"/>
          <w:sz w:val="24"/>
          <w:szCs w:val="24"/>
        </w:rPr>
        <w:t>– 19.399,98 zł</w:t>
      </w:r>
      <w:r w:rsidR="009470FA">
        <w:rPr>
          <w:rFonts w:ascii="Times New Roman" w:eastAsia="Times New Roman" w:hAnsi="Times New Roman" w:cs="Times New Roman"/>
          <w:sz w:val="24"/>
          <w:szCs w:val="24"/>
        </w:rPr>
        <w:t>, z tego:</w:t>
      </w:r>
    </w:p>
    <w:p w:rsidR="00071D12" w:rsidRDefault="007D36E0" w:rsidP="004D7E58">
      <w:pPr>
        <w:pStyle w:val="Akapitzlist"/>
        <w:numPr>
          <w:ilvl w:val="0"/>
          <w:numId w:val="58"/>
        </w:numPr>
        <w:suppressAutoHyphens/>
        <w:jc w:val="both"/>
        <w:rPr>
          <w:sz w:val="24"/>
          <w:szCs w:val="24"/>
        </w:rPr>
      </w:pPr>
      <w:r>
        <w:rPr>
          <w:sz w:val="24"/>
          <w:szCs w:val="24"/>
        </w:rPr>
        <w:t xml:space="preserve">świadczenia rodzinne </w:t>
      </w:r>
      <w:r w:rsidR="00071D12" w:rsidRPr="009470FA">
        <w:rPr>
          <w:sz w:val="24"/>
          <w:szCs w:val="24"/>
        </w:rPr>
        <w:t>podlegające zwrotowi do budżetu państwa -1</w:t>
      </w:r>
      <w:r w:rsidR="00FC5B9F">
        <w:rPr>
          <w:sz w:val="24"/>
          <w:szCs w:val="24"/>
        </w:rPr>
        <w:t>2</w:t>
      </w:r>
      <w:r w:rsidR="00071D12" w:rsidRPr="009470FA">
        <w:rPr>
          <w:sz w:val="24"/>
          <w:szCs w:val="24"/>
        </w:rPr>
        <w:t>.</w:t>
      </w:r>
      <w:r w:rsidR="00FC5B9F">
        <w:rPr>
          <w:sz w:val="24"/>
          <w:szCs w:val="24"/>
        </w:rPr>
        <w:t>785</w:t>
      </w:r>
      <w:r w:rsidR="00071D12" w:rsidRPr="009470FA">
        <w:rPr>
          <w:sz w:val="24"/>
          <w:szCs w:val="24"/>
        </w:rPr>
        <w:t>,</w:t>
      </w:r>
      <w:r w:rsidR="00FC5B9F">
        <w:rPr>
          <w:sz w:val="24"/>
          <w:szCs w:val="24"/>
        </w:rPr>
        <w:t>86</w:t>
      </w:r>
      <w:r w:rsidR="00071D12" w:rsidRPr="009470FA">
        <w:rPr>
          <w:sz w:val="24"/>
          <w:szCs w:val="24"/>
        </w:rPr>
        <w:t xml:space="preserve"> zł;</w:t>
      </w:r>
    </w:p>
    <w:p w:rsidR="00071D12" w:rsidRPr="009470FA" w:rsidRDefault="007D36E0" w:rsidP="004D7E58">
      <w:pPr>
        <w:pStyle w:val="Akapitzlist"/>
        <w:numPr>
          <w:ilvl w:val="0"/>
          <w:numId w:val="58"/>
        </w:numPr>
        <w:suppressAutoHyphens/>
        <w:jc w:val="both"/>
        <w:rPr>
          <w:sz w:val="24"/>
          <w:szCs w:val="24"/>
        </w:rPr>
      </w:pPr>
      <w:r>
        <w:rPr>
          <w:sz w:val="24"/>
          <w:szCs w:val="24"/>
        </w:rPr>
        <w:t xml:space="preserve">świadczenia </w:t>
      </w:r>
      <w:r w:rsidR="00071D12" w:rsidRPr="009470FA">
        <w:rPr>
          <w:sz w:val="24"/>
          <w:szCs w:val="24"/>
        </w:rPr>
        <w:t xml:space="preserve">z funduszu alimentacyjnego podlegające zwrotowi do budżetu państwa - </w:t>
      </w:r>
      <w:r w:rsidR="00FC5B9F">
        <w:rPr>
          <w:sz w:val="24"/>
          <w:szCs w:val="24"/>
        </w:rPr>
        <w:t>6</w:t>
      </w:r>
      <w:r w:rsidR="00071D12" w:rsidRPr="009470FA">
        <w:rPr>
          <w:sz w:val="24"/>
          <w:szCs w:val="24"/>
        </w:rPr>
        <w:t>.</w:t>
      </w:r>
      <w:r w:rsidR="00FC5B9F">
        <w:rPr>
          <w:sz w:val="24"/>
          <w:szCs w:val="24"/>
        </w:rPr>
        <w:t>614</w:t>
      </w:r>
      <w:r w:rsidR="00071D12" w:rsidRPr="009470FA">
        <w:rPr>
          <w:sz w:val="24"/>
          <w:szCs w:val="24"/>
        </w:rPr>
        <w:t>,</w:t>
      </w:r>
      <w:r w:rsidR="00FC5B9F">
        <w:rPr>
          <w:sz w:val="24"/>
          <w:szCs w:val="24"/>
        </w:rPr>
        <w:t>12</w:t>
      </w:r>
      <w:r w:rsidR="00071D12" w:rsidRPr="009470FA">
        <w:rPr>
          <w:sz w:val="24"/>
          <w:szCs w:val="24"/>
        </w:rPr>
        <w:t xml:space="preserve"> zł;</w:t>
      </w:r>
    </w:p>
    <w:p w:rsidR="00071D12" w:rsidRPr="00D33311" w:rsidRDefault="00071D12" w:rsidP="00EF7E2B">
      <w:pPr>
        <w:numPr>
          <w:ilvl w:val="0"/>
          <w:numId w:val="50"/>
        </w:numPr>
        <w:suppressAutoHyphens/>
        <w:spacing w:after="0" w:line="240" w:lineRule="auto"/>
        <w:jc w:val="both"/>
        <w:rPr>
          <w:rFonts w:ascii="Times New Roman" w:eastAsia="Times New Roman" w:hAnsi="Times New Roman" w:cs="Times New Roman"/>
          <w:sz w:val="24"/>
          <w:szCs w:val="24"/>
        </w:rPr>
      </w:pPr>
      <w:r w:rsidRPr="00D33311">
        <w:rPr>
          <w:rFonts w:ascii="Times New Roman" w:eastAsia="Times New Roman" w:hAnsi="Times New Roman" w:cs="Times New Roman"/>
          <w:sz w:val="24"/>
          <w:szCs w:val="24"/>
        </w:rPr>
        <w:t xml:space="preserve">odsetki od świadczeń nienależnie pobranych </w:t>
      </w:r>
      <w:r w:rsidR="00D33311" w:rsidRPr="00D33311">
        <w:rPr>
          <w:rFonts w:ascii="Times New Roman" w:eastAsia="Times New Roman" w:hAnsi="Times New Roman" w:cs="Times New Roman"/>
          <w:sz w:val="24"/>
          <w:szCs w:val="24"/>
        </w:rPr>
        <w:t xml:space="preserve">– 818,70 </w:t>
      </w:r>
      <w:r w:rsidRPr="00D33311">
        <w:rPr>
          <w:rFonts w:ascii="Times New Roman" w:eastAsia="Times New Roman" w:hAnsi="Times New Roman" w:cs="Times New Roman"/>
          <w:sz w:val="24"/>
          <w:szCs w:val="24"/>
        </w:rPr>
        <w:t>zł.</w:t>
      </w:r>
    </w:p>
    <w:p w:rsidR="00071D12" w:rsidRPr="00071D12" w:rsidRDefault="00071D12" w:rsidP="00071D12">
      <w:pPr>
        <w:spacing w:after="0" w:line="240" w:lineRule="auto"/>
        <w:contextualSpacing/>
        <w:jc w:val="both"/>
        <w:rPr>
          <w:rFonts w:ascii="Times New Roman" w:eastAsia="MS Mincho" w:hAnsi="Times New Roman" w:cs="Times New Roman"/>
          <w:b/>
          <w:sz w:val="24"/>
          <w:szCs w:val="24"/>
          <w:lang w:eastAsia="pl-PL"/>
        </w:rPr>
      </w:pPr>
    </w:p>
    <w:p w:rsidR="00071D12" w:rsidRPr="00071D12" w:rsidRDefault="00071D12" w:rsidP="003E11EC">
      <w:pPr>
        <w:spacing w:after="0" w:line="240" w:lineRule="auto"/>
        <w:jc w:val="both"/>
        <w:rPr>
          <w:rFonts w:ascii="Times New Roman" w:eastAsia="Times New Roman" w:hAnsi="Times New Roman" w:cs="Times New Roman"/>
          <w:sz w:val="24"/>
          <w:szCs w:val="24"/>
        </w:rPr>
      </w:pPr>
      <w:r w:rsidRPr="00071D12">
        <w:rPr>
          <w:rFonts w:ascii="Times New Roman" w:eastAsia="Times New Roman" w:hAnsi="Times New Roman" w:cs="Times New Roman"/>
          <w:bCs/>
          <w:sz w:val="24"/>
          <w:szCs w:val="24"/>
          <w:u w:val="single"/>
        </w:rPr>
        <w:t>Rozdział 85513 – 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p w:rsidR="00071D12" w:rsidRPr="00071D12" w:rsidRDefault="00071D12" w:rsidP="003E11EC">
      <w:pPr>
        <w:spacing w:after="0" w:line="240" w:lineRule="auto"/>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 xml:space="preserve">Plan 1.200,00 zł,  Wykonanie – </w:t>
      </w:r>
      <w:r w:rsidR="00BF37EE">
        <w:rPr>
          <w:rFonts w:ascii="Times New Roman" w:eastAsia="Times New Roman" w:hAnsi="Times New Roman" w:cs="Times New Roman"/>
          <w:sz w:val="24"/>
          <w:szCs w:val="24"/>
        </w:rPr>
        <w:t>625,95</w:t>
      </w:r>
      <w:r w:rsidR="006E1E3E">
        <w:rPr>
          <w:rFonts w:ascii="Times New Roman" w:eastAsia="Times New Roman" w:hAnsi="Times New Roman" w:cs="Times New Roman"/>
          <w:sz w:val="24"/>
          <w:szCs w:val="24"/>
        </w:rPr>
        <w:t xml:space="preserve"> zł – tj.  52,2</w:t>
      </w:r>
      <w:r w:rsidRPr="00071D12">
        <w:rPr>
          <w:rFonts w:ascii="Times New Roman" w:eastAsia="Times New Roman" w:hAnsi="Times New Roman" w:cs="Times New Roman"/>
          <w:sz w:val="24"/>
          <w:szCs w:val="24"/>
        </w:rPr>
        <w:t>%</w:t>
      </w:r>
      <w:r w:rsidR="006E1E3E">
        <w:rPr>
          <w:rFonts w:ascii="Times New Roman" w:eastAsia="Times New Roman" w:hAnsi="Times New Roman" w:cs="Times New Roman"/>
          <w:sz w:val="24"/>
          <w:szCs w:val="24"/>
        </w:rPr>
        <w:t xml:space="preserve"> planu </w:t>
      </w:r>
      <w:r w:rsidRPr="00071D12">
        <w:rPr>
          <w:rFonts w:ascii="Times New Roman" w:eastAsia="Times New Roman" w:hAnsi="Times New Roman" w:cs="Times New Roman"/>
          <w:sz w:val="24"/>
          <w:szCs w:val="24"/>
        </w:rPr>
        <w:t xml:space="preserve">. Jest to </w:t>
      </w:r>
      <w:r w:rsidR="00BF37EE">
        <w:rPr>
          <w:rFonts w:ascii="Times New Roman" w:eastAsia="Times New Roman" w:hAnsi="Times New Roman" w:cs="Times New Roman"/>
          <w:sz w:val="24"/>
          <w:szCs w:val="24"/>
        </w:rPr>
        <w:t>d</w:t>
      </w:r>
      <w:r w:rsidRPr="00071D12">
        <w:rPr>
          <w:rFonts w:ascii="Times New Roman" w:eastAsia="Times New Roman" w:hAnsi="Times New Roman" w:cs="Times New Roman"/>
          <w:sz w:val="24"/>
          <w:szCs w:val="24"/>
        </w:rPr>
        <w:t>ochód z tytułu zwrotu nadpłaconych składek zdrowotnych z lat ubiegłych</w:t>
      </w:r>
      <w:r w:rsidR="003E11EC">
        <w:rPr>
          <w:rFonts w:ascii="Times New Roman" w:eastAsia="Times New Roman" w:hAnsi="Times New Roman" w:cs="Times New Roman"/>
          <w:sz w:val="24"/>
          <w:szCs w:val="24"/>
        </w:rPr>
        <w:t xml:space="preserve">. Zwroty wynikają </w:t>
      </w:r>
      <w:r w:rsidRPr="00071D12">
        <w:rPr>
          <w:rFonts w:ascii="Times New Roman" w:eastAsia="Times New Roman" w:hAnsi="Times New Roman" w:cs="Times New Roman"/>
          <w:sz w:val="24"/>
          <w:szCs w:val="24"/>
        </w:rPr>
        <w:t>z korekt dokumentów</w:t>
      </w:r>
      <w:r w:rsidR="003E11EC">
        <w:rPr>
          <w:rFonts w:ascii="Times New Roman" w:eastAsia="Times New Roman" w:hAnsi="Times New Roman" w:cs="Times New Roman"/>
          <w:sz w:val="24"/>
          <w:szCs w:val="24"/>
        </w:rPr>
        <w:t xml:space="preserve"> r</w:t>
      </w:r>
      <w:r w:rsidRPr="00071D12">
        <w:rPr>
          <w:rFonts w:ascii="Times New Roman" w:eastAsia="Times New Roman" w:hAnsi="Times New Roman" w:cs="Times New Roman"/>
          <w:sz w:val="24"/>
          <w:szCs w:val="24"/>
        </w:rPr>
        <w:t>ozliczeniowyc</w:t>
      </w:r>
      <w:r w:rsidR="00BF37EE">
        <w:rPr>
          <w:rFonts w:ascii="Times New Roman" w:eastAsia="Times New Roman" w:hAnsi="Times New Roman" w:cs="Times New Roman"/>
          <w:sz w:val="24"/>
          <w:szCs w:val="24"/>
        </w:rPr>
        <w:t xml:space="preserve">h ZUS. </w:t>
      </w:r>
    </w:p>
    <w:p w:rsidR="00071D12" w:rsidRPr="00071D12" w:rsidRDefault="00071D12" w:rsidP="00071D12">
      <w:pPr>
        <w:spacing w:after="0" w:line="240" w:lineRule="auto"/>
        <w:contextualSpacing/>
        <w:jc w:val="both"/>
        <w:rPr>
          <w:rFonts w:ascii="Times New Roman" w:eastAsia="MS Mincho" w:hAnsi="Times New Roman" w:cs="Times New Roman"/>
          <w:b/>
          <w:sz w:val="24"/>
          <w:szCs w:val="24"/>
          <w:lang w:eastAsia="pl-PL"/>
        </w:rPr>
      </w:pPr>
      <w:r w:rsidRPr="00071D12">
        <w:rPr>
          <w:rFonts w:ascii="Times New Roman" w:eastAsia="MS Mincho" w:hAnsi="Times New Roman" w:cs="Times New Roman"/>
          <w:b/>
          <w:sz w:val="24"/>
          <w:szCs w:val="24"/>
          <w:lang w:eastAsia="pl-PL"/>
        </w:rPr>
        <w:lastRenderedPageBreak/>
        <w:t>Dochody budżetu gminy Osielsko z tytułu realizacji zadań zleconych z zakresu wypłaty świadczeń rodzinnych, świadczeń z funduszu  alimentacyjnego oraz składek na ubezpieczenie</w:t>
      </w:r>
    </w:p>
    <w:p w:rsidR="00EF0EAB" w:rsidRPr="00EF5AB9" w:rsidRDefault="00BF3B68" w:rsidP="00FD5953">
      <w:pPr>
        <w:spacing w:after="0" w:line="240" w:lineRule="auto"/>
        <w:contextualSpacing/>
        <w:jc w:val="both"/>
        <w:rPr>
          <w:rFonts w:ascii="Times New Roman" w:eastAsia="MS Mincho" w:hAnsi="Times New Roman" w:cs="Times New Roman"/>
          <w:sz w:val="24"/>
          <w:szCs w:val="24"/>
          <w:lang w:eastAsia="pl-PL"/>
        </w:rPr>
      </w:pPr>
      <w:r w:rsidRPr="00C1305E">
        <w:rPr>
          <w:rFonts w:ascii="Times New Roman" w:eastAsia="MS Mincho" w:hAnsi="Times New Roman" w:cs="Times New Roman"/>
          <w:sz w:val="24"/>
          <w:szCs w:val="24"/>
          <w:lang w:eastAsia="pl-PL"/>
        </w:rPr>
        <w:t xml:space="preserve">Dochody budżetu gminy Osielsko z tytułu </w:t>
      </w:r>
      <w:r w:rsidR="00071D12" w:rsidRPr="00C1305E">
        <w:rPr>
          <w:rFonts w:ascii="Times New Roman" w:eastAsia="MS Mincho" w:hAnsi="Times New Roman" w:cs="Times New Roman"/>
          <w:sz w:val="24"/>
          <w:szCs w:val="24"/>
          <w:lang w:eastAsia="pl-PL"/>
        </w:rPr>
        <w:t xml:space="preserve">zwrotu </w:t>
      </w:r>
      <w:r w:rsidR="00AA12D3">
        <w:rPr>
          <w:rFonts w:ascii="Times New Roman" w:eastAsia="MS Mincho" w:hAnsi="Times New Roman" w:cs="Times New Roman"/>
          <w:sz w:val="24"/>
          <w:szCs w:val="24"/>
          <w:lang w:eastAsia="pl-PL"/>
        </w:rPr>
        <w:t xml:space="preserve">przez dłużników alimentacyjnych </w:t>
      </w:r>
      <w:r w:rsidR="00071D12" w:rsidRPr="00C1305E">
        <w:rPr>
          <w:rFonts w:ascii="Times New Roman" w:eastAsia="MS Mincho" w:hAnsi="Times New Roman" w:cs="Times New Roman"/>
          <w:sz w:val="24"/>
          <w:szCs w:val="24"/>
          <w:lang w:eastAsia="pl-PL"/>
        </w:rPr>
        <w:t xml:space="preserve">wypłaconych </w:t>
      </w:r>
      <w:r w:rsidR="00C1305E" w:rsidRPr="00C1305E">
        <w:rPr>
          <w:rFonts w:ascii="Times New Roman" w:eastAsia="MS Mincho" w:hAnsi="Times New Roman" w:cs="Times New Roman"/>
          <w:sz w:val="24"/>
          <w:szCs w:val="24"/>
          <w:lang w:eastAsia="pl-PL"/>
        </w:rPr>
        <w:t xml:space="preserve">przez GOPS </w:t>
      </w:r>
      <w:r w:rsidR="00071D12" w:rsidRPr="00C1305E">
        <w:rPr>
          <w:rFonts w:ascii="Times New Roman" w:eastAsia="MS Mincho" w:hAnsi="Times New Roman" w:cs="Times New Roman"/>
          <w:sz w:val="24"/>
          <w:szCs w:val="24"/>
          <w:lang w:eastAsia="pl-PL"/>
        </w:rPr>
        <w:t>świadczeń z funduszu alimentacyjnego i zaliczki alimentacyjnej na dzień 3</w:t>
      </w:r>
      <w:r w:rsidRPr="00C1305E">
        <w:rPr>
          <w:rFonts w:ascii="Times New Roman" w:eastAsia="MS Mincho" w:hAnsi="Times New Roman" w:cs="Times New Roman"/>
          <w:sz w:val="24"/>
          <w:szCs w:val="24"/>
          <w:lang w:eastAsia="pl-PL"/>
        </w:rPr>
        <w:t>1.12.</w:t>
      </w:r>
      <w:r w:rsidR="00071D12" w:rsidRPr="00C1305E">
        <w:rPr>
          <w:rFonts w:ascii="Times New Roman" w:eastAsia="MS Mincho" w:hAnsi="Times New Roman" w:cs="Times New Roman"/>
          <w:sz w:val="24"/>
          <w:szCs w:val="24"/>
          <w:lang w:eastAsia="pl-PL"/>
        </w:rPr>
        <w:t xml:space="preserve">2019  r. wynosiły </w:t>
      </w:r>
      <w:r w:rsidRPr="00C1305E">
        <w:rPr>
          <w:rFonts w:ascii="Times New Roman" w:eastAsia="MS Mincho" w:hAnsi="Times New Roman" w:cs="Times New Roman"/>
          <w:sz w:val="24"/>
          <w:szCs w:val="24"/>
          <w:lang w:eastAsia="pl-PL"/>
        </w:rPr>
        <w:t xml:space="preserve">–24.136,05 </w:t>
      </w:r>
      <w:r w:rsidR="00071D12" w:rsidRPr="00C1305E">
        <w:rPr>
          <w:rFonts w:ascii="Times New Roman" w:eastAsia="MS Mincho" w:hAnsi="Times New Roman" w:cs="Times New Roman"/>
          <w:sz w:val="24"/>
          <w:szCs w:val="24"/>
          <w:lang w:eastAsia="pl-PL"/>
        </w:rPr>
        <w:t xml:space="preserve">zł. </w:t>
      </w:r>
      <w:r w:rsidR="00CB58F0">
        <w:rPr>
          <w:rFonts w:ascii="Times New Roman" w:eastAsia="MS Mincho" w:hAnsi="Times New Roman" w:cs="Times New Roman"/>
          <w:sz w:val="24"/>
          <w:szCs w:val="24"/>
          <w:lang w:eastAsia="pl-PL"/>
        </w:rPr>
        <w:t>Wpłaty stanowią jedynie 1,6</w:t>
      </w:r>
      <w:r w:rsidR="00FD5953">
        <w:rPr>
          <w:rFonts w:ascii="Times New Roman" w:eastAsia="MS Mincho" w:hAnsi="Times New Roman" w:cs="Times New Roman"/>
          <w:sz w:val="24"/>
          <w:szCs w:val="24"/>
          <w:lang w:eastAsia="pl-PL"/>
        </w:rPr>
        <w:t>4</w:t>
      </w:r>
      <w:r w:rsidR="00CB58F0">
        <w:rPr>
          <w:rFonts w:ascii="Times New Roman" w:eastAsia="MS Mincho" w:hAnsi="Times New Roman" w:cs="Times New Roman"/>
          <w:sz w:val="24"/>
          <w:szCs w:val="24"/>
          <w:lang w:eastAsia="pl-PL"/>
        </w:rPr>
        <w:t xml:space="preserve"> % należności </w:t>
      </w:r>
      <w:r w:rsidR="00FD5953">
        <w:rPr>
          <w:rFonts w:ascii="Times New Roman" w:eastAsia="MS Mincho" w:hAnsi="Times New Roman" w:cs="Times New Roman"/>
          <w:sz w:val="24"/>
          <w:szCs w:val="24"/>
          <w:lang w:eastAsia="pl-PL"/>
        </w:rPr>
        <w:br/>
      </w:r>
      <w:r w:rsidR="00CB58F0">
        <w:rPr>
          <w:rFonts w:ascii="Times New Roman" w:eastAsia="MS Mincho" w:hAnsi="Times New Roman" w:cs="Times New Roman"/>
          <w:sz w:val="24"/>
          <w:szCs w:val="24"/>
          <w:lang w:eastAsia="pl-PL"/>
        </w:rPr>
        <w:t xml:space="preserve">z tego tytułu. </w:t>
      </w:r>
      <w:r w:rsidR="00071D12" w:rsidRPr="00C1305E">
        <w:rPr>
          <w:rFonts w:ascii="Times New Roman" w:eastAsia="MS Mincho" w:hAnsi="Times New Roman" w:cs="Times New Roman"/>
          <w:sz w:val="24"/>
          <w:szCs w:val="24"/>
          <w:lang w:eastAsia="pl-PL"/>
        </w:rPr>
        <w:t xml:space="preserve">Są to kwoty </w:t>
      </w:r>
      <w:r w:rsidR="00562F54">
        <w:rPr>
          <w:rFonts w:ascii="Times New Roman" w:eastAsia="MS Mincho" w:hAnsi="Times New Roman" w:cs="Times New Roman"/>
          <w:sz w:val="24"/>
          <w:szCs w:val="24"/>
          <w:lang w:eastAsia="pl-PL"/>
        </w:rPr>
        <w:t xml:space="preserve">wyegzekwowane </w:t>
      </w:r>
      <w:r w:rsidR="00E83FA4">
        <w:rPr>
          <w:rFonts w:ascii="Times New Roman" w:eastAsia="MS Mincho" w:hAnsi="Times New Roman" w:cs="Times New Roman"/>
          <w:sz w:val="24"/>
          <w:szCs w:val="24"/>
          <w:lang w:eastAsia="pl-PL"/>
        </w:rPr>
        <w:t xml:space="preserve">od dłużników alimentacyjnych </w:t>
      </w:r>
      <w:r w:rsidR="00FD5953">
        <w:rPr>
          <w:rFonts w:ascii="Times New Roman" w:eastAsia="MS Mincho" w:hAnsi="Times New Roman" w:cs="Times New Roman"/>
          <w:sz w:val="24"/>
          <w:szCs w:val="24"/>
          <w:lang w:eastAsia="pl-PL"/>
        </w:rPr>
        <w:br/>
      </w:r>
      <w:r w:rsidR="00562F54">
        <w:rPr>
          <w:rFonts w:ascii="Times New Roman" w:eastAsia="MS Mincho" w:hAnsi="Times New Roman" w:cs="Times New Roman"/>
          <w:sz w:val="24"/>
          <w:szCs w:val="24"/>
          <w:lang w:eastAsia="pl-PL"/>
        </w:rPr>
        <w:t xml:space="preserve">i </w:t>
      </w:r>
      <w:r w:rsidR="00071D12" w:rsidRPr="00C1305E">
        <w:rPr>
          <w:rFonts w:ascii="Times New Roman" w:eastAsia="MS Mincho" w:hAnsi="Times New Roman" w:cs="Times New Roman"/>
          <w:sz w:val="24"/>
          <w:szCs w:val="24"/>
          <w:lang w:eastAsia="pl-PL"/>
        </w:rPr>
        <w:t>przekazane przez komorników sądowych</w:t>
      </w:r>
      <w:r w:rsidR="0030670F">
        <w:rPr>
          <w:rFonts w:ascii="Times New Roman" w:eastAsia="MS Mincho" w:hAnsi="Times New Roman" w:cs="Times New Roman"/>
          <w:sz w:val="24"/>
          <w:szCs w:val="24"/>
          <w:lang w:eastAsia="pl-PL"/>
        </w:rPr>
        <w:t xml:space="preserve"> na konto gminy</w:t>
      </w:r>
      <w:r w:rsidR="00562F54">
        <w:rPr>
          <w:rFonts w:ascii="Times New Roman" w:eastAsia="MS Mincho" w:hAnsi="Times New Roman" w:cs="Times New Roman"/>
          <w:sz w:val="24"/>
          <w:szCs w:val="24"/>
          <w:lang w:eastAsia="pl-PL"/>
        </w:rPr>
        <w:t xml:space="preserve">. </w:t>
      </w:r>
      <w:r w:rsidR="00AB64E7">
        <w:rPr>
          <w:rFonts w:ascii="Times New Roman" w:eastAsia="MS Mincho" w:hAnsi="Times New Roman" w:cs="Times New Roman"/>
          <w:sz w:val="24"/>
          <w:szCs w:val="24"/>
          <w:lang w:eastAsia="pl-PL"/>
        </w:rPr>
        <w:t xml:space="preserve">Na koniec 2019 r. należności gminy z tego tytułu wynosiły 1.472.249,89 zł. Zaległości </w:t>
      </w:r>
      <w:r w:rsidR="00AA12D3">
        <w:rPr>
          <w:rFonts w:ascii="Times New Roman" w:eastAsia="MS Mincho" w:hAnsi="Times New Roman" w:cs="Times New Roman"/>
          <w:sz w:val="24"/>
          <w:szCs w:val="24"/>
          <w:lang w:eastAsia="pl-PL"/>
        </w:rPr>
        <w:t xml:space="preserve">stanowią </w:t>
      </w:r>
      <w:r w:rsidR="00562F54">
        <w:rPr>
          <w:rFonts w:ascii="Times New Roman" w:eastAsia="MS Mincho" w:hAnsi="Times New Roman" w:cs="Times New Roman"/>
          <w:sz w:val="24"/>
          <w:szCs w:val="24"/>
          <w:lang w:eastAsia="pl-PL"/>
        </w:rPr>
        <w:t>kwotę 1.448.113,84 zł.</w:t>
      </w:r>
    </w:p>
    <w:p w:rsidR="00071D12" w:rsidRPr="00EF5AB9" w:rsidRDefault="00071D12" w:rsidP="00FD5953">
      <w:pPr>
        <w:spacing w:after="0" w:line="240" w:lineRule="auto"/>
        <w:contextualSpacing/>
        <w:jc w:val="both"/>
        <w:rPr>
          <w:rFonts w:ascii="Times New Roman" w:eastAsia="MS Mincho" w:hAnsi="Times New Roman" w:cs="Times New Roman"/>
          <w:sz w:val="24"/>
          <w:szCs w:val="24"/>
          <w:lang w:eastAsia="pl-PL"/>
        </w:rPr>
      </w:pPr>
      <w:r w:rsidRPr="00EF5AB9">
        <w:rPr>
          <w:rFonts w:ascii="Times New Roman" w:eastAsia="MS Mincho" w:hAnsi="Times New Roman" w:cs="Times New Roman"/>
          <w:sz w:val="24"/>
          <w:szCs w:val="24"/>
          <w:lang w:eastAsia="pl-PL"/>
        </w:rPr>
        <w:t>Z tego:</w:t>
      </w:r>
    </w:p>
    <w:p w:rsidR="009E6535" w:rsidRPr="00EF5AB9" w:rsidRDefault="00F61AE8" w:rsidP="004D7E58">
      <w:pPr>
        <w:numPr>
          <w:ilvl w:val="0"/>
          <w:numId w:val="59"/>
        </w:numPr>
        <w:spacing w:after="0" w:line="240" w:lineRule="auto"/>
        <w:contextualSpacing/>
        <w:jc w:val="both"/>
        <w:rPr>
          <w:rFonts w:ascii="Times New Roman" w:eastAsia="MS Mincho" w:hAnsi="Times New Roman" w:cs="Times New Roman"/>
          <w:sz w:val="24"/>
          <w:szCs w:val="24"/>
          <w:lang w:eastAsia="pl-PL"/>
        </w:rPr>
      </w:pPr>
      <w:r w:rsidRPr="00EF5AB9">
        <w:rPr>
          <w:rFonts w:ascii="Times New Roman" w:eastAsia="MS Mincho" w:hAnsi="Times New Roman" w:cs="Times New Roman"/>
          <w:sz w:val="24"/>
          <w:szCs w:val="24"/>
          <w:lang w:eastAsia="pl-PL"/>
        </w:rPr>
        <w:t>Z</w:t>
      </w:r>
      <w:r w:rsidR="009E6535" w:rsidRPr="00EF5AB9">
        <w:rPr>
          <w:rFonts w:ascii="Times New Roman" w:eastAsia="MS Mincho" w:hAnsi="Times New Roman" w:cs="Times New Roman"/>
          <w:sz w:val="24"/>
          <w:szCs w:val="24"/>
          <w:lang w:eastAsia="pl-PL"/>
        </w:rPr>
        <w:t xml:space="preserve">aliczka alimentacyjna: należność gminy Osielsko – 192.053.96 zł, wpłaty w okresie sprawozdawczym </w:t>
      </w:r>
      <w:r w:rsidR="008F6A8F" w:rsidRPr="00EF5AB9">
        <w:rPr>
          <w:rFonts w:ascii="Times New Roman" w:eastAsia="MS Mincho" w:hAnsi="Times New Roman" w:cs="Times New Roman"/>
          <w:sz w:val="24"/>
          <w:szCs w:val="24"/>
          <w:lang w:eastAsia="pl-PL"/>
        </w:rPr>
        <w:t xml:space="preserve">–1.431,81 </w:t>
      </w:r>
      <w:r w:rsidR="009E6535" w:rsidRPr="00EF5AB9">
        <w:rPr>
          <w:rFonts w:ascii="Times New Roman" w:eastAsia="MS Mincho" w:hAnsi="Times New Roman" w:cs="Times New Roman"/>
          <w:sz w:val="24"/>
          <w:szCs w:val="24"/>
          <w:lang w:eastAsia="pl-PL"/>
        </w:rPr>
        <w:t>zł. Zaległość na dzień 3</w:t>
      </w:r>
      <w:r w:rsidR="008F6A8F" w:rsidRPr="00EF5AB9">
        <w:rPr>
          <w:rFonts w:ascii="Times New Roman" w:eastAsia="MS Mincho" w:hAnsi="Times New Roman" w:cs="Times New Roman"/>
          <w:sz w:val="24"/>
          <w:szCs w:val="24"/>
          <w:lang w:eastAsia="pl-PL"/>
        </w:rPr>
        <w:t>1.12.</w:t>
      </w:r>
      <w:r w:rsidR="009E6535" w:rsidRPr="00EF5AB9">
        <w:rPr>
          <w:rFonts w:ascii="Times New Roman" w:eastAsia="MS Mincho" w:hAnsi="Times New Roman" w:cs="Times New Roman"/>
          <w:sz w:val="24"/>
          <w:szCs w:val="24"/>
          <w:lang w:eastAsia="pl-PL"/>
        </w:rPr>
        <w:t>2019 r.  wynosi 19</w:t>
      </w:r>
      <w:r w:rsidR="008F6A8F" w:rsidRPr="00EF5AB9">
        <w:rPr>
          <w:rFonts w:ascii="Times New Roman" w:eastAsia="MS Mincho" w:hAnsi="Times New Roman" w:cs="Times New Roman"/>
          <w:sz w:val="24"/>
          <w:szCs w:val="24"/>
          <w:lang w:eastAsia="pl-PL"/>
        </w:rPr>
        <w:t xml:space="preserve">0.622,15 </w:t>
      </w:r>
      <w:r w:rsidR="009E6535" w:rsidRPr="00EF5AB9">
        <w:rPr>
          <w:rFonts w:ascii="Times New Roman" w:eastAsia="MS Mincho" w:hAnsi="Times New Roman" w:cs="Times New Roman"/>
          <w:sz w:val="24"/>
          <w:szCs w:val="24"/>
          <w:lang w:eastAsia="pl-PL"/>
        </w:rPr>
        <w:t>zł.</w:t>
      </w:r>
    </w:p>
    <w:p w:rsidR="00071D12" w:rsidRPr="00EF5AB9" w:rsidRDefault="00F61AE8" w:rsidP="004D7E58">
      <w:pPr>
        <w:numPr>
          <w:ilvl w:val="0"/>
          <w:numId w:val="59"/>
        </w:numPr>
        <w:spacing w:after="0" w:line="240" w:lineRule="auto"/>
        <w:contextualSpacing/>
        <w:jc w:val="both"/>
        <w:rPr>
          <w:rFonts w:ascii="Times New Roman" w:eastAsia="MS Mincho" w:hAnsi="Times New Roman" w:cs="Times New Roman"/>
          <w:sz w:val="24"/>
          <w:szCs w:val="24"/>
          <w:lang w:eastAsia="pl-PL"/>
        </w:rPr>
      </w:pPr>
      <w:r w:rsidRPr="00EF5AB9">
        <w:rPr>
          <w:rFonts w:ascii="Times New Roman" w:eastAsia="MS Mincho" w:hAnsi="Times New Roman" w:cs="Times New Roman"/>
          <w:sz w:val="24"/>
          <w:szCs w:val="24"/>
          <w:lang w:eastAsia="pl-PL"/>
        </w:rPr>
        <w:t>F</w:t>
      </w:r>
      <w:r w:rsidR="008F6A8F" w:rsidRPr="00EF5AB9">
        <w:rPr>
          <w:rFonts w:ascii="Times New Roman" w:eastAsia="MS Mincho" w:hAnsi="Times New Roman" w:cs="Times New Roman"/>
          <w:sz w:val="24"/>
          <w:szCs w:val="24"/>
          <w:lang w:eastAsia="pl-PL"/>
        </w:rPr>
        <w:t>undusz</w:t>
      </w:r>
      <w:r w:rsidR="00071D12" w:rsidRPr="00EF5AB9">
        <w:rPr>
          <w:rFonts w:ascii="Times New Roman" w:eastAsia="MS Mincho" w:hAnsi="Times New Roman" w:cs="Times New Roman"/>
          <w:sz w:val="24"/>
          <w:szCs w:val="24"/>
          <w:lang w:eastAsia="pl-PL"/>
        </w:rPr>
        <w:t xml:space="preserve"> alimentacyjn</w:t>
      </w:r>
      <w:r w:rsidR="008F6A8F" w:rsidRPr="00EF5AB9">
        <w:rPr>
          <w:rFonts w:ascii="Times New Roman" w:eastAsia="MS Mincho" w:hAnsi="Times New Roman" w:cs="Times New Roman"/>
          <w:sz w:val="24"/>
          <w:szCs w:val="24"/>
          <w:lang w:eastAsia="pl-PL"/>
        </w:rPr>
        <w:t>y</w:t>
      </w:r>
      <w:r w:rsidR="00071D12" w:rsidRPr="00EF5AB9">
        <w:rPr>
          <w:rFonts w:ascii="Times New Roman" w:eastAsia="MS Mincho" w:hAnsi="Times New Roman" w:cs="Times New Roman"/>
          <w:sz w:val="24"/>
          <w:szCs w:val="24"/>
          <w:lang w:eastAsia="pl-PL"/>
        </w:rPr>
        <w:t>: należność gminy Osielsko – 1.2</w:t>
      </w:r>
      <w:r w:rsidR="00F84402" w:rsidRPr="00EF5AB9">
        <w:rPr>
          <w:rFonts w:ascii="Times New Roman" w:eastAsia="MS Mincho" w:hAnsi="Times New Roman" w:cs="Times New Roman"/>
          <w:sz w:val="24"/>
          <w:szCs w:val="24"/>
          <w:lang w:eastAsia="pl-PL"/>
        </w:rPr>
        <w:t xml:space="preserve">80.195,93 </w:t>
      </w:r>
      <w:r w:rsidR="00071D12" w:rsidRPr="00EF5AB9">
        <w:rPr>
          <w:rFonts w:ascii="Times New Roman" w:eastAsia="MS Mincho" w:hAnsi="Times New Roman" w:cs="Times New Roman"/>
          <w:sz w:val="24"/>
          <w:szCs w:val="24"/>
          <w:lang w:eastAsia="pl-PL"/>
        </w:rPr>
        <w:t xml:space="preserve">zł, </w:t>
      </w:r>
      <w:r w:rsidR="00F84402" w:rsidRPr="00EF5AB9">
        <w:rPr>
          <w:rFonts w:ascii="Times New Roman" w:eastAsia="MS Mincho" w:hAnsi="Times New Roman" w:cs="Times New Roman"/>
          <w:sz w:val="24"/>
          <w:szCs w:val="24"/>
          <w:lang w:eastAsia="pl-PL"/>
        </w:rPr>
        <w:t xml:space="preserve">wpłaty – 22.704,24 zł. </w:t>
      </w:r>
      <w:r w:rsidR="00071D12" w:rsidRPr="00EF5AB9">
        <w:rPr>
          <w:rFonts w:ascii="Times New Roman" w:eastAsia="MS Mincho" w:hAnsi="Times New Roman" w:cs="Times New Roman"/>
          <w:sz w:val="24"/>
          <w:szCs w:val="24"/>
          <w:lang w:eastAsia="pl-PL"/>
        </w:rPr>
        <w:t>Zaległość na dzień 3</w:t>
      </w:r>
      <w:r w:rsidRPr="00EF5AB9">
        <w:rPr>
          <w:rFonts w:ascii="Times New Roman" w:eastAsia="MS Mincho" w:hAnsi="Times New Roman" w:cs="Times New Roman"/>
          <w:sz w:val="24"/>
          <w:szCs w:val="24"/>
          <w:lang w:eastAsia="pl-PL"/>
        </w:rPr>
        <w:t xml:space="preserve">1.12.2019 </w:t>
      </w:r>
      <w:r w:rsidR="00071D12" w:rsidRPr="00EF5AB9">
        <w:rPr>
          <w:rFonts w:ascii="Times New Roman" w:eastAsia="MS Mincho" w:hAnsi="Times New Roman" w:cs="Times New Roman"/>
          <w:sz w:val="24"/>
          <w:szCs w:val="24"/>
          <w:lang w:eastAsia="pl-PL"/>
        </w:rPr>
        <w:t>r.  wynosi</w:t>
      </w:r>
      <w:r w:rsidRPr="00EF5AB9">
        <w:rPr>
          <w:rFonts w:ascii="Times New Roman" w:eastAsia="MS Mincho" w:hAnsi="Times New Roman" w:cs="Times New Roman"/>
          <w:sz w:val="24"/>
          <w:szCs w:val="24"/>
          <w:lang w:eastAsia="pl-PL"/>
        </w:rPr>
        <w:t xml:space="preserve"> – 1.257.491,69 </w:t>
      </w:r>
      <w:r w:rsidR="00071D12" w:rsidRPr="00EF5AB9">
        <w:rPr>
          <w:rFonts w:ascii="Times New Roman" w:eastAsia="MS Mincho" w:hAnsi="Times New Roman" w:cs="Times New Roman"/>
          <w:sz w:val="24"/>
          <w:szCs w:val="24"/>
          <w:lang w:eastAsia="pl-PL"/>
        </w:rPr>
        <w:t>zł</w:t>
      </w:r>
      <w:r w:rsidRPr="00EF5AB9">
        <w:rPr>
          <w:rFonts w:ascii="Times New Roman" w:eastAsia="MS Mincho" w:hAnsi="Times New Roman" w:cs="Times New Roman"/>
          <w:sz w:val="24"/>
          <w:szCs w:val="24"/>
          <w:lang w:eastAsia="pl-PL"/>
        </w:rPr>
        <w:t>.</w:t>
      </w:r>
    </w:p>
    <w:p w:rsidR="00071D12" w:rsidRPr="005D5E7E" w:rsidRDefault="00071D12" w:rsidP="00071D12">
      <w:pPr>
        <w:spacing w:after="0" w:line="240" w:lineRule="auto"/>
        <w:jc w:val="both"/>
        <w:outlineLvl w:val="0"/>
        <w:rPr>
          <w:rFonts w:ascii="Times New Roman" w:eastAsia="Times New Roman" w:hAnsi="Times New Roman" w:cs="Times New Roman"/>
          <w:bCs/>
          <w:sz w:val="24"/>
          <w:szCs w:val="24"/>
        </w:rPr>
      </w:pPr>
      <w:r w:rsidRPr="005D5E7E">
        <w:rPr>
          <w:rFonts w:ascii="Times New Roman" w:eastAsia="Times New Roman" w:hAnsi="Times New Roman" w:cs="Times New Roman"/>
          <w:bCs/>
          <w:sz w:val="24"/>
          <w:szCs w:val="24"/>
        </w:rPr>
        <w:t>Większość dłużników alimentacyjnych nie pracuje, nie ma stałych dochodó</w:t>
      </w:r>
      <w:r w:rsidR="00E4687A">
        <w:rPr>
          <w:rFonts w:ascii="Times New Roman" w:eastAsia="Times New Roman" w:hAnsi="Times New Roman" w:cs="Times New Roman"/>
          <w:bCs/>
          <w:sz w:val="24"/>
          <w:szCs w:val="24"/>
        </w:rPr>
        <w:t>w, nie ma stałego zameldowania</w:t>
      </w:r>
      <w:r w:rsidR="005D5E7E" w:rsidRPr="005D5E7E">
        <w:rPr>
          <w:rFonts w:ascii="Times New Roman" w:eastAsia="Times New Roman" w:hAnsi="Times New Roman" w:cs="Times New Roman"/>
          <w:bCs/>
          <w:sz w:val="24"/>
          <w:szCs w:val="24"/>
        </w:rPr>
        <w:t xml:space="preserve"> </w:t>
      </w:r>
      <w:r w:rsidRPr="005D5E7E">
        <w:rPr>
          <w:rFonts w:ascii="Times New Roman" w:eastAsia="Times New Roman" w:hAnsi="Times New Roman" w:cs="Times New Roman"/>
          <w:bCs/>
          <w:sz w:val="24"/>
          <w:szCs w:val="24"/>
        </w:rPr>
        <w:t xml:space="preserve">27 dłużników ma wyznaczonego kuratora do doręczeń ze względu na nieznane miejsce pobytu, </w:t>
      </w:r>
      <w:r w:rsidR="006E1E3E">
        <w:rPr>
          <w:rFonts w:ascii="Times New Roman" w:eastAsia="Times New Roman" w:hAnsi="Times New Roman" w:cs="Times New Roman"/>
          <w:bCs/>
          <w:sz w:val="24"/>
          <w:szCs w:val="24"/>
        </w:rPr>
        <w:t>5</w:t>
      </w:r>
      <w:r w:rsidRPr="005D5E7E">
        <w:rPr>
          <w:rFonts w:ascii="Times New Roman" w:eastAsia="Times New Roman" w:hAnsi="Times New Roman" w:cs="Times New Roman"/>
          <w:bCs/>
          <w:sz w:val="24"/>
          <w:szCs w:val="24"/>
        </w:rPr>
        <w:t xml:space="preserve"> dłużników przebywa w zakładzie karnym lub areszcie śledczym. Większość dłużników podczas wywiadów alimentacyjnych nie wykazuje żadnego majątku, z którego można by przeprowadzić egzekucję.</w:t>
      </w:r>
    </w:p>
    <w:p w:rsidR="00071D12" w:rsidRPr="00071D12" w:rsidRDefault="00071D12" w:rsidP="00071D12">
      <w:pPr>
        <w:spacing w:after="0" w:line="240" w:lineRule="auto"/>
        <w:jc w:val="center"/>
        <w:outlineLvl w:val="0"/>
        <w:rPr>
          <w:rFonts w:ascii="Times New Roman" w:eastAsia="Times New Roman" w:hAnsi="Times New Roman" w:cs="Times New Roman"/>
          <w:b/>
          <w:bCs/>
          <w:sz w:val="28"/>
          <w:szCs w:val="24"/>
        </w:rPr>
      </w:pPr>
    </w:p>
    <w:p w:rsidR="00071D12" w:rsidRPr="00071D12" w:rsidRDefault="00071D12" w:rsidP="00071D12">
      <w:pPr>
        <w:spacing w:after="0" w:line="240" w:lineRule="auto"/>
        <w:jc w:val="center"/>
        <w:outlineLvl w:val="0"/>
        <w:rPr>
          <w:rFonts w:ascii="Times New Roman" w:eastAsia="Times New Roman" w:hAnsi="Times New Roman" w:cs="Times New Roman"/>
          <w:b/>
          <w:bCs/>
          <w:sz w:val="28"/>
          <w:szCs w:val="24"/>
        </w:rPr>
      </w:pPr>
    </w:p>
    <w:p w:rsidR="00071D12" w:rsidRPr="00071D12" w:rsidRDefault="00071D12" w:rsidP="00071D12">
      <w:pPr>
        <w:spacing w:after="0" w:line="240" w:lineRule="auto"/>
        <w:jc w:val="center"/>
        <w:outlineLvl w:val="0"/>
        <w:rPr>
          <w:rFonts w:ascii="Times New Roman" w:eastAsia="Times New Roman" w:hAnsi="Times New Roman" w:cs="Times New Roman"/>
          <w:b/>
          <w:bCs/>
          <w:sz w:val="28"/>
          <w:szCs w:val="24"/>
        </w:rPr>
      </w:pPr>
      <w:r w:rsidRPr="00071D12">
        <w:rPr>
          <w:rFonts w:ascii="Times New Roman" w:eastAsia="Times New Roman" w:hAnsi="Times New Roman" w:cs="Times New Roman"/>
          <w:b/>
          <w:bCs/>
          <w:sz w:val="28"/>
          <w:szCs w:val="24"/>
        </w:rPr>
        <w:t>Dochody pobierane przez Gminny Ośrodek Sportu i Rekreacji                     w Osielsku ul. Tuberozy</w:t>
      </w:r>
      <w:r w:rsidR="006860E9">
        <w:rPr>
          <w:rFonts w:ascii="Times New Roman" w:eastAsia="Times New Roman" w:hAnsi="Times New Roman" w:cs="Times New Roman"/>
          <w:b/>
          <w:bCs/>
          <w:sz w:val="28"/>
          <w:szCs w:val="24"/>
        </w:rPr>
        <w:t xml:space="preserve"> 2</w:t>
      </w:r>
    </w:p>
    <w:p w:rsidR="00071D12" w:rsidRDefault="00071D12" w:rsidP="00071D12">
      <w:pPr>
        <w:spacing w:after="0" w:line="240" w:lineRule="auto"/>
        <w:jc w:val="both"/>
        <w:outlineLvl w:val="0"/>
        <w:rPr>
          <w:rFonts w:ascii="Times New Roman" w:eastAsia="Times New Roman" w:hAnsi="Times New Roman" w:cs="Times New Roman"/>
          <w:bCs/>
          <w:sz w:val="24"/>
          <w:szCs w:val="24"/>
        </w:rPr>
      </w:pPr>
      <w:r w:rsidRPr="00071D12">
        <w:rPr>
          <w:rFonts w:ascii="Times New Roman" w:eastAsia="Times New Roman" w:hAnsi="Times New Roman" w:cs="Times New Roman"/>
          <w:bCs/>
          <w:sz w:val="24"/>
          <w:szCs w:val="24"/>
        </w:rPr>
        <w:t>Plan – 46</w:t>
      </w:r>
      <w:r w:rsidR="002A531F">
        <w:rPr>
          <w:rFonts w:ascii="Times New Roman" w:eastAsia="Times New Roman" w:hAnsi="Times New Roman" w:cs="Times New Roman"/>
          <w:bCs/>
          <w:sz w:val="24"/>
          <w:szCs w:val="24"/>
        </w:rPr>
        <w:t>6.32</w:t>
      </w:r>
      <w:r w:rsidRPr="00071D12">
        <w:rPr>
          <w:rFonts w:ascii="Times New Roman" w:eastAsia="Times New Roman" w:hAnsi="Times New Roman" w:cs="Times New Roman"/>
          <w:bCs/>
          <w:sz w:val="24"/>
          <w:szCs w:val="24"/>
        </w:rPr>
        <w:t xml:space="preserve">0,00 zł, wykonanie – </w:t>
      </w:r>
      <w:r w:rsidR="002A531F">
        <w:rPr>
          <w:rFonts w:ascii="Times New Roman" w:eastAsia="Times New Roman" w:hAnsi="Times New Roman" w:cs="Times New Roman"/>
          <w:bCs/>
          <w:sz w:val="24"/>
          <w:szCs w:val="24"/>
        </w:rPr>
        <w:t xml:space="preserve">484.478,16 </w:t>
      </w:r>
      <w:r w:rsidRPr="00071D12">
        <w:rPr>
          <w:rFonts w:ascii="Times New Roman" w:eastAsia="Times New Roman" w:hAnsi="Times New Roman" w:cs="Times New Roman"/>
          <w:sz w:val="24"/>
          <w:szCs w:val="24"/>
          <w:lang w:eastAsia="pl-PL"/>
        </w:rPr>
        <w:t>zł</w:t>
      </w:r>
      <w:r w:rsidRPr="00071D12">
        <w:rPr>
          <w:rFonts w:ascii="Times New Roman" w:eastAsia="Times New Roman" w:hAnsi="Times New Roman" w:cs="Times New Roman"/>
          <w:bCs/>
          <w:sz w:val="24"/>
          <w:szCs w:val="24"/>
        </w:rPr>
        <w:t xml:space="preserve">, tj. </w:t>
      </w:r>
      <w:r w:rsidR="002A531F">
        <w:rPr>
          <w:rFonts w:ascii="Times New Roman" w:eastAsia="Times New Roman" w:hAnsi="Times New Roman" w:cs="Times New Roman"/>
          <w:bCs/>
          <w:sz w:val="24"/>
          <w:szCs w:val="24"/>
        </w:rPr>
        <w:t xml:space="preserve">103,9 </w:t>
      </w:r>
      <w:r w:rsidRPr="00071D12">
        <w:rPr>
          <w:rFonts w:ascii="Times New Roman" w:eastAsia="Times New Roman" w:hAnsi="Times New Roman" w:cs="Times New Roman"/>
          <w:bCs/>
          <w:sz w:val="24"/>
          <w:szCs w:val="24"/>
        </w:rPr>
        <w:t>% planu.</w:t>
      </w:r>
    </w:p>
    <w:p w:rsidR="00C67A94" w:rsidRPr="00071D12" w:rsidRDefault="00C67A94" w:rsidP="00071D12">
      <w:pPr>
        <w:spacing w:after="0" w:line="240" w:lineRule="auto"/>
        <w:jc w:val="both"/>
        <w:outlineLvl w:val="0"/>
        <w:rPr>
          <w:rFonts w:ascii="Times New Roman" w:eastAsia="Times New Roman" w:hAnsi="Times New Roman" w:cs="Times New Roman"/>
          <w:bCs/>
          <w:sz w:val="24"/>
          <w:szCs w:val="24"/>
        </w:rPr>
      </w:pPr>
    </w:p>
    <w:p w:rsidR="00071D12" w:rsidRPr="00071D12" w:rsidRDefault="00071D12" w:rsidP="00071D12">
      <w:pPr>
        <w:spacing w:after="0" w:line="240" w:lineRule="auto"/>
        <w:jc w:val="both"/>
        <w:outlineLvl w:val="0"/>
        <w:rPr>
          <w:rFonts w:ascii="Times New Roman" w:eastAsia="Times New Roman" w:hAnsi="Times New Roman" w:cs="Times New Roman"/>
          <w:b/>
          <w:bCs/>
          <w:sz w:val="24"/>
          <w:szCs w:val="24"/>
        </w:rPr>
      </w:pPr>
      <w:r w:rsidRPr="00071D12">
        <w:rPr>
          <w:rFonts w:ascii="Times New Roman" w:eastAsia="Times New Roman" w:hAnsi="Times New Roman" w:cs="Times New Roman"/>
          <w:b/>
          <w:bCs/>
          <w:sz w:val="24"/>
          <w:szCs w:val="24"/>
        </w:rPr>
        <w:t>Dział 926 Kultura fizyczna</w:t>
      </w:r>
    </w:p>
    <w:p w:rsidR="00071D12" w:rsidRPr="00071D12" w:rsidRDefault="00071D12" w:rsidP="00071D12">
      <w:pPr>
        <w:spacing w:after="0" w:line="240" w:lineRule="auto"/>
        <w:jc w:val="both"/>
        <w:outlineLvl w:val="0"/>
        <w:rPr>
          <w:rFonts w:ascii="Times New Roman" w:eastAsia="Times New Roman" w:hAnsi="Times New Roman" w:cs="Times New Roman"/>
          <w:bCs/>
          <w:sz w:val="24"/>
          <w:szCs w:val="24"/>
          <w:u w:val="single"/>
        </w:rPr>
      </w:pPr>
      <w:r w:rsidRPr="00071D12">
        <w:rPr>
          <w:rFonts w:ascii="Times New Roman" w:eastAsia="Times New Roman" w:hAnsi="Times New Roman" w:cs="Times New Roman"/>
          <w:bCs/>
          <w:sz w:val="24"/>
          <w:szCs w:val="24"/>
          <w:u w:val="single"/>
        </w:rPr>
        <w:t xml:space="preserve">Rozdział 92601- Obiekty sportowe </w:t>
      </w:r>
    </w:p>
    <w:p w:rsidR="00071D12" w:rsidRPr="00071D12" w:rsidRDefault="00071D12" w:rsidP="00071D12">
      <w:pPr>
        <w:spacing w:after="0" w:line="240" w:lineRule="auto"/>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Planowane dochody – 46</w:t>
      </w:r>
      <w:r w:rsidR="00C035E1">
        <w:rPr>
          <w:rFonts w:ascii="Times New Roman" w:eastAsia="Times New Roman" w:hAnsi="Times New Roman" w:cs="Times New Roman"/>
          <w:sz w:val="24"/>
          <w:szCs w:val="24"/>
        </w:rPr>
        <w:t>6.32</w:t>
      </w:r>
      <w:r w:rsidRPr="00071D12">
        <w:rPr>
          <w:rFonts w:ascii="Times New Roman" w:eastAsia="Times New Roman" w:hAnsi="Times New Roman" w:cs="Times New Roman"/>
          <w:sz w:val="24"/>
          <w:szCs w:val="24"/>
        </w:rPr>
        <w:t>0</w:t>
      </w:r>
      <w:r w:rsidRPr="00071D12">
        <w:rPr>
          <w:rFonts w:ascii="Times New Roman" w:eastAsia="Times New Roman" w:hAnsi="Times New Roman" w:cs="Times New Roman"/>
          <w:bCs/>
          <w:sz w:val="24"/>
          <w:szCs w:val="24"/>
        </w:rPr>
        <w:t xml:space="preserve">,00 </w:t>
      </w:r>
      <w:r w:rsidRPr="00071D12">
        <w:rPr>
          <w:rFonts w:ascii="Times New Roman" w:eastAsia="Times New Roman" w:hAnsi="Times New Roman" w:cs="Times New Roman"/>
          <w:sz w:val="24"/>
          <w:szCs w:val="24"/>
        </w:rPr>
        <w:t xml:space="preserve">zł  wykonanie – </w:t>
      </w:r>
      <w:r w:rsidR="00C035E1">
        <w:rPr>
          <w:rFonts w:ascii="Times New Roman" w:eastAsia="Times New Roman" w:hAnsi="Times New Roman" w:cs="Times New Roman"/>
          <w:sz w:val="24"/>
          <w:szCs w:val="24"/>
        </w:rPr>
        <w:t xml:space="preserve">484.478,16 </w:t>
      </w:r>
      <w:r w:rsidRPr="00071D12">
        <w:rPr>
          <w:rFonts w:ascii="Times New Roman" w:eastAsia="Times New Roman" w:hAnsi="Times New Roman" w:cs="Times New Roman"/>
          <w:bCs/>
          <w:sz w:val="24"/>
          <w:szCs w:val="24"/>
        </w:rPr>
        <w:t xml:space="preserve">zł </w:t>
      </w:r>
      <w:r w:rsidRPr="00071D12">
        <w:rPr>
          <w:rFonts w:ascii="Times New Roman" w:eastAsia="Times New Roman" w:hAnsi="Times New Roman" w:cs="Times New Roman"/>
          <w:sz w:val="24"/>
          <w:szCs w:val="24"/>
        </w:rPr>
        <w:t xml:space="preserve">– tj. </w:t>
      </w:r>
      <w:r w:rsidR="008614F3">
        <w:rPr>
          <w:rFonts w:ascii="Times New Roman" w:eastAsia="Times New Roman" w:hAnsi="Times New Roman" w:cs="Times New Roman"/>
          <w:sz w:val="24"/>
          <w:szCs w:val="24"/>
        </w:rPr>
        <w:t xml:space="preserve">103,9 </w:t>
      </w:r>
      <w:r w:rsidRPr="00071D12">
        <w:rPr>
          <w:rFonts w:ascii="Times New Roman" w:eastAsia="Times New Roman" w:hAnsi="Times New Roman" w:cs="Times New Roman"/>
          <w:sz w:val="24"/>
          <w:szCs w:val="24"/>
        </w:rPr>
        <w:t>% planu, w tym:</w:t>
      </w:r>
    </w:p>
    <w:p w:rsidR="00071D12" w:rsidRPr="00071D12" w:rsidRDefault="00071D12" w:rsidP="00071D12">
      <w:pPr>
        <w:numPr>
          <w:ilvl w:val="0"/>
          <w:numId w:val="4"/>
        </w:numPr>
        <w:spacing w:after="0" w:line="240" w:lineRule="auto"/>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Dochody z majątku gminy</w:t>
      </w:r>
      <w:r w:rsidRPr="00071D12">
        <w:rPr>
          <w:rFonts w:ascii="Times New Roman" w:eastAsia="Times New Roman" w:hAnsi="Times New Roman" w:cs="Times New Roman"/>
          <w:sz w:val="24"/>
          <w:szCs w:val="24"/>
          <w:vertAlign w:val="superscript"/>
        </w:rPr>
        <w:footnoteReference w:id="8"/>
      </w:r>
      <w:r w:rsidRPr="00071D12">
        <w:rPr>
          <w:rFonts w:ascii="Times New Roman" w:eastAsia="Times New Roman" w:hAnsi="Times New Roman" w:cs="Times New Roman"/>
          <w:sz w:val="24"/>
          <w:szCs w:val="24"/>
        </w:rPr>
        <w:t xml:space="preserve"> - plan 51.000,00 zł, wykonanie </w:t>
      </w:r>
      <w:r w:rsidR="008614F3">
        <w:rPr>
          <w:rFonts w:ascii="Times New Roman" w:eastAsia="Times New Roman" w:hAnsi="Times New Roman" w:cs="Times New Roman"/>
          <w:sz w:val="24"/>
          <w:szCs w:val="24"/>
        </w:rPr>
        <w:t xml:space="preserve">54.795,63 </w:t>
      </w:r>
      <w:r w:rsidRPr="00071D12">
        <w:rPr>
          <w:rFonts w:ascii="Times New Roman" w:eastAsia="Times New Roman" w:hAnsi="Times New Roman" w:cs="Times New Roman"/>
          <w:sz w:val="24"/>
          <w:szCs w:val="24"/>
        </w:rPr>
        <w:t>zł netto, w tym:</w:t>
      </w:r>
    </w:p>
    <w:p w:rsidR="00071D12" w:rsidRPr="00071D12" w:rsidRDefault="00071D12" w:rsidP="00071D12">
      <w:pPr>
        <w:numPr>
          <w:ilvl w:val="0"/>
          <w:numId w:val="5"/>
        </w:numPr>
        <w:spacing w:after="0" w:line="240" w:lineRule="auto"/>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 xml:space="preserve">wynajem powierzchni reklamowej – </w:t>
      </w:r>
      <w:r w:rsidR="008614F3">
        <w:rPr>
          <w:rFonts w:ascii="Times New Roman" w:eastAsia="Times New Roman" w:hAnsi="Times New Roman" w:cs="Times New Roman"/>
          <w:sz w:val="24"/>
          <w:szCs w:val="24"/>
        </w:rPr>
        <w:t xml:space="preserve">26.419,06 </w:t>
      </w:r>
      <w:r w:rsidRPr="00071D12">
        <w:rPr>
          <w:rFonts w:ascii="Times New Roman" w:eastAsia="Times New Roman" w:hAnsi="Times New Roman" w:cs="Times New Roman"/>
          <w:sz w:val="24"/>
          <w:szCs w:val="24"/>
        </w:rPr>
        <w:t>zł,</w:t>
      </w:r>
    </w:p>
    <w:p w:rsidR="00071D12" w:rsidRPr="00071D12" w:rsidRDefault="00071D12" w:rsidP="00071D12">
      <w:pPr>
        <w:numPr>
          <w:ilvl w:val="0"/>
          <w:numId w:val="5"/>
        </w:numPr>
        <w:spacing w:after="0" w:line="240" w:lineRule="auto"/>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 xml:space="preserve">wynajem powierzchni pod automaty  – </w:t>
      </w:r>
      <w:r w:rsidR="008614F3">
        <w:rPr>
          <w:rFonts w:ascii="Times New Roman" w:eastAsia="Times New Roman" w:hAnsi="Times New Roman" w:cs="Times New Roman"/>
          <w:sz w:val="24"/>
          <w:szCs w:val="24"/>
        </w:rPr>
        <w:t xml:space="preserve">7.317,00 </w:t>
      </w:r>
      <w:r w:rsidRPr="00071D12">
        <w:rPr>
          <w:rFonts w:ascii="Times New Roman" w:eastAsia="Times New Roman" w:hAnsi="Times New Roman" w:cs="Times New Roman"/>
          <w:sz w:val="24"/>
          <w:szCs w:val="24"/>
        </w:rPr>
        <w:t>zł,</w:t>
      </w:r>
    </w:p>
    <w:p w:rsidR="00071D12" w:rsidRPr="00071D12" w:rsidRDefault="00071D12" w:rsidP="00071D12">
      <w:pPr>
        <w:numPr>
          <w:ilvl w:val="0"/>
          <w:numId w:val="5"/>
        </w:numPr>
        <w:spacing w:after="0" w:line="240" w:lineRule="auto"/>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 xml:space="preserve">wynajem hali sportowej w Osielsku – </w:t>
      </w:r>
      <w:r w:rsidR="00C67A7D">
        <w:rPr>
          <w:rFonts w:ascii="Times New Roman" w:eastAsia="Times New Roman" w:hAnsi="Times New Roman" w:cs="Times New Roman"/>
          <w:sz w:val="24"/>
          <w:szCs w:val="24"/>
        </w:rPr>
        <w:t>13.429,63</w:t>
      </w:r>
      <w:r w:rsidRPr="00071D12">
        <w:rPr>
          <w:rFonts w:ascii="Times New Roman" w:eastAsia="Times New Roman" w:hAnsi="Times New Roman" w:cs="Times New Roman"/>
          <w:sz w:val="24"/>
          <w:szCs w:val="24"/>
        </w:rPr>
        <w:t xml:space="preserve"> zł,</w:t>
      </w:r>
    </w:p>
    <w:p w:rsidR="00071D12" w:rsidRPr="00071D12" w:rsidRDefault="00071D12" w:rsidP="00071D12">
      <w:pPr>
        <w:numPr>
          <w:ilvl w:val="0"/>
          <w:numId w:val="5"/>
        </w:numPr>
        <w:spacing w:after="0" w:line="240" w:lineRule="auto"/>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 xml:space="preserve">wynajem obiektów na terenie gminnej bazy wypoczynkowej w Bożenkowie – </w:t>
      </w:r>
    </w:p>
    <w:p w:rsidR="00071D12" w:rsidRPr="00071D12" w:rsidRDefault="00C67A7D" w:rsidP="00071D12">
      <w:pP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3.69</w:t>
      </w:r>
      <w:r w:rsidR="00A22DA2">
        <w:rPr>
          <w:rFonts w:ascii="Times New Roman" w:eastAsia="Times New Roman" w:hAnsi="Times New Roman" w:cs="Times New Roman"/>
          <w:sz w:val="24"/>
          <w:szCs w:val="24"/>
        </w:rPr>
        <w:t>1,03</w:t>
      </w:r>
      <w:r w:rsidR="00071D12" w:rsidRPr="00071D12">
        <w:rPr>
          <w:rFonts w:ascii="Times New Roman" w:eastAsia="Times New Roman" w:hAnsi="Times New Roman" w:cs="Times New Roman"/>
          <w:sz w:val="24"/>
          <w:szCs w:val="24"/>
        </w:rPr>
        <w:t xml:space="preserve"> zł,</w:t>
      </w:r>
    </w:p>
    <w:p w:rsidR="00071D12" w:rsidRDefault="00071D12" w:rsidP="00071D12">
      <w:pPr>
        <w:numPr>
          <w:ilvl w:val="0"/>
          <w:numId w:val="5"/>
        </w:numPr>
        <w:spacing w:after="0" w:line="240" w:lineRule="auto"/>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 xml:space="preserve">wynajem boisk sportowych i stadionu – </w:t>
      </w:r>
      <w:r w:rsidR="00C67A7D">
        <w:rPr>
          <w:rFonts w:ascii="Times New Roman" w:eastAsia="Times New Roman" w:hAnsi="Times New Roman" w:cs="Times New Roman"/>
          <w:sz w:val="24"/>
          <w:szCs w:val="24"/>
        </w:rPr>
        <w:t>3.695,00 zł,</w:t>
      </w:r>
    </w:p>
    <w:p w:rsidR="00C67A7D" w:rsidRPr="00071D12" w:rsidRDefault="00C67A7D" w:rsidP="00071D12">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wynajem sali konferencyjnej – 243,91 zł.</w:t>
      </w:r>
    </w:p>
    <w:p w:rsidR="00071D12" w:rsidRDefault="00071D12" w:rsidP="00071D12">
      <w:pPr>
        <w:numPr>
          <w:ilvl w:val="0"/>
          <w:numId w:val="4"/>
        </w:numPr>
        <w:spacing w:after="0" w:line="22" w:lineRule="atLeast"/>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Sprzedaż usług, tj. wynajem torów na basenie i sprzedaż biletów</w:t>
      </w:r>
      <w:r w:rsidR="0086555A">
        <w:rPr>
          <w:rStyle w:val="Odwoanieprzypisudolnego"/>
          <w:rFonts w:ascii="Times New Roman" w:eastAsia="Times New Roman" w:hAnsi="Times New Roman" w:cs="Times New Roman"/>
          <w:sz w:val="24"/>
          <w:szCs w:val="24"/>
        </w:rPr>
        <w:footnoteReference w:id="9"/>
      </w:r>
      <w:r w:rsidRPr="00071D12">
        <w:rPr>
          <w:rFonts w:ascii="Times New Roman" w:eastAsia="Times New Roman" w:hAnsi="Times New Roman" w:cs="Times New Roman"/>
          <w:sz w:val="24"/>
          <w:szCs w:val="24"/>
        </w:rPr>
        <w:t xml:space="preserve"> – plan 412.000,00 zł, wykonanie </w:t>
      </w:r>
      <w:r w:rsidR="00484D3A">
        <w:rPr>
          <w:rFonts w:ascii="Times New Roman" w:eastAsia="Times New Roman" w:hAnsi="Times New Roman" w:cs="Times New Roman"/>
          <w:sz w:val="24"/>
          <w:szCs w:val="24"/>
        </w:rPr>
        <w:t xml:space="preserve">–426.231,83 </w:t>
      </w:r>
      <w:r w:rsidRPr="00071D12">
        <w:rPr>
          <w:rFonts w:ascii="Times New Roman" w:eastAsia="Times New Roman" w:hAnsi="Times New Roman" w:cs="Times New Roman"/>
          <w:sz w:val="24"/>
          <w:szCs w:val="24"/>
        </w:rPr>
        <w:t>zł netto,</w:t>
      </w:r>
    </w:p>
    <w:p w:rsidR="00484D3A" w:rsidRPr="00071D12" w:rsidRDefault="00EC5E5A" w:rsidP="00071D12">
      <w:pPr>
        <w:numPr>
          <w:ilvl w:val="0"/>
          <w:numId w:val="4"/>
        </w:numPr>
        <w:spacing w:after="0" w:line="2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Odsetki od nieterminowych wpłat – 46,96 zł,</w:t>
      </w:r>
    </w:p>
    <w:p w:rsidR="00071D12" w:rsidRPr="00071D12" w:rsidRDefault="00071D12" w:rsidP="00071D12">
      <w:pPr>
        <w:numPr>
          <w:ilvl w:val="0"/>
          <w:numId w:val="4"/>
        </w:numPr>
        <w:spacing w:after="0" w:line="22" w:lineRule="atLeast"/>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 xml:space="preserve">Darowizny - plan </w:t>
      </w:r>
      <w:r w:rsidR="00484D3A">
        <w:rPr>
          <w:rFonts w:ascii="Times New Roman" w:eastAsia="Times New Roman" w:hAnsi="Times New Roman" w:cs="Times New Roman"/>
          <w:sz w:val="24"/>
          <w:szCs w:val="24"/>
        </w:rPr>
        <w:t>3.020</w:t>
      </w:r>
      <w:r w:rsidRPr="00071D12">
        <w:rPr>
          <w:rFonts w:ascii="Times New Roman" w:eastAsia="Times New Roman" w:hAnsi="Times New Roman" w:cs="Times New Roman"/>
          <w:sz w:val="24"/>
          <w:szCs w:val="24"/>
        </w:rPr>
        <w:t xml:space="preserve">,00 zł, wykonanie </w:t>
      </w:r>
      <w:r w:rsidR="00484D3A">
        <w:rPr>
          <w:rFonts w:ascii="Times New Roman" w:eastAsia="Times New Roman" w:hAnsi="Times New Roman" w:cs="Times New Roman"/>
          <w:sz w:val="24"/>
          <w:szCs w:val="24"/>
        </w:rPr>
        <w:t xml:space="preserve">–3.020,15 </w:t>
      </w:r>
      <w:r w:rsidRPr="00071D12">
        <w:rPr>
          <w:rFonts w:ascii="Times New Roman" w:eastAsia="Times New Roman" w:hAnsi="Times New Roman" w:cs="Times New Roman"/>
          <w:sz w:val="24"/>
          <w:szCs w:val="24"/>
        </w:rPr>
        <w:t xml:space="preserve">zł, </w:t>
      </w:r>
      <w:r w:rsidRPr="00071D12">
        <w:rPr>
          <w:rFonts w:ascii="Times New Roman" w:eastAsia="Times New Roman" w:hAnsi="Times New Roman" w:cs="Times New Roman"/>
          <w:b/>
          <w:sz w:val="24"/>
          <w:szCs w:val="24"/>
        </w:rPr>
        <w:t>-</w:t>
      </w:r>
      <w:r w:rsidRPr="00071D12">
        <w:rPr>
          <w:rFonts w:ascii="Times New Roman" w:eastAsia="Times New Roman" w:hAnsi="Times New Roman" w:cs="Times New Roman"/>
          <w:sz w:val="24"/>
          <w:szCs w:val="24"/>
        </w:rPr>
        <w:t xml:space="preserve"> darowizna od osoby </w:t>
      </w:r>
      <w:r w:rsidR="001901BF">
        <w:rPr>
          <w:rFonts w:ascii="Times New Roman" w:eastAsia="Times New Roman" w:hAnsi="Times New Roman" w:cs="Times New Roman"/>
          <w:sz w:val="24"/>
          <w:szCs w:val="24"/>
        </w:rPr>
        <w:t xml:space="preserve">prywatnej </w:t>
      </w:r>
      <w:r w:rsidRPr="00071D12">
        <w:rPr>
          <w:rFonts w:ascii="Times New Roman" w:eastAsia="Times New Roman" w:hAnsi="Times New Roman" w:cs="Times New Roman"/>
          <w:sz w:val="24"/>
          <w:szCs w:val="24"/>
        </w:rPr>
        <w:t>na organizację zawodów sportowych,</w:t>
      </w:r>
    </w:p>
    <w:p w:rsidR="00071D12" w:rsidRPr="00071D12" w:rsidRDefault="00071D12" w:rsidP="00071D12">
      <w:pPr>
        <w:numPr>
          <w:ilvl w:val="0"/>
          <w:numId w:val="4"/>
        </w:numPr>
        <w:spacing w:after="0" w:line="22" w:lineRule="atLeast"/>
        <w:jc w:val="both"/>
        <w:rPr>
          <w:rFonts w:ascii="Times New Roman" w:eastAsia="Times New Roman" w:hAnsi="Times New Roman" w:cs="Times New Roman"/>
          <w:sz w:val="24"/>
          <w:szCs w:val="24"/>
        </w:rPr>
      </w:pPr>
      <w:r w:rsidRPr="00071D12">
        <w:rPr>
          <w:rFonts w:ascii="Times New Roman" w:eastAsia="Times New Roman" w:hAnsi="Times New Roman" w:cs="Times New Roman"/>
          <w:sz w:val="24"/>
          <w:szCs w:val="24"/>
        </w:rPr>
        <w:t xml:space="preserve">Pozostałe dochody – plan 300,00 zł, wykonanie </w:t>
      </w:r>
      <w:r w:rsidR="00EC5E5A">
        <w:rPr>
          <w:rFonts w:ascii="Times New Roman" w:eastAsia="Times New Roman" w:hAnsi="Times New Roman" w:cs="Times New Roman"/>
          <w:sz w:val="24"/>
          <w:szCs w:val="24"/>
        </w:rPr>
        <w:t xml:space="preserve">383,59 </w:t>
      </w:r>
      <w:r w:rsidRPr="00071D12">
        <w:rPr>
          <w:rFonts w:ascii="Times New Roman" w:eastAsia="Times New Roman" w:hAnsi="Times New Roman" w:cs="Times New Roman"/>
          <w:sz w:val="24"/>
          <w:szCs w:val="24"/>
        </w:rPr>
        <w:t>zł - wynagrodzenie płatnika składek na podatek PIT.</w:t>
      </w:r>
    </w:p>
    <w:p w:rsidR="00071D12" w:rsidRPr="00071D12" w:rsidRDefault="00071D12" w:rsidP="00071D12">
      <w:pPr>
        <w:spacing w:after="0" w:line="22" w:lineRule="atLeast"/>
        <w:outlineLvl w:val="0"/>
        <w:rPr>
          <w:rFonts w:ascii="Times New Roman" w:eastAsia="MS Mincho" w:hAnsi="Times New Roman" w:cs="Times New Roman"/>
          <w:b/>
          <w:bCs/>
          <w:sz w:val="28"/>
          <w:szCs w:val="28"/>
          <w:lang w:eastAsia="pl-PL"/>
        </w:rPr>
      </w:pPr>
      <w:r w:rsidRPr="00071D12">
        <w:rPr>
          <w:rFonts w:ascii="Times New Roman" w:eastAsia="MS Mincho" w:hAnsi="Times New Roman" w:cs="Times New Roman"/>
          <w:b/>
          <w:bCs/>
          <w:sz w:val="28"/>
          <w:szCs w:val="28"/>
          <w:lang w:eastAsia="pl-PL"/>
        </w:rPr>
        <w:lastRenderedPageBreak/>
        <w:t xml:space="preserve">Utracone dochody  </w:t>
      </w:r>
      <w:r w:rsidR="00305749">
        <w:rPr>
          <w:rFonts w:ascii="Times New Roman" w:eastAsia="MS Mincho" w:hAnsi="Times New Roman" w:cs="Times New Roman"/>
          <w:b/>
          <w:bCs/>
          <w:sz w:val="28"/>
          <w:szCs w:val="28"/>
          <w:lang w:eastAsia="pl-PL"/>
        </w:rPr>
        <w:t xml:space="preserve">w  </w:t>
      </w:r>
      <w:r w:rsidRPr="00071D12">
        <w:rPr>
          <w:rFonts w:ascii="Times New Roman" w:eastAsia="MS Mincho" w:hAnsi="Times New Roman" w:cs="Times New Roman"/>
          <w:b/>
          <w:bCs/>
          <w:sz w:val="28"/>
          <w:szCs w:val="28"/>
          <w:lang w:eastAsia="pl-PL"/>
        </w:rPr>
        <w:t>2019 roku</w:t>
      </w:r>
    </w:p>
    <w:p w:rsidR="00071D12" w:rsidRPr="00071D12" w:rsidRDefault="00071D12" w:rsidP="00071D12">
      <w:pPr>
        <w:spacing w:after="0" w:line="22" w:lineRule="atLeast"/>
        <w:ind w:firstLine="708"/>
        <w:jc w:val="both"/>
        <w:rPr>
          <w:rFonts w:ascii="Times New Roman" w:eastAsia="MS Mincho" w:hAnsi="Times New Roman" w:cs="Times New Roman"/>
          <w:sz w:val="24"/>
          <w:szCs w:val="20"/>
          <w:lang w:eastAsia="pl-PL"/>
        </w:rPr>
      </w:pPr>
      <w:r w:rsidRPr="00071D12">
        <w:rPr>
          <w:rFonts w:ascii="Times New Roman" w:eastAsia="MS Mincho" w:hAnsi="Times New Roman" w:cs="Times New Roman"/>
          <w:sz w:val="24"/>
          <w:szCs w:val="20"/>
          <w:lang w:eastAsia="pl-PL"/>
        </w:rPr>
        <w:t xml:space="preserve">Razem utracone dochody na skutek obniżenia górnych stawek podatków, udzielonych przez Radę Gminy Osielsko zwolnień oraz na skutek decyzji wydanych przez wójta gminy na podstawie ustawy Ordynacja Podatkowa w 2019 r. wynoszą </w:t>
      </w:r>
      <w:r w:rsidRPr="00071D12">
        <w:rPr>
          <w:rFonts w:ascii="Times New Roman" w:eastAsia="MS Mincho" w:hAnsi="Times New Roman" w:cs="Times New Roman"/>
          <w:b/>
          <w:sz w:val="24"/>
          <w:szCs w:val="20"/>
          <w:lang w:eastAsia="pl-PL"/>
        </w:rPr>
        <w:t xml:space="preserve">1.351.293,15 zł, </w:t>
      </w:r>
      <w:r w:rsidRPr="00071D12">
        <w:rPr>
          <w:rFonts w:ascii="Times New Roman" w:eastAsia="MS Mincho" w:hAnsi="Times New Roman" w:cs="Times New Roman"/>
          <w:sz w:val="24"/>
          <w:szCs w:val="20"/>
          <w:lang w:eastAsia="pl-PL"/>
        </w:rPr>
        <w:t xml:space="preserve"> co stanowi 2,6 % ogółu wykonanych dochodów. </w:t>
      </w:r>
    </w:p>
    <w:p w:rsidR="00071D12" w:rsidRDefault="00071D12" w:rsidP="00071D12">
      <w:pPr>
        <w:spacing w:after="0" w:line="22" w:lineRule="atLeast"/>
        <w:jc w:val="both"/>
        <w:outlineLvl w:val="0"/>
        <w:rPr>
          <w:rFonts w:ascii="Times New Roman" w:eastAsia="MS Mincho" w:hAnsi="Times New Roman" w:cs="Times New Roman"/>
          <w:sz w:val="24"/>
          <w:szCs w:val="20"/>
          <w:lang w:eastAsia="pl-PL"/>
        </w:rPr>
      </w:pPr>
      <w:r w:rsidRPr="00071D12">
        <w:rPr>
          <w:rFonts w:ascii="Times New Roman" w:eastAsia="MS Mincho" w:hAnsi="Times New Roman" w:cs="Times New Roman"/>
          <w:sz w:val="24"/>
          <w:szCs w:val="20"/>
          <w:lang w:eastAsia="pl-PL"/>
        </w:rPr>
        <w:t xml:space="preserve">Skutki obniżenia górnych stawek podatków obliczone za okres sprawozdawczy wynoszą </w:t>
      </w:r>
      <w:r w:rsidR="00605345">
        <w:rPr>
          <w:rFonts w:ascii="Times New Roman" w:eastAsia="MS Mincho" w:hAnsi="Times New Roman" w:cs="Times New Roman"/>
          <w:sz w:val="24"/>
          <w:szCs w:val="20"/>
          <w:lang w:eastAsia="pl-PL"/>
        </w:rPr>
        <w:t>–</w:t>
      </w:r>
      <w:r w:rsidR="00605345">
        <w:rPr>
          <w:rFonts w:ascii="Times New Roman" w:eastAsia="MS Mincho" w:hAnsi="Times New Roman" w:cs="Times New Roman"/>
          <w:sz w:val="24"/>
          <w:szCs w:val="20"/>
          <w:lang w:eastAsia="pl-PL"/>
        </w:rPr>
        <w:br/>
      </w:r>
      <w:r w:rsidR="00605345">
        <w:rPr>
          <w:rFonts w:ascii="Times New Roman" w:eastAsia="MS Mincho" w:hAnsi="Times New Roman" w:cs="Times New Roman"/>
          <w:b/>
          <w:sz w:val="24"/>
          <w:szCs w:val="20"/>
          <w:lang w:eastAsia="pl-PL"/>
        </w:rPr>
        <w:t xml:space="preserve">1. 060.348,94 </w:t>
      </w:r>
      <w:r w:rsidRPr="00071D12">
        <w:rPr>
          <w:rFonts w:ascii="Times New Roman" w:eastAsia="MS Mincho" w:hAnsi="Times New Roman" w:cs="Times New Roman"/>
          <w:b/>
          <w:sz w:val="24"/>
          <w:szCs w:val="20"/>
          <w:lang w:eastAsia="pl-PL"/>
        </w:rPr>
        <w:t>zł</w:t>
      </w:r>
      <w:r w:rsidRPr="00071D12">
        <w:rPr>
          <w:rFonts w:ascii="Times New Roman" w:eastAsia="MS Mincho" w:hAnsi="Times New Roman" w:cs="Times New Roman"/>
          <w:sz w:val="24"/>
          <w:szCs w:val="20"/>
          <w:lang w:eastAsia="pl-PL"/>
        </w:rPr>
        <w:t>. W tym:</w:t>
      </w:r>
    </w:p>
    <w:p w:rsidR="006C0DB0" w:rsidRPr="006C0DB0" w:rsidRDefault="006C0DB0" w:rsidP="008B0F72">
      <w:pPr>
        <w:pStyle w:val="Akapitzlist"/>
        <w:numPr>
          <w:ilvl w:val="0"/>
          <w:numId w:val="104"/>
        </w:numPr>
        <w:spacing w:line="22" w:lineRule="atLeast"/>
        <w:jc w:val="both"/>
        <w:outlineLvl w:val="0"/>
        <w:rPr>
          <w:rFonts w:eastAsia="MS Mincho"/>
          <w:sz w:val="24"/>
        </w:rPr>
      </w:pPr>
      <w:r>
        <w:rPr>
          <w:rFonts w:eastAsia="MS Mincho"/>
          <w:sz w:val="24"/>
        </w:rPr>
        <w:t>podatek od nieruchomości – 789.409,50 zł, z tego;</w:t>
      </w:r>
    </w:p>
    <w:p w:rsidR="00071D12" w:rsidRDefault="00071D12" w:rsidP="00EF7E2B">
      <w:pPr>
        <w:numPr>
          <w:ilvl w:val="0"/>
          <w:numId w:val="47"/>
        </w:numPr>
        <w:spacing w:after="0" w:line="22" w:lineRule="atLeast"/>
        <w:contextualSpacing/>
        <w:jc w:val="both"/>
        <w:outlineLvl w:val="0"/>
        <w:rPr>
          <w:rFonts w:ascii="Times New Roman" w:eastAsia="MS Mincho" w:hAnsi="Times New Roman" w:cs="Times New Roman"/>
          <w:sz w:val="24"/>
          <w:szCs w:val="20"/>
          <w:lang w:eastAsia="pl-PL"/>
        </w:rPr>
      </w:pPr>
      <w:r w:rsidRPr="00071D12">
        <w:rPr>
          <w:rFonts w:ascii="Times New Roman" w:eastAsia="MS Mincho" w:hAnsi="Times New Roman" w:cs="Times New Roman"/>
          <w:sz w:val="24"/>
          <w:szCs w:val="20"/>
          <w:lang w:eastAsia="pl-PL"/>
        </w:rPr>
        <w:t xml:space="preserve">osób prawnych </w:t>
      </w:r>
      <w:r w:rsidR="006C0DB0">
        <w:rPr>
          <w:rFonts w:ascii="Times New Roman" w:eastAsia="MS Mincho" w:hAnsi="Times New Roman" w:cs="Times New Roman"/>
          <w:sz w:val="24"/>
          <w:szCs w:val="20"/>
          <w:lang w:eastAsia="pl-PL"/>
        </w:rPr>
        <w:t xml:space="preserve">–232.322,50 </w:t>
      </w:r>
      <w:r w:rsidRPr="00071D12">
        <w:rPr>
          <w:rFonts w:ascii="Times New Roman" w:eastAsia="MS Mincho" w:hAnsi="Times New Roman" w:cs="Times New Roman"/>
          <w:sz w:val="24"/>
          <w:szCs w:val="20"/>
          <w:lang w:eastAsia="pl-PL"/>
        </w:rPr>
        <w:t>zł,</w:t>
      </w:r>
    </w:p>
    <w:p w:rsidR="0001452B" w:rsidRPr="0001452B" w:rsidRDefault="006C0DB0" w:rsidP="00EF7E2B">
      <w:pPr>
        <w:numPr>
          <w:ilvl w:val="0"/>
          <w:numId w:val="47"/>
        </w:numPr>
        <w:spacing w:after="0" w:line="22" w:lineRule="atLeast"/>
        <w:contextualSpacing/>
        <w:jc w:val="both"/>
        <w:outlineLvl w:val="0"/>
        <w:rPr>
          <w:rFonts w:ascii="Times New Roman" w:eastAsia="MS Mincho" w:hAnsi="Times New Roman" w:cs="Times New Roman"/>
          <w:sz w:val="24"/>
          <w:szCs w:val="20"/>
          <w:lang w:eastAsia="pl-PL"/>
        </w:rPr>
      </w:pPr>
      <w:r>
        <w:rPr>
          <w:rFonts w:ascii="Times New Roman" w:eastAsia="MS Mincho" w:hAnsi="Times New Roman" w:cs="Times New Roman"/>
          <w:sz w:val="24"/>
          <w:szCs w:val="20"/>
          <w:lang w:eastAsia="pl-PL"/>
        </w:rPr>
        <w:t xml:space="preserve">od osób fizycznych </w:t>
      </w:r>
      <w:r w:rsidR="0001452B">
        <w:rPr>
          <w:rFonts w:ascii="Times New Roman" w:eastAsia="MS Mincho" w:hAnsi="Times New Roman" w:cs="Times New Roman"/>
          <w:sz w:val="24"/>
          <w:szCs w:val="20"/>
          <w:lang w:eastAsia="pl-PL"/>
        </w:rPr>
        <w:t>–557.087,00 zł,</w:t>
      </w:r>
    </w:p>
    <w:p w:rsidR="0001452B" w:rsidRDefault="00071D12" w:rsidP="008B0F72">
      <w:pPr>
        <w:pStyle w:val="Akapitzlist"/>
        <w:numPr>
          <w:ilvl w:val="0"/>
          <w:numId w:val="104"/>
        </w:numPr>
        <w:spacing w:line="22" w:lineRule="atLeast"/>
        <w:jc w:val="both"/>
        <w:outlineLvl w:val="0"/>
        <w:rPr>
          <w:rFonts w:eastAsia="MS Mincho"/>
          <w:sz w:val="24"/>
        </w:rPr>
      </w:pPr>
      <w:r w:rsidRPr="0001452B">
        <w:rPr>
          <w:rFonts w:eastAsia="MS Mincho"/>
          <w:sz w:val="24"/>
        </w:rPr>
        <w:t>podatek od środków transportowych</w:t>
      </w:r>
      <w:r w:rsidR="0001452B">
        <w:rPr>
          <w:rFonts w:eastAsia="MS Mincho"/>
          <w:sz w:val="24"/>
        </w:rPr>
        <w:t xml:space="preserve"> – </w:t>
      </w:r>
      <w:r w:rsidR="00B73F5B">
        <w:rPr>
          <w:rFonts w:eastAsia="MS Mincho"/>
          <w:sz w:val="24"/>
        </w:rPr>
        <w:t>270.939,44 zł, z tego:</w:t>
      </w:r>
    </w:p>
    <w:p w:rsidR="00071D12" w:rsidRDefault="00071D12" w:rsidP="008B0F72">
      <w:pPr>
        <w:pStyle w:val="Akapitzlist"/>
        <w:numPr>
          <w:ilvl w:val="0"/>
          <w:numId w:val="105"/>
        </w:numPr>
        <w:spacing w:line="22" w:lineRule="atLeast"/>
        <w:jc w:val="both"/>
        <w:outlineLvl w:val="0"/>
        <w:rPr>
          <w:rFonts w:eastAsia="MS Mincho"/>
          <w:sz w:val="24"/>
        </w:rPr>
      </w:pPr>
      <w:r w:rsidRPr="00D92780">
        <w:rPr>
          <w:rFonts w:eastAsia="MS Mincho"/>
          <w:sz w:val="24"/>
        </w:rPr>
        <w:t xml:space="preserve">od osób prawnych </w:t>
      </w:r>
      <w:r w:rsidR="00D92780">
        <w:rPr>
          <w:rFonts w:eastAsia="MS Mincho"/>
          <w:sz w:val="24"/>
        </w:rPr>
        <w:t xml:space="preserve">–61.574,04 </w:t>
      </w:r>
      <w:r w:rsidRPr="00D92780">
        <w:rPr>
          <w:rFonts w:eastAsia="MS Mincho"/>
          <w:sz w:val="24"/>
        </w:rPr>
        <w:t>zł,</w:t>
      </w:r>
    </w:p>
    <w:p w:rsidR="00D92780" w:rsidRPr="00D92780" w:rsidRDefault="00D92780" w:rsidP="008B0F72">
      <w:pPr>
        <w:pStyle w:val="Akapitzlist"/>
        <w:numPr>
          <w:ilvl w:val="0"/>
          <w:numId w:val="105"/>
        </w:numPr>
        <w:spacing w:line="22" w:lineRule="atLeast"/>
        <w:jc w:val="both"/>
        <w:outlineLvl w:val="0"/>
        <w:rPr>
          <w:rFonts w:eastAsia="MS Mincho"/>
          <w:sz w:val="24"/>
        </w:rPr>
      </w:pPr>
      <w:r>
        <w:rPr>
          <w:rFonts w:eastAsia="MS Mincho"/>
          <w:sz w:val="24"/>
        </w:rPr>
        <w:t xml:space="preserve">od osób fizycznych </w:t>
      </w:r>
      <w:r w:rsidR="00371BBD">
        <w:rPr>
          <w:rFonts w:eastAsia="MS Mincho"/>
          <w:sz w:val="24"/>
        </w:rPr>
        <w:t>–209.365,40 zł.</w:t>
      </w:r>
    </w:p>
    <w:p w:rsidR="00071D12" w:rsidRPr="00071D12" w:rsidRDefault="00071D12" w:rsidP="00071D12">
      <w:pPr>
        <w:spacing w:after="0" w:line="22" w:lineRule="atLeast"/>
        <w:jc w:val="both"/>
        <w:rPr>
          <w:rFonts w:ascii="Times New Roman" w:eastAsia="MS Mincho" w:hAnsi="Times New Roman" w:cs="Times New Roman"/>
          <w:sz w:val="24"/>
          <w:szCs w:val="20"/>
          <w:lang w:eastAsia="pl-PL"/>
        </w:rPr>
      </w:pPr>
    </w:p>
    <w:p w:rsidR="00071D12" w:rsidRPr="00071D12" w:rsidRDefault="00071D12" w:rsidP="00071D12">
      <w:pPr>
        <w:spacing w:after="0" w:line="22" w:lineRule="atLeast"/>
        <w:jc w:val="both"/>
        <w:rPr>
          <w:rFonts w:ascii="Times New Roman" w:eastAsia="MS Mincho" w:hAnsi="Times New Roman" w:cs="Times New Roman"/>
          <w:sz w:val="24"/>
          <w:szCs w:val="20"/>
          <w:lang w:eastAsia="pl-PL"/>
        </w:rPr>
      </w:pPr>
      <w:r w:rsidRPr="00071D12">
        <w:rPr>
          <w:rFonts w:ascii="Times New Roman" w:eastAsia="MS Mincho" w:hAnsi="Times New Roman" w:cs="Times New Roman"/>
          <w:b/>
          <w:bCs/>
          <w:sz w:val="24"/>
          <w:szCs w:val="20"/>
          <w:lang w:eastAsia="pl-PL"/>
        </w:rPr>
        <w:t xml:space="preserve">Skutki udzielonych przez radę gminy ulg  i zwolnień (bez ulg i zwolnień ustawowych)  </w:t>
      </w:r>
    </w:p>
    <w:p w:rsidR="00071D12" w:rsidRPr="00D74714" w:rsidRDefault="00071D12" w:rsidP="00071D12">
      <w:pPr>
        <w:spacing w:after="0" w:line="22" w:lineRule="atLeast"/>
        <w:jc w:val="both"/>
        <w:outlineLvl w:val="0"/>
        <w:rPr>
          <w:rFonts w:ascii="Times New Roman" w:eastAsia="MS Mincho" w:hAnsi="Times New Roman" w:cs="Times New Roman"/>
          <w:sz w:val="24"/>
          <w:szCs w:val="20"/>
          <w:lang w:eastAsia="pl-PL"/>
        </w:rPr>
      </w:pPr>
      <w:r w:rsidRPr="00071D12">
        <w:rPr>
          <w:rFonts w:ascii="Times New Roman" w:eastAsia="MS Mincho" w:hAnsi="Times New Roman" w:cs="Times New Roman"/>
          <w:sz w:val="24"/>
          <w:szCs w:val="20"/>
          <w:lang w:eastAsia="pl-PL"/>
        </w:rPr>
        <w:t xml:space="preserve">Rada Gminy Osielsko podjęła dwie uchwały w sprawie zwolnień w podatkach. </w:t>
      </w:r>
      <w:r w:rsidRPr="00071D12">
        <w:rPr>
          <w:rFonts w:ascii="Times New Roman" w:eastAsia="MS Mincho" w:hAnsi="Times New Roman" w:cs="Times New Roman"/>
          <w:sz w:val="24"/>
          <w:szCs w:val="24"/>
          <w:lang w:eastAsia="pl-PL"/>
        </w:rPr>
        <w:t xml:space="preserve">Nr X/83/2013 z dnia 28 listopada 2013 r. w sprawie zwolnień w podatku od nieruchomości i </w:t>
      </w:r>
      <w:r w:rsidRPr="00071D12">
        <w:rPr>
          <w:rFonts w:ascii="Times New Roman" w:eastAsia="Times New Roman" w:hAnsi="Times New Roman" w:cs="Times New Roman"/>
          <w:sz w:val="24"/>
          <w:szCs w:val="24"/>
          <w:lang w:eastAsia="pl-PL"/>
        </w:rPr>
        <w:t xml:space="preserve">-  Nr VII/56/2004 z dnia 25 listopada 2004 r. w sprawie zwolnień w podatku od   środków transportowych. </w:t>
      </w:r>
      <w:r w:rsidRPr="00071D12">
        <w:rPr>
          <w:rFonts w:ascii="Times New Roman" w:eastAsia="MS Mincho" w:hAnsi="Times New Roman" w:cs="Times New Roman"/>
          <w:sz w:val="24"/>
          <w:szCs w:val="20"/>
          <w:lang w:eastAsia="pl-PL"/>
        </w:rPr>
        <w:t xml:space="preserve">Skutki udzielonych przez Radę Gminy Osielsko ulg i zwolnień obliczone </w:t>
      </w:r>
      <w:r w:rsidRPr="00071D12">
        <w:rPr>
          <w:rFonts w:ascii="Times New Roman" w:eastAsia="MS Mincho" w:hAnsi="Times New Roman" w:cs="Times New Roman"/>
          <w:sz w:val="24"/>
          <w:szCs w:val="20"/>
          <w:lang w:eastAsia="pl-PL"/>
        </w:rPr>
        <w:br/>
        <w:t>w oparciu o powyższe uchwały za okres sprawozdawczy (bez ulg i zwolnień ustawowych)  wynoszą</w:t>
      </w:r>
      <w:r w:rsidR="00B90E1C">
        <w:rPr>
          <w:rFonts w:ascii="Times New Roman" w:eastAsia="MS Mincho" w:hAnsi="Times New Roman" w:cs="Times New Roman"/>
          <w:sz w:val="24"/>
          <w:szCs w:val="20"/>
          <w:lang w:eastAsia="pl-PL"/>
        </w:rPr>
        <w:t xml:space="preserve"> – </w:t>
      </w:r>
      <w:r w:rsidR="00B90E1C">
        <w:rPr>
          <w:rFonts w:ascii="Times New Roman" w:eastAsia="MS Mincho" w:hAnsi="Times New Roman" w:cs="Times New Roman"/>
          <w:b/>
          <w:sz w:val="24"/>
          <w:szCs w:val="20"/>
          <w:lang w:eastAsia="pl-PL"/>
        </w:rPr>
        <w:t xml:space="preserve">1.484.762,24 </w:t>
      </w:r>
      <w:r w:rsidRPr="00071D12">
        <w:rPr>
          <w:rFonts w:ascii="Times New Roman" w:eastAsia="MS Mincho" w:hAnsi="Times New Roman" w:cs="Times New Roman"/>
          <w:b/>
          <w:sz w:val="24"/>
          <w:szCs w:val="20"/>
          <w:lang w:eastAsia="pl-PL"/>
        </w:rPr>
        <w:t xml:space="preserve">zł </w:t>
      </w:r>
      <w:r w:rsidRPr="00071D12">
        <w:rPr>
          <w:rFonts w:ascii="Times New Roman" w:eastAsia="MS Mincho" w:hAnsi="Times New Roman" w:cs="Times New Roman"/>
          <w:sz w:val="24"/>
          <w:szCs w:val="20"/>
          <w:lang w:eastAsia="pl-PL"/>
        </w:rPr>
        <w:t xml:space="preserve">i dotyczą podatku od nieruchomości od osób prawnych. </w:t>
      </w:r>
      <w:r w:rsidR="00E54E44">
        <w:rPr>
          <w:rFonts w:ascii="Times New Roman" w:eastAsia="MS Mincho" w:hAnsi="Times New Roman" w:cs="Times New Roman"/>
          <w:sz w:val="24"/>
          <w:szCs w:val="20"/>
          <w:lang w:eastAsia="pl-PL"/>
        </w:rPr>
        <w:t>U</w:t>
      </w:r>
      <w:r w:rsidRPr="00071D12">
        <w:rPr>
          <w:rFonts w:ascii="Times New Roman" w:eastAsia="MS Mincho" w:hAnsi="Times New Roman" w:cs="Times New Roman"/>
          <w:sz w:val="24"/>
          <w:szCs w:val="20"/>
          <w:lang w:eastAsia="pl-PL"/>
        </w:rPr>
        <w:t>dzielon</w:t>
      </w:r>
      <w:r w:rsidR="00E54E44">
        <w:rPr>
          <w:rFonts w:ascii="Times New Roman" w:eastAsia="MS Mincho" w:hAnsi="Times New Roman" w:cs="Times New Roman"/>
          <w:sz w:val="24"/>
          <w:szCs w:val="20"/>
          <w:lang w:eastAsia="pl-PL"/>
        </w:rPr>
        <w:t>e</w:t>
      </w:r>
      <w:r w:rsidRPr="00071D12">
        <w:rPr>
          <w:rFonts w:ascii="Times New Roman" w:eastAsia="MS Mincho" w:hAnsi="Times New Roman" w:cs="Times New Roman"/>
          <w:sz w:val="24"/>
          <w:szCs w:val="20"/>
          <w:lang w:eastAsia="pl-PL"/>
        </w:rPr>
        <w:t xml:space="preserve"> zwolnieni</w:t>
      </w:r>
      <w:r w:rsidR="00E54E44">
        <w:rPr>
          <w:rFonts w:ascii="Times New Roman" w:eastAsia="MS Mincho" w:hAnsi="Times New Roman" w:cs="Times New Roman"/>
          <w:sz w:val="24"/>
          <w:szCs w:val="20"/>
          <w:lang w:eastAsia="pl-PL"/>
        </w:rPr>
        <w:t>e dotyczy</w:t>
      </w:r>
      <w:r w:rsidRPr="00071D12">
        <w:rPr>
          <w:rFonts w:ascii="Times New Roman" w:eastAsia="MS Mincho" w:hAnsi="Times New Roman" w:cs="Times New Roman"/>
          <w:sz w:val="24"/>
          <w:szCs w:val="20"/>
          <w:lang w:eastAsia="pl-PL"/>
        </w:rPr>
        <w:t>:</w:t>
      </w:r>
    </w:p>
    <w:p w:rsidR="00071D12" w:rsidRPr="00D74714" w:rsidRDefault="003D6ADF" w:rsidP="00EF7E2B">
      <w:pPr>
        <w:numPr>
          <w:ilvl w:val="0"/>
          <w:numId w:val="39"/>
        </w:numPr>
        <w:tabs>
          <w:tab w:val="num" w:pos="1123"/>
        </w:tabs>
        <w:spacing w:after="0" w:line="22" w:lineRule="atLeast"/>
        <w:contextualSpacing/>
        <w:jc w:val="both"/>
        <w:rPr>
          <w:rFonts w:ascii="Times New Roman" w:eastAsia="MS Mincho" w:hAnsi="Times New Roman" w:cs="Times New Roman"/>
          <w:iCs/>
          <w:sz w:val="24"/>
          <w:szCs w:val="20"/>
          <w:lang w:eastAsia="pl-PL"/>
        </w:rPr>
      </w:pPr>
      <w:r w:rsidRPr="00D74714">
        <w:rPr>
          <w:rFonts w:ascii="Times New Roman" w:eastAsia="MS Mincho" w:hAnsi="Times New Roman" w:cs="Times New Roman"/>
          <w:sz w:val="24"/>
          <w:szCs w:val="20"/>
          <w:lang w:eastAsia="pl-PL"/>
        </w:rPr>
        <w:t>G</w:t>
      </w:r>
      <w:r w:rsidR="00071D12" w:rsidRPr="00D74714">
        <w:rPr>
          <w:rFonts w:ascii="Times New Roman" w:eastAsia="MS Mincho" w:hAnsi="Times New Roman" w:cs="Times New Roman"/>
          <w:sz w:val="24"/>
          <w:szCs w:val="20"/>
          <w:lang w:eastAsia="pl-PL"/>
        </w:rPr>
        <w:t xml:space="preserve">minnych jednostek organizacyjnych – </w:t>
      </w:r>
      <w:r w:rsidR="00E80886" w:rsidRPr="00D74714">
        <w:rPr>
          <w:rFonts w:ascii="Times New Roman" w:eastAsia="MS Mincho" w:hAnsi="Times New Roman" w:cs="Times New Roman"/>
          <w:sz w:val="24"/>
          <w:szCs w:val="20"/>
          <w:lang w:eastAsia="pl-PL"/>
        </w:rPr>
        <w:t>1.475.552,42</w:t>
      </w:r>
      <w:r w:rsidR="00071D12" w:rsidRPr="00D74714">
        <w:rPr>
          <w:rFonts w:ascii="Times New Roman" w:eastAsia="MS Mincho" w:hAnsi="Times New Roman" w:cs="Times New Roman"/>
          <w:sz w:val="24"/>
          <w:szCs w:val="20"/>
          <w:lang w:eastAsia="pl-PL"/>
        </w:rPr>
        <w:t xml:space="preserve"> zł, w tym:</w:t>
      </w:r>
    </w:p>
    <w:p w:rsidR="00071D12" w:rsidRPr="00D74714" w:rsidRDefault="00071D12" w:rsidP="00EF7E2B">
      <w:pPr>
        <w:numPr>
          <w:ilvl w:val="0"/>
          <w:numId w:val="40"/>
        </w:numPr>
        <w:spacing w:after="0" w:line="22" w:lineRule="atLeast"/>
        <w:jc w:val="both"/>
        <w:rPr>
          <w:rFonts w:ascii="Times New Roman" w:eastAsia="MS Mincho" w:hAnsi="Times New Roman" w:cs="Times New Roman"/>
          <w:iCs/>
          <w:sz w:val="24"/>
          <w:szCs w:val="20"/>
          <w:lang w:eastAsia="pl-PL"/>
        </w:rPr>
      </w:pPr>
      <w:r w:rsidRPr="00D74714">
        <w:rPr>
          <w:rFonts w:ascii="Times New Roman" w:eastAsia="MS Mincho" w:hAnsi="Times New Roman" w:cs="Times New Roman"/>
          <w:sz w:val="24"/>
          <w:szCs w:val="20"/>
          <w:lang w:eastAsia="pl-PL"/>
        </w:rPr>
        <w:t xml:space="preserve">GZK w Żołędowie, głównie z tytułu opodatkowania budowli związanych               z dostarczaniem wody i odprowadzaniem ścieków  – </w:t>
      </w:r>
      <w:r w:rsidR="00E80886" w:rsidRPr="00D74714">
        <w:rPr>
          <w:rFonts w:ascii="Times New Roman" w:eastAsia="MS Mincho" w:hAnsi="Times New Roman" w:cs="Times New Roman"/>
          <w:sz w:val="24"/>
          <w:szCs w:val="20"/>
          <w:lang w:eastAsia="pl-PL"/>
        </w:rPr>
        <w:t>1.403.440,18 zł.</w:t>
      </w:r>
    </w:p>
    <w:p w:rsidR="00071D12" w:rsidRPr="00D74714" w:rsidRDefault="00071D12" w:rsidP="00EF7E2B">
      <w:pPr>
        <w:numPr>
          <w:ilvl w:val="0"/>
          <w:numId w:val="40"/>
        </w:numPr>
        <w:spacing w:after="0" w:line="22" w:lineRule="atLeast"/>
        <w:jc w:val="both"/>
        <w:rPr>
          <w:rFonts w:ascii="Times New Roman" w:eastAsia="MS Mincho" w:hAnsi="Times New Roman" w:cs="Times New Roman"/>
          <w:iCs/>
          <w:sz w:val="24"/>
          <w:szCs w:val="20"/>
          <w:lang w:eastAsia="pl-PL"/>
        </w:rPr>
      </w:pPr>
      <w:r w:rsidRPr="00D74714">
        <w:rPr>
          <w:rFonts w:ascii="Times New Roman" w:eastAsia="MS Mincho" w:hAnsi="Times New Roman" w:cs="Times New Roman"/>
          <w:sz w:val="24"/>
          <w:szCs w:val="20"/>
          <w:lang w:eastAsia="pl-PL"/>
        </w:rPr>
        <w:t xml:space="preserve">Gminna Biblioteka Publiczna w Osielsku – </w:t>
      </w:r>
      <w:r w:rsidR="00E80886" w:rsidRPr="00D74714">
        <w:rPr>
          <w:rFonts w:ascii="Times New Roman" w:eastAsia="MS Mincho" w:hAnsi="Times New Roman" w:cs="Times New Roman"/>
          <w:sz w:val="24"/>
          <w:szCs w:val="20"/>
          <w:lang w:eastAsia="pl-PL"/>
        </w:rPr>
        <w:t>1.536,74 zł.</w:t>
      </w:r>
    </w:p>
    <w:p w:rsidR="00071D12" w:rsidRPr="00D74714" w:rsidRDefault="00071D12" w:rsidP="00EF7E2B">
      <w:pPr>
        <w:numPr>
          <w:ilvl w:val="0"/>
          <w:numId w:val="40"/>
        </w:numPr>
        <w:spacing w:after="0" w:line="22" w:lineRule="atLeast"/>
        <w:jc w:val="both"/>
        <w:rPr>
          <w:rFonts w:ascii="Times New Roman" w:eastAsia="MS Mincho" w:hAnsi="Times New Roman" w:cs="Times New Roman"/>
          <w:iCs/>
          <w:sz w:val="24"/>
          <w:szCs w:val="20"/>
          <w:lang w:eastAsia="pl-PL"/>
        </w:rPr>
      </w:pPr>
      <w:r w:rsidRPr="00D74714">
        <w:rPr>
          <w:rFonts w:ascii="Times New Roman" w:eastAsia="MS Mincho" w:hAnsi="Times New Roman" w:cs="Times New Roman"/>
          <w:sz w:val="24"/>
          <w:szCs w:val="20"/>
          <w:lang w:eastAsia="pl-PL"/>
        </w:rPr>
        <w:t xml:space="preserve">Gminny Ośrodek Kultury w Osielsku – </w:t>
      </w:r>
      <w:r w:rsidR="00D74714" w:rsidRPr="00D74714">
        <w:rPr>
          <w:rFonts w:ascii="Times New Roman" w:eastAsia="MS Mincho" w:hAnsi="Times New Roman" w:cs="Times New Roman"/>
          <w:sz w:val="24"/>
          <w:szCs w:val="20"/>
          <w:lang w:eastAsia="pl-PL"/>
        </w:rPr>
        <w:t>22.911,70 zł.</w:t>
      </w:r>
    </w:p>
    <w:p w:rsidR="00071D12" w:rsidRPr="00D74714" w:rsidRDefault="00071D12" w:rsidP="00EF7E2B">
      <w:pPr>
        <w:numPr>
          <w:ilvl w:val="0"/>
          <w:numId w:val="40"/>
        </w:numPr>
        <w:spacing w:after="0" w:line="22" w:lineRule="atLeast"/>
        <w:jc w:val="both"/>
        <w:rPr>
          <w:rFonts w:ascii="Times New Roman" w:eastAsia="MS Mincho" w:hAnsi="Times New Roman" w:cs="Times New Roman"/>
          <w:iCs/>
          <w:sz w:val="24"/>
          <w:szCs w:val="20"/>
          <w:lang w:eastAsia="pl-PL"/>
        </w:rPr>
      </w:pPr>
      <w:r w:rsidRPr="00D74714">
        <w:rPr>
          <w:rFonts w:ascii="Times New Roman" w:eastAsia="MS Mincho" w:hAnsi="Times New Roman" w:cs="Times New Roman"/>
          <w:sz w:val="24"/>
          <w:szCs w:val="20"/>
          <w:lang w:eastAsia="pl-PL"/>
        </w:rPr>
        <w:t>Gminny Ośrodek Sportu i Re</w:t>
      </w:r>
      <w:r w:rsidR="00D74714" w:rsidRPr="00D74714">
        <w:rPr>
          <w:rFonts w:ascii="Times New Roman" w:eastAsia="MS Mincho" w:hAnsi="Times New Roman" w:cs="Times New Roman"/>
          <w:sz w:val="24"/>
          <w:szCs w:val="20"/>
          <w:lang w:eastAsia="pl-PL"/>
        </w:rPr>
        <w:t xml:space="preserve">kreacji – 47.663,80 </w:t>
      </w:r>
      <w:r w:rsidR="003D6ADF" w:rsidRPr="00D74714">
        <w:rPr>
          <w:rFonts w:ascii="Times New Roman" w:eastAsia="MS Mincho" w:hAnsi="Times New Roman" w:cs="Times New Roman"/>
          <w:sz w:val="24"/>
          <w:szCs w:val="20"/>
          <w:lang w:eastAsia="pl-PL"/>
        </w:rPr>
        <w:t>zł.</w:t>
      </w:r>
    </w:p>
    <w:p w:rsidR="00071D12" w:rsidRPr="00D74714" w:rsidRDefault="00071D12" w:rsidP="00EF7E2B">
      <w:pPr>
        <w:numPr>
          <w:ilvl w:val="0"/>
          <w:numId w:val="39"/>
        </w:numPr>
        <w:spacing w:after="0" w:line="22" w:lineRule="atLeast"/>
        <w:contextualSpacing/>
        <w:jc w:val="both"/>
        <w:rPr>
          <w:rFonts w:ascii="Times New Roman" w:eastAsia="MS Mincho" w:hAnsi="Times New Roman" w:cs="Times New Roman"/>
          <w:iCs/>
          <w:sz w:val="24"/>
          <w:szCs w:val="20"/>
          <w:lang w:eastAsia="pl-PL"/>
        </w:rPr>
      </w:pPr>
      <w:r w:rsidRPr="00D74714">
        <w:rPr>
          <w:rFonts w:ascii="Times New Roman" w:eastAsia="MS Mincho" w:hAnsi="Times New Roman" w:cs="Times New Roman"/>
          <w:sz w:val="24"/>
          <w:szCs w:val="20"/>
          <w:lang w:eastAsia="pl-PL"/>
        </w:rPr>
        <w:t>Dom Pomocy Społec</w:t>
      </w:r>
      <w:r w:rsidR="003D6ADF" w:rsidRPr="00D74714">
        <w:rPr>
          <w:rFonts w:ascii="Times New Roman" w:eastAsia="MS Mincho" w:hAnsi="Times New Roman" w:cs="Times New Roman"/>
          <w:sz w:val="24"/>
          <w:szCs w:val="20"/>
          <w:lang w:eastAsia="pl-PL"/>
        </w:rPr>
        <w:t xml:space="preserve">znej w Bożenkowie – </w:t>
      </w:r>
      <w:r w:rsidR="00D74714" w:rsidRPr="00D74714">
        <w:rPr>
          <w:rFonts w:ascii="Times New Roman" w:eastAsia="MS Mincho" w:hAnsi="Times New Roman" w:cs="Times New Roman"/>
          <w:sz w:val="24"/>
          <w:szCs w:val="20"/>
          <w:lang w:eastAsia="pl-PL"/>
        </w:rPr>
        <w:t xml:space="preserve">8.929,92 </w:t>
      </w:r>
      <w:r w:rsidR="003D6ADF" w:rsidRPr="00D74714">
        <w:rPr>
          <w:rFonts w:ascii="Times New Roman" w:eastAsia="MS Mincho" w:hAnsi="Times New Roman" w:cs="Times New Roman"/>
          <w:sz w:val="24"/>
          <w:szCs w:val="20"/>
          <w:lang w:eastAsia="pl-PL"/>
        </w:rPr>
        <w:t>zł.</w:t>
      </w:r>
    </w:p>
    <w:p w:rsidR="00071D12" w:rsidRPr="00D74714" w:rsidRDefault="00071D12" w:rsidP="00EF7E2B">
      <w:pPr>
        <w:numPr>
          <w:ilvl w:val="0"/>
          <w:numId w:val="39"/>
        </w:numPr>
        <w:spacing w:after="0" w:line="22" w:lineRule="atLeast"/>
        <w:contextualSpacing/>
        <w:jc w:val="both"/>
        <w:rPr>
          <w:rFonts w:ascii="Times New Roman" w:eastAsia="MS Mincho" w:hAnsi="Times New Roman" w:cs="Times New Roman"/>
          <w:iCs/>
          <w:sz w:val="24"/>
          <w:szCs w:val="20"/>
          <w:lang w:eastAsia="pl-PL"/>
        </w:rPr>
      </w:pPr>
      <w:r w:rsidRPr="00D74714">
        <w:rPr>
          <w:rFonts w:ascii="Times New Roman" w:eastAsia="MS Mincho" w:hAnsi="Times New Roman" w:cs="Times New Roman"/>
          <w:sz w:val="24"/>
          <w:szCs w:val="20"/>
          <w:lang w:eastAsia="pl-PL"/>
        </w:rPr>
        <w:t xml:space="preserve">Komenda Wojewódzka Policji w Bydgoszczy – </w:t>
      </w:r>
      <w:r w:rsidR="00D74714" w:rsidRPr="00D74714">
        <w:rPr>
          <w:rFonts w:ascii="Times New Roman" w:eastAsia="MS Mincho" w:hAnsi="Times New Roman" w:cs="Times New Roman"/>
          <w:sz w:val="24"/>
          <w:szCs w:val="20"/>
          <w:lang w:eastAsia="pl-PL"/>
        </w:rPr>
        <w:t xml:space="preserve">279,90 </w:t>
      </w:r>
      <w:r w:rsidRPr="00D74714">
        <w:rPr>
          <w:rFonts w:ascii="Times New Roman" w:eastAsia="MS Mincho" w:hAnsi="Times New Roman" w:cs="Times New Roman"/>
          <w:sz w:val="24"/>
          <w:szCs w:val="20"/>
          <w:lang w:eastAsia="pl-PL"/>
        </w:rPr>
        <w:t>zł.</w:t>
      </w:r>
    </w:p>
    <w:p w:rsidR="00071D12" w:rsidRPr="00D74714" w:rsidRDefault="00071D12" w:rsidP="00071D12">
      <w:pPr>
        <w:spacing w:after="0" w:line="22" w:lineRule="atLeast"/>
        <w:jc w:val="both"/>
        <w:rPr>
          <w:rFonts w:ascii="Times New Roman" w:eastAsia="MS Mincho" w:hAnsi="Times New Roman" w:cs="Times New Roman"/>
          <w:b/>
          <w:iCs/>
          <w:sz w:val="24"/>
          <w:szCs w:val="20"/>
          <w:lang w:eastAsia="pl-PL"/>
        </w:rPr>
      </w:pPr>
    </w:p>
    <w:p w:rsidR="00071D12" w:rsidRPr="00071D12" w:rsidRDefault="00071D12" w:rsidP="00071D12">
      <w:pPr>
        <w:spacing w:after="0" w:line="22" w:lineRule="atLeast"/>
        <w:jc w:val="both"/>
        <w:rPr>
          <w:rFonts w:ascii="Times New Roman" w:eastAsia="MS Mincho" w:hAnsi="Times New Roman" w:cs="Times New Roman"/>
          <w:b/>
          <w:iCs/>
          <w:sz w:val="24"/>
          <w:szCs w:val="20"/>
          <w:lang w:eastAsia="pl-PL"/>
        </w:rPr>
      </w:pPr>
      <w:r w:rsidRPr="00071D12">
        <w:rPr>
          <w:rFonts w:ascii="Times New Roman" w:eastAsia="MS Mincho" w:hAnsi="Times New Roman" w:cs="Times New Roman"/>
          <w:b/>
          <w:iCs/>
          <w:sz w:val="24"/>
          <w:szCs w:val="20"/>
          <w:lang w:eastAsia="pl-PL"/>
        </w:rPr>
        <w:t>Umorzenie zaległości podatkowych</w:t>
      </w:r>
    </w:p>
    <w:p w:rsidR="00071D12" w:rsidRPr="00071D12" w:rsidRDefault="00071D12" w:rsidP="00071D12">
      <w:pPr>
        <w:spacing w:after="0" w:line="22" w:lineRule="atLeast"/>
        <w:jc w:val="both"/>
        <w:rPr>
          <w:rFonts w:ascii="Times New Roman" w:eastAsia="MS Mincho" w:hAnsi="Times New Roman" w:cs="Times New Roman"/>
          <w:b/>
          <w:iCs/>
          <w:sz w:val="24"/>
          <w:szCs w:val="20"/>
          <w:lang w:eastAsia="pl-PL"/>
        </w:rPr>
      </w:pPr>
      <w:r w:rsidRPr="00071D12">
        <w:rPr>
          <w:rFonts w:ascii="Times New Roman" w:eastAsia="MS Mincho" w:hAnsi="Times New Roman" w:cs="Times New Roman"/>
          <w:sz w:val="24"/>
          <w:szCs w:val="20"/>
          <w:lang w:eastAsia="pl-PL"/>
        </w:rPr>
        <w:t xml:space="preserve">Skutki udzielonych umorzeń zaległości podatkowych udzielone przez Wójta Gminy obliczone za okres sprawozdawczy wynoszą </w:t>
      </w:r>
      <w:r w:rsidR="003A1A47">
        <w:rPr>
          <w:rFonts w:ascii="Times New Roman" w:eastAsia="MS Mincho" w:hAnsi="Times New Roman" w:cs="Times New Roman"/>
          <w:b/>
          <w:sz w:val="24"/>
          <w:szCs w:val="20"/>
          <w:lang w:eastAsia="pl-PL"/>
        </w:rPr>
        <w:t xml:space="preserve">67.035,81 </w:t>
      </w:r>
      <w:r w:rsidRPr="00071D12">
        <w:rPr>
          <w:rFonts w:ascii="Times New Roman" w:eastAsia="MS Mincho" w:hAnsi="Times New Roman" w:cs="Times New Roman"/>
          <w:b/>
          <w:sz w:val="24"/>
          <w:szCs w:val="20"/>
          <w:lang w:eastAsia="pl-PL"/>
        </w:rPr>
        <w:t xml:space="preserve">zł, </w:t>
      </w:r>
      <w:r w:rsidRPr="00071D12">
        <w:rPr>
          <w:rFonts w:ascii="Times New Roman" w:eastAsia="MS Mincho" w:hAnsi="Times New Roman" w:cs="Times New Roman"/>
          <w:sz w:val="24"/>
          <w:szCs w:val="20"/>
          <w:lang w:eastAsia="pl-PL"/>
        </w:rPr>
        <w:t>w tym:</w:t>
      </w:r>
    </w:p>
    <w:p w:rsidR="00071D12" w:rsidRPr="00EF5793" w:rsidRDefault="00071D12" w:rsidP="00EF7E2B">
      <w:pPr>
        <w:numPr>
          <w:ilvl w:val="0"/>
          <w:numId w:val="51"/>
        </w:numPr>
        <w:spacing w:after="0" w:line="22" w:lineRule="atLeast"/>
        <w:jc w:val="both"/>
        <w:rPr>
          <w:rFonts w:ascii="Times New Roman" w:eastAsia="MS Mincho" w:hAnsi="Times New Roman" w:cs="Times New Roman"/>
          <w:iCs/>
          <w:sz w:val="24"/>
          <w:szCs w:val="20"/>
          <w:lang w:eastAsia="pl-PL"/>
        </w:rPr>
      </w:pPr>
      <w:r w:rsidRPr="00071D12">
        <w:rPr>
          <w:rFonts w:ascii="Times New Roman" w:eastAsia="MS Mincho" w:hAnsi="Times New Roman" w:cs="Times New Roman"/>
          <w:sz w:val="24"/>
          <w:szCs w:val="20"/>
          <w:lang w:eastAsia="pl-PL"/>
        </w:rPr>
        <w:t xml:space="preserve">podatek od nieruchomości od osób fizycznych  – </w:t>
      </w:r>
      <w:r w:rsidR="003A1A47">
        <w:rPr>
          <w:rFonts w:ascii="Times New Roman" w:eastAsia="MS Mincho" w:hAnsi="Times New Roman" w:cs="Times New Roman"/>
          <w:sz w:val="24"/>
          <w:szCs w:val="20"/>
          <w:lang w:eastAsia="pl-PL"/>
        </w:rPr>
        <w:t>7.806,</w:t>
      </w:r>
      <w:r w:rsidR="00EF5793">
        <w:rPr>
          <w:rFonts w:ascii="Times New Roman" w:eastAsia="MS Mincho" w:hAnsi="Times New Roman" w:cs="Times New Roman"/>
          <w:sz w:val="24"/>
          <w:szCs w:val="20"/>
          <w:lang w:eastAsia="pl-PL"/>
        </w:rPr>
        <w:t xml:space="preserve">56 </w:t>
      </w:r>
      <w:r w:rsidRPr="00071D12">
        <w:rPr>
          <w:rFonts w:ascii="Times New Roman" w:eastAsia="MS Mincho" w:hAnsi="Times New Roman" w:cs="Times New Roman"/>
          <w:sz w:val="24"/>
          <w:szCs w:val="20"/>
          <w:lang w:eastAsia="pl-PL"/>
        </w:rPr>
        <w:t>zł,</w:t>
      </w:r>
    </w:p>
    <w:p w:rsidR="00EF5793" w:rsidRPr="00EF5793" w:rsidRDefault="00EF5793" w:rsidP="00EF7E2B">
      <w:pPr>
        <w:numPr>
          <w:ilvl w:val="0"/>
          <w:numId w:val="51"/>
        </w:numPr>
        <w:spacing w:after="0" w:line="22" w:lineRule="atLeast"/>
        <w:jc w:val="both"/>
        <w:rPr>
          <w:rFonts w:ascii="Times New Roman" w:eastAsia="MS Mincho" w:hAnsi="Times New Roman" w:cs="Times New Roman"/>
          <w:iCs/>
          <w:sz w:val="24"/>
          <w:szCs w:val="20"/>
          <w:lang w:eastAsia="pl-PL"/>
        </w:rPr>
      </w:pPr>
      <w:r>
        <w:rPr>
          <w:rFonts w:ascii="Times New Roman" w:eastAsia="MS Mincho" w:hAnsi="Times New Roman" w:cs="Times New Roman"/>
          <w:sz w:val="24"/>
          <w:szCs w:val="20"/>
          <w:lang w:eastAsia="pl-PL"/>
        </w:rPr>
        <w:t>podatek rolny od osób fizycznych – 962,87 zł,</w:t>
      </w:r>
    </w:p>
    <w:p w:rsidR="00EF5793" w:rsidRPr="00434511" w:rsidRDefault="00EF5793" w:rsidP="00EF7E2B">
      <w:pPr>
        <w:numPr>
          <w:ilvl w:val="0"/>
          <w:numId w:val="51"/>
        </w:numPr>
        <w:spacing w:after="0" w:line="22" w:lineRule="atLeast"/>
        <w:jc w:val="both"/>
        <w:rPr>
          <w:rFonts w:ascii="Times New Roman" w:eastAsia="MS Mincho" w:hAnsi="Times New Roman" w:cs="Times New Roman"/>
          <w:iCs/>
          <w:sz w:val="24"/>
          <w:szCs w:val="20"/>
          <w:lang w:eastAsia="pl-PL"/>
        </w:rPr>
      </w:pPr>
      <w:r>
        <w:rPr>
          <w:rFonts w:ascii="Times New Roman" w:eastAsia="MS Mincho" w:hAnsi="Times New Roman" w:cs="Times New Roman"/>
          <w:sz w:val="24"/>
          <w:szCs w:val="20"/>
          <w:lang w:eastAsia="pl-PL"/>
        </w:rPr>
        <w:t xml:space="preserve">podatek leśny od osób fizycznych – 40,00 zł, </w:t>
      </w:r>
    </w:p>
    <w:p w:rsidR="00434511" w:rsidRPr="00071D12" w:rsidRDefault="00434511" w:rsidP="00EF7E2B">
      <w:pPr>
        <w:numPr>
          <w:ilvl w:val="0"/>
          <w:numId w:val="51"/>
        </w:numPr>
        <w:spacing w:after="0" w:line="22" w:lineRule="atLeast"/>
        <w:jc w:val="both"/>
        <w:rPr>
          <w:rFonts w:ascii="Times New Roman" w:eastAsia="MS Mincho" w:hAnsi="Times New Roman" w:cs="Times New Roman"/>
          <w:iCs/>
          <w:sz w:val="24"/>
          <w:szCs w:val="20"/>
          <w:lang w:eastAsia="pl-PL"/>
        </w:rPr>
      </w:pPr>
      <w:r>
        <w:rPr>
          <w:rFonts w:ascii="Times New Roman" w:eastAsia="MS Mincho" w:hAnsi="Times New Roman" w:cs="Times New Roman"/>
          <w:sz w:val="24"/>
          <w:szCs w:val="20"/>
          <w:lang w:eastAsia="pl-PL"/>
        </w:rPr>
        <w:t>podatek od środków transportowych – 7.01</w:t>
      </w:r>
      <w:r w:rsidR="008546F3">
        <w:rPr>
          <w:rFonts w:ascii="Times New Roman" w:eastAsia="MS Mincho" w:hAnsi="Times New Roman" w:cs="Times New Roman"/>
          <w:sz w:val="24"/>
          <w:szCs w:val="20"/>
          <w:lang w:eastAsia="pl-PL"/>
        </w:rPr>
        <w:t>5</w:t>
      </w:r>
      <w:r>
        <w:rPr>
          <w:rFonts w:ascii="Times New Roman" w:eastAsia="MS Mincho" w:hAnsi="Times New Roman" w:cs="Times New Roman"/>
          <w:sz w:val="24"/>
          <w:szCs w:val="20"/>
          <w:lang w:eastAsia="pl-PL"/>
        </w:rPr>
        <w:t>,00 zł,</w:t>
      </w:r>
    </w:p>
    <w:p w:rsidR="00071D12" w:rsidRDefault="00071D12" w:rsidP="00EF7E2B">
      <w:pPr>
        <w:numPr>
          <w:ilvl w:val="0"/>
          <w:numId w:val="51"/>
        </w:numPr>
        <w:spacing w:after="0" w:line="22" w:lineRule="atLeast"/>
        <w:jc w:val="both"/>
        <w:rPr>
          <w:rFonts w:ascii="Times New Roman" w:eastAsia="MS Mincho" w:hAnsi="Times New Roman" w:cs="Times New Roman"/>
          <w:iCs/>
          <w:sz w:val="24"/>
          <w:szCs w:val="20"/>
          <w:lang w:eastAsia="pl-PL"/>
        </w:rPr>
      </w:pPr>
      <w:r w:rsidRPr="00071D12">
        <w:rPr>
          <w:rFonts w:ascii="Times New Roman" w:eastAsia="MS Mincho" w:hAnsi="Times New Roman" w:cs="Times New Roman"/>
          <w:iCs/>
          <w:sz w:val="24"/>
          <w:szCs w:val="20"/>
          <w:lang w:eastAsia="pl-PL"/>
        </w:rPr>
        <w:t>podatku od spadków i darowizn - 18.513,00 zł,</w:t>
      </w:r>
    </w:p>
    <w:p w:rsidR="00B57232" w:rsidRPr="00071D12" w:rsidRDefault="00B57232" w:rsidP="00EF7E2B">
      <w:pPr>
        <w:numPr>
          <w:ilvl w:val="0"/>
          <w:numId w:val="51"/>
        </w:numPr>
        <w:spacing w:after="0" w:line="22" w:lineRule="atLeast"/>
        <w:jc w:val="both"/>
        <w:rPr>
          <w:rFonts w:ascii="Times New Roman" w:eastAsia="MS Mincho" w:hAnsi="Times New Roman" w:cs="Times New Roman"/>
          <w:iCs/>
          <w:sz w:val="24"/>
          <w:szCs w:val="20"/>
          <w:lang w:eastAsia="pl-PL"/>
        </w:rPr>
      </w:pPr>
      <w:r>
        <w:rPr>
          <w:rFonts w:ascii="Times New Roman" w:eastAsia="MS Mincho" w:hAnsi="Times New Roman" w:cs="Times New Roman"/>
          <w:iCs/>
          <w:sz w:val="24"/>
          <w:szCs w:val="20"/>
          <w:lang w:eastAsia="pl-PL"/>
        </w:rPr>
        <w:t>opłata za  posiadanie psa – 0,50 zł,</w:t>
      </w:r>
    </w:p>
    <w:p w:rsidR="00071D12" w:rsidRPr="00071D12" w:rsidRDefault="00071D12" w:rsidP="00EF7E2B">
      <w:pPr>
        <w:numPr>
          <w:ilvl w:val="0"/>
          <w:numId w:val="51"/>
        </w:numPr>
        <w:spacing w:after="0" w:line="22" w:lineRule="atLeast"/>
        <w:jc w:val="both"/>
        <w:rPr>
          <w:rFonts w:ascii="Times New Roman" w:eastAsia="MS Mincho" w:hAnsi="Times New Roman" w:cs="Times New Roman"/>
          <w:iCs/>
          <w:sz w:val="24"/>
          <w:szCs w:val="20"/>
          <w:lang w:eastAsia="pl-PL"/>
        </w:rPr>
      </w:pPr>
      <w:r w:rsidRPr="00071D12">
        <w:rPr>
          <w:rFonts w:ascii="Times New Roman" w:eastAsia="MS Mincho" w:hAnsi="Times New Roman" w:cs="Times New Roman"/>
          <w:iCs/>
          <w:sz w:val="24"/>
          <w:szCs w:val="20"/>
          <w:lang w:eastAsia="pl-PL"/>
        </w:rPr>
        <w:t xml:space="preserve">opłaty </w:t>
      </w:r>
      <w:proofErr w:type="spellStart"/>
      <w:r w:rsidRPr="00071D12">
        <w:rPr>
          <w:rFonts w:ascii="Times New Roman" w:eastAsia="MS Mincho" w:hAnsi="Times New Roman" w:cs="Times New Roman"/>
          <w:iCs/>
          <w:sz w:val="24"/>
          <w:szCs w:val="20"/>
          <w:lang w:eastAsia="pl-PL"/>
        </w:rPr>
        <w:t>adiacenckie</w:t>
      </w:r>
      <w:proofErr w:type="spellEnd"/>
      <w:r w:rsidRPr="00071D12">
        <w:rPr>
          <w:rFonts w:ascii="Times New Roman" w:eastAsia="MS Mincho" w:hAnsi="Times New Roman" w:cs="Times New Roman"/>
          <w:iCs/>
          <w:sz w:val="24"/>
          <w:szCs w:val="20"/>
          <w:vertAlign w:val="superscript"/>
          <w:lang w:eastAsia="pl-PL"/>
        </w:rPr>
        <w:footnoteReference w:id="10"/>
      </w:r>
      <w:r w:rsidRPr="00071D12">
        <w:rPr>
          <w:rFonts w:ascii="Times New Roman" w:eastAsia="MS Mincho" w:hAnsi="Times New Roman" w:cs="Times New Roman"/>
          <w:iCs/>
          <w:sz w:val="24"/>
          <w:szCs w:val="20"/>
          <w:lang w:eastAsia="pl-PL"/>
        </w:rPr>
        <w:t xml:space="preserve">– </w:t>
      </w:r>
      <w:r w:rsidR="001C67CD">
        <w:rPr>
          <w:rFonts w:ascii="Times New Roman" w:eastAsia="MS Mincho" w:hAnsi="Times New Roman" w:cs="Times New Roman"/>
          <w:iCs/>
          <w:sz w:val="24"/>
          <w:szCs w:val="20"/>
          <w:lang w:eastAsia="pl-PL"/>
        </w:rPr>
        <w:t>28.159,87</w:t>
      </w:r>
      <w:r w:rsidR="00826482">
        <w:rPr>
          <w:rFonts w:ascii="Times New Roman" w:eastAsia="MS Mincho" w:hAnsi="Times New Roman" w:cs="Times New Roman"/>
          <w:iCs/>
          <w:sz w:val="24"/>
          <w:szCs w:val="20"/>
          <w:lang w:eastAsia="pl-PL"/>
        </w:rPr>
        <w:t xml:space="preserve"> zł,</w:t>
      </w:r>
    </w:p>
    <w:p w:rsidR="00071D12" w:rsidRPr="00071D12" w:rsidRDefault="00071D12" w:rsidP="00EF7E2B">
      <w:pPr>
        <w:numPr>
          <w:ilvl w:val="0"/>
          <w:numId w:val="51"/>
        </w:numPr>
        <w:spacing w:after="0" w:line="22" w:lineRule="atLeast"/>
        <w:jc w:val="both"/>
        <w:rPr>
          <w:rFonts w:ascii="Times New Roman" w:eastAsia="MS Mincho" w:hAnsi="Times New Roman" w:cs="Times New Roman"/>
          <w:iCs/>
          <w:sz w:val="24"/>
          <w:szCs w:val="20"/>
          <w:lang w:eastAsia="pl-PL"/>
        </w:rPr>
      </w:pPr>
      <w:r w:rsidRPr="00071D12">
        <w:rPr>
          <w:rFonts w:ascii="Times New Roman" w:eastAsia="MS Mincho" w:hAnsi="Times New Roman" w:cs="Times New Roman"/>
          <w:iCs/>
          <w:sz w:val="24"/>
          <w:szCs w:val="20"/>
          <w:lang w:eastAsia="pl-PL"/>
        </w:rPr>
        <w:t>opłata za gospodarowanie odpadami komunalnymi – 1.</w:t>
      </w:r>
      <w:r w:rsidR="00826482">
        <w:rPr>
          <w:rFonts w:ascii="Times New Roman" w:eastAsia="MS Mincho" w:hAnsi="Times New Roman" w:cs="Times New Roman"/>
          <w:iCs/>
          <w:sz w:val="24"/>
          <w:szCs w:val="20"/>
          <w:lang w:eastAsia="pl-PL"/>
        </w:rPr>
        <w:t>862,46 zł,</w:t>
      </w:r>
    </w:p>
    <w:p w:rsidR="00071D12" w:rsidRPr="00071D12" w:rsidRDefault="00071D12" w:rsidP="00EF7E2B">
      <w:pPr>
        <w:numPr>
          <w:ilvl w:val="0"/>
          <w:numId w:val="51"/>
        </w:numPr>
        <w:spacing w:after="0" w:line="22" w:lineRule="atLeast"/>
        <w:jc w:val="both"/>
        <w:rPr>
          <w:rFonts w:ascii="Times New Roman" w:eastAsia="MS Mincho" w:hAnsi="Times New Roman" w:cs="Times New Roman"/>
          <w:iCs/>
          <w:sz w:val="24"/>
          <w:szCs w:val="20"/>
          <w:lang w:eastAsia="pl-PL"/>
        </w:rPr>
      </w:pPr>
      <w:r w:rsidRPr="00071D12">
        <w:rPr>
          <w:rFonts w:ascii="Times New Roman" w:eastAsia="MS Mincho" w:hAnsi="Times New Roman" w:cs="Times New Roman"/>
          <w:iCs/>
          <w:sz w:val="24"/>
          <w:szCs w:val="20"/>
          <w:lang w:eastAsia="pl-PL"/>
        </w:rPr>
        <w:t xml:space="preserve">odsetki za zwłokę – </w:t>
      </w:r>
      <w:r w:rsidR="00FD7BD7">
        <w:rPr>
          <w:rFonts w:ascii="Times New Roman" w:eastAsia="MS Mincho" w:hAnsi="Times New Roman" w:cs="Times New Roman"/>
          <w:iCs/>
          <w:sz w:val="24"/>
          <w:szCs w:val="20"/>
          <w:lang w:eastAsia="pl-PL"/>
        </w:rPr>
        <w:t>2.</w:t>
      </w:r>
      <w:r w:rsidR="00FF20D0">
        <w:rPr>
          <w:rFonts w:ascii="Times New Roman" w:eastAsia="MS Mincho" w:hAnsi="Times New Roman" w:cs="Times New Roman"/>
          <w:iCs/>
          <w:sz w:val="24"/>
          <w:szCs w:val="20"/>
          <w:lang w:eastAsia="pl-PL"/>
        </w:rPr>
        <w:t>675,55</w:t>
      </w:r>
      <w:r w:rsidRPr="00071D12">
        <w:rPr>
          <w:rFonts w:ascii="Times New Roman" w:eastAsia="MS Mincho" w:hAnsi="Times New Roman" w:cs="Times New Roman"/>
          <w:iCs/>
          <w:sz w:val="24"/>
          <w:szCs w:val="20"/>
          <w:lang w:eastAsia="pl-PL"/>
        </w:rPr>
        <w:t xml:space="preserve"> zł. </w:t>
      </w:r>
    </w:p>
    <w:p w:rsidR="00071D12" w:rsidRPr="00071D12" w:rsidRDefault="00071D12" w:rsidP="00071D12">
      <w:pPr>
        <w:spacing w:after="0" w:line="22" w:lineRule="atLeast"/>
        <w:jc w:val="both"/>
        <w:rPr>
          <w:rFonts w:ascii="Times New Roman" w:eastAsia="MS Mincho" w:hAnsi="Times New Roman" w:cs="Times New Roman"/>
          <w:b/>
          <w:iCs/>
          <w:sz w:val="24"/>
          <w:szCs w:val="20"/>
          <w:lang w:eastAsia="pl-PL"/>
        </w:rPr>
      </w:pPr>
      <w:r w:rsidRPr="00071D12">
        <w:rPr>
          <w:rFonts w:ascii="Times New Roman" w:eastAsia="MS Mincho" w:hAnsi="Times New Roman" w:cs="Times New Roman"/>
          <w:b/>
          <w:iCs/>
          <w:sz w:val="24"/>
          <w:szCs w:val="20"/>
          <w:lang w:eastAsia="pl-PL"/>
        </w:rPr>
        <w:t>Rozłożenie na raty, odroczenie terminu płatności</w:t>
      </w:r>
    </w:p>
    <w:p w:rsidR="00071D12" w:rsidRPr="002F44FB" w:rsidRDefault="00071D12" w:rsidP="00071D12">
      <w:pPr>
        <w:spacing w:after="0" w:line="22" w:lineRule="atLeast"/>
        <w:rPr>
          <w:rFonts w:ascii="Times New Roman" w:eastAsia="MS Mincho" w:hAnsi="Times New Roman" w:cs="Times New Roman"/>
          <w:sz w:val="24"/>
          <w:szCs w:val="24"/>
          <w:lang w:eastAsia="pl-PL"/>
        </w:rPr>
      </w:pPr>
      <w:r w:rsidRPr="002F44FB">
        <w:rPr>
          <w:rFonts w:ascii="Times New Roman" w:eastAsia="MS Mincho" w:hAnsi="Times New Roman" w:cs="Times New Roman"/>
          <w:sz w:val="24"/>
          <w:szCs w:val="24"/>
          <w:lang w:eastAsia="pl-PL"/>
        </w:rPr>
        <w:t xml:space="preserve">Skutki rozłożenia na raty i odroczenia terminu płatności zaległości podatkowych obliczone za okres sprawozdawczy wynoszą  </w:t>
      </w:r>
      <w:r w:rsidR="004008FD" w:rsidRPr="002F44FB">
        <w:rPr>
          <w:rFonts w:ascii="Times New Roman" w:eastAsia="MS Mincho" w:hAnsi="Times New Roman" w:cs="Times New Roman"/>
          <w:sz w:val="24"/>
          <w:szCs w:val="24"/>
          <w:lang w:eastAsia="pl-PL"/>
        </w:rPr>
        <w:t>18.675,30 z</w:t>
      </w:r>
      <w:r w:rsidRPr="002F44FB">
        <w:rPr>
          <w:rFonts w:ascii="Times New Roman" w:eastAsia="MS Mincho" w:hAnsi="Times New Roman" w:cs="Times New Roman"/>
          <w:sz w:val="24"/>
          <w:szCs w:val="24"/>
          <w:lang w:eastAsia="pl-PL"/>
        </w:rPr>
        <w:t xml:space="preserve">ł i dotyczą opłat </w:t>
      </w:r>
      <w:proofErr w:type="spellStart"/>
      <w:r w:rsidRPr="002F44FB">
        <w:rPr>
          <w:rFonts w:ascii="Times New Roman" w:eastAsia="MS Mincho" w:hAnsi="Times New Roman" w:cs="Times New Roman"/>
          <w:sz w:val="24"/>
          <w:szCs w:val="24"/>
          <w:lang w:eastAsia="pl-PL"/>
        </w:rPr>
        <w:t>adiacenckich</w:t>
      </w:r>
      <w:proofErr w:type="spellEnd"/>
      <w:r w:rsidR="00367390" w:rsidRPr="002F44FB">
        <w:rPr>
          <w:rFonts w:ascii="Times New Roman" w:eastAsia="MS Mincho" w:hAnsi="Times New Roman" w:cs="Times New Roman"/>
          <w:sz w:val="24"/>
          <w:szCs w:val="24"/>
          <w:lang w:eastAsia="pl-PL"/>
        </w:rPr>
        <w:t>.</w:t>
      </w:r>
    </w:p>
    <w:p w:rsidR="0023389A" w:rsidRPr="002F44FB" w:rsidRDefault="0084177E" w:rsidP="002F44FB">
      <w:pPr>
        <w:autoSpaceDE w:val="0"/>
        <w:autoSpaceDN w:val="0"/>
        <w:adjustRightInd w:val="0"/>
        <w:spacing w:after="0" w:line="240" w:lineRule="auto"/>
        <w:jc w:val="both"/>
        <w:rPr>
          <w:rFonts w:ascii="Times New Roman" w:hAnsi="Times New Roman" w:cs="Times New Roman"/>
          <w:b/>
          <w:bCs/>
          <w:sz w:val="24"/>
          <w:szCs w:val="24"/>
        </w:rPr>
      </w:pPr>
      <w:r w:rsidRPr="002F44FB">
        <w:rPr>
          <w:rFonts w:ascii="Times New Roman" w:hAnsi="Times New Roman" w:cs="Times New Roman"/>
          <w:b/>
          <w:bCs/>
          <w:color w:val="000000"/>
          <w:sz w:val="24"/>
          <w:szCs w:val="24"/>
        </w:rPr>
        <w:lastRenderedPageBreak/>
        <w:t>Analiza z</w:t>
      </w:r>
      <w:r w:rsidR="0023389A" w:rsidRPr="002F44FB">
        <w:rPr>
          <w:rFonts w:ascii="Times New Roman" w:hAnsi="Times New Roman" w:cs="Times New Roman"/>
          <w:b/>
          <w:bCs/>
          <w:color w:val="000000"/>
          <w:sz w:val="24"/>
          <w:szCs w:val="24"/>
        </w:rPr>
        <w:t xml:space="preserve">aległości w dziale 756 Dochody od osób prawnych, od osób fizycznych i innych jednostek nieposiadających osobowości prawnej i w dziale 900 </w:t>
      </w:r>
      <w:r w:rsidR="00171D3D" w:rsidRPr="002F44FB">
        <w:rPr>
          <w:rFonts w:ascii="Times New Roman" w:hAnsi="Times New Roman" w:cs="Times New Roman"/>
          <w:b/>
          <w:color w:val="000000"/>
          <w:sz w:val="24"/>
          <w:szCs w:val="24"/>
        </w:rPr>
        <w:t xml:space="preserve">Gospodarka komunalna </w:t>
      </w:r>
      <w:r w:rsidR="002F44FB">
        <w:rPr>
          <w:rFonts w:ascii="Times New Roman" w:hAnsi="Times New Roman" w:cs="Times New Roman"/>
          <w:b/>
          <w:color w:val="000000"/>
          <w:sz w:val="24"/>
          <w:szCs w:val="24"/>
        </w:rPr>
        <w:br/>
      </w:r>
      <w:r w:rsidR="00171D3D" w:rsidRPr="002F44FB">
        <w:rPr>
          <w:rFonts w:ascii="Times New Roman" w:hAnsi="Times New Roman" w:cs="Times New Roman"/>
          <w:b/>
          <w:color w:val="000000"/>
          <w:sz w:val="24"/>
          <w:szCs w:val="24"/>
        </w:rPr>
        <w:t>i ochrona środowiska</w:t>
      </w:r>
      <w:r w:rsidR="0023389A" w:rsidRPr="002F44FB">
        <w:rPr>
          <w:rFonts w:ascii="Times New Roman" w:hAnsi="Times New Roman" w:cs="Times New Roman"/>
          <w:b/>
          <w:bCs/>
          <w:sz w:val="24"/>
          <w:szCs w:val="24"/>
        </w:rPr>
        <w:t xml:space="preserve">w rozdziale 90002 Gospodarka odpadami </w:t>
      </w:r>
    </w:p>
    <w:p w:rsidR="0084177E" w:rsidRPr="002F44FB" w:rsidRDefault="0084177E" w:rsidP="002F44FB">
      <w:pPr>
        <w:autoSpaceDE w:val="0"/>
        <w:autoSpaceDN w:val="0"/>
        <w:adjustRightInd w:val="0"/>
        <w:spacing w:after="0" w:line="240" w:lineRule="auto"/>
        <w:jc w:val="both"/>
        <w:rPr>
          <w:rFonts w:ascii="Times New Roman" w:hAnsi="Times New Roman" w:cs="Times New Roman"/>
          <w:sz w:val="24"/>
          <w:szCs w:val="24"/>
        </w:rPr>
      </w:pPr>
    </w:p>
    <w:p w:rsidR="00B0475C" w:rsidRPr="002F44FB" w:rsidRDefault="00B0475C" w:rsidP="002F44FB">
      <w:pPr>
        <w:autoSpaceDE w:val="0"/>
        <w:autoSpaceDN w:val="0"/>
        <w:adjustRightInd w:val="0"/>
        <w:spacing w:after="0" w:line="240" w:lineRule="auto"/>
        <w:jc w:val="both"/>
        <w:rPr>
          <w:rFonts w:ascii="Times New Roman" w:hAnsi="Times New Roman" w:cs="Times New Roman"/>
          <w:sz w:val="24"/>
          <w:szCs w:val="24"/>
        </w:rPr>
      </w:pPr>
      <w:r w:rsidRPr="002F44FB">
        <w:rPr>
          <w:rFonts w:ascii="Times New Roman" w:hAnsi="Times New Roman" w:cs="Times New Roman"/>
          <w:sz w:val="24"/>
          <w:szCs w:val="24"/>
        </w:rPr>
        <w:t xml:space="preserve">W roku 2019 należności w dziale 756 Dochody od osób prawnych, od osób fizycznych </w:t>
      </w:r>
      <w:r w:rsidR="002F44FB">
        <w:rPr>
          <w:rFonts w:ascii="Times New Roman" w:hAnsi="Times New Roman" w:cs="Times New Roman"/>
          <w:sz w:val="24"/>
          <w:szCs w:val="24"/>
        </w:rPr>
        <w:br/>
      </w:r>
      <w:r w:rsidRPr="002F44FB">
        <w:rPr>
          <w:rFonts w:ascii="Times New Roman" w:hAnsi="Times New Roman" w:cs="Times New Roman"/>
          <w:sz w:val="24"/>
          <w:szCs w:val="24"/>
        </w:rPr>
        <w:t xml:space="preserve">i innych jednostek nieposiadających osobowości prawnej wynosiły </w:t>
      </w:r>
      <w:r w:rsidR="000616CD" w:rsidRPr="002F44FB">
        <w:rPr>
          <w:rFonts w:ascii="Times New Roman" w:hAnsi="Times New Roman" w:cs="Times New Roman"/>
          <w:sz w:val="24"/>
          <w:szCs w:val="24"/>
        </w:rPr>
        <w:t xml:space="preserve">–61.461.711,95 </w:t>
      </w:r>
      <w:r w:rsidRPr="002F44FB">
        <w:rPr>
          <w:rFonts w:ascii="Times New Roman" w:hAnsi="Times New Roman" w:cs="Times New Roman"/>
          <w:sz w:val="24"/>
          <w:szCs w:val="24"/>
        </w:rPr>
        <w:t xml:space="preserve">zł, dochody wykonane stanowiły kwotę </w:t>
      </w:r>
      <w:r w:rsidR="003672ED" w:rsidRPr="002F44FB">
        <w:rPr>
          <w:rFonts w:ascii="Times New Roman" w:hAnsi="Times New Roman" w:cs="Times New Roman"/>
          <w:sz w:val="24"/>
          <w:szCs w:val="24"/>
        </w:rPr>
        <w:t xml:space="preserve">–58.130.340,12 </w:t>
      </w:r>
      <w:r w:rsidRPr="002F44FB">
        <w:rPr>
          <w:rFonts w:ascii="Times New Roman" w:hAnsi="Times New Roman" w:cs="Times New Roman"/>
          <w:sz w:val="24"/>
          <w:szCs w:val="24"/>
        </w:rPr>
        <w:t xml:space="preserve"> zł, zaległości – </w:t>
      </w:r>
      <w:r w:rsidR="003672ED" w:rsidRPr="002F44FB">
        <w:rPr>
          <w:rFonts w:ascii="Times New Roman" w:hAnsi="Times New Roman" w:cs="Times New Roman"/>
          <w:sz w:val="24"/>
          <w:szCs w:val="24"/>
        </w:rPr>
        <w:t>2.282.</w:t>
      </w:r>
      <w:r w:rsidR="00D370F3" w:rsidRPr="002F44FB">
        <w:rPr>
          <w:rFonts w:ascii="Times New Roman" w:hAnsi="Times New Roman" w:cs="Times New Roman"/>
          <w:sz w:val="24"/>
          <w:szCs w:val="24"/>
        </w:rPr>
        <w:t xml:space="preserve">915,08 </w:t>
      </w:r>
      <w:r w:rsidRPr="002F44FB">
        <w:rPr>
          <w:rFonts w:ascii="Times New Roman" w:hAnsi="Times New Roman" w:cs="Times New Roman"/>
          <w:sz w:val="24"/>
          <w:szCs w:val="24"/>
        </w:rPr>
        <w:t xml:space="preserve">zł. Zaległości stanowią </w:t>
      </w:r>
      <w:r w:rsidRPr="002F44FB">
        <w:rPr>
          <w:rFonts w:ascii="Times New Roman" w:hAnsi="Times New Roman" w:cs="Times New Roman"/>
          <w:b/>
          <w:sz w:val="24"/>
          <w:szCs w:val="24"/>
        </w:rPr>
        <w:t>2,</w:t>
      </w:r>
      <w:r w:rsidR="00D370F3" w:rsidRPr="002F44FB">
        <w:rPr>
          <w:rFonts w:ascii="Times New Roman" w:hAnsi="Times New Roman" w:cs="Times New Roman"/>
          <w:b/>
          <w:sz w:val="24"/>
          <w:szCs w:val="24"/>
        </w:rPr>
        <w:t>0</w:t>
      </w:r>
      <w:r w:rsidRPr="002F44FB">
        <w:rPr>
          <w:rFonts w:ascii="Times New Roman" w:hAnsi="Times New Roman" w:cs="Times New Roman"/>
          <w:b/>
          <w:sz w:val="24"/>
          <w:szCs w:val="24"/>
        </w:rPr>
        <w:t xml:space="preserve">4 </w:t>
      </w:r>
      <w:r w:rsidRPr="002F44FB">
        <w:rPr>
          <w:rFonts w:ascii="Times New Roman" w:hAnsi="Times New Roman" w:cs="Times New Roman"/>
          <w:b/>
          <w:bCs/>
          <w:sz w:val="24"/>
          <w:szCs w:val="24"/>
        </w:rPr>
        <w:t xml:space="preserve">% </w:t>
      </w:r>
      <w:r w:rsidRPr="002F44FB">
        <w:rPr>
          <w:rFonts w:ascii="Times New Roman" w:hAnsi="Times New Roman" w:cs="Times New Roman"/>
          <w:sz w:val="24"/>
          <w:szCs w:val="24"/>
        </w:rPr>
        <w:t>wykonanych w roku 201</w:t>
      </w:r>
      <w:r w:rsidR="00D370F3" w:rsidRPr="002F44FB">
        <w:rPr>
          <w:rFonts w:ascii="Times New Roman" w:hAnsi="Times New Roman" w:cs="Times New Roman"/>
          <w:sz w:val="24"/>
          <w:szCs w:val="24"/>
        </w:rPr>
        <w:t>9</w:t>
      </w:r>
      <w:r w:rsidRPr="002F44FB">
        <w:rPr>
          <w:rFonts w:ascii="Times New Roman" w:hAnsi="Times New Roman" w:cs="Times New Roman"/>
          <w:sz w:val="24"/>
          <w:szCs w:val="24"/>
        </w:rPr>
        <w:t xml:space="preserve"> dochodów budżetu. Kwota </w:t>
      </w:r>
      <w:r w:rsidR="00D3563E" w:rsidRPr="002F44FB">
        <w:rPr>
          <w:rFonts w:ascii="Times New Roman" w:hAnsi="Times New Roman" w:cs="Times New Roman"/>
          <w:sz w:val="24"/>
          <w:szCs w:val="24"/>
        </w:rPr>
        <w:t xml:space="preserve">–987.945,71 </w:t>
      </w:r>
      <w:r w:rsidRPr="002F44FB">
        <w:rPr>
          <w:rFonts w:ascii="Times New Roman" w:hAnsi="Times New Roman" w:cs="Times New Roman"/>
          <w:sz w:val="24"/>
          <w:szCs w:val="24"/>
        </w:rPr>
        <w:t>zł została zabezpieczona przez wpis na hipotekę. Należności w dziale 900 Gospodarka komunalna i ochrona środowiska z tytułu opłaty za gospodarowanie odpadami komunalnymi stanowiły kwotę - 2.</w:t>
      </w:r>
      <w:r w:rsidR="00C87ED1" w:rsidRPr="002F44FB">
        <w:rPr>
          <w:rFonts w:ascii="Times New Roman" w:hAnsi="Times New Roman" w:cs="Times New Roman"/>
          <w:sz w:val="24"/>
          <w:szCs w:val="24"/>
        </w:rPr>
        <w:t xml:space="preserve">214.267,04 </w:t>
      </w:r>
      <w:r w:rsidRPr="002F44FB">
        <w:rPr>
          <w:rFonts w:ascii="Times New Roman" w:hAnsi="Times New Roman" w:cs="Times New Roman"/>
          <w:sz w:val="24"/>
          <w:szCs w:val="24"/>
        </w:rPr>
        <w:t xml:space="preserve"> zł, dochody wykonane wynosiły - 2.</w:t>
      </w:r>
      <w:r w:rsidR="00F81969" w:rsidRPr="002F44FB">
        <w:rPr>
          <w:rFonts w:ascii="Times New Roman" w:hAnsi="Times New Roman" w:cs="Times New Roman"/>
          <w:sz w:val="24"/>
          <w:szCs w:val="24"/>
        </w:rPr>
        <w:t xml:space="preserve">130.999,56 </w:t>
      </w:r>
      <w:r w:rsidRPr="002F44FB">
        <w:rPr>
          <w:rFonts w:ascii="Times New Roman" w:hAnsi="Times New Roman" w:cs="Times New Roman"/>
          <w:sz w:val="24"/>
          <w:szCs w:val="24"/>
        </w:rPr>
        <w:t xml:space="preserve">zł, zaległości wynosiły – </w:t>
      </w:r>
      <w:r w:rsidR="00F81969" w:rsidRPr="002F44FB">
        <w:rPr>
          <w:rFonts w:ascii="Times New Roman" w:hAnsi="Times New Roman" w:cs="Times New Roman"/>
          <w:sz w:val="24"/>
          <w:szCs w:val="24"/>
        </w:rPr>
        <w:t xml:space="preserve">97.130,78 </w:t>
      </w:r>
      <w:r w:rsidRPr="002F44FB">
        <w:rPr>
          <w:rFonts w:ascii="Times New Roman" w:hAnsi="Times New Roman" w:cs="Times New Roman"/>
          <w:sz w:val="24"/>
          <w:szCs w:val="24"/>
        </w:rPr>
        <w:t xml:space="preserve">zł. W obu działach </w:t>
      </w:r>
      <w:r w:rsidR="004130DE" w:rsidRPr="002F44FB">
        <w:rPr>
          <w:rFonts w:ascii="Times New Roman" w:hAnsi="Times New Roman" w:cs="Times New Roman"/>
          <w:sz w:val="24"/>
          <w:szCs w:val="24"/>
        </w:rPr>
        <w:t xml:space="preserve">należności </w:t>
      </w:r>
      <w:r w:rsidR="002F44FB">
        <w:rPr>
          <w:rFonts w:ascii="Times New Roman" w:hAnsi="Times New Roman" w:cs="Times New Roman"/>
          <w:sz w:val="24"/>
          <w:szCs w:val="24"/>
        </w:rPr>
        <w:br/>
      </w:r>
      <w:r w:rsidR="004130DE" w:rsidRPr="002F44FB">
        <w:rPr>
          <w:rFonts w:ascii="Times New Roman" w:hAnsi="Times New Roman" w:cs="Times New Roman"/>
          <w:sz w:val="24"/>
          <w:szCs w:val="24"/>
        </w:rPr>
        <w:t xml:space="preserve">z omawianych tytułów wynosiły </w:t>
      </w:r>
      <w:r w:rsidR="00A46066" w:rsidRPr="002F44FB">
        <w:rPr>
          <w:rFonts w:ascii="Times New Roman" w:hAnsi="Times New Roman" w:cs="Times New Roman"/>
          <w:sz w:val="24"/>
          <w:szCs w:val="24"/>
        </w:rPr>
        <w:t xml:space="preserve">–63.675.978,99 zł. </w:t>
      </w:r>
      <w:r w:rsidR="007E7CE7" w:rsidRPr="002F44FB">
        <w:rPr>
          <w:rFonts w:ascii="Times New Roman" w:hAnsi="Times New Roman" w:cs="Times New Roman"/>
          <w:sz w:val="24"/>
          <w:szCs w:val="24"/>
        </w:rPr>
        <w:t>Z</w:t>
      </w:r>
      <w:r w:rsidRPr="002F44FB">
        <w:rPr>
          <w:rFonts w:ascii="Times New Roman" w:hAnsi="Times New Roman" w:cs="Times New Roman"/>
          <w:sz w:val="24"/>
          <w:szCs w:val="24"/>
        </w:rPr>
        <w:t xml:space="preserve">aległości wynosiły </w:t>
      </w:r>
      <w:r w:rsidRPr="002F44FB">
        <w:rPr>
          <w:rFonts w:ascii="Times New Roman" w:hAnsi="Times New Roman" w:cs="Times New Roman"/>
          <w:b/>
          <w:sz w:val="24"/>
          <w:szCs w:val="24"/>
        </w:rPr>
        <w:t>2.3</w:t>
      </w:r>
      <w:r w:rsidR="00401230" w:rsidRPr="002F44FB">
        <w:rPr>
          <w:rFonts w:ascii="Times New Roman" w:hAnsi="Times New Roman" w:cs="Times New Roman"/>
          <w:b/>
          <w:sz w:val="24"/>
          <w:szCs w:val="24"/>
        </w:rPr>
        <w:t xml:space="preserve">80.045,86 </w:t>
      </w:r>
      <w:r w:rsidRPr="002F44FB">
        <w:rPr>
          <w:rFonts w:ascii="Times New Roman" w:hAnsi="Times New Roman" w:cs="Times New Roman"/>
          <w:b/>
          <w:sz w:val="24"/>
          <w:szCs w:val="24"/>
        </w:rPr>
        <w:t>zł</w:t>
      </w:r>
      <w:r w:rsidRPr="002F44FB">
        <w:rPr>
          <w:rFonts w:ascii="Times New Roman" w:hAnsi="Times New Roman" w:cs="Times New Roman"/>
          <w:sz w:val="24"/>
          <w:szCs w:val="24"/>
        </w:rPr>
        <w:t xml:space="preserve">. </w:t>
      </w:r>
      <w:r w:rsidR="007E7CE7" w:rsidRPr="002F44FB">
        <w:rPr>
          <w:rFonts w:ascii="Times New Roman" w:hAnsi="Times New Roman" w:cs="Times New Roman"/>
          <w:sz w:val="24"/>
          <w:szCs w:val="24"/>
        </w:rPr>
        <w:t xml:space="preserve">Zaległości </w:t>
      </w:r>
      <w:r w:rsidRPr="002F44FB">
        <w:rPr>
          <w:rFonts w:ascii="Times New Roman" w:hAnsi="Times New Roman" w:cs="Times New Roman"/>
          <w:sz w:val="24"/>
          <w:szCs w:val="24"/>
        </w:rPr>
        <w:t xml:space="preserve">stanowiły </w:t>
      </w:r>
      <w:r w:rsidR="00496F06" w:rsidRPr="002F44FB">
        <w:rPr>
          <w:rFonts w:ascii="Times New Roman" w:hAnsi="Times New Roman" w:cs="Times New Roman"/>
          <w:sz w:val="24"/>
          <w:szCs w:val="24"/>
        </w:rPr>
        <w:t>3,74 % należności</w:t>
      </w:r>
      <w:r w:rsidR="00CF0C60" w:rsidRPr="002F44FB">
        <w:rPr>
          <w:rFonts w:ascii="Times New Roman" w:hAnsi="Times New Roman" w:cs="Times New Roman"/>
          <w:sz w:val="24"/>
          <w:szCs w:val="24"/>
        </w:rPr>
        <w:t xml:space="preserve">z omawianych tytułów oraz </w:t>
      </w:r>
      <w:r w:rsidR="007E7CE7" w:rsidRPr="002F44FB">
        <w:rPr>
          <w:rFonts w:ascii="Times New Roman" w:hAnsi="Times New Roman" w:cs="Times New Roman"/>
          <w:sz w:val="24"/>
          <w:szCs w:val="24"/>
        </w:rPr>
        <w:t xml:space="preserve">2,1 % wykonanych dochodów </w:t>
      </w:r>
      <w:r w:rsidR="00CF0C60" w:rsidRPr="002F44FB">
        <w:rPr>
          <w:rFonts w:ascii="Times New Roman" w:hAnsi="Times New Roman" w:cs="Times New Roman"/>
          <w:sz w:val="24"/>
          <w:szCs w:val="24"/>
        </w:rPr>
        <w:t xml:space="preserve">budżetu gminy Osielsko </w:t>
      </w:r>
      <w:r w:rsidR="007E7CE7" w:rsidRPr="002F44FB">
        <w:rPr>
          <w:rFonts w:ascii="Times New Roman" w:hAnsi="Times New Roman" w:cs="Times New Roman"/>
          <w:sz w:val="24"/>
          <w:szCs w:val="24"/>
        </w:rPr>
        <w:t xml:space="preserve">w roku 2019. </w:t>
      </w:r>
    </w:p>
    <w:p w:rsidR="00215143" w:rsidRPr="002F44FB" w:rsidRDefault="00215143" w:rsidP="0023389A">
      <w:pPr>
        <w:autoSpaceDE w:val="0"/>
        <w:autoSpaceDN w:val="0"/>
        <w:adjustRightInd w:val="0"/>
        <w:spacing w:after="0" w:line="240" w:lineRule="auto"/>
        <w:rPr>
          <w:rFonts w:ascii="Times New Roman" w:hAnsi="Times New Roman" w:cs="Times New Roman"/>
          <w:sz w:val="24"/>
          <w:szCs w:val="24"/>
        </w:rPr>
      </w:pPr>
    </w:p>
    <w:p w:rsidR="009C0A67" w:rsidRPr="002F44FB" w:rsidRDefault="00A16446" w:rsidP="002E2CCD">
      <w:pPr>
        <w:autoSpaceDE w:val="0"/>
        <w:autoSpaceDN w:val="0"/>
        <w:adjustRightInd w:val="0"/>
        <w:spacing w:after="0" w:line="240" w:lineRule="auto"/>
        <w:jc w:val="both"/>
        <w:rPr>
          <w:rFonts w:ascii="Times New Roman" w:hAnsi="Times New Roman" w:cs="Times New Roman"/>
          <w:sz w:val="24"/>
          <w:szCs w:val="24"/>
        </w:rPr>
      </w:pPr>
      <w:r w:rsidRPr="002F44FB">
        <w:rPr>
          <w:rFonts w:ascii="Times New Roman" w:hAnsi="Times New Roman" w:cs="Times New Roman"/>
          <w:sz w:val="24"/>
          <w:szCs w:val="24"/>
        </w:rPr>
        <w:t>Dla porównania w</w:t>
      </w:r>
      <w:r w:rsidR="0023389A" w:rsidRPr="002F44FB">
        <w:rPr>
          <w:rFonts w:ascii="Times New Roman" w:hAnsi="Times New Roman" w:cs="Times New Roman"/>
          <w:sz w:val="24"/>
          <w:szCs w:val="24"/>
        </w:rPr>
        <w:t xml:space="preserve"> roku 2018 należności w dziale 756 Dochody od osób prawnych, od osób fizycznych i innych jednostek nieposiadających osobowości prawnej wynosiły - 55.923.863,47 zł, dochody wykonane stanowiły kwotę - 52.716.670,62 zł, zaległości – 2.239.314,79 zł. Zaległości stanowi</w:t>
      </w:r>
      <w:r w:rsidRPr="002F44FB">
        <w:rPr>
          <w:rFonts w:ascii="Times New Roman" w:hAnsi="Times New Roman" w:cs="Times New Roman"/>
          <w:sz w:val="24"/>
          <w:szCs w:val="24"/>
        </w:rPr>
        <w:t xml:space="preserve">ły </w:t>
      </w:r>
      <w:r w:rsidR="0023389A" w:rsidRPr="002F44FB">
        <w:rPr>
          <w:rFonts w:ascii="Times New Roman" w:hAnsi="Times New Roman" w:cs="Times New Roman"/>
          <w:b/>
          <w:sz w:val="24"/>
          <w:szCs w:val="24"/>
        </w:rPr>
        <w:t xml:space="preserve">2,4 </w:t>
      </w:r>
      <w:r w:rsidR="0023389A" w:rsidRPr="002F44FB">
        <w:rPr>
          <w:rFonts w:ascii="Times New Roman" w:hAnsi="Times New Roman" w:cs="Times New Roman"/>
          <w:b/>
          <w:bCs/>
          <w:sz w:val="24"/>
          <w:szCs w:val="24"/>
        </w:rPr>
        <w:t xml:space="preserve">% </w:t>
      </w:r>
      <w:r w:rsidR="0023389A" w:rsidRPr="002F44FB">
        <w:rPr>
          <w:rFonts w:ascii="Times New Roman" w:hAnsi="Times New Roman" w:cs="Times New Roman"/>
          <w:sz w:val="24"/>
          <w:szCs w:val="24"/>
        </w:rPr>
        <w:t xml:space="preserve">wykonanych w roku 2018 dochodów budżetu. Kwota - 989.789,01 zł została zabezpieczona przez wpis na hipotekę. Należności w dziale 900 Gospodarka komunalna i ochrona środowiska z tytułu opłaty za gospodarowanie odpadami komunalnymi stanowiły kwotę - 2.180.033,53 zł, dochody wykonane wynosiły - 2.057.481,65 zł, zaległości wynosiły – 103.871,44 zł. </w:t>
      </w:r>
      <w:r w:rsidR="009C0A67" w:rsidRPr="002F44FB">
        <w:rPr>
          <w:rFonts w:ascii="Times New Roman" w:hAnsi="Times New Roman" w:cs="Times New Roman"/>
          <w:sz w:val="24"/>
          <w:szCs w:val="24"/>
        </w:rPr>
        <w:t xml:space="preserve">W obu działach należności </w:t>
      </w:r>
      <w:r w:rsidR="002F44FB">
        <w:rPr>
          <w:rFonts w:ascii="Times New Roman" w:hAnsi="Times New Roman" w:cs="Times New Roman"/>
          <w:sz w:val="24"/>
          <w:szCs w:val="24"/>
        </w:rPr>
        <w:br/>
      </w:r>
      <w:r w:rsidR="009C0A67" w:rsidRPr="002F44FB">
        <w:rPr>
          <w:rFonts w:ascii="Times New Roman" w:hAnsi="Times New Roman" w:cs="Times New Roman"/>
          <w:sz w:val="24"/>
          <w:szCs w:val="24"/>
        </w:rPr>
        <w:t xml:space="preserve">z omawianych tytułów wynosiły – 58.103.897,00 zł. </w:t>
      </w:r>
    </w:p>
    <w:p w:rsidR="0023389A" w:rsidRPr="002F44FB" w:rsidRDefault="0023389A" w:rsidP="002E2CCD">
      <w:pPr>
        <w:autoSpaceDE w:val="0"/>
        <w:autoSpaceDN w:val="0"/>
        <w:adjustRightInd w:val="0"/>
        <w:spacing w:after="0" w:line="240" w:lineRule="auto"/>
        <w:jc w:val="both"/>
        <w:rPr>
          <w:rFonts w:ascii="Times New Roman" w:hAnsi="Times New Roman" w:cs="Times New Roman"/>
          <w:sz w:val="24"/>
          <w:szCs w:val="24"/>
        </w:rPr>
      </w:pPr>
      <w:r w:rsidRPr="002F44FB">
        <w:rPr>
          <w:rFonts w:ascii="Times New Roman" w:hAnsi="Times New Roman" w:cs="Times New Roman"/>
          <w:sz w:val="24"/>
          <w:szCs w:val="24"/>
        </w:rPr>
        <w:t xml:space="preserve">W obu działach zaległości z tyt. podatków i opłat wynosiły </w:t>
      </w:r>
      <w:r w:rsidRPr="002F44FB">
        <w:rPr>
          <w:rFonts w:ascii="Times New Roman" w:hAnsi="Times New Roman" w:cs="Times New Roman"/>
          <w:b/>
          <w:sz w:val="24"/>
          <w:szCs w:val="24"/>
        </w:rPr>
        <w:t>2.343.186,23 zł</w:t>
      </w:r>
      <w:r w:rsidRPr="002F44FB">
        <w:rPr>
          <w:rFonts w:ascii="Times New Roman" w:hAnsi="Times New Roman" w:cs="Times New Roman"/>
          <w:sz w:val="24"/>
          <w:szCs w:val="24"/>
        </w:rPr>
        <w:t>. i stan</w:t>
      </w:r>
      <w:r w:rsidR="00A10873" w:rsidRPr="002F44FB">
        <w:rPr>
          <w:rFonts w:ascii="Times New Roman" w:hAnsi="Times New Roman" w:cs="Times New Roman"/>
          <w:sz w:val="24"/>
          <w:szCs w:val="24"/>
        </w:rPr>
        <w:t>o</w:t>
      </w:r>
      <w:r w:rsidRPr="002F44FB">
        <w:rPr>
          <w:rFonts w:ascii="Times New Roman" w:hAnsi="Times New Roman" w:cs="Times New Roman"/>
          <w:sz w:val="24"/>
          <w:szCs w:val="24"/>
        </w:rPr>
        <w:t xml:space="preserve">wiły </w:t>
      </w:r>
      <w:r w:rsidR="00A04DE5" w:rsidRPr="002F44FB">
        <w:rPr>
          <w:rFonts w:ascii="Times New Roman" w:hAnsi="Times New Roman" w:cs="Times New Roman"/>
          <w:sz w:val="24"/>
          <w:szCs w:val="24"/>
        </w:rPr>
        <w:t xml:space="preserve">4,03 </w:t>
      </w:r>
      <w:r w:rsidRPr="002F44FB">
        <w:rPr>
          <w:rFonts w:ascii="Times New Roman" w:hAnsi="Times New Roman" w:cs="Times New Roman"/>
          <w:sz w:val="24"/>
          <w:szCs w:val="24"/>
        </w:rPr>
        <w:t xml:space="preserve">% </w:t>
      </w:r>
      <w:r w:rsidR="00A04DE5" w:rsidRPr="002F44FB">
        <w:rPr>
          <w:rFonts w:ascii="Times New Roman" w:hAnsi="Times New Roman" w:cs="Times New Roman"/>
          <w:sz w:val="24"/>
          <w:szCs w:val="24"/>
        </w:rPr>
        <w:t xml:space="preserve">należności z omawianych dochodów </w:t>
      </w:r>
      <w:r w:rsidR="00AC1C87" w:rsidRPr="002F44FB">
        <w:rPr>
          <w:rFonts w:ascii="Times New Roman" w:hAnsi="Times New Roman" w:cs="Times New Roman"/>
          <w:sz w:val="24"/>
          <w:szCs w:val="24"/>
        </w:rPr>
        <w:t xml:space="preserve">i 2,5 % wykonanych </w:t>
      </w:r>
      <w:r w:rsidRPr="002F44FB">
        <w:rPr>
          <w:rFonts w:ascii="Times New Roman" w:hAnsi="Times New Roman" w:cs="Times New Roman"/>
          <w:sz w:val="24"/>
          <w:szCs w:val="24"/>
        </w:rPr>
        <w:t xml:space="preserve">dochodów </w:t>
      </w:r>
      <w:r w:rsidR="00AC1C87" w:rsidRPr="002F44FB">
        <w:rPr>
          <w:rFonts w:ascii="Times New Roman" w:hAnsi="Times New Roman" w:cs="Times New Roman"/>
          <w:sz w:val="24"/>
          <w:szCs w:val="24"/>
        </w:rPr>
        <w:t xml:space="preserve">budżetu gminy </w:t>
      </w:r>
      <w:r w:rsidR="002F44FB">
        <w:rPr>
          <w:rFonts w:ascii="Times New Roman" w:hAnsi="Times New Roman" w:cs="Times New Roman"/>
          <w:sz w:val="24"/>
          <w:szCs w:val="24"/>
        </w:rPr>
        <w:br/>
      </w:r>
      <w:r w:rsidRPr="002F44FB">
        <w:rPr>
          <w:rFonts w:ascii="Times New Roman" w:hAnsi="Times New Roman" w:cs="Times New Roman"/>
          <w:sz w:val="24"/>
          <w:szCs w:val="24"/>
        </w:rPr>
        <w:t xml:space="preserve">w roku 2018. </w:t>
      </w:r>
    </w:p>
    <w:p w:rsidR="002E2CCD" w:rsidRPr="002F44FB" w:rsidRDefault="002E2CCD" w:rsidP="0023389A">
      <w:pPr>
        <w:autoSpaceDE w:val="0"/>
        <w:autoSpaceDN w:val="0"/>
        <w:adjustRightInd w:val="0"/>
        <w:spacing w:after="0" w:line="240" w:lineRule="auto"/>
        <w:rPr>
          <w:rFonts w:ascii="Times New Roman" w:hAnsi="Times New Roman" w:cs="Times New Roman"/>
          <w:b/>
          <w:bCs/>
          <w:sz w:val="24"/>
          <w:szCs w:val="24"/>
        </w:rPr>
      </w:pPr>
    </w:p>
    <w:p w:rsidR="00DE57DB" w:rsidRPr="002F44FB" w:rsidRDefault="00DE57DB" w:rsidP="00DE57DB">
      <w:pPr>
        <w:autoSpaceDE w:val="0"/>
        <w:autoSpaceDN w:val="0"/>
        <w:adjustRightInd w:val="0"/>
        <w:spacing w:after="0" w:line="240" w:lineRule="auto"/>
        <w:jc w:val="center"/>
        <w:rPr>
          <w:rFonts w:ascii="Times New Roman" w:hAnsi="Times New Roman" w:cs="Times New Roman"/>
          <w:b/>
          <w:bCs/>
          <w:sz w:val="24"/>
          <w:szCs w:val="24"/>
        </w:rPr>
      </w:pPr>
      <w:r w:rsidRPr="002F44FB">
        <w:rPr>
          <w:rFonts w:ascii="Times New Roman" w:hAnsi="Times New Roman" w:cs="Times New Roman"/>
          <w:b/>
          <w:bCs/>
          <w:sz w:val="24"/>
          <w:szCs w:val="24"/>
        </w:rPr>
        <w:t>Zaległości według rodzajów dochodów</w:t>
      </w:r>
    </w:p>
    <w:p w:rsidR="0023389A" w:rsidRPr="002F44FB" w:rsidRDefault="00381B4C" w:rsidP="0023389A">
      <w:pPr>
        <w:autoSpaceDE w:val="0"/>
        <w:autoSpaceDN w:val="0"/>
        <w:adjustRightInd w:val="0"/>
        <w:spacing w:after="0" w:line="240" w:lineRule="auto"/>
        <w:rPr>
          <w:rFonts w:ascii="Times New Roman" w:hAnsi="Times New Roman" w:cs="Times New Roman"/>
          <w:sz w:val="24"/>
          <w:szCs w:val="24"/>
        </w:rPr>
      </w:pPr>
      <w:r w:rsidRPr="002F44FB">
        <w:rPr>
          <w:rFonts w:ascii="Times New Roman" w:hAnsi="Times New Roman" w:cs="Times New Roman"/>
          <w:b/>
          <w:bCs/>
          <w:sz w:val="24"/>
          <w:szCs w:val="24"/>
        </w:rPr>
        <w:t>Rozdział 75601</w:t>
      </w:r>
      <w:r w:rsidR="00463D0C" w:rsidRPr="002F44FB">
        <w:rPr>
          <w:rFonts w:ascii="Times New Roman" w:hAnsi="Times New Roman" w:cs="Times New Roman"/>
          <w:b/>
          <w:bCs/>
          <w:sz w:val="24"/>
          <w:szCs w:val="24"/>
        </w:rPr>
        <w:t xml:space="preserve"> W</w:t>
      </w:r>
      <w:r w:rsidR="0023389A" w:rsidRPr="002F44FB">
        <w:rPr>
          <w:rFonts w:ascii="Times New Roman" w:hAnsi="Times New Roman" w:cs="Times New Roman"/>
          <w:b/>
          <w:bCs/>
          <w:sz w:val="24"/>
          <w:szCs w:val="24"/>
        </w:rPr>
        <w:t>pływ</w:t>
      </w:r>
      <w:r w:rsidR="00463D0C" w:rsidRPr="002F44FB">
        <w:rPr>
          <w:rFonts w:ascii="Times New Roman" w:hAnsi="Times New Roman" w:cs="Times New Roman"/>
          <w:b/>
          <w:bCs/>
          <w:sz w:val="24"/>
          <w:szCs w:val="24"/>
        </w:rPr>
        <w:t xml:space="preserve">y </w:t>
      </w:r>
      <w:r w:rsidR="0023389A" w:rsidRPr="002F44FB">
        <w:rPr>
          <w:rFonts w:ascii="Times New Roman" w:hAnsi="Times New Roman" w:cs="Times New Roman"/>
          <w:b/>
          <w:bCs/>
          <w:sz w:val="24"/>
          <w:szCs w:val="24"/>
        </w:rPr>
        <w:t xml:space="preserve">z podatku dochodowego od osób fizycznych – </w:t>
      </w:r>
      <w:r w:rsidR="00DE57DB" w:rsidRPr="002F44FB">
        <w:rPr>
          <w:rFonts w:ascii="Times New Roman" w:hAnsi="Times New Roman" w:cs="Times New Roman"/>
          <w:b/>
          <w:bCs/>
          <w:sz w:val="24"/>
          <w:szCs w:val="24"/>
        </w:rPr>
        <w:t xml:space="preserve">kwota zaległości </w:t>
      </w:r>
      <w:r w:rsidR="00A93B09" w:rsidRPr="002F44FB">
        <w:rPr>
          <w:rFonts w:ascii="Times New Roman" w:hAnsi="Times New Roman" w:cs="Times New Roman"/>
          <w:b/>
          <w:bCs/>
          <w:sz w:val="24"/>
          <w:szCs w:val="24"/>
        </w:rPr>
        <w:t xml:space="preserve">56.577,81 </w:t>
      </w:r>
      <w:r w:rsidR="00811D5C" w:rsidRPr="002F44FB">
        <w:rPr>
          <w:rFonts w:ascii="Times New Roman" w:hAnsi="Times New Roman" w:cs="Times New Roman"/>
          <w:b/>
          <w:bCs/>
          <w:sz w:val="24"/>
          <w:szCs w:val="24"/>
        </w:rPr>
        <w:t xml:space="preserve">zł. </w:t>
      </w:r>
    </w:p>
    <w:p w:rsidR="0023389A" w:rsidRPr="002F44FB" w:rsidRDefault="00811D5C" w:rsidP="0023389A">
      <w:pPr>
        <w:autoSpaceDE w:val="0"/>
        <w:autoSpaceDN w:val="0"/>
        <w:adjustRightInd w:val="0"/>
        <w:spacing w:after="0" w:line="240" w:lineRule="auto"/>
        <w:rPr>
          <w:rFonts w:ascii="Times New Roman" w:hAnsi="Times New Roman" w:cs="Times New Roman"/>
          <w:sz w:val="24"/>
          <w:szCs w:val="24"/>
        </w:rPr>
      </w:pPr>
      <w:r w:rsidRPr="002F44FB">
        <w:rPr>
          <w:rFonts w:ascii="Times New Roman" w:hAnsi="Times New Roman" w:cs="Times New Roman"/>
          <w:sz w:val="24"/>
          <w:szCs w:val="24"/>
        </w:rPr>
        <w:t xml:space="preserve">Jest to zaległość z tytułu </w:t>
      </w:r>
      <w:r w:rsidR="00DD749D" w:rsidRPr="002F44FB">
        <w:rPr>
          <w:rFonts w:ascii="Times New Roman" w:hAnsi="Times New Roman" w:cs="Times New Roman"/>
          <w:sz w:val="24"/>
          <w:szCs w:val="24"/>
        </w:rPr>
        <w:t xml:space="preserve">podatku od działalności gospodarczej od osób fizycznych opłacanego </w:t>
      </w:r>
      <w:r w:rsidR="00463D0C" w:rsidRPr="002F44FB">
        <w:rPr>
          <w:rFonts w:ascii="Times New Roman" w:hAnsi="Times New Roman" w:cs="Times New Roman"/>
          <w:sz w:val="24"/>
          <w:szCs w:val="24"/>
        </w:rPr>
        <w:br/>
      </w:r>
      <w:r w:rsidR="00DD749D" w:rsidRPr="002F44FB">
        <w:rPr>
          <w:rFonts w:ascii="Times New Roman" w:hAnsi="Times New Roman" w:cs="Times New Roman"/>
          <w:sz w:val="24"/>
          <w:szCs w:val="24"/>
        </w:rPr>
        <w:t>w formie karty podatkowej</w:t>
      </w:r>
      <w:r w:rsidRPr="002F44FB">
        <w:rPr>
          <w:rFonts w:ascii="Times New Roman" w:hAnsi="Times New Roman" w:cs="Times New Roman"/>
          <w:sz w:val="24"/>
          <w:szCs w:val="24"/>
        </w:rPr>
        <w:t>. D</w:t>
      </w:r>
      <w:r w:rsidR="0023389A" w:rsidRPr="002F44FB">
        <w:rPr>
          <w:rFonts w:ascii="Times New Roman" w:hAnsi="Times New Roman" w:cs="Times New Roman"/>
          <w:sz w:val="24"/>
          <w:szCs w:val="24"/>
        </w:rPr>
        <w:t xml:space="preserve">ochód </w:t>
      </w:r>
      <w:r w:rsidR="00DC5C72" w:rsidRPr="002F44FB">
        <w:rPr>
          <w:rFonts w:ascii="Times New Roman" w:hAnsi="Times New Roman" w:cs="Times New Roman"/>
          <w:sz w:val="24"/>
          <w:szCs w:val="24"/>
        </w:rPr>
        <w:t xml:space="preserve">jest </w:t>
      </w:r>
      <w:r w:rsidR="0023389A" w:rsidRPr="002F44FB">
        <w:rPr>
          <w:rFonts w:ascii="Times New Roman" w:hAnsi="Times New Roman" w:cs="Times New Roman"/>
          <w:sz w:val="24"/>
          <w:szCs w:val="24"/>
        </w:rPr>
        <w:t xml:space="preserve">realizowany przez Urzędy Skarbowe. Należności </w:t>
      </w:r>
      <w:r w:rsidR="00DE57DB" w:rsidRPr="002F44FB">
        <w:rPr>
          <w:rFonts w:ascii="Times New Roman" w:hAnsi="Times New Roman" w:cs="Times New Roman"/>
          <w:sz w:val="24"/>
          <w:szCs w:val="24"/>
        </w:rPr>
        <w:br/>
      </w:r>
      <w:r w:rsidR="00DC5C72" w:rsidRPr="002F44FB">
        <w:rPr>
          <w:rFonts w:ascii="Times New Roman" w:hAnsi="Times New Roman" w:cs="Times New Roman"/>
          <w:sz w:val="24"/>
          <w:szCs w:val="24"/>
        </w:rPr>
        <w:t xml:space="preserve">w rozdziale </w:t>
      </w:r>
      <w:r w:rsidR="0023389A" w:rsidRPr="002F44FB">
        <w:rPr>
          <w:rFonts w:ascii="Times New Roman" w:hAnsi="Times New Roman" w:cs="Times New Roman"/>
          <w:sz w:val="24"/>
          <w:szCs w:val="24"/>
        </w:rPr>
        <w:t xml:space="preserve">wynoszą </w:t>
      </w:r>
      <w:r w:rsidR="00DC5C72" w:rsidRPr="002F44FB">
        <w:rPr>
          <w:rFonts w:ascii="Times New Roman" w:hAnsi="Times New Roman" w:cs="Times New Roman"/>
          <w:sz w:val="24"/>
          <w:szCs w:val="24"/>
        </w:rPr>
        <w:t>70.544,02</w:t>
      </w:r>
      <w:r w:rsidR="0023389A" w:rsidRPr="002F44FB">
        <w:rPr>
          <w:rFonts w:ascii="Times New Roman" w:hAnsi="Times New Roman" w:cs="Times New Roman"/>
          <w:sz w:val="24"/>
          <w:szCs w:val="24"/>
        </w:rPr>
        <w:t xml:space="preserve">zł, wpłaty </w:t>
      </w:r>
      <w:r w:rsidR="00381B4C" w:rsidRPr="002F44FB">
        <w:rPr>
          <w:rFonts w:ascii="Times New Roman" w:hAnsi="Times New Roman" w:cs="Times New Roman"/>
          <w:sz w:val="24"/>
          <w:szCs w:val="24"/>
        </w:rPr>
        <w:t xml:space="preserve">w rozdziale </w:t>
      </w:r>
      <w:r w:rsidR="00572049" w:rsidRPr="002F44FB">
        <w:rPr>
          <w:rFonts w:ascii="Times New Roman" w:hAnsi="Times New Roman" w:cs="Times New Roman"/>
          <w:sz w:val="24"/>
          <w:szCs w:val="24"/>
        </w:rPr>
        <w:t>– 13.</w:t>
      </w:r>
      <w:r w:rsidR="00381B4C" w:rsidRPr="002F44FB">
        <w:rPr>
          <w:rFonts w:ascii="Times New Roman" w:hAnsi="Times New Roman" w:cs="Times New Roman"/>
          <w:sz w:val="24"/>
          <w:szCs w:val="24"/>
        </w:rPr>
        <w:t xml:space="preserve">966,21 </w:t>
      </w:r>
      <w:r w:rsidR="00572049" w:rsidRPr="002F44FB">
        <w:rPr>
          <w:rFonts w:ascii="Times New Roman" w:hAnsi="Times New Roman" w:cs="Times New Roman"/>
          <w:sz w:val="24"/>
          <w:szCs w:val="24"/>
        </w:rPr>
        <w:t xml:space="preserve">zł. </w:t>
      </w:r>
    </w:p>
    <w:p w:rsidR="00381B4C" w:rsidRPr="002F44FB" w:rsidRDefault="00381B4C" w:rsidP="0023389A">
      <w:pPr>
        <w:autoSpaceDE w:val="0"/>
        <w:autoSpaceDN w:val="0"/>
        <w:adjustRightInd w:val="0"/>
        <w:spacing w:after="0" w:line="240" w:lineRule="auto"/>
        <w:rPr>
          <w:rFonts w:ascii="Times New Roman" w:hAnsi="Times New Roman" w:cs="Times New Roman"/>
          <w:sz w:val="24"/>
          <w:szCs w:val="24"/>
        </w:rPr>
      </w:pPr>
    </w:p>
    <w:p w:rsidR="0023389A" w:rsidRPr="002F44FB" w:rsidRDefault="00D3743A" w:rsidP="0023389A">
      <w:pPr>
        <w:autoSpaceDE w:val="0"/>
        <w:autoSpaceDN w:val="0"/>
        <w:adjustRightInd w:val="0"/>
        <w:spacing w:after="0" w:line="240" w:lineRule="auto"/>
        <w:rPr>
          <w:rFonts w:ascii="Times New Roman" w:hAnsi="Times New Roman" w:cs="Times New Roman"/>
          <w:sz w:val="24"/>
          <w:szCs w:val="24"/>
        </w:rPr>
      </w:pPr>
      <w:r w:rsidRPr="002F44FB">
        <w:rPr>
          <w:rFonts w:ascii="Times New Roman" w:hAnsi="Times New Roman" w:cs="Times New Roman"/>
          <w:b/>
          <w:bCs/>
          <w:sz w:val="24"/>
          <w:szCs w:val="24"/>
        </w:rPr>
        <w:t xml:space="preserve">Rozdział 75615 Wpływy </w:t>
      </w:r>
      <w:r w:rsidR="0023389A" w:rsidRPr="002F44FB">
        <w:rPr>
          <w:rFonts w:ascii="Times New Roman" w:hAnsi="Times New Roman" w:cs="Times New Roman"/>
          <w:b/>
          <w:bCs/>
          <w:sz w:val="24"/>
          <w:szCs w:val="24"/>
        </w:rPr>
        <w:t>z tytułu podatków i opłat od osób prawnych– 5</w:t>
      </w:r>
      <w:r w:rsidR="001B3EDE" w:rsidRPr="002F44FB">
        <w:rPr>
          <w:rFonts w:ascii="Times New Roman" w:hAnsi="Times New Roman" w:cs="Times New Roman"/>
          <w:b/>
          <w:bCs/>
          <w:sz w:val="24"/>
          <w:szCs w:val="24"/>
        </w:rPr>
        <w:t>18.160,52</w:t>
      </w:r>
      <w:r w:rsidR="0023389A" w:rsidRPr="002F44FB">
        <w:rPr>
          <w:rFonts w:ascii="Times New Roman" w:hAnsi="Times New Roman" w:cs="Times New Roman"/>
          <w:b/>
          <w:bCs/>
          <w:sz w:val="24"/>
          <w:szCs w:val="24"/>
        </w:rPr>
        <w:t xml:space="preserve"> zł. </w:t>
      </w:r>
    </w:p>
    <w:p w:rsidR="0023389A" w:rsidRPr="002F44FB" w:rsidRDefault="0023389A" w:rsidP="0023389A">
      <w:pPr>
        <w:autoSpaceDE w:val="0"/>
        <w:autoSpaceDN w:val="0"/>
        <w:adjustRightInd w:val="0"/>
        <w:spacing w:after="0" w:line="240" w:lineRule="auto"/>
        <w:rPr>
          <w:rFonts w:ascii="Times New Roman" w:hAnsi="Times New Roman" w:cs="Times New Roman"/>
          <w:sz w:val="24"/>
          <w:szCs w:val="24"/>
        </w:rPr>
      </w:pPr>
      <w:r w:rsidRPr="002F44FB">
        <w:rPr>
          <w:rFonts w:ascii="Times New Roman" w:hAnsi="Times New Roman" w:cs="Times New Roman"/>
          <w:sz w:val="24"/>
          <w:szCs w:val="24"/>
        </w:rPr>
        <w:t>Należności w rozdziale wynosiły 5.</w:t>
      </w:r>
      <w:r w:rsidR="001B3EDE" w:rsidRPr="002F44FB">
        <w:rPr>
          <w:rFonts w:ascii="Times New Roman" w:hAnsi="Times New Roman" w:cs="Times New Roman"/>
          <w:sz w:val="24"/>
          <w:szCs w:val="24"/>
        </w:rPr>
        <w:t>933.002,41</w:t>
      </w:r>
      <w:r w:rsidRPr="002F44FB">
        <w:rPr>
          <w:rFonts w:ascii="Times New Roman" w:hAnsi="Times New Roman" w:cs="Times New Roman"/>
          <w:sz w:val="24"/>
          <w:szCs w:val="24"/>
        </w:rPr>
        <w:t xml:space="preserve"> zł. Dochody wykonane stanowiły kwotę - </w:t>
      </w:r>
    </w:p>
    <w:p w:rsidR="0023389A" w:rsidRPr="002F44FB" w:rsidRDefault="001B3EDE" w:rsidP="0023389A">
      <w:pPr>
        <w:autoSpaceDE w:val="0"/>
        <w:autoSpaceDN w:val="0"/>
        <w:adjustRightInd w:val="0"/>
        <w:spacing w:after="0" w:line="240" w:lineRule="auto"/>
        <w:rPr>
          <w:rFonts w:ascii="Times New Roman" w:hAnsi="Times New Roman" w:cs="Times New Roman"/>
          <w:sz w:val="24"/>
          <w:szCs w:val="24"/>
        </w:rPr>
      </w:pPr>
      <w:r w:rsidRPr="002F44FB">
        <w:rPr>
          <w:rFonts w:ascii="Times New Roman" w:hAnsi="Times New Roman" w:cs="Times New Roman"/>
          <w:sz w:val="24"/>
          <w:szCs w:val="24"/>
        </w:rPr>
        <w:t>5.</w:t>
      </w:r>
      <w:r w:rsidR="009F3F53" w:rsidRPr="002F44FB">
        <w:rPr>
          <w:rFonts w:ascii="Times New Roman" w:hAnsi="Times New Roman" w:cs="Times New Roman"/>
          <w:sz w:val="24"/>
          <w:szCs w:val="24"/>
        </w:rPr>
        <w:t>11</w:t>
      </w:r>
      <w:r w:rsidRPr="002F44FB">
        <w:rPr>
          <w:rFonts w:ascii="Times New Roman" w:hAnsi="Times New Roman" w:cs="Times New Roman"/>
          <w:sz w:val="24"/>
          <w:szCs w:val="24"/>
        </w:rPr>
        <w:t>4.471,63</w:t>
      </w:r>
      <w:r w:rsidR="0023389A" w:rsidRPr="002F44FB">
        <w:rPr>
          <w:rFonts w:ascii="Times New Roman" w:hAnsi="Times New Roman" w:cs="Times New Roman"/>
          <w:sz w:val="24"/>
          <w:szCs w:val="24"/>
        </w:rPr>
        <w:t xml:space="preserve"> zł, nadpłaty </w:t>
      </w:r>
      <w:r w:rsidR="009F3F53" w:rsidRPr="002F44FB">
        <w:rPr>
          <w:rFonts w:ascii="Times New Roman" w:hAnsi="Times New Roman" w:cs="Times New Roman"/>
          <w:sz w:val="24"/>
          <w:szCs w:val="24"/>
        </w:rPr>
        <w:t>– 13.562,74</w:t>
      </w:r>
      <w:r w:rsidR="0023389A" w:rsidRPr="002F44FB">
        <w:rPr>
          <w:rFonts w:ascii="Times New Roman" w:hAnsi="Times New Roman" w:cs="Times New Roman"/>
          <w:sz w:val="24"/>
          <w:szCs w:val="24"/>
        </w:rPr>
        <w:t xml:space="preserve"> zł. </w:t>
      </w:r>
    </w:p>
    <w:p w:rsidR="0023389A" w:rsidRPr="002F44FB" w:rsidRDefault="0023389A" w:rsidP="0023389A">
      <w:pPr>
        <w:autoSpaceDE w:val="0"/>
        <w:autoSpaceDN w:val="0"/>
        <w:adjustRightInd w:val="0"/>
        <w:spacing w:after="0" w:line="240" w:lineRule="auto"/>
        <w:rPr>
          <w:rFonts w:ascii="Times New Roman" w:hAnsi="Times New Roman" w:cs="Times New Roman"/>
          <w:sz w:val="24"/>
          <w:szCs w:val="24"/>
        </w:rPr>
      </w:pPr>
      <w:r w:rsidRPr="002F44FB">
        <w:rPr>
          <w:rFonts w:ascii="Times New Roman" w:hAnsi="Times New Roman" w:cs="Times New Roman"/>
          <w:sz w:val="24"/>
          <w:szCs w:val="24"/>
        </w:rPr>
        <w:t xml:space="preserve">Zaległości </w:t>
      </w:r>
      <w:r w:rsidR="00C204B0" w:rsidRPr="002F44FB">
        <w:rPr>
          <w:rFonts w:ascii="Times New Roman" w:hAnsi="Times New Roman" w:cs="Times New Roman"/>
          <w:sz w:val="24"/>
          <w:szCs w:val="24"/>
        </w:rPr>
        <w:t xml:space="preserve">w rozdziale wynoszą 518.160,52 zł. </w:t>
      </w:r>
      <w:r w:rsidRPr="002F44FB">
        <w:rPr>
          <w:rFonts w:ascii="Times New Roman" w:hAnsi="Times New Roman" w:cs="Times New Roman"/>
          <w:sz w:val="24"/>
          <w:szCs w:val="24"/>
        </w:rPr>
        <w:t>W tym</w:t>
      </w:r>
      <w:r w:rsidR="003727D5" w:rsidRPr="002F44FB">
        <w:rPr>
          <w:rFonts w:ascii="Times New Roman" w:hAnsi="Times New Roman" w:cs="Times New Roman"/>
          <w:sz w:val="24"/>
          <w:szCs w:val="24"/>
        </w:rPr>
        <w:t xml:space="preserve"> z tytułu</w:t>
      </w:r>
      <w:r w:rsidRPr="002F44FB">
        <w:rPr>
          <w:rFonts w:ascii="Times New Roman" w:hAnsi="Times New Roman" w:cs="Times New Roman"/>
          <w:sz w:val="24"/>
          <w:szCs w:val="24"/>
        </w:rPr>
        <w:t xml:space="preserve">: </w:t>
      </w:r>
    </w:p>
    <w:p w:rsidR="0023389A" w:rsidRPr="002F44FB" w:rsidRDefault="0023389A" w:rsidP="008B0F72">
      <w:pPr>
        <w:pStyle w:val="Akapitzlist"/>
        <w:numPr>
          <w:ilvl w:val="0"/>
          <w:numId w:val="106"/>
        </w:numPr>
        <w:autoSpaceDE w:val="0"/>
        <w:autoSpaceDN w:val="0"/>
        <w:adjustRightInd w:val="0"/>
        <w:spacing w:after="27"/>
        <w:rPr>
          <w:sz w:val="24"/>
          <w:szCs w:val="24"/>
        </w:rPr>
      </w:pPr>
      <w:r w:rsidRPr="002F44FB">
        <w:rPr>
          <w:sz w:val="24"/>
          <w:szCs w:val="24"/>
        </w:rPr>
        <w:t xml:space="preserve">podatku od nieruchomości – wynosiły </w:t>
      </w:r>
      <w:r w:rsidR="003727D5" w:rsidRPr="002F44FB">
        <w:rPr>
          <w:sz w:val="24"/>
          <w:szCs w:val="24"/>
        </w:rPr>
        <w:t xml:space="preserve">505.203,52 </w:t>
      </w:r>
      <w:r w:rsidRPr="002F44FB">
        <w:rPr>
          <w:sz w:val="24"/>
          <w:szCs w:val="24"/>
        </w:rPr>
        <w:t xml:space="preserve">zł, </w:t>
      </w:r>
    </w:p>
    <w:p w:rsidR="003727D5" w:rsidRPr="002F44FB" w:rsidRDefault="003727D5" w:rsidP="008B0F72">
      <w:pPr>
        <w:pStyle w:val="Akapitzlist"/>
        <w:numPr>
          <w:ilvl w:val="0"/>
          <w:numId w:val="106"/>
        </w:numPr>
        <w:autoSpaceDE w:val="0"/>
        <w:autoSpaceDN w:val="0"/>
        <w:adjustRightInd w:val="0"/>
        <w:spacing w:after="27"/>
        <w:rPr>
          <w:sz w:val="24"/>
          <w:szCs w:val="24"/>
        </w:rPr>
      </w:pPr>
      <w:r w:rsidRPr="002F44FB">
        <w:rPr>
          <w:sz w:val="24"/>
          <w:szCs w:val="24"/>
        </w:rPr>
        <w:t>podatku rolnego – 21,00 zł,</w:t>
      </w:r>
    </w:p>
    <w:p w:rsidR="003727D5" w:rsidRPr="002F44FB" w:rsidRDefault="003727D5" w:rsidP="008B0F72">
      <w:pPr>
        <w:pStyle w:val="Akapitzlist"/>
        <w:numPr>
          <w:ilvl w:val="0"/>
          <w:numId w:val="106"/>
        </w:numPr>
        <w:autoSpaceDE w:val="0"/>
        <w:autoSpaceDN w:val="0"/>
        <w:adjustRightInd w:val="0"/>
        <w:spacing w:after="27"/>
        <w:rPr>
          <w:sz w:val="24"/>
          <w:szCs w:val="24"/>
        </w:rPr>
      </w:pPr>
      <w:r w:rsidRPr="002F44FB">
        <w:rPr>
          <w:sz w:val="24"/>
          <w:szCs w:val="24"/>
        </w:rPr>
        <w:t xml:space="preserve">podatku leśnego </w:t>
      </w:r>
      <w:r w:rsidR="00802DF5" w:rsidRPr="002F44FB">
        <w:rPr>
          <w:sz w:val="24"/>
          <w:szCs w:val="24"/>
        </w:rPr>
        <w:t>–15,00 zł,</w:t>
      </w:r>
    </w:p>
    <w:p w:rsidR="00802DF5" w:rsidRPr="002F44FB" w:rsidRDefault="00802DF5" w:rsidP="008B0F72">
      <w:pPr>
        <w:pStyle w:val="Akapitzlist"/>
        <w:numPr>
          <w:ilvl w:val="0"/>
          <w:numId w:val="106"/>
        </w:numPr>
        <w:autoSpaceDE w:val="0"/>
        <w:autoSpaceDN w:val="0"/>
        <w:adjustRightInd w:val="0"/>
        <w:spacing w:after="27"/>
        <w:rPr>
          <w:sz w:val="24"/>
          <w:szCs w:val="24"/>
        </w:rPr>
      </w:pPr>
      <w:r w:rsidRPr="002F44FB">
        <w:rPr>
          <w:sz w:val="24"/>
          <w:szCs w:val="24"/>
        </w:rPr>
        <w:t>podatku od środków transportowych – 12.857,00 zł,</w:t>
      </w:r>
    </w:p>
    <w:p w:rsidR="0023389A" w:rsidRPr="002F44FB" w:rsidRDefault="00802DF5" w:rsidP="008B0F72">
      <w:pPr>
        <w:pStyle w:val="Akapitzlist"/>
        <w:numPr>
          <w:ilvl w:val="0"/>
          <w:numId w:val="106"/>
        </w:numPr>
        <w:autoSpaceDE w:val="0"/>
        <w:autoSpaceDN w:val="0"/>
        <w:adjustRightInd w:val="0"/>
        <w:spacing w:after="27"/>
        <w:rPr>
          <w:sz w:val="24"/>
          <w:szCs w:val="24"/>
        </w:rPr>
      </w:pPr>
      <w:r w:rsidRPr="002F44FB">
        <w:rPr>
          <w:sz w:val="24"/>
          <w:szCs w:val="24"/>
        </w:rPr>
        <w:t xml:space="preserve">podatku od czynności cywilno prawnych </w:t>
      </w:r>
      <w:r w:rsidR="00147569" w:rsidRPr="002F44FB">
        <w:rPr>
          <w:sz w:val="24"/>
          <w:szCs w:val="24"/>
        </w:rPr>
        <w:t>–64,00 zł.</w:t>
      </w:r>
    </w:p>
    <w:p w:rsidR="0023389A" w:rsidRPr="002F44FB" w:rsidRDefault="0023389A" w:rsidP="0079448D">
      <w:pPr>
        <w:autoSpaceDE w:val="0"/>
        <w:autoSpaceDN w:val="0"/>
        <w:adjustRightInd w:val="0"/>
        <w:spacing w:after="0" w:line="240" w:lineRule="auto"/>
        <w:jc w:val="both"/>
        <w:rPr>
          <w:rFonts w:ascii="Times New Roman" w:hAnsi="Times New Roman" w:cs="Times New Roman"/>
          <w:sz w:val="24"/>
          <w:szCs w:val="24"/>
        </w:rPr>
      </w:pPr>
      <w:r w:rsidRPr="002F44FB">
        <w:rPr>
          <w:rFonts w:ascii="Times New Roman" w:hAnsi="Times New Roman" w:cs="Times New Roman"/>
          <w:sz w:val="24"/>
          <w:szCs w:val="24"/>
        </w:rPr>
        <w:t xml:space="preserve">W ciągu ub. roku na zaległości </w:t>
      </w:r>
      <w:r w:rsidR="00376480" w:rsidRPr="002F44FB">
        <w:rPr>
          <w:rFonts w:ascii="Times New Roman" w:hAnsi="Times New Roman" w:cs="Times New Roman"/>
          <w:sz w:val="24"/>
          <w:szCs w:val="24"/>
        </w:rPr>
        <w:t xml:space="preserve">z tytułu podatku od nieruchomości, rolnego i leśnego od osób prawnych </w:t>
      </w:r>
      <w:r w:rsidRPr="002F44FB">
        <w:rPr>
          <w:rFonts w:ascii="Times New Roman" w:hAnsi="Times New Roman" w:cs="Times New Roman"/>
          <w:sz w:val="24"/>
          <w:szCs w:val="24"/>
        </w:rPr>
        <w:t xml:space="preserve">wystawiono </w:t>
      </w:r>
      <w:r w:rsidR="00717C23" w:rsidRPr="002F44FB">
        <w:rPr>
          <w:rFonts w:ascii="Times New Roman" w:hAnsi="Times New Roman" w:cs="Times New Roman"/>
          <w:sz w:val="24"/>
          <w:szCs w:val="24"/>
        </w:rPr>
        <w:t xml:space="preserve">53 </w:t>
      </w:r>
      <w:r w:rsidRPr="002F44FB">
        <w:rPr>
          <w:rFonts w:ascii="Times New Roman" w:hAnsi="Times New Roman" w:cs="Times New Roman"/>
          <w:sz w:val="24"/>
          <w:szCs w:val="24"/>
        </w:rPr>
        <w:t xml:space="preserve"> upomnienia i </w:t>
      </w:r>
      <w:r w:rsidR="00874BF0" w:rsidRPr="002F44FB">
        <w:rPr>
          <w:rFonts w:ascii="Times New Roman" w:hAnsi="Times New Roman" w:cs="Times New Roman"/>
          <w:sz w:val="24"/>
          <w:szCs w:val="24"/>
        </w:rPr>
        <w:t xml:space="preserve">8 </w:t>
      </w:r>
      <w:r w:rsidRPr="002F44FB">
        <w:rPr>
          <w:rFonts w:ascii="Times New Roman" w:hAnsi="Times New Roman" w:cs="Times New Roman"/>
          <w:sz w:val="24"/>
          <w:szCs w:val="24"/>
        </w:rPr>
        <w:t xml:space="preserve">tytułów wykonawczych na kwotę </w:t>
      </w:r>
      <w:r w:rsidR="00874BF0" w:rsidRPr="002F44FB">
        <w:rPr>
          <w:rFonts w:ascii="Times New Roman" w:hAnsi="Times New Roman" w:cs="Times New Roman"/>
          <w:sz w:val="24"/>
          <w:szCs w:val="24"/>
        </w:rPr>
        <w:t xml:space="preserve">27.782,89 </w:t>
      </w:r>
      <w:r w:rsidRPr="002F44FB">
        <w:rPr>
          <w:rFonts w:ascii="Times New Roman" w:hAnsi="Times New Roman" w:cs="Times New Roman"/>
          <w:sz w:val="24"/>
          <w:szCs w:val="24"/>
        </w:rPr>
        <w:t xml:space="preserve">zł. Urzędy Skarbowe wpłaciły w ub. roku kwotę </w:t>
      </w:r>
      <w:r w:rsidR="00874BF0" w:rsidRPr="002F44FB">
        <w:rPr>
          <w:rFonts w:ascii="Times New Roman" w:hAnsi="Times New Roman" w:cs="Times New Roman"/>
          <w:sz w:val="24"/>
          <w:szCs w:val="24"/>
        </w:rPr>
        <w:t xml:space="preserve">– 55.971,16 </w:t>
      </w:r>
      <w:r w:rsidRPr="002F44FB">
        <w:rPr>
          <w:rFonts w:ascii="Times New Roman" w:hAnsi="Times New Roman" w:cs="Times New Roman"/>
          <w:sz w:val="24"/>
          <w:szCs w:val="24"/>
        </w:rPr>
        <w:t>zł. Na kwotę zaległości składa się zaległość sprzed 201</w:t>
      </w:r>
      <w:r w:rsidR="00F212F6" w:rsidRPr="002F44FB">
        <w:rPr>
          <w:rFonts w:ascii="Times New Roman" w:hAnsi="Times New Roman" w:cs="Times New Roman"/>
          <w:sz w:val="24"/>
          <w:szCs w:val="24"/>
        </w:rPr>
        <w:t>9</w:t>
      </w:r>
      <w:r w:rsidRPr="002F44FB">
        <w:rPr>
          <w:rFonts w:ascii="Times New Roman" w:hAnsi="Times New Roman" w:cs="Times New Roman"/>
          <w:sz w:val="24"/>
          <w:szCs w:val="24"/>
        </w:rPr>
        <w:t xml:space="preserve"> r. </w:t>
      </w:r>
      <w:r w:rsidR="00C9610B" w:rsidRPr="002F44FB">
        <w:rPr>
          <w:rFonts w:ascii="Times New Roman" w:hAnsi="Times New Roman" w:cs="Times New Roman"/>
          <w:sz w:val="24"/>
          <w:szCs w:val="24"/>
        </w:rPr>
        <w:t xml:space="preserve">–492.836,78 </w:t>
      </w:r>
      <w:r w:rsidRPr="002F44FB">
        <w:rPr>
          <w:rFonts w:ascii="Times New Roman" w:hAnsi="Times New Roman" w:cs="Times New Roman"/>
          <w:sz w:val="24"/>
          <w:szCs w:val="24"/>
        </w:rPr>
        <w:t>zł i zaległość z roku 201</w:t>
      </w:r>
      <w:r w:rsidR="00F212F6" w:rsidRPr="002F44FB">
        <w:rPr>
          <w:rFonts w:ascii="Times New Roman" w:hAnsi="Times New Roman" w:cs="Times New Roman"/>
          <w:sz w:val="24"/>
          <w:szCs w:val="24"/>
        </w:rPr>
        <w:t>9</w:t>
      </w:r>
      <w:r w:rsidRPr="002F44FB">
        <w:rPr>
          <w:rFonts w:ascii="Times New Roman" w:hAnsi="Times New Roman" w:cs="Times New Roman"/>
          <w:sz w:val="24"/>
          <w:szCs w:val="24"/>
        </w:rPr>
        <w:t xml:space="preserve"> – </w:t>
      </w:r>
      <w:r w:rsidR="00C9610B" w:rsidRPr="002F44FB">
        <w:rPr>
          <w:rFonts w:ascii="Times New Roman" w:hAnsi="Times New Roman" w:cs="Times New Roman"/>
          <w:sz w:val="24"/>
          <w:szCs w:val="24"/>
        </w:rPr>
        <w:t xml:space="preserve">12.402,74 </w:t>
      </w:r>
      <w:r w:rsidRPr="002F44FB">
        <w:rPr>
          <w:rFonts w:ascii="Times New Roman" w:hAnsi="Times New Roman" w:cs="Times New Roman"/>
          <w:sz w:val="24"/>
          <w:szCs w:val="24"/>
        </w:rPr>
        <w:t xml:space="preserve">zł. W tym: </w:t>
      </w:r>
      <w:r w:rsidRPr="002F44FB">
        <w:rPr>
          <w:rFonts w:ascii="Times New Roman" w:hAnsi="Times New Roman" w:cs="Times New Roman"/>
          <w:sz w:val="24"/>
          <w:szCs w:val="24"/>
        </w:rPr>
        <w:lastRenderedPageBreak/>
        <w:t xml:space="preserve">zaległości objęte hipoteką wynoszą </w:t>
      </w:r>
      <w:r w:rsidR="00FA09DC" w:rsidRPr="002F44FB">
        <w:rPr>
          <w:rFonts w:ascii="Times New Roman" w:hAnsi="Times New Roman" w:cs="Times New Roman"/>
          <w:sz w:val="24"/>
          <w:szCs w:val="24"/>
        </w:rPr>
        <w:t xml:space="preserve"> - </w:t>
      </w:r>
      <w:r w:rsidRPr="002F44FB">
        <w:rPr>
          <w:rFonts w:ascii="Times New Roman" w:hAnsi="Times New Roman" w:cs="Times New Roman"/>
          <w:sz w:val="24"/>
          <w:szCs w:val="24"/>
        </w:rPr>
        <w:t>2 036 zł. W stosunku do dwóch podatników nie ma możliwości prowadzenia postępowania egzekucyjnego ze względu na ogłoszenie ich upadłości. Łączna zaległość podatkowa na koniec 201</w:t>
      </w:r>
      <w:r w:rsidR="00F212F6" w:rsidRPr="002F44FB">
        <w:rPr>
          <w:rFonts w:ascii="Times New Roman" w:hAnsi="Times New Roman" w:cs="Times New Roman"/>
          <w:sz w:val="24"/>
          <w:szCs w:val="24"/>
        </w:rPr>
        <w:t>9</w:t>
      </w:r>
      <w:r w:rsidRPr="002F44FB">
        <w:rPr>
          <w:rFonts w:ascii="Times New Roman" w:hAnsi="Times New Roman" w:cs="Times New Roman"/>
          <w:sz w:val="24"/>
          <w:szCs w:val="24"/>
        </w:rPr>
        <w:t xml:space="preserve"> roku dot. tych podatników wynosi </w:t>
      </w:r>
      <w:r w:rsidR="002D3831" w:rsidRPr="002F44FB">
        <w:rPr>
          <w:rFonts w:ascii="Times New Roman" w:hAnsi="Times New Roman" w:cs="Times New Roman"/>
          <w:sz w:val="24"/>
          <w:szCs w:val="24"/>
        </w:rPr>
        <w:t>484 166,00</w:t>
      </w:r>
      <w:r w:rsidRPr="002F44FB">
        <w:rPr>
          <w:rFonts w:ascii="Times New Roman" w:hAnsi="Times New Roman" w:cs="Times New Roman"/>
          <w:sz w:val="24"/>
          <w:szCs w:val="24"/>
        </w:rPr>
        <w:t xml:space="preserve"> zł. </w:t>
      </w:r>
    </w:p>
    <w:p w:rsidR="00715D1C" w:rsidRPr="002F44FB" w:rsidRDefault="00715D1C" w:rsidP="0023389A">
      <w:pPr>
        <w:autoSpaceDE w:val="0"/>
        <w:autoSpaceDN w:val="0"/>
        <w:adjustRightInd w:val="0"/>
        <w:spacing w:after="0" w:line="240" w:lineRule="auto"/>
        <w:rPr>
          <w:rFonts w:ascii="Times New Roman" w:hAnsi="Times New Roman" w:cs="Times New Roman"/>
          <w:sz w:val="24"/>
          <w:szCs w:val="24"/>
        </w:rPr>
      </w:pPr>
    </w:p>
    <w:p w:rsidR="0023389A" w:rsidRPr="002F44FB" w:rsidRDefault="0023389A" w:rsidP="00993454">
      <w:pPr>
        <w:autoSpaceDE w:val="0"/>
        <w:autoSpaceDN w:val="0"/>
        <w:adjustRightInd w:val="0"/>
        <w:spacing w:after="0" w:line="240" w:lineRule="auto"/>
        <w:jc w:val="both"/>
        <w:rPr>
          <w:rFonts w:ascii="Calibri" w:hAnsi="Calibri" w:cs="Calibri"/>
          <w:sz w:val="24"/>
          <w:szCs w:val="24"/>
        </w:rPr>
      </w:pPr>
      <w:r w:rsidRPr="002F44FB">
        <w:rPr>
          <w:rFonts w:ascii="Times New Roman" w:hAnsi="Times New Roman" w:cs="Times New Roman"/>
          <w:sz w:val="24"/>
          <w:szCs w:val="24"/>
        </w:rPr>
        <w:t xml:space="preserve">Na kwotę zaległości </w:t>
      </w:r>
      <w:r w:rsidR="007D5555" w:rsidRPr="002F44FB">
        <w:rPr>
          <w:rFonts w:ascii="Times New Roman" w:hAnsi="Times New Roman" w:cs="Times New Roman"/>
          <w:sz w:val="24"/>
          <w:szCs w:val="24"/>
        </w:rPr>
        <w:t xml:space="preserve">z tytułu podatku od środków transportowych od osób prawnych </w:t>
      </w:r>
      <w:r w:rsidRPr="002F44FB">
        <w:rPr>
          <w:rFonts w:ascii="Times New Roman" w:hAnsi="Times New Roman" w:cs="Times New Roman"/>
          <w:sz w:val="24"/>
          <w:szCs w:val="24"/>
        </w:rPr>
        <w:t>składa się zaległość sprzed 201</w:t>
      </w:r>
      <w:r w:rsidR="00993454" w:rsidRPr="002F44FB">
        <w:rPr>
          <w:rFonts w:ascii="Times New Roman" w:hAnsi="Times New Roman" w:cs="Times New Roman"/>
          <w:sz w:val="24"/>
          <w:szCs w:val="24"/>
        </w:rPr>
        <w:t>9</w:t>
      </w:r>
      <w:r w:rsidRPr="002F44FB">
        <w:rPr>
          <w:rFonts w:ascii="Times New Roman" w:hAnsi="Times New Roman" w:cs="Times New Roman"/>
          <w:sz w:val="24"/>
          <w:szCs w:val="24"/>
        </w:rPr>
        <w:t xml:space="preserve"> r. Dotyczy jednego podatnika, który znajduje się w upadłości. Wierzytelności te zostały zgłoszone do masy upadłości. </w:t>
      </w:r>
    </w:p>
    <w:p w:rsidR="0023389A" w:rsidRPr="002F44FB" w:rsidRDefault="0023389A" w:rsidP="00CD1048">
      <w:pPr>
        <w:autoSpaceDE w:val="0"/>
        <w:autoSpaceDN w:val="0"/>
        <w:adjustRightInd w:val="0"/>
        <w:spacing w:after="0" w:line="240" w:lineRule="auto"/>
        <w:jc w:val="both"/>
        <w:rPr>
          <w:rFonts w:ascii="Times New Roman" w:hAnsi="Times New Roman" w:cs="Times New Roman"/>
          <w:sz w:val="24"/>
          <w:szCs w:val="24"/>
        </w:rPr>
      </w:pPr>
    </w:p>
    <w:p w:rsidR="00EA5ACC" w:rsidRPr="002F44FB" w:rsidRDefault="000017C4" w:rsidP="00BE4C13">
      <w:pPr>
        <w:autoSpaceDE w:val="0"/>
        <w:autoSpaceDN w:val="0"/>
        <w:adjustRightInd w:val="0"/>
        <w:spacing w:after="0" w:line="240" w:lineRule="auto"/>
        <w:jc w:val="both"/>
        <w:rPr>
          <w:rFonts w:ascii="Times New Roman" w:hAnsi="Times New Roman" w:cs="Times New Roman"/>
          <w:sz w:val="24"/>
          <w:szCs w:val="24"/>
        </w:rPr>
      </w:pPr>
      <w:r w:rsidRPr="002F44FB">
        <w:rPr>
          <w:rFonts w:ascii="Times New Roman" w:hAnsi="Times New Roman" w:cs="Times New Roman"/>
          <w:bCs/>
          <w:sz w:val="24"/>
          <w:szCs w:val="24"/>
        </w:rPr>
        <w:t>Suma zaległości w rozdziale 75615 w</w:t>
      </w:r>
      <w:r w:rsidR="00EA5ACC" w:rsidRPr="002F44FB">
        <w:rPr>
          <w:rFonts w:ascii="Times New Roman" w:hAnsi="Times New Roman" w:cs="Times New Roman"/>
          <w:bCs/>
          <w:sz w:val="24"/>
          <w:szCs w:val="24"/>
        </w:rPr>
        <w:t xml:space="preserve"> roku 2018 </w:t>
      </w:r>
      <w:r w:rsidRPr="002F44FB">
        <w:rPr>
          <w:rFonts w:ascii="Times New Roman" w:hAnsi="Times New Roman" w:cs="Times New Roman"/>
          <w:bCs/>
          <w:sz w:val="24"/>
          <w:szCs w:val="24"/>
        </w:rPr>
        <w:t xml:space="preserve">stanowiła kwotę </w:t>
      </w:r>
      <w:r w:rsidR="00EA5ACC" w:rsidRPr="002F44FB">
        <w:rPr>
          <w:rFonts w:ascii="Times New Roman" w:hAnsi="Times New Roman" w:cs="Times New Roman"/>
          <w:bCs/>
          <w:sz w:val="24"/>
          <w:szCs w:val="24"/>
        </w:rPr>
        <w:t xml:space="preserve">– 555.622,16 zł. </w:t>
      </w:r>
      <w:r w:rsidR="008F5D58" w:rsidRPr="002F44FB">
        <w:rPr>
          <w:rFonts w:ascii="Times New Roman" w:hAnsi="Times New Roman" w:cs="Times New Roman"/>
          <w:bCs/>
          <w:sz w:val="24"/>
          <w:szCs w:val="24"/>
        </w:rPr>
        <w:t xml:space="preserve">Nastąpił </w:t>
      </w:r>
      <w:r w:rsidR="00CD1048" w:rsidRPr="002F44FB">
        <w:rPr>
          <w:rFonts w:ascii="Times New Roman" w:hAnsi="Times New Roman" w:cs="Times New Roman"/>
          <w:bCs/>
          <w:sz w:val="24"/>
          <w:szCs w:val="24"/>
        </w:rPr>
        <w:t>s</w:t>
      </w:r>
      <w:r w:rsidR="008F5D58" w:rsidRPr="002F44FB">
        <w:rPr>
          <w:rFonts w:ascii="Times New Roman" w:hAnsi="Times New Roman" w:cs="Times New Roman"/>
          <w:bCs/>
          <w:sz w:val="24"/>
          <w:szCs w:val="24"/>
        </w:rPr>
        <w:t xml:space="preserve">padek zaległości o </w:t>
      </w:r>
      <w:r w:rsidR="00154D6C" w:rsidRPr="002F44FB">
        <w:rPr>
          <w:rFonts w:ascii="Times New Roman" w:hAnsi="Times New Roman" w:cs="Times New Roman"/>
          <w:bCs/>
          <w:sz w:val="24"/>
          <w:szCs w:val="24"/>
        </w:rPr>
        <w:t xml:space="preserve">6,7 </w:t>
      </w:r>
      <w:r w:rsidR="008F5D58" w:rsidRPr="002F44FB">
        <w:rPr>
          <w:rFonts w:ascii="Times New Roman" w:hAnsi="Times New Roman" w:cs="Times New Roman"/>
          <w:bCs/>
          <w:sz w:val="24"/>
          <w:szCs w:val="24"/>
        </w:rPr>
        <w:t>%.</w:t>
      </w:r>
    </w:p>
    <w:p w:rsidR="0023389A" w:rsidRPr="002F44FB" w:rsidRDefault="0023389A" w:rsidP="00BE4C13">
      <w:pPr>
        <w:autoSpaceDE w:val="0"/>
        <w:autoSpaceDN w:val="0"/>
        <w:adjustRightInd w:val="0"/>
        <w:spacing w:after="0" w:line="240" w:lineRule="auto"/>
        <w:jc w:val="both"/>
        <w:rPr>
          <w:rFonts w:ascii="Times New Roman" w:hAnsi="Times New Roman" w:cs="Times New Roman"/>
          <w:sz w:val="24"/>
          <w:szCs w:val="24"/>
        </w:rPr>
      </w:pPr>
    </w:p>
    <w:p w:rsidR="0023389A" w:rsidRPr="002F44FB" w:rsidRDefault="008151A6" w:rsidP="00BE4C13">
      <w:pPr>
        <w:autoSpaceDE w:val="0"/>
        <w:autoSpaceDN w:val="0"/>
        <w:adjustRightInd w:val="0"/>
        <w:spacing w:after="0" w:line="240" w:lineRule="auto"/>
        <w:jc w:val="both"/>
        <w:rPr>
          <w:rFonts w:ascii="Times New Roman" w:hAnsi="Times New Roman" w:cs="Times New Roman"/>
          <w:sz w:val="24"/>
          <w:szCs w:val="24"/>
        </w:rPr>
      </w:pPr>
      <w:r w:rsidRPr="002F44FB">
        <w:rPr>
          <w:rFonts w:ascii="Times New Roman" w:hAnsi="Times New Roman" w:cs="Times New Roman"/>
          <w:b/>
          <w:bCs/>
          <w:sz w:val="24"/>
          <w:szCs w:val="24"/>
        </w:rPr>
        <w:t xml:space="preserve">Rozdział 75616 Wpływy </w:t>
      </w:r>
      <w:r w:rsidR="0023389A" w:rsidRPr="002F44FB">
        <w:rPr>
          <w:rFonts w:ascii="Times New Roman" w:hAnsi="Times New Roman" w:cs="Times New Roman"/>
          <w:b/>
          <w:bCs/>
          <w:sz w:val="24"/>
          <w:szCs w:val="24"/>
        </w:rPr>
        <w:t xml:space="preserve"> z tytułu podatków i opłat od osób fizycznych – </w:t>
      </w:r>
      <w:r w:rsidR="008A5F27" w:rsidRPr="002F44FB">
        <w:rPr>
          <w:rFonts w:ascii="Times New Roman" w:hAnsi="Times New Roman" w:cs="Times New Roman"/>
          <w:b/>
          <w:bCs/>
          <w:sz w:val="24"/>
          <w:szCs w:val="24"/>
        </w:rPr>
        <w:t xml:space="preserve">kwota zaległości - </w:t>
      </w:r>
      <w:r w:rsidR="0023389A" w:rsidRPr="002F44FB">
        <w:rPr>
          <w:rFonts w:ascii="Times New Roman" w:hAnsi="Times New Roman" w:cs="Times New Roman"/>
          <w:b/>
          <w:bCs/>
          <w:sz w:val="24"/>
          <w:szCs w:val="24"/>
        </w:rPr>
        <w:t>1.</w:t>
      </w:r>
      <w:r w:rsidR="00AE0851" w:rsidRPr="002F44FB">
        <w:rPr>
          <w:rFonts w:ascii="Times New Roman" w:hAnsi="Times New Roman" w:cs="Times New Roman"/>
          <w:b/>
          <w:bCs/>
          <w:sz w:val="24"/>
          <w:szCs w:val="24"/>
        </w:rPr>
        <w:t>608. 443,66</w:t>
      </w:r>
      <w:r w:rsidR="0023389A" w:rsidRPr="002F44FB">
        <w:rPr>
          <w:rFonts w:ascii="Times New Roman" w:hAnsi="Times New Roman" w:cs="Times New Roman"/>
          <w:b/>
          <w:bCs/>
          <w:sz w:val="24"/>
          <w:szCs w:val="24"/>
        </w:rPr>
        <w:t xml:space="preserve"> zł, z tego: </w:t>
      </w:r>
    </w:p>
    <w:p w:rsidR="0023389A" w:rsidRPr="002F44FB" w:rsidRDefault="0023389A" w:rsidP="008B0F72">
      <w:pPr>
        <w:pStyle w:val="Akapitzlist"/>
        <w:numPr>
          <w:ilvl w:val="0"/>
          <w:numId w:val="107"/>
        </w:numPr>
        <w:autoSpaceDE w:val="0"/>
        <w:autoSpaceDN w:val="0"/>
        <w:adjustRightInd w:val="0"/>
        <w:spacing w:after="27"/>
        <w:jc w:val="both"/>
        <w:rPr>
          <w:sz w:val="24"/>
          <w:szCs w:val="24"/>
        </w:rPr>
      </w:pPr>
      <w:r w:rsidRPr="002F44FB">
        <w:rPr>
          <w:sz w:val="24"/>
          <w:szCs w:val="24"/>
        </w:rPr>
        <w:t>w podatku od nieruchomości – 1.4</w:t>
      </w:r>
      <w:r w:rsidR="00B93764" w:rsidRPr="002F44FB">
        <w:rPr>
          <w:sz w:val="24"/>
          <w:szCs w:val="24"/>
        </w:rPr>
        <w:t xml:space="preserve">99.995,47 </w:t>
      </w:r>
      <w:r w:rsidRPr="002F44FB">
        <w:rPr>
          <w:sz w:val="24"/>
          <w:szCs w:val="24"/>
        </w:rPr>
        <w:t xml:space="preserve">zł, </w:t>
      </w:r>
    </w:p>
    <w:p w:rsidR="0023389A" w:rsidRPr="002F44FB" w:rsidRDefault="0023389A" w:rsidP="008B0F72">
      <w:pPr>
        <w:pStyle w:val="Akapitzlist"/>
        <w:numPr>
          <w:ilvl w:val="0"/>
          <w:numId w:val="107"/>
        </w:numPr>
        <w:autoSpaceDE w:val="0"/>
        <w:autoSpaceDN w:val="0"/>
        <w:adjustRightInd w:val="0"/>
        <w:spacing w:after="27"/>
        <w:jc w:val="both"/>
        <w:rPr>
          <w:sz w:val="24"/>
          <w:szCs w:val="24"/>
        </w:rPr>
      </w:pPr>
      <w:r w:rsidRPr="002F44FB">
        <w:rPr>
          <w:sz w:val="24"/>
          <w:szCs w:val="24"/>
        </w:rPr>
        <w:t xml:space="preserve">podatek rolny – </w:t>
      </w:r>
      <w:r w:rsidR="00F21479" w:rsidRPr="002F44FB">
        <w:rPr>
          <w:sz w:val="24"/>
          <w:szCs w:val="24"/>
        </w:rPr>
        <w:t>11.698,66</w:t>
      </w:r>
      <w:r w:rsidRPr="002F44FB">
        <w:rPr>
          <w:sz w:val="24"/>
          <w:szCs w:val="24"/>
        </w:rPr>
        <w:t xml:space="preserve"> zł, </w:t>
      </w:r>
    </w:p>
    <w:p w:rsidR="0023389A" w:rsidRPr="002F44FB" w:rsidRDefault="0023389A" w:rsidP="008B0F72">
      <w:pPr>
        <w:pStyle w:val="Akapitzlist"/>
        <w:numPr>
          <w:ilvl w:val="0"/>
          <w:numId w:val="107"/>
        </w:numPr>
        <w:autoSpaceDE w:val="0"/>
        <w:autoSpaceDN w:val="0"/>
        <w:adjustRightInd w:val="0"/>
        <w:spacing w:after="27"/>
        <w:jc w:val="both"/>
        <w:rPr>
          <w:sz w:val="24"/>
          <w:szCs w:val="24"/>
        </w:rPr>
      </w:pPr>
      <w:r w:rsidRPr="002F44FB">
        <w:rPr>
          <w:sz w:val="24"/>
          <w:szCs w:val="24"/>
        </w:rPr>
        <w:t xml:space="preserve">podatek leśny – </w:t>
      </w:r>
      <w:r w:rsidR="00F21479" w:rsidRPr="002F44FB">
        <w:rPr>
          <w:sz w:val="24"/>
          <w:szCs w:val="24"/>
        </w:rPr>
        <w:t>377,00</w:t>
      </w:r>
      <w:r w:rsidRPr="002F44FB">
        <w:rPr>
          <w:sz w:val="24"/>
          <w:szCs w:val="24"/>
        </w:rPr>
        <w:t xml:space="preserve"> zł, </w:t>
      </w:r>
    </w:p>
    <w:p w:rsidR="0023389A" w:rsidRPr="002F44FB" w:rsidRDefault="0023389A" w:rsidP="008B0F72">
      <w:pPr>
        <w:pStyle w:val="Akapitzlist"/>
        <w:numPr>
          <w:ilvl w:val="0"/>
          <w:numId w:val="107"/>
        </w:numPr>
        <w:autoSpaceDE w:val="0"/>
        <w:autoSpaceDN w:val="0"/>
        <w:adjustRightInd w:val="0"/>
        <w:spacing w:after="27"/>
        <w:jc w:val="both"/>
        <w:rPr>
          <w:sz w:val="24"/>
          <w:szCs w:val="24"/>
        </w:rPr>
      </w:pPr>
      <w:r w:rsidRPr="002F44FB">
        <w:rPr>
          <w:sz w:val="24"/>
          <w:szCs w:val="24"/>
        </w:rPr>
        <w:t xml:space="preserve">w podatku od środków transportowych – </w:t>
      </w:r>
      <w:r w:rsidR="00F21479" w:rsidRPr="002F44FB">
        <w:rPr>
          <w:sz w:val="24"/>
          <w:szCs w:val="24"/>
        </w:rPr>
        <w:t>40.626,80</w:t>
      </w:r>
      <w:r w:rsidRPr="002F44FB">
        <w:rPr>
          <w:sz w:val="24"/>
          <w:szCs w:val="24"/>
        </w:rPr>
        <w:t xml:space="preserve"> zł, </w:t>
      </w:r>
    </w:p>
    <w:p w:rsidR="0023389A" w:rsidRPr="002F44FB" w:rsidRDefault="0023389A" w:rsidP="008B0F72">
      <w:pPr>
        <w:pStyle w:val="Akapitzlist"/>
        <w:numPr>
          <w:ilvl w:val="0"/>
          <w:numId w:val="107"/>
        </w:numPr>
        <w:autoSpaceDE w:val="0"/>
        <w:autoSpaceDN w:val="0"/>
        <w:adjustRightInd w:val="0"/>
        <w:spacing w:after="27"/>
        <w:jc w:val="both"/>
        <w:rPr>
          <w:sz w:val="24"/>
          <w:szCs w:val="24"/>
        </w:rPr>
      </w:pPr>
      <w:r w:rsidRPr="002F44FB">
        <w:rPr>
          <w:sz w:val="24"/>
          <w:szCs w:val="24"/>
        </w:rPr>
        <w:t xml:space="preserve">podatek od spadków i darowizn – </w:t>
      </w:r>
      <w:r w:rsidR="00E055D5" w:rsidRPr="002F44FB">
        <w:rPr>
          <w:sz w:val="24"/>
          <w:szCs w:val="24"/>
        </w:rPr>
        <w:t xml:space="preserve">35.448,30 </w:t>
      </w:r>
      <w:r w:rsidRPr="002F44FB">
        <w:rPr>
          <w:sz w:val="24"/>
          <w:szCs w:val="24"/>
        </w:rPr>
        <w:t xml:space="preserve">zł, </w:t>
      </w:r>
      <w:r w:rsidR="00F0432E" w:rsidRPr="002F44FB">
        <w:rPr>
          <w:sz w:val="24"/>
          <w:szCs w:val="24"/>
        </w:rPr>
        <w:t>dochód realizowany przez urzędy skarbowe,</w:t>
      </w:r>
    </w:p>
    <w:p w:rsidR="0023389A" w:rsidRPr="002F44FB" w:rsidRDefault="0023389A" w:rsidP="008B0F72">
      <w:pPr>
        <w:pStyle w:val="Akapitzlist"/>
        <w:numPr>
          <w:ilvl w:val="0"/>
          <w:numId w:val="107"/>
        </w:numPr>
        <w:autoSpaceDE w:val="0"/>
        <w:autoSpaceDN w:val="0"/>
        <w:adjustRightInd w:val="0"/>
        <w:spacing w:after="27"/>
        <w:jc w:val="both"/>
        <w:rPr>
          <w:sz w:val="24"/>
          <w:szCs w:val="24"/>
        </w:rPr>
      </w:pPr>
      <w:r w:rsidRPr="002F44FB">
        <w:rPr>
          <w:sz w:val="24"/>
          <w:szCs w:val="24"/>
        </w:rPr>
        <w:t xml:space="preserve">podatek od czynności cywilnoprawnych – </w:t>
      </w:r>
      <w:r w:rsidR="00E055D5" w:rsidRPr="002F44FB">
        <w:rPr>
          <w:sz w:val="24"/>
          <w:szCs w:val="24"/>
        </w:rPr>
        <w:t>20.297,43</w:t>
      </w:r>
      <w:r w:rsidR="00F0432E" w:rsidRPr="002F44FB">
        <w:rPr>
          <w:sz w:val="24"/>
          <w:szCs w:val="24"/>
        </w:rPr>
        <w:t xml:space="preserve"> zł, dochód realizowany przez urzędy skarbowe.</w:t>
      </w:r>
    </w:p>
    <w:p w:rsidR="00957F98" w:rsidRPr="002F44FB" w:rsidRDefault="00957F98" w:rsidP="00BE4C13">
      <w:pPr>
        <w:pStyle w:val="Akapitzlist"/>
        <w:autoSpaceDE w:val="0"/>
        <w:autoSpaceDN w:val="0"/>
        <w:adjustRightInd w:val="0"/>
        <w:ind w:left="0"/>
        <w:jc w:val="both"/>
        <w:rPr>
          <w:sz w:val="24"/>
          <w:szCs w:val="24"/>
        </w:rPr>
      </w:pPr>
      <w:r w:rsidRPr="002F44FB">
        <w:rPr>
          <w:sz w:val="24"/>
          <w:szCs w:val="24"/>
        </w:rPr>
        <w:t xml:space="preserve">W tym: zaległości objęte hipoteką wynosiły </w:t>
      </w:r>
      <w:r w:rsidR="00AB3CE8" w:rsidRPr="002F44FB">
        <w:rPr>
          <w:sz w:val="24"/>
          <w:szCs w:val="24"/>
        </w:rPr>
        <w:t xml:space="preserve">–981.712,08 </w:t>
      </w:r>
      <w:r w:rsidRPr="002F44FB">
        <w:rPr>
          <w:sz w:val="24"/>
          <w:szCs w:val="24"/>
        </w:rPr>
        <w:t xml:space="preserve">zł. </w:t>
      </w:r>
    </w:p>
    <w:p w:rsidR="0055040F" w:rsidRPr="002F44FB" w:rsidRDefault="0055040F" w:rsidP="00BE4C13">
      <w:pPr>
        <w:autoSpaceDE w:val="0"/>
        <w:autoSpaceDN w:val="0"/>
        <w:adjustRightInd w:val="0"/>
        <w:spacing w:after="0" w:line="240" w:lineRule="auto"/>
        <w:jc w:val="both"/>
        <w:rPr>
          <w:rFonts w:ascii="Times New Roman" w:hAnsi="Times New Roman" w:cs="Times New Roman"/>
          <w:sz w:val="24"/>
          <w:szCs w:val="24"/>
        </w:rPr>
      </w:pPr>
    </w:p>
    <w:p w:rsidR="0023389A" w:rsidRPr="002F44FB" w:rsidRDefault="0023389A" w:rsidP="0023389A">
      <w:pPr>
        <w:autoSpaceDE w:val="0"/>
        <w:autoSpaceDN w:val="0"/>
        <w:adjustRightInd w:val="0"/>
        <w:spacing w:after="0" w:line="240" w:lineRule="auto"/>
        <w:rPr>
          <w:rFonts w:ascii="Times New Roman" w:hAnsi="Times New Roman" w:cs="Times New Roman"/>
          <w:sz w:val="24"/>
          <w:szCs w:val="24"/>
        </w:rPr>
      </w:pPr>
      <w:r w:rsidRPr="002F44FB">
        <w:rPr>
          <w:rFonts w:ascii="Times New Roman" w:hAnsi="Times New Roman" w:cs="Times New Roman"/>
          <w:sz w:val="24"/>
          <w:szCs w:val="24"/>
        </w:rPr>
        <w:t>Należności w rozdziale 75616 w roku 201</w:t>
      </w:r>
      <w:r w:rsidR="000F108E" w:rsidRPr="002F44FB">
        <w:rPr>
          <w:rFonts w:ascii="Times New Roman" w:hAnsi="Times New Roman" w:cs="Times New Roman"/>
          <w:sz w:val="24"/>
          <w:szCs w:val="24"/>
        </w:rPr>
        <w:t>9</w:t>
      </w:r>
      <w:r w:rsidRPr="002F44FB">
        <w:rPr>
          <w:rFonts w:ascii="Times New Roman" w:hAnsi="Times New Roman" w:cs="Times New Roman"/>
          <w:sz w:val="24"/>
          <w:szCs w:val="24"/>
        </w:rPr>
        <w:t xml:space="preserve"> wynosiły </w:t>
      </w:r>
      <w:r w:rsidR="000F108E" w:rsidRPr="002F44FB">
        <w:rPr>
          <w:rFonts w:ascii="Times New Roman" w:hAnsi="Times New Roman" w:cs="Times New Roman"/>
          <w:sz w:val="24"/>
          <w:szCs w:val="24"/>
        </w:rPr>
        <w:t xml:space="preserve">– 10.268.467,36 zł. </w:t>
      </w:r>
      <w:r w:rsidRPr="002F44FB">
        <w:rPr>
          <w:rFonts w:ascii="Times New Roman" w:hAnsi="Times New Roman" w:cs="Times New Roman"/>
          <w:sz w:val="24"/>
          <w:szCs w:val="24"/>
        </w:rPr>
        <w:t xml:space="preserve">dochody wykonane stanowiły kwotę </w:t>
      </w:r>
      <w:r w:rsidR="00BF68F6" w:rsidRPr="002F44FB">
        <w:rPr>
          <w:rFonts w:ascii="Times New Roman" w:hAnsi="Times New Roman" w:cs="Times New Roman"/>
          <w:sz w:val="24"/>
          <w:szCs w:val="24"/>
        </w:rPr>
        <w:t xml:space="preserve">– 7.957.900,94 </w:t>
      </w:r>
      <w:r w:rsidRPr="002F44FB">
        <w:rPr>
          <w:rFonts w:ascii="Times New Roman" w:hAnsi="Times New Roman" w:cs="Times New Roman"/>
          <w:sz w:val="24"/>
          <w:szCs w:val="24"/>
        </w:rPr>
        <w:t xml:space="preserve">zł, nadpłaty – </w:t>
      </w:r>
      <w:r w:rsidR="00BF68F6" w:rsidRPr="002F44FB">
        <w:rPr>
          <w:rFonts w:ascii="Times New Roman" w:hAnsi="Times New Roman" w:cs="Times New Roman"/>
          <w:sz w:val="24"/>
          <w:szCs w:val="24"/>
        </w:rPr>
        <w:t xml:space="preserve">59.668,62 </w:t>
      </w:r>
      <w:r w:rsidRPr="002F44FB">
        <w:rPr>
          <w:rFonts w:ascii="Times New Roman" w:hAnsi="Times New Roman" w:cs="Times New Roman"/>
          <w:sz w:val="24"/>
          <w:szCs w:val="24"/>
        </w:rPr>
        <w:t>zł. Należności są większe niż w roku 201</w:t>
      </w:r>
      <w:r w:rsidR="00A53F7F" w:rsidRPr="002F44FB">
        <w:rPr>
          <w:rFonts w:ascii="Times New Roman" w:hAnsi="Times New Roman" w:cs="Times New Roman"/>
          <w:sz w:val="24"/>
          <w:szCs w:val="24"/>
        </w:rPr>
        <w:t>8</w:t>
      </w:r>
      <w:r w:rsidRPr="002F44FB">
        <w:rPr>
          <w:rFonts w:ascii="Times New Roman" w:hAnsi="Times New Roman" w:cs="Times New Roman"/>
          <w:sz w:val="24"/>
          <w:szCs w:val="24"/>
        </w:rPr>
        <w:t xml:space="preserve"> o </w:t>
      </w:r>
      <w:r w:rsidR="00A53F7F" w:rsidRPr="002F44FB">
        <w:rPr>
          <w:rFonts w:ascii="Times New Roman" w:hAnsi="Times New Roman" w:cs="Times New Roman"/>
          <w:sz w:val="24"/>
          <w:szCs w:val="24"/>
        </w:rPr>
        <w:t xml:space="preserve">6,4 </w:t>
      </w:r>
      <w:r w:rsidRPr="002F44FB">
        <w:rPr>
          <w:rFonts w:ascii="Times New Roman" w:hAnsi="Times New Roman" w:cs="Times New Roman"/>
          <w:sz w:val="24"/>
          <w:szCs w:val="24"/>
        </w:rPr>
        <w:t xml:space="preserve">%. Dochody wykonane są większe o </w:t>
      </w:r>
      <w:r w:rsidR="00A53F7F" w:rsidRPr="002F44FB">
        <w:rPr>
          <w:rFonts w:ascii="Times New Roman" w:hAnsi="Times New Roman" w:cs="Times New Roman"/>
          <w:sz w:val="24"/>
          <w:szCs w:val="24"/>
        </w:rPr>
        <w:t xml:space="preserve">5,4 </w:t>
      </w:r>
      <w:r w:rsidR="00957F98" w:rsidRPr="002F44FB">
        <w:rPr>
          <w:rFonts w:ascii="Times New Roman" w:hAnsi="Times New Roman" w:cs="Times New Roman"/>
          <w:sz w:val="24"/>
          <w:szCs w:val="24"/>
        </w:rPr>
        <w:t xml:space="preserve">%. </w:t>
      </w:r>
      <w:r w:rsidR="008E4729" w:rsidRPr="002F44FB">
        <w:rPr>
          <w:rFonts w:ascii="Times New Roman" w:hAnsi="Times New Roman" w:cs="Times New Roman"/>
          <w:sz w:val="24"/>
          <w:szCs w:val="24"/>
        </w:rPr>
        <w:t>Zaległości</w:t>
      </w:r>
      <w:r w:rsidR="00F828F4" w:rsidRPr="002F44FB">
        <w:rPr>
          <w:rFonts w:ascii="Times New Roman" w:hAnsi="Times New Roman" w:cs="Times New Roman"/>
          <w:sz w:val="24"/>
          <w:szCs w:val="24"/>
        </w:rPr>
        <w:t xml:space="preserve"> uległy zwiększeniu </w:t>
      </w:r>
      <w:r w:rsidR="008E4729" w:rsidRPr="002F44FB">
        <w:rPr>
          <w:rFonts w:ascii="Times New Roman" w:hAnsi="Times New Roman" w:cs="Times New Roman"/>
          <w:sz w:val="24"/>
          <w:szCs w:val="24"/>
        </w:rPr>
        <w:t xml:space="preserve">w stosunku do kwoty zaległości w rozdziale w roku 2018 </w:t>
      </w:r>
      <w:r w:rsidR="00AA6B43" w:rsidRPr="002F44FB">
        <w:rPr>
          <w:rFonts w:ascii="Times New Roman" w:hAnsi="Times New Roman" w:cs="Times New Roman"/>
          <w:sz w:val="24"/>
          <w:szCs w:val="24"/>
        </w:rPr>
        <w:t xml:space="preserve">w wysokości </w:t>
      </w:r>
      <w:r w:rsidR="00AA6B43" w:rsidRPr="002F44FB">
        <w:rPr>
          <w:rFonts w:ascii="Times New Roman" w:hAnsi="Times New Roman" w:cs="Times New Roman"/>
          <w:bCs/>
          <w:sz w:val="24"/>
          <w:szCs w:val="24"/>
        </w:rPr>
        <w:t>1.492.106,87 zł</w:t>
      </w:r>
      <w:r w:rsidR="00F828F4" w:rsidRPr="002F44FB">
        <w:rPr>
          <w:rFonts w:ascii="Times New Roman" w:hAnsi="Times New Roman" w:cs="Times New Roman"/>
          <w:sz w:val="24"/>
          <w:szCs w:val="24"/>
        </w:rPr>
        <w:t>o 7,8 %</w:t>
      </w:r>
      <w:r w:rsidR="008E4729" w:rsidRPr="002F44FB">
        <w:rPr>
          <w:rFonts w:ascii="Times New Roman" w:hAnsi="Times New Roman" w:cs="Times New Roman"/>
          <w:sz w:val="24"/>
          <w:szCs w:val="24"/>
        </w:rPr>
        <w:t>.</w:t>
      </w:r>
    </w:p>
    <w:p w:rsidR="0023389A" w:rsidRPr="002F44FB" w:rsidRDefault="0023389A" w:rsidP="0023389A">
      <w:pPr>
        <w:autoSpaceDE w:val="0"/>
        <w:autoSpaceDN w:val="0"/>
        <w:adjustRightInd w:val="0"/>
        <w:spacing w:after="0" w:line="240" w:lineRule="auto"/>
        <w:rPr>
          <w:rFonts w:ascii="Times New Roman" w:hAnsi="Times New Roman" w:cs="Times New Roman"/>
          <w:sz w:val="24"/>
          <w:szCs w:val="24"/>
        </w:rPr>
      </w:pPr>
    </w:p>
    <w:p w:rsidR="005B525B" w:rsidRPr="002F44FB" w:rsidRDefault="005B525B" w:rsidP="0023389A">
      <w:pPr>
        <w:autoSpaceDE w:val="0"/>
        <w:autoSpaceDN w:val="0"/>
        <w:adjustRightInd w:val="0"/>
        <w:spacing w:after="0" w:line="240" w:lineRule="auto"/>
        <w:rPr>
          <w:rFonts w:ascii="Times New Roman" w:hAnsi="Times New Roman" w:cs="Times New Roman"/>
          <w:b/>
          <w:sz w:val="24"/>
          <w:szCs w:val="24"/>
        </w:rPr>
      </w:pPr>
      <w:r w:rsidRPr="002F44FB">
        <w:rPr>
          <w:rFonts w:ascii="Times New Roman" w:hAnsi="Times New Roman" w:cs="Times New Roman"/>
          <w:b/>
          <w:sz w:val="24"/>
          <w:szCs w:val="24"/>
        </w:rPr>
        <w:t>Podatek od nieruchomości, rolny i leśny od osób fizycznych</w:t>
      </w:r>
      <w:r w:rsidR="00183F49" w:rsidRPr="002F44FB">
        <w:rPr>
          <w:rFonts w:ascii="Times New Roman" w:hAnsi="Times New Roman" w:cs="Times New Roman"/>
          <w:b/>
          <w:sz w:val="24"/>
          <w:szCs w:val="24"/>
        </w:rPr>
        <w:t xml:space="preserve"> – 1.512.071,13 zł.</w:t>
      </w:r>
    </w:p>
    <w:p w:rsidR="0023389A" w:rsidRPr="002F44FB" w:rsidRDefault="0023389A" w:rsidP="00BE4C13">
      <w:pPr>
        <w:autoSpaceDE w:val="0"/>
        <w:autoSpaceDN w:val="0"/>
        <w:adjustRightInd w:val="0"/>
        <w:spacing w:after="0" w:line="240" w:lineRule="auto"/>
        <w:jc w:val="both"/>
        <w:rPr>
          <w:rFonts w:ascii="Times New Roman" w:hAnsi="Times New Roman" w:cs="Times New Roman"/>
          <w:sz w:val="24"/>
          <w:szCs w:val="24"/>
        </w:rPr>
      </w:pPr>
      <w:r w:rsidRPr="002F44FB">
        <w:rPr>
          <w:rFonts w:ascii="Times New Roman" w:hAnsi="Times New Roman" w:cs="Times New Roman"/>
          <w:sz w:val="24"/>
          <w:szCs w:val="24"/>
        </w:rPr>
        <w:t xml:space="preserve">Na kwotę zaległości </w:t>
      </w:r>
      <w:r w:rsidR="00E82901" w:rsidRPr="002F44FB">
        <w:rPr>
          <w:rFonts w:ascii="Times New Roman" w:hAnsi="Times New Roman" w:cs="Times New Roman"/>
          <w:sz w:val="24"/>
          <w:szCs w:val="24"/>
        </w:rPr>
        <w:t xml:space="preserve">w wym. </w:t>
      </w:r>
      <w:r w:rsidR="00183F49" w:rsidRPr="002F44FB">
        <w:rPr>
          <w:rFonts w:ascii="Times New Roman" w:hAnsi="Times New Roman" w:cs="Times New Roman"/>
          <w:sz w:val="24"/>
          <w:szCs w:val="24"/>
        </w:rPr>
        <w:t>w</w:t>
      </w:r>
      <w:r w:rsidR="00E82901" w:rsidRPr="002F44FB">
        <w:rPr>
          <w:rFonts w:ascii="Times New Roman" w:hAnsi="Times New Roman" w:cs="Times New Roman"/>
          <w:sz w:val="24"/>
          <w:szCs w:val="24"/>
        </w:rPr>
        <w:t xml:space="preserve">yżej trzech podatkach  </w:t>
      </w:r>
      <w:r w:rsidR="00B20700" w:rsidRPr="002F44FB">
        <w:rPr>
          <w:rFonts w:ascii="Times New Roman" w:hAnsi="Times New Roman" w:cs="Times New Roman"/>
          <w:sz w:val="24"/>
          <w:szCs w:val="24"/>
        </w:rPr>
        <w:t xml:space="preserve">składa </w:t>
      </w:r>
      <w:r w:rsidRPr="002F44FB">
        <w:rPr>
          <w:rFonts w:ascii="Times New Roman" w:hAnsi="Times New Roman" w:cs="Times New Roman"/>
          <w:sz w:val="24"/>
          <w:szCs w:val="24"/>
        </w:rPr>
        <w:t xml:space="preserve">się zaległość sprzed </w:t>
      </w:r>
      <w:r w:rsidR="007E0DB9" w:rsidRPr="002F44FB">
        <w:rPr>
          <w:rFonts w:ascii="Times New Roman" w:hAnsi="Times New Roman" w:cs="Times New Roman"/>
          <w:sz w:val="24"/>
          <w:szCs w:val="24"/>
        </w:rPr>
        <w:t xml:space="preserve">roku </w:t>
      </w:r>
      <w:r w:rsidRPr="002F44FB">
        <w:rPr>
          <w:rFonts w:ascii="Times New Roman" w:hAnsi="Times New Roman" w:cs="Times New Roman"/>
          <w:sz w:val="24"/>
          <w:szCs w:val="24"/>
        </w:rPr>
        <w:t>201</w:t>
      </w:r>
      <w:r w:rsidR="00484D17" w:rsidRPr="002F44FB">
        <w:rPr>
          <w:rFonts w:ascii="Times New Roman" w:hAnsi="Times New Roman" w:cs="Times New Roman"/>
          <w:sz w:val="24"/>
          <w:szCs w:val="24"/>
        </w:rPr>
        <w:t>9</w:t>
      </w:r>
      <w:r w:rsidRPr="002F44FB">
        <w:rPr>
          <w:rFonts w:ascii="Times New Roman" w:hAnsi="Times New Roman" w:cs="Times New Roman"/>
          <w:sz w:val="24"/>
          <w:szCs w:val="24"/>
        </w:rPr>
        <w:t xml:space="preserve">  – </w:t>
      </w:r>
      <w:r w:rsidR="00960CD3" w:rsidRPr="002F44FB">
        <w:rPr>
          <w:rFonts w:ascii="Times New Roman" w:hAnsi="Times New Roman" w:cs="Times New Roman"/>
          <w:sz w:val="24"/>
          <w:szCs w:val="24"/>
        </w:rPr>
        <w:t>1.231.127,55</w:t>
      </w:r>
      <w:r w:rsidRPr="002F44FB">
        <w:rPr>
          <w:rFonts w:ascii="Times New Roman" w:hAnsi="Times New Roman" w:cs="Times New Roman"/>
          <w:sz w:val="24"/>
          <w:szCs w:val="24"/>
        </w:rPr>
        <w:t xml:space="preserve"> zł i zaległość z roku 201</w:t>
      </w:r>
      <w:r w:rsidR="00484D17" w:rsidRPr="002F44FB">
        <w:rPr>
          <w:rFonts w:ascii="Times New Roman" w:hAnsi="Times New Roman" w:cs="Times New Roman"/>
          <w:sz w:val="24"/>
          <w:szCs w:val="24"/>
        </w:rPr>
        <w:t xml:space="preserve">9 </w:t>
      </w:r>
      <w:r w:rsidR="00960CD3" w:rsidRPr="002F44FB">
        <w:rPr>
          <w:rFonts w:ascii="Times New Roman" w:hAnsi="Times New Roman" w:cs="Times New Roman"/>
          <w:sz w:val="24"/>
          <w:szCs w:val="24"/>
        </w:rPr>
        <w:t xml:space="preserve">–280.943,58 </w:t>
      </w:r>
      <w:r w:rsidRPr="002F44FB">
        <w:rPr>
          <w:rFonts w:ascii="Times New Roman" w:hAnsi="Times New Roman" w:cs="Times New Roman"/>
          <w:sz w:val="24"/>
          <w:szCs w:val="24"/>
        </w:rPr>
        <w:t>zł. Należności z tytułu w/wym. trzech podatków wynosiły 6.</w:t>
      </w:r>
      <w:r w:rsidR="00A47BF7" w:rsidRPr="002F44FB">
        <w:rPr>
          <w:rFonts w:ascii="Times New Roman" w:hAnsi="Times New Roman" w:cs="Times New Roman"/>
          <w:sz w:val="24"/>
          <w:szCs w:val="24"/>
        </w:rPr>
        <w:t>581.866,30</w:t>
      </w:r>
      <w:r w:rsidRPr="002F44FB">
        <w:rPr>
          <w:rFonts w:ascii="Times New Roman" w:hAnsi="Times New Roman" w:cs="Times New Roman"/>
          <w:sz w:val="24"/>
          <w:szCs w:val="24"/>
        </w:rPr>
        <w:t xml:space="preserve"> zł. Wpłaty stanowiły kwotę </w:t>
      </w:r>
      <w:r w:rsidR="00562A85" w:rsidRPr="002F44FB">
        <w:rPr>
          <w:rFonts w:ascii="Times New Roman" w:hAnsi="Times New Roman" w:cs="Times New Roman"/>
          <w:sz w:val="24"/>
          <w:szCs w:val="24"/>
        </w:rPr>
        <w:t xml:space="preserve">5.126.250,14 </w:t>
      </w:r>
      <w:r w:rsidRPr="002F44FB">
        <w:rPr>
          <w:rFonts w:ascii="Times New Roman" w:hAnsi="Times New Roman" w:cs="Times New Roman"/>
          <w:sz w:val="24"/>
          <w:szCs w:val="24"/>
        </w:rPr>
        <w:t xml:space="preserve">zł, należności pozostałe do zapłaty </w:t>
      </w:r>
      <w:r w:rsidR="00562A85" w:rsidRPr="002F44FB">
        <w:rPr>
          <w:rFonts w:ascii="Times New Roman" w:hAnsi="Times New Roman" w:cs="Times New Roman"/>
          <w:sz w:val="24"/>
          <w:szCs w:val="24"/>
        </w:rPr>
        <w:t>–</w:t>
      </w:r>
      <w:r w:rsidRPr="002F44FB">
        <w:rPr>
          <w:rFonts w:ascii="Times New Roman" w:hAnsi="Times New Roman" w:cs="Times New Roman"/>
          <w:sz w:val="24"/>
          <w:szCs w:val="24"/>
        </w:rPr>
        <w:t xml:space="preserve"> 1</w:t>
      </w:r>
      <w:r w:rsidR="00562A85" w:rsidRPr="002F44FB">
        <w:rPr>
          <w:rFonts w:ascii="Times New Roman" w:hAnsi="Times New Roman" w:cs="Times New Roman"/>
          <w:sz w:val="24"/>
          <w:szCs w:val="24"/>
        </w:rPr>
        <w:t xml:space="preserve">.513.636,13 </w:t>
      </w:r>
      <w:r w:rsidRPr="002F44FB">
        <w:rPr>
          <w:rFonts w:ascii="Times New Roman" w:hAnsi="Times New Roman" w:cs="Times New Roman"/>
          <w:sz w:val="24"/>
          <w:szCs w:val="24"/>
        </w:rPr>
        <w:t>zł, w tym zaległości - 1.</w:t>
      </w:r>
      <w:r w:rsidR="00562A85" w:rsidRPr="002F44FB">
        <w:rPr>
          <w:rFonts w:ascii="Times New Roman" w:hAnsi="Times New Roman" w:cs="Times New Roman"/>
          <w:sz w:val="24"/>
          <w:szCs w:val="24"/>
        </w:rPr>
        <w:t xml:space="preserve">512.071,13 </w:t>
      </w:r>
      <w:r w:rsidRPr="002F44FB">
        <w:rPr>
          <w:rFonts w:ascii="Times New Roman" w:hAnsi="Times New Roman" w:cs="Times New Roman"/>
          <w:sz w:val="24"/>
          <w:szCs w:val="24"/>
        </w:rPr>
        <w:t xml:space="preserve"> zł, nadpłaty </w:t>
      </w:r>
      <w:r w:rsidR="00BE4C13" w:rsidRPr="002F44FB">
        <w:rPr>
          <w:rFonts w:ascii="Times New Roman" w:hAnsi="Times New Roman" w:cs="Times New Roman"/>
          <w:sz w:val="24"/>
          <w:szCs w:val="24"/>
        </w:rPr>
        <w:t xml:space="preserve">–58.019,97 </w:t>
      </w:r>
      <w:r w:rsidRPr="002F44FB">
        <w:rPr>
          <w:rFonts w:ascii="Times New Roman" w:hAnsi="Times New Roman" w:cs="Times New Roman"/>
          <w:sz w:val="24"/>
          <w:szCs w:val="24"/>
        </w:rPr>
        <w:t xml:space="preserve">zł. </w:t>
      </w:r>
    </w:p>
    <w:p w:rsidR="00595B67" w:rsidRPr="002F44FB" w:rsidRDefault="00595B67" w:rsidP="0023389A">
      <w:pPr>
        <w:autoSpaceDE w:val="0"/>
        <w:autoSpaceDN w:val="0"/>
        <w:adjustRightInd w:val="0"/>
        <w:spacing w:after="0" w:line="240" w:lineRule="auto"/>
        <w:rPr>
          <w:rFonts w:ascii="Times New Roman" w:hAnsi="Times New Roman" w:cs="Times New Roman"/>
          <w:sz w:val="24"/>
          <w:szCs w:val="24"/>
        </w:rPr>
      </w:pPr>
    </w:p>
    <w:p w:rsidR="0023389A" w:rsidRPr="002F44FB" w:rsidRDefault="0023389A" w:rsidP="0023389A">
      <w:pPr>
        <w:autoSpaceDE w:val="0"/>
        <w:autoSpaceDN w:val="0"/>
        <w:adjustRightInd w:val="0"/>
        <w:spacing w:after="0" w:line="240" w:lineRule="auto"/>
        <w:rPr>
          <w:rFonts w:ascii="Times New Roman" w:hAnsi="Times New Roman" w:cs="Times New Roman"/>
          <w:sz w:val="24"/>
          <w:szCs w:val="24"/>
        </w:rPr>
      </w:pPr>
      <w:r w:rsidRPr="002F44FB">
        <w:rPr>
          <w:rFonts w:ascii="Times New Roman" w:hAnsi="Times New Roman" w:cs="Times New Roman"/>
          <w:sz w:val="24"/>
          <w:szCs w:val="24"/>
        </w:rPr>
        <w:t>W roku 201</w:t>
      </w:r>
      <w:r w:rsidR="007033B6" w:rsidRPr="002F44FB">
        <w:rPr>
          <w:rFonts w:ascii="Times New Roman" w:hAnsi="Times New Roman" w:cs="Times New Roman"/>
          <w:sz w:val="24"/>
          <w:szCs w:val="24"/>
        </w:rPr>
        <w:t>8</w:t>
      </w:r>
      <w:r w:rsidRPr="002F44FB">
        <w:rPr>
          <w:rFonts w:ascii="Times New Roman" w:hAnsi="Times New Roman" w:cs="Times New Roman"/>
          <w:sz w:val="24"/>
          <w:szCs w:val="24"/>
        </w:rPr>
        <w:t xml:space="preserve"> w łącznym zobowiązaniu pieniężnym zaległości wynosiły – 1.4</w:t>
      </w:r>
      <w:r w:rsidR="00310509" w:rsidRPr="002F44FB">
        <w:rPr>
          <w:rFonts w:ascii="Times New Roman" w:hAnsi="Times New Roman" w:cs="Times New Roman"/>
          <w:sz w:val="24"/>
          <w:szCs w:val="24"/>
        </w:rPr>
        <w:t>25</w:t>
      </w:r>
      <w:r w:rsidRPr="002F44FB">
        <w:rPr>
          <w:rFonts w:ascii="Times New Roman" w:hAnsi="Times New Roman" w:cs="Times New Roman"/>
          <w:sz w:val="24"/>
          <w:szCs w:val="24"/>
        </w:rPr>
        <w:t>.</w:t>
      </w:r>
      <w:r w:rsidR="00310509" w:rsidRPr="002F44FB">
        <w:rPr>
          <w:rFonts w:ascii="Times New Roman" w:hAnsi="Times New Roman" w:cs="Times New Roman"/>
          <w:sz w:val="24"/>
          <w:szCs w:val="24"/>
        </w:rPr>
        <w:t>072</w:t>
      </w:r>
      <w:r w:rsidRPr="002F44FB">
        <w:rPr>
          <w:rFonts w:ascii="Times New Roman" w:hAnsi="Times New Roman" w:cs="Times New Roman"/>
          <w:sz w:val="24"/>
          <w:szCs w:val="24"/>
        </w:rPr>
        <w:t>,</w:t>
      </w:r>
      <w:r w:rsidR="00310509" w:rsidRPr="002F44FB">
        <w:rPr>
          <w:rFonts w:ascii="Times New Roman" w:hAnsi="Times New Roman" w:cs="Times New Roman"/>
          <w:sz w:val="24"/>
          <w:szCs w:val="24"/>
        </w:rPr>
        <w:t>66</w:t>
      </w:r>
      <w:r w:rsidRPr="002F44FB">
        <w:rPr>
          <w:rFonts w:ascii="Times New Roman" w:hAnsi="Times New Roman" w:cs="Times New Roman"/>
          <w:sz w:val="24"/>
          <w:szCs w:val="24"/>
        </w:rPr>
        <w:t xml:space="preserve"> zł</w:t>
      </w:r>
      <w:r w:rsidR="00310509" w:rsidRPr="002F44FB">
        <w:rPr>
          <w:rFonts w:ascii="Times New Roman" w:hAnsi="Times New Roman" w:cs="Times New Roman"/>
          <w:sz w:val="24"/>
          <w:szCs w:val="24"/>
        </w:rPr>
        <w:t>,</w:t>
      </w:r>
      <w:r w:rsidR="000C3A7E" w:rsidRPr="002F44FB">
        <w:rPr>
          <w:rFonts w:ascii="Times New Roman" w:hAnsi="Times New Roman" w:cs="Times New Roman"/>
          <w:sz w:val="24"/>
          <w:szCs w:val="24"/>
        </w:rPr>
        <w:t xml:space="preserve"> </w:t>
      </w:r>
      <w:r w:rsidR="00310509" w:rsidRPr="002F44FB">
        <w:rPr>
          <w:rFonts w:ascii="Times New Roman" w:hAnsi="Times New Roman" w:cs="Times New Roman"/>
          <w:sz w:val="24"/>
          <w:szCs w:val="24"/>
        </w:rPr>
        <w:t>na</w:t>
      </w:r>
      <w:r w:rsidRPr="002F44FB">
        <w:rPr>
          <w:rFonts w:ascii="Times New Roman" w:hAnsi="Times New Roman" w:cs="Times New Roman"/>
          <w:sz w:val="24"/>
          <w:szCs w:val="24"/>
        </w:rPr>
        <w:t xml:space="preserve">leżności wynosiły </w:t>
      </w:r>
      <w:r w:rsidR="00310509" w:rsidRPr="002F44FB">
        <w:rPr>
          <w:rFonts w:ascii="Times New Roman" w:hAnsi="Times New Roman" w:cs="Times New Roman"/>
          <w:sz w:val="24"/>
          <w:szCs w:val="24"/>
        </w:rPr>
        <w:t>6</w:t>
      </w:r>
      <w:r w:rsidRPr="002F44FB">
        <w:rPr>
          <w:rFonts w:ascii="Times New Roman" w:hAnsi="Times New Roman" w:cs="Times New Roman"/>
          <w:sz w:val="24"/>
          <w:szCs w:val="24"/>
        </w:rPr>
        <w:t>.</w:t>
      </w:r>
      <w:r w:rsidR="00310509" w:rsidRPr="002F44FB">
        <w:rPr>
          <w:rFonts w:ascii="Times New Roman" w:hAnsi="Times New Roman" w:cs="Times New Roman"/>
          <w:sz w:val="24"/>
          <w:szCs w:val="24"/>
        </w:rPr>
        <w:t>197</w:t>
      </w:r>
      <w:r w:rsidRPr="002F44FB">
        <w:rPr>
          <w:rFonts w:ascii="Times New Roman" w:hAnsi="Times New Roman" w:cs="Times New Roman"/>
          <w:sz w:val="24"/>
          <w:szCs w:val="24"/>
        </w:rPr>
        <w:t>.</w:t>
      </w:r>
      <w:r w:rsidR="00310509" w:rsidRPr="002F44FB">
        <w:rPr>
          <w:rFonts w:ascii="Times New Roman" w:hAnsi="Times New Roman" w:cs="Times New Roman"/>
          <w:sz w:val="24"/>
          <w:szCs w:val="24"/>
        </w:rPr>
        <w:t>267</w:t>
      </w:r>
      <w:r w:rsidRPr="002F44FB">
        <w:rPr>
          <w:rFonts w:ascii="Times New Roman" w:hAnsi="Times New Roman" w:cs="Times New Roman"/>
          <w:sz w:val="24"/>
          <w:szCs w:val="24"/>
        </w:rPr>
        <w:t>,</w:t>
      </w:r>
      <w:r w:rsidR="00310509" w:rsidRPr="002F44FB">
        <w:rPr>
          <w:rFonts w:ascii="Times New Roman" w:hAnsi="Times New Roman" w:cs="Times New Roman"/>
          <w:sz w:val="24"/>
          <w:szCs w:val="24"/>
        </w:rPr>
        <w:t>10</w:t>
      </w:r>
      <w:r w:rsidRPr="002F44FB">
        <w:rPr>
          <w:rFonts w:ascii="Times New Roman" w:hAnsi="Times New Roman" w:cs="Times New Roman"/>
          <w:sz w:val="24"/>
          <w:szCs w:val="24"/>
        </w:rPr>
        <w:t xml:space="preserve"> zł. Wpłaty stanowiły kwotę 4.</w:t>
      </w:r>
      <w:r w:rsidR="00310509" w:rsidRPr="002F44FB">
        <w:rPr>
          <w:rFonts w:ascii="Times New Roman" w:hAnsi="Times New Roman" w:cs="Times New Roman"/>
          <w:sz w:val="24"/>
          <w:szCs w:val="24"/>
        </w:rPr>
        <w:t>828.061</w:t>
      </w:r>
      <w:r w:rsidRPr="002F44FB">
        <w:rPr>
          <w:rFonts w:ascii="Times New Roman" w:hAnsi="Times New Roman" w:cs="Times New Roman"/>
          <w:sz w:val="24"/>
          <w:szCs w:val="24"/>
        </w:rPr>
        <w:t>,</w:t>
      </w:r>
      <w:r w:rsidR="00310509" w:rsidRPr="002F44FB">
        <w:rPr>
          <w:rFonts w:ascii="Times New Roman" w:hAnsi="Times New Roman" w:cs="Times New Roman"/>
          <w:sz w:val="24"/>
          <w:szCs w:val="24"/>
        </w:rPr>
        <w:t>57</w:t>
      </w:r>
      <w:r w:rsidRPr="002F44FB">
        <w:rPr>
          <w:rFonts w:ascii="Times New Roman" w:hAnsi="Times New Roman" w:cs="Times New Roman"/>
          <w:sz w:val="24"/>
          <w:szCs w:val="24"/>
        </w:rPr>
        <w:t xml:space="preserve"> zł. Nadpłaty - 5</w:t>
      </w:r>
      <w:r w:rsidR="00310509" w:rsidRPr="002F44FB">
        <w:rPr>
          <w:rFonts w:ascii="Times New Roman" w:hAnsi="Times New Roman" w:cs="Times New Roman"/>
          <w:sz w:val="24"/>
          <w:szCs w:val="24"/>
        </w:rPr>
        <w:t>6</w:t>
      </w:r>
      <w:r w:rsidRPr="002F44FB">
        <w:rPr>
          <w:rFonts w:ascii="Times New Roman" w:hAnsi="Times New Roman" w:cs="Times New Roman"/>
          <w:sz w:val="24"/>
          <w:szCs w:val="24"/>
        </w:rPr>
        <w:t>.</w:t>
      </w:r>
      <w:r w:rsidR="00310509" w:rsidRPr="002F44FB">
        <w:rPr>
          <w:rFonts w:ascii="Times New Roman" w:hAnsi="Times New Roman" w:cs="Times New Roman"/>
          <w:sz w:val="24"/>
          <w:szCs w:val="24"/>
        </w:rPr>
        <w:t>987,13</w:t>
      </w:r>
      <w:r w:rsidRPr="002F44FB">
        <w:rPr>
          <w:rFonts w:ascii="Times New Roman" w:hAnsi="Times New Roman" w:cs="Times New Roman"/>
          <w:sz w:val="24"/>
          <w:szCs w:val="24"/>
        </w:rPr>
        <w:t xml:space="preserve"> zł. </w:t>
      </w:r>
      <w:r w:rsidR="008F5D58" w:rsidRPr="002F44FB">
        <w:rPr>
          <w:rFonts w:ascii="Times New Roman" w:hAnsi="Times New Roman" w:cs="Times New Roman"/>
          <w:sz w:val="24"/>
          <w:szCs w:val="24"/>
        </w:rPr>
        <w:t xml:space="preserve">Nastąpił wzrost zaległości o </w:t>
      </w:r>
      <w:r w:rsidR="00310509" w:rsidRPr="002F44FB">
        <w:rPr>
          <w:rFonts w:ascii="Times New Roman" w:hAnsi="Times New Roman" w:cs="Times New Roman"/>
          <w:sz w:val="24"/>
          <w:szCs w:val="24"/>
        </w:rPr>
        <w:t>6,1</w:t>
      </w:r>
      <w:r w:rsidR="008F5D58" w:rsidRPr="002F44FB">
        <w:rPr>
          <w:rFonts w:ascii="Times New Roman" w:hAnsi="Times New Roman" w:cs="Times New Roman"/>
          <w:sz w:val="24"/>
          <w:szCs w:val="24"/>
        </w:rPr>
        <w:t xml:space="preserve"> %. </w:t>
      </w:r>
    </w:p>
    <w:p w:rsidR="00595B67" w:rsidRPr="002F44FB" w:rsidRDefault="00595B67" w:rsidP="0023389A">
      <w:pPr>
        <w:autoSpaceDE w:val="0"/>
        <w:autoSpaceDN w:val="0"/>
        <w:adjustRightInd w:val="0"/>
        <w:spacing w:after="0" w:line="240" w:lineRule="auto"/>
        <w:rPr>
          <w:rFonts w:ascii="Times New Roman" w:hAnsi="Times New Roman" w:cs="Times New Roman"/>
          <w:sz w:val="24"/>
          <w:szCs w:val="24"/>
        </w:rPr>
      </w:pPr>
    </w:p>
    <w:p w:rsidR="007033B6" w:rsidRPr="002F44FB" w:rsidRDefault="0023389A" w:rsidP="00AF0D85">
      <w:pPr>
        <w:autoSpaceDE w:val="0"/>
        <w:autoSpaceDN w:val="0"/>
        <w:adjustRightInd w:val="0"/>
        <w:spacing w:after="0" w:line="240" w:lineRule="auto"/>
        <w:rPr>
          <w:rFonts w:ascii="Times New Roman" w:hAnsi="Times New Roman" w:cs="Times New Roman"/>
          <w:sz w:val="24"/>
          <w:szCs w:val="24"/>
        </w:rPr>
      </w:pPr>
      <w:r w:rsidRPr="002F44FB">
        <w:rPr>
          <w:rFonts w:ascii="Times New Roman" w:hAnsi="Times New Roman" w:cs="Times New Roman"/>
          <w:sz w:val="24"/>
          <w:szCs w:val="24"/>
        </w:rPr>
        <w:t>W stosunku do zaległości podatkowych prowadzone jest postępowanie egzekucyjne. W roku 201</w:t>
      </w:r>
      <w:r w:rsidR="00595B67" w:rsidRPr="002F44FB">
        <w:rPr>
          <w:rFonts w:ascii="Times New Roman" w:hAnsi="Times New Roman" w:cs="Times New Roman"/>
          <w:sz w:val="24"/>
          <w:szCs w:val="24"/>
        </w:rPr>
        <w:t>9</w:t>
      </w:r>
      <w:r w:rsidRPr="002F44FB">
        <w:rPr>
          <w:rFonts w:ascii="Times New Roman" w:hAnsi="Times New Roman" w:cs="Times New Roman"/>
          <w:sz w:val="24"/>
          <w:szCs w:val="24"/>
        </w:rPr>
        <w:t xml:space="preserve"> wysłano do zalegających podatników </w:t>
      </w:r>
      <w:r w:rsidR="00976552" w:rsidRPr="002F44FB">
        <w:rPr>
          <w:rFonts w:ascii="Times New Roman" w:hAnsi="Times New Roman" w:cs="Times New Roman"/>
          <w:sz w:val="24"/>
          <w:szCs w:val="24"/>
        </w:rPr>
        <w:t xml:space="preserve">–2.896 </w:t>
      </w:r>
      <w:r w:rsidRPr="002F44FB">
        <w:rPr>
          <w:rFonts w:ascii="Times New Roman" w:hAnsi="Times New Roman" w:cs="Times New Roman"/>
          <w:sz w:val="24"/>
          <w:szCs w:val="24"/>
        </w:rPr>
        <w:t xml:space="preserve">upomnień. Po terminie płatności I raty </w:t>
      </w:r>
      <w:r w:rsidR="00595B67" w:rsidRPr="002F44FB">
        <w:rPr>
          <w:rFonts w:ascii="Times New Roman" w:hAnsi="Times New Roman" w:cs="Times New Roman"/>
          <w:sz w:val="24"/>
          <w:szCs w:val="24"/>
        </w:rPr>
        <w:t xml:space="preserve">- </w:t>
      </w:r>
      <w:r w:rsidR="00976552" w:rsidRPr="002F44FB">
        <w:rPr>
          <w:rFonts w:ascii="Times New Roman" w:hAnsi="Times New Roman" w:cs="Times New Roman"/>
          <w:sz w:val="24"/>
          <w:szCs w:val="24"/>
        </w:rPr>
        <w:t>752</w:t>
      </w:r>
      <w:r w:rsidRPr="002F44FB">
        <w:rPr>
          <w:rFonts w:ascii="Times New Roman" w:hAnsi="Times New Roman" w:cs="Times New Roman"/>
          <w:sz w:val="24"/>
          <w:szCs w:val="24"/>
        </w:rPr>
        <w:t xml:space="preserve">, II raty </w:t>
      </w:r>
      <w:r w:rsidR="00595B67" w:rsidRPr="002F44FB">
        <w:rPr>
          <w:rFonts w:ascii="Times New Roman" w:hAnsi="Times New Roman" w:cs="Times New Roman"/>
          <w:sz w:val="24"/>
          <w:szCs w:val="24"/>
        </w:rPr>
        <w:t xml:space="preserve">- </w:t>
      </w:r>
      <w:r w:rsidR="00976552" w:rsidRPr="002F44FB">
        <w:rPr>
          <w:rFonts w:ascii="Times New Roman" w:hAnsi="Times New Roman" w:cs="Times New Roman"/>
          <w:sz w:val="24"/>
          <w:szCs w:val="24"/>
        </w:rPr>
        <w:t>819</w:t>
      </w:r>
      <w:r w:rsidRPr="002F44FB">
        <w:rPr>
          <w:rFonts w:ascii="Times New Roman" w:hAnsi="Times New Roman" w:cs="Times New Roman"/>
          <w:sz w:val="24"/>
          <w:szCs w:val="24"/>
        </w:rPr>
        <w:t xml:space="preserve">, III raty </w:t>
      </w:r>
      <w:r w:rsidR="00385359" w:rsidRPr="002F44FB">
        <w:rPr>
          <w:rFonts w:ascii="Times New Roman" w:hAnsi="Times New Roman" w:cs="Times New Roman"/>
          <w:sz w:val="24"/>
          <w:szCs w:val="24"/>
        </w:rPr>
        <w:t xml:space="preserve">–586 </w:t>
      </w:r>
      <w:r w:rsidR="00595B67" w:rsidRPr="002F44FB">
        <w:rPr>
          <w:rFonts w:ascii="Times New Roman" w:hAnsi="Times New Roman" w:cs="Times New Roman"/>
          <w:sz w:val="24"/>
          <w:szCs w:val="24"/>
        </w:rPr>
        <w:t xml:space="preserve">i </w:t>
      </w:r>
      <w:r w:rsidRPr="002F44FB">
        <w:rPr>
          <w:rFonts w:ascii="Times New Roman" w:hAnsi="Times New Roman" w:cs="Times New Roman"/>
          <w:sz w:val="24"/>
          <w:szCs w:val="24"/>
        </w:rPr>
        <w:t xml:space="preserve">IV raty </w:t>
      </w:r>
      <w:r w:rsidR="00385359" w:rsidRPr="002F44FB">
        <w:rPr>
          <w:rFonts w:ascii="Times New Roman" w:hAnsi="Times New Roman" w:cs="Times New Roman"/>
          <w:sz w:val="24"/>
          <w:szCs w:val="24"/>
        </w:rPr>
        <w:t xml:space="preserve">– 739 </w:t>
      </w:r>
      <w:r w:rsidRPr="002F44FB">
        <w:rPr>
          <w:rFonts w:ascii="Times New Roman" w:hAnsi="Times New Roman" w:cs="Times New Roman"/>
          <w:sz w:val="24"/>
          <w:szCs w:val="24"/>
        </w:rPr>
        <w:t>upomnie</w:t>
      </w:r>
      <w:r w:rsidR="00385359" w:rsidRPr="002F44FB">
        <w:rPr>
          <w:rFonts w:ascii="Times New Roman" w:hAnsi="Times New Roman" w:cs="Times New Roman"/>
          <w:sz w:val="24"/>
          <w:szCs w:val="24"/>
        </w:rPr>
        <w:t xml:space="preserve">ń. </w:t>
      </w:r>
      <w:r w:rsidRPr="002F44FB">
        <w:rPr>
          <w:rFonts w:ascii="Times New Roman" w:hAnsi="Times New Roman" w:cs="Times New Roman"/>
          <w:sz w:val="24"/>
          <w:szCs w:val="24"/>
        </w:rPr>
        <w:t>Wystawiono i przekazano do realizacji do urzędów skarbowych na terenie całego kraju w roku 201</w:t>
      </w:r>
      <w:r w:rsidR="00595B67" w:rsidRPr="002F44FB">
        <w:rPr>
          <w:rFonts w:ascii="Times New Roman" w:hAnsi="Times New Roman" w:cs="Times New Roman"/>
          <w:sz w:val="24"/>
          <w:szCs w:val="24"/>
        </w:rPr>
        <w:t>9</w:t>
      </w:r>
      <w:r w:rsidRPr="002F44FB">
        <w:rPr>
          <w:rFonts w:ascii="Times New Roman" w:hAnsi="Times New Roman" w:cs="Times New Roman"/>
          <w:sz w:val="24"/>
          <w:szCs w:val="24"/>
        </w:rPr>
        <w:t xml:space="preserve"> – </w:t>
      </w:r>
      <w:r w:rsidR="00385359" w:rsidRPr="002F44FB">
        <w:rPr>
          <w:rFonts w:ascii="Times New Roman" w:hAnsi="Times New Roman" w:cs="Times New Roman"/>
          <w:sz w:val="24"/>
          <w:szCs w:val="24"/>
        </w:rPr>
        <w:t xml:space="preserve">666 </w:t>
      </w:r>
      <w:r w:rsidRPr="002F44FB">
        <w:rPr>
          <w:rFonts w:ascii="Times New Roman" w:hAnsi="Times New Roman" w:cs="Times New Roman"/>
          <w:sz w:val="24"/>
          <w:szCs w:val="24"/>
        </w:rPr>
        <w:t xml:space="preserve">tytułów wykonawczych na kwotę </w:t>
      </w:r>
      <w:r w:rsidR="00385359" w:rsidRPr="002F44FB">
        <w:rPr>
          <w:rFonts w:ascii="Times New Roman" w:hAnsi="Times New Roman" w:cs="Times New Roman"/>
          <w:sz w:val="24"/>
          <w:szCs w:val="24"/>
        </w:rPr>
        <w:t xml:space="preserve">305.142,06 </w:t>
      </w:r>
      <w:r w:rsidRPr="002F44FB">
        <w:rPr>
          <w:rFonts w:ascii="Times New Roman" w:hAnsi="Times New Roman" w:cs="Times New Roman"/>
          <w:sz w:val="24"/>
          <w:szCs w:val="24"/>
        </w:rPr>
        <w:t xml:space="preserve">zł. Urzędy </w:t>
      </w:r>
      <w:r w:rsidR="00014F35" w:rsidRPr="002F44FB">
        <w:rPr>
          <w:rFonts w:ascii="Times New Roman" w:hAnsi="Times New Roman" w:cs="Times New Roman"/>
          <w:sz w:val="24"/>
          <w:szCs w:val="24"/>
        </w:rPr>
        <w:t>s</w:t>
      </w:r>
      <w:r w:rsidRPr="002F44FB">
        <w:rPr>
          <w:rFonts w:ascii="Times New Roman" w:hAnsi="Times New Roman" w:cs="Times New Roman"/>
          <w:sz w:val="24"/>
          <w:szCs w:val="24"/>
        </w:rPr>
        <w:t xml:space="preserve">karbowe w ciągu ub. roku wpłaciły kwotę </w:t>
      </w:r>
      <w:r w:rsidR="00014F35" w:rsidRPr="002F44FB">
        <w:rPr>
          <w:rFonts w:ascii="Times New Roman" w:hAnsi="Times New Roman" w:cs="Times New Roman"/>
          <w:sz w:val="24"/>
          <w:szCs w:val="24"/>
        </w:rPr>
        <w:t xml:space="preserve">176.077,26 </w:t>
      </w:r>
      <w:r w:rsidRPr="002F44FB">
        <w:rPr>
          <w:rFonts w:ascii="Times New Roman" w:hAnsi="Times New Roman" w:cs="Times New Roman"/>
          <w:sz w:val="24"/>
          <w:szCs w:val="24"/>
        </w:rPr>
        <w:t xml:space="preserve">zł. </w:t>
      </w:r>
    </w:p>
    <w:p w:rsidR="00014F35" w:rsidRPr="002F44FB" w:rsidRDefault="00014F35" w:rsidP="00B4772E">
      <w:pPr>
        <w:autoSpaceDE w:val="0"/>
        <w:autoSpaceDN w:val="0"/>
        <w:adjustRightInd w:val="0"/>
        <w:spacing w:after="0" w:line="240" w:lineRule="auto"/>
        <w:jc w:val="both"/>
        <w:rPr>
          <w:rFonts w:ascii="Times New Roman" w:hAnsi="Times New Roman" w:cs="Times New Roman"/>
          <w:sz w:val="24"/>
          <w:szCs w:val="24"/>
        </w:rPr>
      </w:pPr>
      <w:r w:rsidRPr="002F44FB">
        <w:rPr>
          <w:rFonts w:ascii="Times New Roman" w:hAnsi="Times New Roman" w:cs="Times New Roman"/>
          <w:sz w:val="24"/>
          <w:szCs w:val="24"/>
        </w:rPr>
        <w:t>W roku 2020</w:t>
      </w:r>
      <w:r w:rsidR="00A204A7" w:rsidRPr="002F44FB">
        <w:rPr>
          <w:rFonts w:ascii="Times New Roman" w:hAnsi="Times New Roman" w:cs="Times New Roman"/>
          <w:sz w:val="24"/>
          <w:szCs w:val="24"/>
        </w:rPr>
        <w:t xml:space="preserve"> </w:t>
      </w:r>
      <w:r w:rsidR="009B6125" w:rsidRPr="002F44FB">
        <w:rPr>
          <w:rFonts w:ascii="Times New Roman" w:hAnsi="Times New Roman" w:cs="Times New Roman"/>
          <w:sz w:val="24"/>
          <w:szCs w:val="24"/>
        </w:rPr>
        <w:t>do dnia</w:t>
      </w:r>
      <w:r w:rsidR="00A204A7" w:rsidRPr="002F44FB">
        <w:rPr>
          <w:rFonts w:ascii="Times New Roman" w:hAnsi="Times New Roman" w:cs="Times New Roman"/>
          <w:sz w:val="24"/>
          <w:szCs w:val="24"/>
        </w:rPr>
        <w:t xml:space="preserve"> 29 lutego</w:t>
      </w:r>
      <w:r w:rsidR="009B6125" w:rsidRPr="002F44FB">
        <w:rPr>
          <w:rFonts w:ascii="Times New Roman" w:hAnsi="Times New Roman" w:cs="Times New Roman"/>
          <w:color w:val="FF0000"/>
          <w:sz w:val="24"/>
          <w:szCs w:val="24"/>
        </w:rPr>
        <w:t xml:space="preserve"> </w:t>
      </w:r>
      <w:r w:rsidR="009B6125" w:rsidRPr="002F44FB">
        <w:rPr>
          <w:rFonts w:ascii="Times New Roman" w:hAnsi="Times New Roman" w:cs="Times New Roman"/>
          <w:sz w:val="24"/>
          <w:szCs w:val="24"/>
        </w:rPr>
        <w:t>na poczet zaległości wpłynęło 64.426,89 zł. z tego kwota 23.569,69</w:t>
      </w:r>
      <w:r w:rsidR="00AB06D8" w:rsidRPr="002F44FB">
        <w:rPr>
          <w:rFonts w:ascii="Times New Roman" w:hAnsi="Times New Roman" w:cs="Times New Roman"/>
          <w:sz w:val="24"/>
          <w:szCs w:val="24"/>
        </w:rPr>
        <w:t xml:space="preserve"> zł. została wyegzekwowana przez urzędy skarbowe. </w:t>
      </w:r>
      <w:r w:rsidR="003864C1" w:rsidRPr="002F44FB">
        <w:rPr>
          <w:rFonts w:ascii="Times New Roman" w:hAnsi="Times New Roman" w:cs="Times New Roman"/>
          <w:sz w:val="24"/>
          <w:szCs w:val="24"/>
        </w:rPr>
        <w:t>Ponadto w</w:t>
      </w:r>
      <w:r w:rsidR="00AB06D8" w:rsidRPr="002F44FB">
        <w:rPr>
          <w:rFonts w:ascii="Times New Roman" w:hAnsi="Times New Roman" w:cs="Times New Roman"/>
          <w:sz w:val="24"/>
          <w:szCs w:val="24"/>
        </w:rPr>
        <w:t xml:space="preserve">ystawiono 31 tytułów wykonawczych na kwotę 13.625,00 zł. </w:t>
      </w:r>
    </w:p>
    <w:p w:rsidR="0023389A" w:rsidRPr="002F44FB" w:rsidRDefault="003864C1" w:rsidP="00B4772E">
      <w:pPr>
        <w:autoSpaceDE w:val="0"/>
        <w:autoSpaceDN w:val="0"/>
        <w:adjustRightInd w:val="0"/>
        <w:spacing w:after="0" w:line="240" w:lineRule="auto"/>
        <w:jc w:val="both"/>
        <w:rPr>
          <w:rFonts w:ascii="Times New Roman" w:hAnsi="Times New Roman" w:cs="Times New Roman"/>
          <w:sz w:val="24"/>
          <w:szCs w:val="24"/>
        </w:rPr>
      </w:pPr>
      <w:r w:rsidRPr="002F44FB">
        <w:rPr>
          <w:rFonts w:ascii="Times New Roman" w:hAnsi="Times New Roman" w:cs="Times New Roman"/>
          <w:sz w:val="24"/>
          <w:szCs w:val="24"/>
        </w:rPr>
        <w:lastRenderedPageBreak/>
        <w:t xml:space="preserve">W </w:t>
      </w:r>
      <w:r w:rsidR="0023389A" w:rsidRPr="002F44FB">
        <w:rPr>
          <w:rFonts w:ascii="Times New Roman" w:hAnsi="Times New Roman" w:cs="Times New Roman"/>
          <w:sz w:val="24"/>
          <w:szCs w:val="24"/>
        </w:rPr>
        <w:t xml:space="preserve">celu zabezpieczenia należności z tytułu zaległości podatkowych </w:t>
      </w:r>
      <w:r w:rsidRPr="002F44FB">
        <w:rPr>
          <w:rFonts w:ascii="Times New Roman" w:hAnsi="Times New Roman" w:cs="Times New Roman"/>
          <w:sz w:val="24"/>
          <w:szCs w:val="24"/>
        </w:rPr>
        <w:t xml:space="preserve">dokonuje się </w:t>
      </w:r>
      <w:r w:rsidR="0023389A" w:rsidRPr="002F44FB">
        <w:rPr>
          <w:rFonts w:ascii="Times New Roman" w:hAnsi="Times New Roman" w:cs="Times New Roman"/>
          <w:sz w:val="24"/>
          <w:szCs w:val="24"/>
        </w:rPr>
        <w:t xml:space="preserve">wpisów do ksiąg wieczystych prowadzonych dla nieruchomości stanowiących własność zalegających podatników. Ogólna kwota należności zahipotekowanych wynosi </w:t>
      </w:r>
      <w:r w:rsidR="00D71293" w:rsidRPr="002F44FB">
        <w:rPr>
          <w:rFonts w:ascii="Times New Roman" w:hAnsi="Times New Roman" w:cs="Times New Roman"/>
          <w:sz w:val="24"/>
          <w:szCs w:val="24"/>
        </w:rPr>
        <w:t>– 981.712,08</w:t>
      </w:r>
      <w:r w:rsidR="0023389A" w:rsidRPr="002F44FB">
        <w:rPr>
          <w:rFonts w:ascii="Times New Roman" w:hAnsi="Times New Roman" w:cs="Times New Roman"/>
          <w:sz w:val="24"/>
          <w:szCs w:val="24"/>
        </w:rPr>
        <w:t xml:space="preserve"> zł. W tym w roku 201</w:t>
      </w:r>
      <w:r w:rsidR="0029640C" w:rsidRPr="002F44FB">
        <w:rPr>
          <w:rFonts w:ascii="Times New Roman" w:hAnsi="Times New Roman" w:cs="Times New Roman"/>
          <w:sz w:val="24"/>
          <w:szCs w:val="24"/>
        </w:rPr>
        <w:t>9</w:t>
      </w:r>
      <w:r w:rsidR="0023389A" w:rsidRPr="002F44FB">
        <w:rPr>
          <w:rFonts w:ascii="Times New Roman" w:hAnsi="Times New Roman" w:cs="Times New Roman"/>
          <w:sz w:val="24"/>
          <w:szCs w:val="24"/>
        </w:rPr>
        <w:t xml:space="preserve"> dokonano wpisów na kwotę </w:t>
      </w:r>
      <w:r w:rsidR="00D61852" w:rsidRPr="002F44FB">
        <w:rPr>
          <w:rFonts w:ascii="Times New Roman" w:hAnsi="Times New Roman" w:cs="Times New Roman"/>
          <w:sz w:val="24"/>
          <w:szCs w:val="24"/>
        </w:rPr>
        <w:t>– 31.386,00 zł.</w:t>
      </w:r>
    </w:p>
    <w:p w:rsidR="00236C10" w:rsidRPr="002F44FB" w:rsidRDefault="0023389A" w:rsidP="00B4772E">
      <w:pPr>
        <w:autoSpaceDE w:val="0"/>
        <w:autoSpaceDN w:val="0"/>
        <w:adjustRightInd w:val="0"/>
        <w:spacing w:after="0" w:line="240" w:lineRule="auto"/>
        <w:jc w:val="both"/>
        <w:rPr>
          <w:rFonts w:ascii="Times New Roman" w:hAnsi="Times New Roman" w:cs="Times New Roman"/>
          <w:sz w:val="24"/>
          <w:szCs w:val="24"/>
        </w:rPr>
      </w:pPr>
      <w:r w:rsidRPr="002F44FB">
        <w:rPr>
          <w:rFonts w:ascii="Times New Roman" w:hAnsi="Times New Roman" w:cs="Times New Roman"/>
          <w:sz w:val="24"/>
          <w:szCs w:val="24"/>
        </w:rPr>
        <w:t>W celu ograniczenia zaległości są wysyłane komunikaty SMS o terminie płatności danej raty do osób, które zarejestrowały się w systemie SISMS.</w:t>
      </w:r>
    </w:p>
    <w:p w:rsidR="0023389A" w:rsidRPr="002F44FB" w:rsidRDefault="00B4772E" w:rsidP="00B4772E">
      <w:pPr>
        <w:autoSpaceDE w:val="0"/>
        <w:autoSpaceDN w:val="0"/>
        <w:adjustRightInd w:val="0"/>
        <w:spacing w:after="0" w:line="240" w:lineRule="auto"/>
        <w:jc w:val="both"/>
        <w:rPr>
          <w:rFonts w:ascii="Times New Roman" w:hAnsi="Times New Roman" w:cs="Times New Roman"/>
          <w:sz w:val="24"/>
          <w:szCs w:val="24"/>
        </w:rPr>
      </w:pPr>
      <w:r w:rsidRPr="002F44FB">
        <w:rPr>
          <w:rFonts w:ascii="Times New Roman" w:hAnsi="Times New Roman" w:cs="Times New Roman"/>
          <w:sz w:val="24"/>
          <w:szCs w:val="24"/>
        </w:rPr>
        <w:t xml:space="preserve">W celu </w:t>
      </w:r>
      <w:r w:rsidR="00E31DC6" w:rsidRPr="002F44FB">
        <w:rPr>
          <w:rFonts w:ascii="Times New Roman" w:hAnsi="Times New Roman" w:cs="Times New Roman"/>
          <w:sz w:val="24"/>
          <w:szCs w:val="24"/>
        </w:rPr>
        <w:t>likwidacji</w:t>
      </w:r>
      <w:r w:rsidRPr="002F44FB">
        <w:rPr>
          <w:rFonts w:ascii="Times New Roman" w:hAnsi="Times New Roman" w:cs="Times New Roman"/>
          <w:sz w:val="24"/>
          <w:szCs w:val="24"/>
        </w:rPr>
        <w:t xml:space="preserve"> sald </w:t>
      </w:r>
      <w:r w:rsidR="004414A4" w:rsidRPr="002F44FB">
        <w:rPr>
          <w:rFonts w:ascii="Times New Roman" w:hAnsi="Times New Roman" w:cs="Times New Roman"/>
          <w:sz w:val="24"/>
          <w:szCs w:val="24"/>
        </w:rPr>
        <w:t xml:space="preserve">na kontach podatników </w:t>
      </w:r>
      <w:r w:rsidR="00E31DC6" w:rsidRPr="002F44FB">
        <w:rPr>
          <w:rFonts w:ascii="Times New Roman" w:hAnsi="Times New Roman" w:cs="Times New Roman"/>
          <w:sz w:val="24"/>
          <w:szCs w:val="24"/>
        </w:rPr>
        <w:t xml:space="preserve">– kwoty zaległości i nadpłat wpisywane są do decyzji w sprawie wymiaru podatku rolnego, leśnego i od </w:t>
      </w:r>
      <w:r w:rsidR="00236C10" w:rsidRPr="002F44FB">
        <w:rPr>
          <w:rFonts w:ascii="Times New Roman" w:hAnsi="Times New Roman" w:cs="Times New Roman"/>
          <w:sz w:val="24"/>
          <w:szCs w:val="24"/>
        </w:rPr>
        <w:t>nieruchomości od osób fizycznych wydawanych przez Wójta Gminy (organ podatkowy) na rok 2020.</w:t>
      </w:r>
    </w:p>
    <w:p w:rsidR="00705D84" w:rsidRPr="002F44FB" w:rsidRDefault="00705D84" w:rsidP="0023389A">
      <w:pPr>
        <w:autoSpaceDE w:val="0"/>
        <w:autoSpaceDN w:val="0"/>
        <w:adjustRightInd w:val="0"/>
        <w:spacing w:after="0" w:line="240" w:lineRule="auto"/>
        <w:rPr>
          <w:rFonts w:ascii="Times New Roman" w:hAnsi="Times New Roman" w:cs="Times New Roman"/>
          <w:b/>
          <w:sz w:val="24"/>
          <w:szCs w:val="24"/>
        </w:rPr>
      </w:pPr>
    </w:p>
    <w:p w:rsidR="0023389A" w:rsidRPr="002F44FB" w:rsidRDefault="0023389A" w:rsidP="0023389A">
      <w:pPr>
        <w:autoSpaceDE w:val="0"/>
        <w:autoSpaceDN w:val="0"/>
        <w:adjustRightInd w:val="0"/>
        <w:spacing w:after="0" w:line="240" w:lineRule="auto"/>
        <w:rPr>
          <w:rFonts w:ascii="Times New Roman" w:hAnsi="Times New Roman" w:cs="Times New Roman"/>
          <w:b/>
          <w:sz w:val="24"/>
          <w:szCs w:val="24"/>
        </w:rPr>
      </w:pPr>
      <w:r w:rsidRPr="002F44FB">
        <w:rPr>
          <w:rFonts w:ascii="Times New Roman" w:hAnsi="Times New Roman" w:cs="Times New Roman"/>
          <w:b/>
          <w:sz w:val="24"/>
          <w:szCs w:val="24"/>
        </w:rPr>
        <w:t xml:space="preserve">Podatek od środków transportowych – </w:t>
      </w:r>
      <w:r w:rsidR="00183F49" w:rsidRPr="002F44FB">
        <w:rPr>
          <w:rFonts w:ascii="Times New Roman" w:hAnsi="Times New Roman" w:cs="Times New Roman"/>
          <w:b/>
          <w:sz w:val="24"/>
          <w:szCs w:val="24"/>
        </w:rPr>
        <w:t>40.626,80 zł.</w:t>
      </w:r>
    </w:p>
    <w:p w:rsidR="0023389A" w:rsidRPr="002F44FB" w:rsidRDefault="0023389A" w:rsidP="0023389A">
      <w:pPr>
        <w:autoSpaceDE w:val="0"/>
        <w:autoSpaceDN w:val="0"/>
        <w:adjustRightInd w:val="0"/>
        <w:spacing w:after="0" w:line="240" w:lineRule="auto"/>
        <w:rPr>
          <w:rFonts w:ascii="Times New Roman" w:hAnsi="Times New Roman" w:cs="Times New Roman"/>
          <w:sz w:val="24"/>
          <w:szCs w:val="24"/>
        </w:rPr>
      </w:pPr>
      <w:r w:rsidRPr="002F44FB">
        <w:rPr>
          <w:rFonts w:ascii="Times New Roman" w:hAnsi="Times New Roman" w:cs="Times New Roman"/>
          <w:sz w:val="24"/>
          <w:szCs w:val="24"/>
        </w:rPr>
        <w:t>Na kwotę zaległości składa się zaległość sprzed 201</w:t>
      </w:r>
      <w:r w:rsidR="007E0DB9" w:rsidRPr="002F44FB">
        <w:rPr>
          <w:rFonts w:ascii="Times New Roman" w:hAnsi="Times New Roman" w:cs="Times New Roman"/>
          <w:sz w:val="24"/>
          <w:szCs w:val="24"/>
        </w:rPr>
        <w:t>9</w:t>
      </w:r>
      <w:r w:rsidRPr="002F44FB">
        <w:rPr>
          <w:rFonts w:ascii="Times New Roman" w:hAnsi="Times New Roman" w:cs="Times New Roman"/>
          <w:sz w:val="24"/>
          <w:szCs w:val="24"/>
        </w:rPr>
        <w:t xml:space="preserve"> roku – </w:t>
      </w:r>
      <w:r w:rsidR="00B071BD" w:rsidRPr="002F44FB">
        <w:rPr>
          <w:rFonts w:ascii="Times New Roman" w:hAnsi="Times New Roman" w:cs="Times New Roman"/>
          <w:sz w:val="24"/>
          <w:szCs w:val="24"/>
        </w:rPr>
        <w:t xml:space="preserve">16.458,00 </w:t>
      </w:r>
      <w:r w:rsidRPr="002F44FB">
        <w:rPr>
          <w:rFonts w:ascii="Times New Roman" w:hAnsi="Times New Roman" w:cs="Times New Roman"/>
          <w:sz w:val="24"/>
          <w:szCs w:val="24"/>
        </w:rPr>
        <w:t>zł i zaległość powstała w roku 201</w:t>
      </w:r>
      <w:r w:rsidR="007E0DB9" w:rsidRPr="002F44FB">
        <w:rPr>
          <w:rFonts w:ascii="Times New Roman" w:hAnsi="Times New Roman" w:cs="Times New Roman"/>
          <w:sz w:val="24"/>
          <w:szCs w:val="24"/>
        </w:rPr>
        <w:t>9</w:t>
      </w:r>
      <w:r w:rsidRPr="002F44FB">
        <w:rPr>
          <w:rFonts w:ascii="Times New Roman" w:hAnsi="Times New Roman" w:cs="Times New Roman"/>
          <w:sz w:val="24"/>
          <w:szCs w:val="24"/>
        </w:rPr>
        <w:t xml:space="preserve"> – </w:t>
      </w:r>
      <w:r w:rsidR="00B071BD" w:rsidRPr="002F44FB">
        <w:rPr>
          <w:rFonts w:ascii="Times New Roman" w:hAnsi="Times New Roman" w:cs="Times New Roman"/>
          <w:sz w:val="24"/>
          <w:szCs w:val="24"/>
        </w:rPr>
        <w:t xml:space="preserve">24.168,80 </w:t>
      </w:r>
      <w:r w:rsidRPr="002F44FB">
        <w:rPr>
          <w:rFonts w:ascii="Times New Roman" w:hAnsi="Times New Roman" w:cs="Times New Roman"/>
          <w:sz w:val="24"/>
          <w:szCs w:val="24"/>
        </w:rPr>
        <w:t xml:space="preserve">zł. Należności z tytułu </w:t>
      </w:r>
      <w:r w:rsidR="007E0DB9" w:rsidRPr="002F44FB">
        <w:rPr>
          <w:rFonts w:ascii="Times New Roman" w:hAnsi="Times New Roman" w:cs="Times New Roman"/>
          <w:sz w:val="24"/>
          <w:szCs w:val="24"/>
        </w:rPr>
        <w:t xml:space="preserve">podatku od środków transportowych </w:t>
      </w:r>
      <w:r w:rsidRPr="002F44FB">
        <w:rPr>
          <w:rFonts w:ascii="Times New Roman" w:hAnsi="Times New Roman" w:cs="Times New Roman"/>
          <w:sz w:val="24"/>
          <w:szCs w:val="24"/>
        </w:rPr>
        <w:t xml:space="preserve">wynosiły </w:t>
      </w:r>
      <w:r w:rsidR="0029640C" w:rsidRPr="002F44FB">
        <w:rPr>
          <w:rFonts w:ascii="Times New Roman" w:hAnsi="Times New Roman" w:cs="Times New Roman"/>
          <w:sz w:val="24"/>
          <w:szCs w:val="24"/>
        </w:rPr>
        <w:t xml:space="preserve">w roku 2019 kwotę </w:t>
      </w:r>
      <w:r w:rsidRPr="002F44FB">
        <w:rPr>
          <w:rFonts w:ascii="Times New Roman" w:hAnsi="Times New Roman" w:cs="Times New Roman"/>
          <w:sz w:val="24"/>
          <w:szCs w:val="24"/>
        </w:rPr>
        <w:t xml:space="preserve">– </w:t>
      </w:r>
      <w:r w:rsidR="004D1926" w:rsidRPr="002F44FB">
        <w:rPr>
          <w:rFonts w:ascii="Times New Roman" w:hAnsi="Times New Roman" w:cs="Times New Roman"/>
          <w:sz w:val="24"/>
          <w:szCs w:val="24"/>
        </w:rPr>
        <w:t>237.645,15</w:t>
      </w:r>
      <w:r w:rsidRPr="002F44FB">
        <w:rPr>
          <w:rFonts w:ascii="Times New Roman" w:hAnsi="Times New Roman" w:cs="Times New Roman"/>
          <w:sz w:val="24"/>
          <w:szCs w:val="24"/>
        </w:rPr>
        <w:t xml:space="preserve"> zł (</w:t>
      </w:r>
      <w:r w:rsidR="004D5775" w:rsidRPr="002F44FB">
        <w:rPr>
          <w:rFonts w:ascii="Times New Roman" w:hAnsi="Times New Roman" w:cs="Times New Roman"/>
          <w:sz w:val="24"/>
          <w:szCs w:val="24"/>
        </w:rPr>
        <w:t xml:space="preserve"> o 8,1 </w:t>
      </w:r>
      <w:r w:rsidRPr="002F44FB">
        <w:rPr>
          <w:rFonts w:ascii="Times New Roman" w:hAnsi="Times New Roman" w:cs="Times New Roman"/>
          <w:sz w:val="24"/>
          <w:szCs w:val="24"/>
        </w:rPr>
        <w:t xml:space="preserve">% </w:t>
      </w:r>
      <w:r w:rsidR="004D5775" w:rsidRPr="002F44FB">
        <w:rPr>
          <w:rFonts w:ascii="Times New Roman" w:hAnsi="Times New Roman" w:cs="Times New Roman"/>
          <w:sz w:val="24"/>
          <w:szCs w:val="24"/>
        </w:rPr>
        <w:t xml:space="preserve">mniej </w:t>
      </w:r>
      <w:r w:rsidRPr="002F44FB">
        <w:rPr>
          <w:rFonts w:ascii="Times New Roman" w:hAnsi="Times New Roman" w:cs="Times New Roman"/>
          <w:sz w:val="24"/>
          <w:szCs w:val="24"/>
        </w:rPr>
        <w:t xml:space="preserve">niż w roku ubiegłym). Wpłaty stanowiły kwotę </w:t>
      </w:r>
      <w:r w:rsidR="004D5775" w:rsidRPr="002F44FB">
        <w:rPr>
          <w:rFonts w:ascii="Times New Roman" w:hAnsi="Times New Roman" w:cs="Times New Roman"/>
          <w:sz w:val="24"/>
          <w:szCs w:val="24"/>
        </w:rPr>
        <w:t>– 198.661,00</w:t>
      </w:r>
      <w:r w:rsidRPr="002F44FB">
        <w:rPr>
          <w:rFonts w:ascii="Times New Roman" w:hAnsi="Times New Roman" w:cs="Times New Roman"/>
          <w:sz w:val="24"/>
          <w:szCs w:val="24"/>
        </w:rPr>
        <w:t xml:space="preserve"> zł</w:t>
      </w:r>
      <w:r w:rsidR="004D5775" w:rsidRPr="002F44FB">
        <w:rPr>
          <w:rFonts w:ascii="Times New Roman" w:hAnsi="Times New Roman" w:cs="Times New Roman"/>
          <w:sz w:val="24"/>
          <w:szCs w:val="24"/>
        </w:rPr>
        <w:t>.</w:t>
      </w:r>
    </w:p>
    <w:p w:rsidR="00406F22" w:rsidRPr="002F44FB" w:rsidRDefault="0023389A" w:rsidP="0023389A">
      <w:pPr>
        <w:autoSpaceDE w:val="0"/>
        <w:autoSpaceDN w:val="0"/>
        <w:adjustRightInd w:val="0"/>
        <w:spacing w:after="0" w:line="240" w:lineRule="auto"/>
        <w:rPr>
          <w:rFonts w:ascii="Times New Roman" w:hAnsi="Times New Roman" w:cs="Times New Roman"/>
          <w:sz w:val="24"/>
          <w:szCs w:val="24"/>
        </w:rPr>
      </w:pPr>
      <w:r w:rsidRPr="002F44FB">
        <w:rPr>
          <w:rFonts w:ascii="Times New Roman" w:hAnsi="Times New Roman" w:cs="Times New Roman"/>
          <w:sz w:val="24"/>
          <w:szCs w:val="24"/>
        </w:rPr>
        <w:t>W roku 201</w:t>
      </w:r>
      <w:r w:rsidR="00BE6328" w:rsidRPr="002F44FB">
        <w:rPr>
          <w:rFonts w:ascii="Times New Roman" w:hAnsi="Times New Roman" w:cs="Times New Roman"/>
          <w:sz w:val="24"/>
          <w:szCs w:val="24"/>
        </w:rPr>
        <w:t>9</w:t>
      </w:r>
      <w:r w:rsidRPr="002F44FB">
        <w:rPr>
          <w:rFonts w:ascii="Times New Roman" w:hAnsi="Times New Roman" w:cs="Times New Roman"/>
          <w:sz w:val="24"/>
          <w:szCs w:val="24"/>
        </w:rPr>
        <w:t xml:space="preserve"> wystawiono 7 upomnień na kwotę </w:t>
      </w:r>
      <w:r w:rsidR="002132B7" w:rsidRPr="002F44FB">
        <w:rPr>
          <w:rFonts w:ascii="Times New Roman" w:hAnsi="Times New Roman" w:cs="Times New Roman"/>
          <w:sz w:val="24"/>
          <w:szCs w:val="24"/>
        </w:rPr>
        <w:t xml:space="preserve">–73.159,60 </w:t>
      </w:r>
      <w:r w:rsidRPr="002F44FB">
        <w:rPr>
          <w:rFonts w:ascii="Times New Roman" w:hAnsi="Times New Roman" w:cs="Times New Roman"/>
          <w:sz w:val="24"/>
          <w:szCs w:val="24"/>
        </w:rPr>
        <w:t xml:space="preserve">zł. Urząd </w:t>
      </w:r>
      <w:r w:rsidR="002132B7" w:rsidRPr="002F44FB">
        <w:rPr>
          <w:rFonts w:ascii="Times New Roman" w:hAnsi="Times New Roman" w:cs="Times New Roman"/>
          <w:sz w:val="24"/>
          <w:szCs w:val="24"/>
        </w:rPr>
        <w:t>s</w:t>
      </w:r>
      <w:r w:rsidRPr="002F44FB">
        <w:rPr>
          <w:rFonts w:ascii="Times New Roman" w:hAnsi="Times New Roman" w:cs="Times New Roman"/>
          <w:sz w:val="24"/>
          <w:szCs w:val="24"/>
        </w:rPr>
        <w:t xml:space="preserve">karbowy w ciągu ub. roku </w:t>
      </w:r>
      <w:r w:rsidR="002132B7" w:rsidRPr="002F44FB">
        <w:rPr>
          <w:rFonts w:ascii="Times New Roman" w:hAnsi="Times New Roman" w:cs="Times New Roman"/>
          <w:sz w:val="24"/>
          <w:szCs w:val="24"/>
        </w:rPr>
        <w:t xml:space="preserve">przekazał wyegzekwowane zaległości w kwocie </w:t>
      </w:r>
      <w:r w:rsidR="00406F22" w:rsidRPr="002F44FB">
        <w:rPr>
          <w:rFonts w:ascii="Times New Roman" w:hAnsi="Times New Roman" w:cs="Times New Roman"/>
          <w:sz w:val="24"/>
          <w:szCs w:val="24"/>
        </w:rPr>
        <w:t xml:space="preserve">–5.301,70 zł. </w:t>
      </w:r>
    </w:p>
    <w:p w:rsidR="008151A6" w:rsidRPr="002F44FB" w:rsidRDefault="00406F22" w:rsidP="0023389A">
      <w:pPr>
        <w:autoSpaceDE w:val="0"/>
        <w:autoSpaceDN w:val="0"/>
        <w:adjustRightInd w:val="0"/>
        <w:spacing w:after="0" w:line="240" w:lineRule="auto"/>
        <w:rPr>
          <w:rFonts w:ascii="Times New Roman" w:hAnsi="Times New Roman" w:cs="Times New Roman"/>
          <w:sz w:val="24"/>
          <w:szCs w:val="24"/>
        </w:rPr>
      </w:pPr>
      <w:r w:rsidRPr="002F44FB">
        <w:rPr>
          <w:rFonts w:ascii="Times New Roman" w:hAnsi="Times New Roman" w:cs="Times New Roman"/>
          <w:sz w:val="24"/>
          <w:szCs w:val="24"/>
        </w:rPr>
        <w:t xml:space="preserve">W roku 2020 do dnia </w:t>
      </w:r>
      <w:r w:rsidR="00A204A7" w:rsidRPr="002F44FB">
        <w:rPr>
          <w:rFonts w:ascii="Times New Roman" w:hAnsi="Times New Roman" w:cs="Times New Roman"/>
          <w:sz w:val="24"/>
          <w:szCs w:val="24"/>
        </w:rPr>
        <w:t xml:space="preserve"> 29 lutego </w:t>
      </w:r>
      <w:r w:rsidRPr="002F44FB">
        <w:rPr>
          <w:rFonts w:ascii="Times New Roman" w:hAnsi="Times New Roman" w:cs="Times New Roman"/>
          <w:sz w:val="24"/>
          <w:szCs w:val="24"/>
        </w:rPr>
        <w:t xml:space="preserve"> na poczet zaległości wpłynęła kwota 14.585,20 zł.</w:t>
      </w:r>
    </w:p>
    <w:p w:rsidR="00406F22" w:rsidRPr="002F44FB" w:rsidRDefault="00406F22" w:rsidP="0023389A">
      <w:pPr>
        <w:autoSpaceDE w:val="0"/>
        <w:autoSpaceDN w:val="0"/>
        <w:adjustRightInd w:val="0"/>
        <w:spacing w:after="0" w:line="240" w:lineRule="auto"/>
        <w:rPr>
          <w:rFonts w:ascii="Times New Roman" w:hAnsi="Times New Roman" w:cs="Times New Roman"/>
          <w:sz w:val="24"/>
          <w:szCs w:val="24"/>
        </w:rPr>
      </w:pPr>
    </w:p>
    <w:p w:rsidR="0023389A" w:rsidRPr="002F44FB" w:rsidRDefault="006D07FE" w:rsidP="00F008E3">
      <w:pPr>
        <w:autoSpaceDE w:val="0"/>
        <w:autoSpaceDN w:val="0"/>
        <w:adjustRightInd w:val="0"/>
        <w:spacing w:after="0" w:line="22" w:lineRule="atLeast"/>
        <w:jc w:val="both"/>
        <w:rPr>
          <w:rFonts w:ascii="Times New Roman" w:hAnsi="Times New Roman" w:cs="Times New Roman"/>
          <w:sz w:val="24"/>
          <w:szCs w:val="24"/>
        </w:rPr>
      </w:pPr>
      <w:r w:rsidRPr="002F44FB">
        <w:rPr>
          <w:rFonts w:ascii="Times New Roman" w:hAnsi="Times New Roman" w:cs="Times New Roman"/>
          <w:b/>
          <w:bCs/>
          <w:sz w:val="24"/>
          <w:szCs w:val="24"/>
        </w:rPr>
        <w:t xml:space="preserve">Rozdział 75618 - </w:t>
      </w:r>
      <w:r w:rsidR="0023389A" w:rsidRPr="002F44FB">
        <w:rPr>
          <w:rFonts w:ascii="Times New Roman" w:hAnsi="Times New Roman" w:cs="Times New Roman"/>
          <w:b/>
          <w:bCs/>
          <w:sz w:val="24"/>
          <w:szCs w:val="24"/>
        </w:rPr>
        <w:t xml:space="preserve">Zaległości z tytułu wpływów z </w:t>
      </w:r>
      <w:r w:rsidR="00BF2829" w:rsidRPr="002F44FB">
        <w:rPr>
          <w:rFonts w:ascii="Times New Roman" w:hAnsi="Times New Roman" w:cs="Times New Roman"/>
          <w:b/>
          <w:bCs/>
          <w:sz w:val="24"/>
          <w:szCs w:val="24"/>
        </w:rPr>
        <w:t xml:space="preserve">innych </w:t>
      </w:r>
      <w:r w:rsidR="0023389A" w:rsidRPr="002F44FB">
        <w:rPr>
          <w:rFonts w:ascii="Times New Roman" w:hAnsi="Times New Roman" w:cs="Times New Roman"/>
          <w:b/>
          <w:bCs/>
          <w:sz w:val="24"/>
          <w:szCs w:val="24"/>
        </w:rPr>
        <w:t xml:space="preserve">opłat stanowiących dochody jednostek samorządu terytorialnego na podstawie ustaw – </w:t>
      </w:r>
      <w:r w:rsidR="00BF2829" w:rsidRPr="002F44FB">
        <w:rPr>
          <w:rFonts w:ascii="Times New Roman" w:hAnsi="Times New Roman" w:cs="Times New Roman"/>
          <w:b/>
          <w:bCs/>
          <w:sz w:val="24"/>
          <w:szCs w:val="24"/>
        </w:rPr>
        <w:t xml:space="preserve">96.357,19 </w:t>
      </w:r>
      <w:r w:rsidR="0023389A" w:rsidRPr="002F44FB">
        <w:rPr>
          <w:rFonts w:ascii="Times New Roman" w:hAnsi="Times New Roman" w:cs="Times New Roman"/>
          <w:b/>
          <w:bCs/>
          <w:sz w:val="24"/>
          <w:szCs w:val="24"/>
        </w:rPr>
        <w:t xml:space="preserve"> zł, z tego: </w:t>
      </w:r>
    </w:p>
    <w:p w:rsidR="0023389A" w:rsidRPr="002F44FB" w:rsidRDefault="0023389A" w:rsidP="008B0F72">
      <w:pPr>
        <w:pStyle w:val="Akapitzlist"/>
        <w:numPr>
          <w:ilvl w:val="0"/>
          <w:numId w:val="108"/>
        </w:numPr>
        <w:autoSpaceDE w:val="0"/>
        <w:autoSpaceDN w:val="0"/>
        <w:adjustRightInd w:val="0"/>
        <w:spacing w:line="22" w:lineRule="atLeast"/>
        <w:jc w:val="both"/>
        <w:rPr>
          <w:sz w:val="24"/>
          <w:szCs w:val="24"/>
        </w:rPr>
      </w:pPr>
      <w:r w:rsidRPr="002F44FB">
        <w:rPr>
          <w:sz w:val="24"/>
          <w:szCs w:val="24"/>
        </w:rPr>
        <w:t xml:space="preserve">opłata za wydawane zezwolenia na sprzedaż alkoholu – 1.123,21 zł, </w:t>
      </w:r>
    </w:p>
    <w:p w:rsidR="0023389A" w:rsidRPr="002F44FB" w:rsidRDefault="0023389A" w:rsidP="008B0F72">
      <w:pPr>
        <w:pStyle w:val="Akapitzlist"/>
        <w:numPr>
          <w:ilvl w:val="0"/>
          <w:numId w:val="108"/>
        </w:numPr>
        <w:autoSpaceDE w:val="0"/>
        <w:autoSpaceDN w:val="0"/>
        <w:adjustRightInd w:val="0"/>
        <w:spacing w:line="22" w:lineRule="atLeast"/>
        <w:jc w:val="both"/>
        <w:rPr>
          <w:sz w:val="24"/>
          <w:szCs w:val="24"/>
        </w:rPr>
      </w:pPr>
      <w:r w:rsidRPr="002F44FB">
        <w:rPr>
          <w:sz w:val="24"/>
          <w:szCs w:val="24"/>
        </w:rPr>
        <w:t>renta planistyczna – 1</w:t>
      </w:r>
      <w:r w:rsidR="00C869EA" w:rsidRPr="002F44FB">
        <w:rPr>
          <w:sz w:val="24"/>
          <w:szCs w:val="24"/>
        </w:rPr>
        <w:t>1.802,61</w:t>
      </w:r>
      <w:r w:rsidRPr="002F44FB">
        <w:rPr>
          <w:sz w:val="24"/>
          <w:szCs w:val="24"/>
        </w:rPr>
        <w:t xml:space="preserve"> zł, </w:t>
      </w:r>
    </w:p>
    <w:p w:rsidR="0023389A" w:rsidRPr="002F44FB" w:rsidRDefault="0023389A" w:rsidP="008B0F72">
      <w:pPr>
        <w:pStyle w:val="Akapitzlist"/>
        <w:numPr>
          <w:ilvl w:val="0"/>
          <w:numId w:val="108"/>
        </w:numPr>
        <w:autoSpaceDE w:val="0"/>
        <w:autoSpaceDN w:val="0"/>
        <w:adjustRightInd w:val="0"/>
        <w:spacing w:line="22" w:lineRule="atLeast"/>
        <w:jc w:val="both"/>
        <w:rPr>
          <w:sz w:val="24"/>
          <w:szCs w:val="24"/>
        </w:rPr>
      </w:pPr>
      <w:r w:rsidRPr="002F44FB">
        <w:rPr>
          <w:sz w:val="24"/>
          <w:szCs w:val="24"/>
        </w:rPr>
        <w:t xml:space="preserve">opłaty </w:t>
      </w:r>
      <w:proofErr w:type="spellStart"/>
      <w:r w:rsidRPr="002F44FB">
        <w:rPr>
          <w:sz w:val="24"/>
          <w:szCs w:val="24"/>
        </w:rPr>
        <w:t>adiacenckie</w:t>
      </w:r>
      <w:proofErr w:type="spellEnd"/>
      <w:r w:rsidRPr="002F44FB">
        <w:rPr>
          <w:sz w:val="24"/>
          <w:szCs w:val="24"/>
        </w:rPr>
        <w:t xml:space="preserve"> z tytułu podziału nieruchomości – </w:t>
      </w:r>
      <w:r w:rsidR="00C869EA" w:rsidRPr="002F44FB">
        <w:rPr>
          <w:sz w:val="24"/>
          <w:szCs w:val="24"/>
        </w:rPr>
        <w:t>31.315,83</w:t>
      </w:r>
      <w:r w:rsidRPr="002F44FB">
        <w:rPr>
          <w:sz w:val="24"/>
          <w:szCs w:val="24"/>
        </w:rPr>
        <w:t xml:space="preserve"> zł, </w:t>
      </w:r>
    </w:p>
    <w:p w:rsidR="0023389A" w:rsidRPr="002F44FB" w:rsidRDefault="0023389A" w:rsidP="008B0F72">
      <w:pPr>
        <w:pStyle w:val="Akapitzlist"/>
        <w:numPr>
          <w:ilvl w:val="0"/>
          <w:numId w:val="108"/>
        </w:numPr>
        <w:autoSpaceDE w:val="0"/>
        <w:autoSpaceDN w:val="0"/>
        <w:adjustRightInd w:val="0"/>
        <w:spacing w:line="22" w:lineRule="atLeast"/>
        <w:jc w:val="both"/>
        <w:rPr>
          <w:sz w:val="24"/>
          <w:szCs w:val="24"/>
        </w:rPr>
      </w:pPr>
      <w:r w:rsidRPr="002F44FB">
        <w:rPr>
          <w:sz w:val="24"/>
          <w:szCs w:val="24"/>
        </w:rPr>
        <w:t xml:space="preserve">opłaty </w:t>
      </w:r>
      <w:proofErr w:type="spellStart"/>
      <w:r w:rsidRPr="002F44FB">
        <w:rPr>
          <w:sz w:val="24"/>
          <w:szCs w:val="24"/>
        </w:rPr>
        <w:t>adiacenckie</w:t>
      </w:r>
      <w:proofErr w:type="spellEnd"/>
      <w:r w:rsidRPr="002F44FB">
        <w:rPr>
          <w:sz w:val="24"/>
          <w:szCs w:val="24"/>
        </w:rPr>
        <w:t xml:space="preserve"> z tytułu budowy infrastruktury – </w:t>
      </w:r>
      <w:r w:rsidR="00C869EA" w:rsidRPr="002F44FB">
        <w:rPr>
          <w:sz w:val="24"/>
          <w:szCs w:val="24"/>
        </w:rPr>
        <w:t>51.919,03</w:t>
      </w:r>
      <w:r w:rsidRPr="002F44FB">
        <w:rPr>
          <w:sz w:val="24"/>
          <w:szCs w:val="24"/>
        </w:rPr>
        <w:t xml:space="preserve"> zł, </w:t>
      </w:r>
    </w:p>
    <w:p w:rsidR="0023389A" w:rsidRPr="002F44FB" w:rsidRDefault="0023389A" w:rsidP="008B0F72">
      <w:pPr>
        <w:pStyle w:val="Akapitzlist"/>
        <w:numPr>
          <w:ilvl w:val="0"/>
          <w:numId w:val="108"/>
        </w:numPr>
        <w:autoSpaceDE w:val="0"/>
        <w:autoSpaceDN w:val="0"/>
        <w:adjustRightInd w:val="0"/>
        <w:spacing w:line="22" w:lineRule="atLeast"/>
        <w:jc w:val="both"/>
        <w:rPr>
          <w:sz w:val="24"/>
          <w:szCs w:val="24"/>
        </w:rPr>
      </w:pPr>
      <w:r w:rsidRPr="002F44FB">
        <w:rPr>
          <w:sz w:val="24"/>
          <w:szCs w:val="24"/>
        </w:rPr>
        <w:t xml:space="preserve">opłata za zajęcie pasa drogowego – </w:t>
      </w:r>
      <w:r w:rsidR="009E7F69" w:rsidRPr="002F44FB">
        <w:rPr>
          <w:sz w:val="24"/>
          <w:szCs w:val="24"/>
        </w:rPr>
        <w:t>196,51</w:t>
      </w:r>
      <w:r w:rsidRPr="002F44FB">
        <w:rPr>
          <w:sz w:val="24"/>
          <w:szCs w:val="24"/>
        </w:rPr>
        <w:t xml:space="preserve"> zł. </w:t>
      </w:r>
    </w:p>
    <w:p w:rsidR="0023389A" w:rsidRPr="002F44FB" w:rsidRDefault="0023389A" w:rsidP="00F008E3">
      <w:pPr>
        <w:autoSpaceDE w:val="0"/>
        <w:autoSpaceDN w:val="0"/>
        <w:adjustRightInd w:val="0"/>
        <w:spacing w:after="0" w:line="22" w:lineRule="atLeast"/>
        <w:jc w:val="both"/>
        <w:rPr>
          <w:rFonts w:ascii="Times New Roman" w:hAnsi="Times New Roman" w:cs="Times New Roman"/>
          <w:sz w:val="24"/>
          <w:szCs w:val="24"/>
        </w:rPr>
      </w:pPr>
    </w:p>
    <w:p w:rsidR="00DA2C27" w:rsidRPr="002F44FB" w:rsidRDefault="002E4716" w:rsidP="00F008E3">
      <w:pPr>
        <w:autoSpaceDE w:val="0"/>
        <w:autoSpaceDN w:val="0"/>
        <w:adjustRightInd w:val="0"/>
        <w:spacing w:after="0" w:line="22" w:lineRule="atLeast"/>
        <w:jc w:val="both"/>
        <w:rPr>
          <w:rFonts w:ascii="Times New Roman" w:hAnsi="Times New Roman" w:cs="Times New Roman"/>
          <w:bCs/>
          <w:sz w:val="24"/>
          <w:szCs w:val="24"/>
        </w:rPr>
      </w:pPr>
      <w:r w:rsidRPr="002F44FB">
        <w:rPr>
          <w:rFonts w:ascii="Times New Roman" w:hAnsi="Times New Roman" w:cs="Times New Roman"/>
          <w:bCs/>
          <w:sz w:val="24"/>
          <w:szCs w:val="24"/>
        </w:rPr>
        <w:t>Z</w:t>
      </w:r>
      <w:r w:rsidR="00DA2C27" w:rsidRPr="002F44FB">
        <w:rPr>
          <w:rFonts w:ascii="Times New Roman" w:hAnsi="Times New Roman" w:cs="Times New Roman"/>
          <w:bCs/>
          <w:sz w:val="24"/>
          <w:szCs w:val="24"/>
        </w:rPr>
        <w:t xml:space="preserve">aległości z tyt. w/wym. </w:t>
      </w:r>
      <w:r w:rsidRPr="002F44FB">
        <w:rPr>
          <w:rFonts w:ascii="Times New Roman" w:hAnsi="Times New Roman" w:cs="Times New Roman"/>
          <w:bCs/>
          <w:sz w:val="24"/>
          <w:szCs w:val="24"/>
        </w:rPr>
        <w:t>o</w:t>
      </w:r>
      <w:r w:rsidR="00DA2C27" w:rsidRPr="002F44FB">
        <w:rPr>
          <w:rFonts w:ascii="Times New Roman" w:hAnsi="Times New Roman" w:cs="Times New Roman"/>
          <w:bCs/>
          <w:sz w:val="24"/>
          <w:szCs w:val="24"/>
        </w:rPr>
        <w:t xml:space="preserve">płat w roku 2018 wynosiły - 144.489,35 zł. </w:t>
      </w:r>
      <w:r w:rsidRPr="002F44FB">
        <w:rPr>
          <w:rFonts w:ascii="Times New Roman" w:hAnsi="Times New Roman" w:cs="Times New Roman"/>
          <w:bCs/>
          <w:sz w:val="24"/>
          <w:szCs w:val="24"/>
        </w:rPr>
        <w:t xml:space="preserve">Spadek kwoty zaległości </w:t>
      </w:r>
      <w:r w:rsidR="001C1F8D" w:rsidRPr="002F44FB">
        <w:rPr>
          <w:rFonts w:ascii="Times New Roman" w:hAnsi="Times New Roman" w:cs="Times New Roman"/>
          <w:bCs/>
          <w:sz w:val="24"/>
          <w:szCs w:val="24"/>
        </w:rPr>
        <w:br/>
      </w:r>
      <w:r w:rsidRPr="002F44FB">
        <w:rPr>
          <w:rFonts w:ascii="Times New Roman" w:hAnsi="Times New Roman" w:cs="Times New Roman"/>
          <w:bCs/>
          <w:sz w:val="24"/>
          <w:szCs w:val="24"/>
        </w:rPr>
        <w:t>o 33,3 %.</w:t>
      </w:r>
    </w:p>
    <w:p w:rsidR="0023389A" w:rsidRPr="002F44FB" w:rsidRDefault="0023389A" w:rsidP="00F008E3">
      <w:pPr>
        <w:autoSpaceDE w:val="0"/>
        <w:autoSpaceDN w:val="0"/>
        <w:adjustRightInd w:val="0"/>
        <w:spacing w:after="0" w:line="22" w:lineRule="atLeast"/>
        <w:jc w:val="both"/>
        <w:rPr>
          <w:rFonts w:ascii="Calibri" w:hAnsi="Calibri" w:cs="Calibri"/>
          <w:sz w:val="24"/>
          <w:szCs w:val="24"/>
        </w:rPr>
      </w:pPr>
      <w:r w:rsidRPr="002F44FB">
        <w:rPr>
          <w:rFonts w:ascii="Times New Roman" w:hAnsi="Times New Roman" w:cs="Times New Roman"/>
          <w:sz w:val="24"/>
          <w:szCs w:val="24"/>
        </w:rPr>
        <w:t>W stosunku do osób zalegających jest prowadzone postępowanie egzekucyjne. W celu wyegzekwowania zaleg</w:t>
      </w:r>
      <w:r w:rsidR="00633AF2" w:rsidRPr="002F44FB">
        <w:rPr>
          <w:rFonts w:ascii="Times New Roman" w:hAnsi="Times New Roman" w:cs="Times New Roman"/>
          <w:sz w:val="24"/>
          <w:szCs w:val="24"/>
        </w:rPr>
        <w:t xml:space="preserve">łości z tyt. opłat </w:t>
      </w:r>
      <w:proofErr w:type="spellStart"/>
      <w:r w:rsidR="00633AF2" w:rsidRPr="002F44FB">
        <w:rPr>
          <w:rFonts w:ascii="Times New Roman" w:hAnsi="Times New Roman" w:cs="Times New Roman"/>
          <w:sz w:val="24"/>
          <w:szCs w:val="24"/>
        </w:rPr>
        <w:t>adiacenckich</w:t>
      </w:r>
      <w:proofErr w:type="spellEnd"/>
      <w:r w:rsidR="00633AF2" w:rsidRPr="002F44FB">
        <w:rPr>
          <w:rFonts w:ascii="Times New Roman" w:hAnsi="Times New Roman" w:cs="Times New Roman"/>
          <w:sz w:val="24"/>
          <w:szCs w:val="24"/>
        </w:rPr>
        <w:t xml:space="preserve">, </w:t>
      </w:r>
      <w:r w:rsidRPr="002F44FB">
        <w:rPr>
          <w:rFonts w:ascii="Times New Roman" w:hAnsi="Times New Roman" w:cs="Times New Roman"/>
          <w:sz w:val="24"/>
          <w:szCs w:val="24"/>
        </w:rPr>
        <w:t xml:space="preserve">renty planistycznej </w:t>
      </w:r>
      <w:r w:rsidR="00633AF2" w:rsidRPr="002F44FB">
        <w:rPr>
          <w:rFonts w:ascii="Times New Roman" w:hAnsi="Times New Roman" w:cs="Times New Roman"/>
          <w:sz w:val="24"/>
          <w:szCs w:val="24"/>
        </w:rPr>
        <w:t xml:space="preserve">i opłaty za zajęcie pasa drogowego </w:t>
      </w:r>
      <w:r w:rsidR="00236933" w:rsidRPr="002F44FB">
        <w:rPr>
          <w:rFonts w:ascii="Times New Roman" w:hAnsi="Times New Roman" w:cs="Times New Roman"/>
          <w:sz w:val="24"/>
          <w:szCs w:val="24"/>
        </w:rPr>
        <w:t xml:space="preserve">w okresie sprawozdawczym </w:t>
      </w:r>
      <w:r w:rsidRPr="002F44FB">
        <w:rPr>
          <w:rFonts w:ascii="Times New Roman" w:hAnsi="Times New Roman" w:cs="Times New Roman"/>
          <w:sz w:val="24"/>
          <w:szCs w:val="24"/>
        </w:rPr>
        <w:t xml:space="preserve">wysłano </w:t>
      </w:r>
      <w:r w:rsidR="009E7F69" w:rsidRPr="002F44FB">
        <w:rPr>
          <w:rFonts w:ascii="Times New Roman" w:hAnsi="Times New Roman" w:cs="Times New Roman"/>
          <w:sz w:val="24"/>
          <w:szCs w:val="24"/>
        </w:rPr>
        <w:t xml:space="preserve">do zalegających </w:t>
      </w:r>
      <w:r w:rsidR="00633AF2" w:rsidRPr="002F44FB">
        <w:rPr>
          <w:rFonts w:ascii="Times New Roman" w:hAnsi="Times New Roman" w:cs="Times New Roman"/>
          <w:sz w:val="24"/>
          <w:szCs w:val="24"/>
        </w:rPr>
        <w:t xml:space="preserve">61 upomnień.  </w:t>
      </w:r>
      <w:r w:rsidRPr="002F44FB">
        <w:rPr>
          <w:rFonts w:ascii="Times New Roman" w:hAnsi="Times New Roman" w:cs="Times New Roman"/>
          <w:sz w:val="24"/>
          <w:szCs w:val="24"/>
        </w:rPr>
        <w:t xml:space="preserve">Wystawiono </w:t>
      </w:r>
      <w:r w:rsidR="00F008E3" w:rsidRPr="002F44FB">
        <w:rPr>
          <w:rFonts w:ascii="Times New Roman" w:hAnsi="Times New Roman" w:cs="Times New Roman"/>
          <w:sz w:val="24"/>
          <w:szCs w:val="24"/>
        </w:rPr>
        <w:br/>
      </w:r>
      <w:r w:rsidRPr="002F44FB">
        <w:rPr>
          <w:rFonts w:ascii="Times New Roman" w:hAnsi="Times New Roman" w:cs="Times New Roman"/>
          <w:sz w:val="24"/>
          <w:szCs w:val="24"/>
        </w:rPr>
        <w:t xml:space="preserve">i przekazano do realizacji do urzędów skarbowych </w:t>
      </w:r>
      <w:r w:rsidR="00882AB6" w:rsidRPr="002F44FB">
        <w:rPr>
          <w:rFonts w:ascii="Times New Roman" w:hAnsi="Times New Roman" w:cs="Times New Roman"/>
          <w:sz w:val="24"/>
          <w:szCs w:val="24"/>
        </w:rPr>
        <w:t xml:space="preserve">19 </w:t>
      </w:r>
      <w:r w:rsidRPr="002F44FB">
        <w:rPr>
          <w:rFonts w:ascii="Times New Roman" w:hAnsi="Times New Roman" w:cs="Times New Roman"/>
          <w:sz w:val="24"/>
          <w:szCs w:val="24"/>
        </w:rPr>
        <w:t xml:space="preserve">tytułów wykonawczych na kwotę </w:t>
      </w:r>
      <w:r w:rsidR="00882AB6" w:rsidRPr="002F44FB">
        <w:rPr>
          <w:rFonts w:ascii="Times New Roman" w:hAnsi="Times New Roman" w:cs="Times New Roman"/>
          <w:sz w:val="24"/>
          <w:szCs w:val="24"/>
        </w:rPr>
        <w:t>– 20.476,86</w:t>
      </w:r>
      <w:r w:rsidRPr="002F44FB">
        <w:rPr>
          <w:rFonts w:ascii="Times New Roman" w:hAnsi="Times New Roman" w:cs="Times New Roman"/>
          <w:sz w:val="24"/>
          <w:szCs w:val="24"/>
        </w:rPr>
        <w:t xml:space="preserve"> zł. Urzędy skarbowe w ciągu ub. roku wyegzekwowały kwotę </w:t>
      </w:r>
      <w:r w:rsidR="00882AB6" w:rsidRPr="002F44FB">
        <w:rPr>
          <w:rFonts w:ascii="Times New Roman" w:hAnsi="Times New Roman" w:cs="Times New Roman"/>
          <w:sz w:val="24"/>
          <w:szCs w:val="24"/>
        </w:rPr>
        <w:t>–23.244,48</w:t>
      </w:r>
      <w:r w:rsidRPr="002F44FB">
        <w:rPr>
          <w:rFonts w:ascii="Times New Roman" w:hAnsi="Times New Roman" w:cs="Times New Roman"/>
          <w:sz w:val="24"/>
          <w:szCs w:val="24"/>
        </w:rPr>
        <w:t xml:space="preserve"> zł.Ponadto należność w kwocie 4 197,63 zł </w:t>
      </w:r>
      <w:r w:rsidR="00882AB6" w:rsidRPr="002F44FB">
        <w:rPr>
          <w:rFonts w:ascii="Times New Roman" w:hAnsi="Times New Roman" w:cs="Times New Roman"/>
          <w:sz w:val="24"/>
          <w:szCs w:val="24"/>
        </w:rPr>
        <w:t xml:space="preserve">jest </w:t>
      </w:r>
      <w:r w:rsidRPr="002F44FB">
        <w:rPr>
          <w:rFonts w:ascii="Times New Roman" w:hAnsi="Times New Roman" w:cs="Times New Roman"/>
          <w:sz w:val="24"/>
          <w:szCs w:val="24"/>
        </w:rPr>
        <w:t xml:space="preserve">zabezpieczona poprzez wpis na hipotekę. </w:t>
      </w:r>
    </w:p>
    <w:p w:rsidR="00182E5C" w:rsidRPr="002F44FB" w:rsidRDefault="000825A5" w:rsidP="00F008E3">
      <w:pPr>
        <w:autoSpaceDE w:val="0"/>
        <w:autoSpaceDN w:val="0"/>
        <w:adjustRightInd w:val="0"/>
        <w:spacing w:after="0" w:line="22" w:lineRule="atLeast"/>
        <w:jc w:val="both"/>
        <w:rPr>
          <w:rFonts w:ascii="Times New Roman" w:hAnsi="Times New Roman" w:cs="Times New Roman"/>
          <w:sz w:val="24"/>
          <w:szCs w:val="24"/>
        </w:rPr>
      </w:pPr>
      <w:r w:rsidRPr="002F44FB">
        <w:rPr>
          <w:rFonts w:ascii="Times New Roman" w:hAnsi="Times New Roman" w:cs="Times New Roman"/>
          <w:sz w:val="24"/>
          <w:szCs w:val="24"/>
        </w:rPr>
        <w:t>W roku 2020 na poczet zaległości wpłynęło 14.514,18 zł. Ponadto wysłano 18 upomnień do osób zalegających z płatnościami.</w:t>
      </w:r>
    </w:p>
    <w:p w:rsidR="00304DA8" w:rsidRPr="002F44FB" w:rsidRDefault="00304DA8" w:rsidP="00937EDA">
      <w:pPr>
        <w:autoSpaceDE w:val="0"/>
        <w:autoSpaceDN w:val="0"/>
        <w:adjustRightInd w:val="0"/>
        <w:spacing w:after="0" w:line="22" w:lineRule="atLeast"/>
        <w:rPr>
          <w:rFonts w:ascii="Times New Roman" w:hAnsi="Times New Roman" w:cs="Times New Roman"/>
          <w:b/>
          <w:bCs/>
          <w:sz w:val="24"/>
          <w:szCs w:val="24"/>
        </w:rPr>
      </w:pPr>
    </w:p>
    <w:p w:rsidR="00C84D58" w:rsidRPr="002F44FB" w:rsidRDefault="007854BB" w:rsidP="00937EDA">
      <w:pPr>
        <w:autoSpaceDE w:val="0"/>
        <w:autoSpaceDN w:val="0"/>
        <w:adjustRightInd w:val="0"/>
        <w:spacing w:after="0" w:line="22" w:lineRule="atLeast"/>
        <w:rPr>
          <w:rFonts w:ascii="Times New Roman" w:hAnsi="Times New Roman" w:cs="Times New Roman"/>
          <w:b/>
          <w:bCs/>
          <w:sz w:val="24"/>
          <w:szCs w:val="24"/>
        </w:rPr>
      </w:pPr>
      <w:r w:rsidRPr="002F44FB">
        <w:rPr>
          <w:rFonts w:ascii="Times New Roman" w:hAnsi="Times New Roman" w:cs="Times New Roman"/>
          <w:b/>
          <w:bCs/>
          <w:sz w:val="24"/>
          <w:szCs w:val="24"/>
        </w:rPr>
        <w:t xml:space="preserve">Dział 900 Gospodarka komunalna i ochrona środowiska, rozdział 90002 </w:t>
      </w:r>
      <w:r w:rsidR="00AB335E" w:rsidRPr="002F44FB">
        <w:rPr>
          <w:rFonts w:ascii="Times New Roman" w:hAnsi="Times New Roman" w:cs="Times New Roman"/>
          <w:b/>
          <w:bCs/>
          <w:sz w:val="24"/>
          <w:szCs w:val="24"/>
        </w:rPr>
        <w:t xml:space="preserve">Gospodarka odpadami komunalnymi </w:t>
      </w:r>
      <w:r w:rsidR="0023389A" w:rsidRPr="002F44FB">
        <w:rPr>
          <w:rFonts w:ascii="Times New Roman" w:hAnsi="Times New Roman" w:cs="Times New Roman"/>
          <w:b/>
          <w:bCs/>
          <w:sz w:val="24"/>
          <w:szCs w:val="24"/>
        </w:rPr>
        <w:t xml:space="preserve"> – </w:t>
      </w:r>
      <w:r w:rsidR="00AB335E" w:rsidRPr="002F44FB">
        <w:rPr>
          <w:rFonts w:ascii="Times New Roman" w:hAnsi="Times New Roman" w:cs="Times New Roman"/>
          <w:b/>
          <w:bCs/>
          <w:sz w:val="24"/>
          <w:szCs w:val="24"/>
        </w:rPr>
        <w:t xml:space="preserve">kwota zaległości </w:t>
      </w:r>
      <w:r w:rsidR="00C84D58" w:rsidRPr="002F44FB">
        <w:rPr>
          <w:rFonts w:ascii="Times New Roman" w:hAnsi="Times New Roman" w:cs="Times New Roman"/>
          <w:b/>
          <w:bCs/>
          <w:sz w:val="24"/>
          <w:szCs w:val="24"/>
        </w:rPr>
        <w:t xml:space="preserve">– 97.130,78 zł. </w:t>
      </w:r>
    </w:p>
    <w:p w:rsidR="001076BE" w:rsidRPr="002F44FB" w:rsidRDefault="0023389A" w:rsidP="003B079F">
      <w:pPr>
        <w:autoSpaceDE w:val="0"/>
        <w:autoSpaceDN w:val="0"/>
        <w:adjustRightInd w:val="0"/>
        <w:spacing w:after="0" w:line="22" w:lineRule="atLeast"/>
        <w:jc w:val="both"/>
        <w:rPr>
          <w:rFonts w:ascii="Times New Roman" w:hAnsi="Times New Roman" w:cs="Times New Roman"/>
          <w:sz w:val="24"/>
          <w:szCs w:val="24"/>
        </w:rPr>
      </w:pPr>
      <w:r w:rsidRPr="002F44FB">
        <w:rPr>
          <w:rFonts w:ascii="Times New Roman" w:hAnsi="Times New Roman" w:cs="Times New Roman"/>
          <w:sz w:val="24"/>
          <w:szCs w:val="24"/>
        </w:rPr>
        <w:t>Na kwotę zaległości składa się zaległość sprzed 201</w:t>
      </w:r>
      <w:r w:rsidR="00E750B4" w:rsidRPr="002F44FB">
        <w:rPr>
          <w:rFonts w:ascii="Times New Roman" w:hAnsi="Times New Roman" w:cs="Times New Roman"/>
          <w:sz w:val="24"/>
          <w:szCs w:val="24"/>
        </w:rPr>
        <w:t>9</w:t>
      </w:r>
      <w:r w:rsidRPr="002F44FB">
        <w:rPr>
          <w:rFonts w:ascii="Times New Roman" w:hAnsi="Times New Roman" w:cs="Times New Roman"/>
          <w:sz w:val="24"/>
          <w:szCs w:val="24"/>
        </w:rPr>
        <w:t xml:space="preserve"> r. </w:t>
      </w:r>
      <w:r w:rsidR="00F008E3" w:rsidRPr="002F44FB">
        <w:rPr>
          <w:rFonts w:ascii="Times New Roman" w:hAnsi="Times New Roman" w:cs="Times New Roman"/>
          <w:sz w:val="24"/>
          <w:szCs w:val="24"/>
        </w:rPr>
        <w:t xml:space="preserve">–64.150,76 </w:t>
      </w:r>
      <w:r w:rsidRPr="002F44FB">
        <w:rPr>
          <w:rFonts w:ascii="Times New Roman" w:hAnsi="Times New Roman" w:cs="Times New Roman"/>
          <w:sz w:val="24"/>
          <w:szCs w:val="24"/>
        </w:rPr>
        <w:t>zł i zaległość z roku 201</w:t>
      </w:r>
      <w:r w:rsidR="00E750B4" w:rsidRPr="002F44FB">
        <w:rPr>
          <w:rFonts w:ascii="Times New Roman" w:hAnsi="Times New Roman" w:cs="Times New Roman"/>
          <w:sz w:val="24"/>
          <w:szCs w:val="24"/>
        </w:rPr>
        <w:t>9</w:t>
      </w:r>
      <w:r w:rsidR="00F008E3" w:rsidRPr="002F44FB">
        <w:rPr>
          <w:rFonts w:ascii="Times New Roman" w:hAnsi="Times New Roman" w:cs="Times New Roman"/>
          <w:sz w:val="24"/>
          <w:szCs w:val="24"/>
        </w:rPr>
        <w:t xml:space="preserve">–32.980,02 </w:t>
      </w:r>
      <w:r w:rsidRPr="002F44FB">
        <w:rPr>
          <w:rFonts w:ascii="Times New Roman" w:hAnsi="Times New Roman" w:cs="Times New Roman"/>
          <w:sz w:val="24"/>
          <w:szCs w:val="24"/>
        </w:rPr>
        <w:t xml:space="preserve"> zł. </w:t>
      </w:r>
    </w:p>
    <w:p w:rsidR="008525C1" w:rsidRPr="002F44FB" w:rsidRDefault="0023389A" w:rsidP="003B079F">
      <w:pPr>
        <w:autoSpaceDE w:val="0"/>
        <w:autoSpaceDN w:val="0"/>
        <w:adjustRightInd w:val="0"/>
        <w:spacing w:after="0" w:line="22" w:lineRule="atLeast"/>
        <w:jc w:val="both"/>
        <w:rPr>
          <w:rFonts w:ascii="Times New Roman" w:hAnsi="Times New Roman" w:cs="Times New Roman"/>
          <w:sz w:val="24"/>
          <w:szCs w:val="24"/>
        </w:rPr>
      </w:pPr>
      <w:r w:rsidRPr="002F44FB">
        <w:rPr>
          <w:rFonts w:ascii="Times New Roman" w:hAnsi="Times New Roman" w:cs="Times New Roman"/>
          <w:sz w:val="24"/>
          <w:szCs w:val="24"/>
        </w:rPr>
        <w:t xml:space="preserve">W celu wyegzekwowania zaległości z tyt. opłat za gospodarowanie odpadami komunalnymi wysłano </w:t>
      </w:r>
      <w:r w:rsidR="001076BE" w:rsidRPr="002F44FB">
        <w:rPr>
          <w:rFonts w:ascii="Times New Roman" w:hAnsi="Times New Roman" w:cs="Times New Roman"/>
          <w:sz w:val="24"/>
          <w:szCs w:val="24"/>
        </w:rPr>
        <w:t xml:space="preserve">w okresie sprawozdawczym </w:t>
      </w:r>
      <w:r w:rsidR="00915230" w:rsidRPr="002F44FB">
        <w:rPr>
          <w:rFonts w:ascii="Times New Roman" w:hAnsi="Times New Roman" w:cs="Times New Roman"/>
          <w:sz w:val="24"/>
          <w:szCs w:val="24"/>
        </w:rPr>
        <w:t xml:space="preserve">2.801 </w:t>
      </w:r>
      <w:r w:rsidRPr="002F44FB">
        <w:rPr>
          <w:rFonts w:ascii="Times New Roman" w:hAnsi="Times New Roman" w:cs="Times New Roman"/>
          <w:sz w:val="24"/>
          <w:szCs w:val="24"/>
        </w:rPr>
        <w:t>upomnień: po terminie płatności VI raty za 201</w:t>
      </w:r>
      <w:r w:rsidR="001076BE" w:rsidRPr="002F44FB">
        <w:rPr>
          <w:rFonts w:ascii="Times New Roman" w:hAnsi="Times New Roman" w:cs="Times New Roman"/>
          <w:sz w:val="24"/>
          <w:szCs w:val="24"/>
        </w:rPr>
        <w:t>8</w:t>
      </w:r>
      <w:r w:rsidRPr="002F44FB">
        <w:rPr>
          <w:rFonts w:ascii="Times New Roman" w:hAnsi="Times New Roman" w:cs="Times New Roman"/>
          <w:sz w:val="24"/>
          <w:szCs w:val="24"/>
        </w:rPr>
        <w:t xml:space="preserve"> r. </w:t>
      </w:r>
      <w:r w:rsidR="00915230" w:rsidRPr="002F44FB">
        <w:rPr>
          <w:rFonts w:ascii="Times New Roman" w:hAnsi="Times New Roman" w:cs="Times New Roman"/>
          <w:sz w:val="24"/>
          <w:szCs w:val="24"/>
        </w:rPr>
        <w:t xml:space="preserve">–385, </w:t>
      </w:r>
      <w:r w:rsidRPr="002F44FB">
        <w:rPr>
          <w:rFonts w:ascii="Times New Roman" w:hAnsi="Times New Roman" w:cs="Times New Roman"/>
          <w:sz w:val="24"/>
          <w:szCs w:val="24"/>
        </w:rPr>
        <w:t xml:space="preserve"> I raty </w:t>
      </w:r>
      <w:r w:rsidR="001076BE" w:rsidRPr="002F44FB">
        <w:rPr>
          <w:rFonts w:ascii="Times New Roman" w:hAnsi="Times New Roman" w:cs="Times New Roman"/>
          <w:sz w:val="24"/>
          <w:szCs w:val="24"/>
        </w:rPr>
        <w:t>2019 r.</w:t>
      </w:r>
      <w:r w:rsidR="008C1F42" w:rsidRPr="002F44FB">
        <w:rPr>
          <w:rFonts w:ascii="Times New Roman" w:hAnsi="Times New Roman" w:cs="Times New Roman"/>
          <w:sz w:val="24"/>
          <w:szCs w:val="24"/>
        </w:rPr>
        <w:t xml:space="preserve"> – 647, </w:t>
      </w:r>
      <w:r w:rsidRPr="002F44FB">
        <w:rPr>
          <w:rFonts w:ascii="Times New Roman" w:hAnsi="Times New Roman" w:cs="Times New Roman"/>
          <w:sz w:val="24"/>
          <w:szCs w:val="24"/>
        </w:rPr>
        <w:t xml:space="preserve"> II raty 201</w:t>
      </w:r>
      <w:r w:rsidR="001076BE" w:rsidRPr="002F44FB">
        <w:rPr>
          <w:rFonts w:ascii="Times New Roman" w:hAnsi="Times New Roman" w:cs="Times New Roman"/>
          <w:sz w:val="24"/>
          <w:szCs w:val="24"/>
        </w:rPr>
        <w:t>9</w:t>
      </w:r>
      <w:r w:rsidRPr="002F44FB">
        <w:rPr>
          <w:rFonts w:ascii="Times New Roman" w:hAnsi="Times New Roman" w:cs="Times New Roman"/>
          <w:sz w:val="24"/>
          <w:szCs w:val="24"/>
        </w:rPr>
        <w:t xml:space="preserve"> r. –</w:t>
      </w:r>
      <w:r w:rsidR="008C1F42" w:rsidRPr="002F44FB">
        <w:rPr>
          <w:rFonts w:ascii="Times New Roman" w:hAnsi="Times New Roman" w:cs="Times New Roman"/>
          <w:sz w:val="24"/>
          <w:szCs w:val="24"/>
        </w:rPr>
        <w:t xml:space="preserve"> 482</w:t>
      </w:r>
      <w:r w:rsidRPr="002F44FB">
        <w:rPr>
          <w:rFonts w:ascii="Times New Roman" w:hAnsi="Times New Roman" w:cs="Times New Roman"/>
          <w:sz w:val="24"/>
          <w:szCs w:val="24"/>
        </w:rPr>
        <w:t>, III raty 201</w:t>
      </w:r>
      <w:r w:rsidR="001076BE" w:rsidRPr="002F44FB">
        <w:rPr>
          <w:rFonts w:ascii="Times New Roman" w:hAnsi="Times New Roman" w:cs="Times New Roman"/>
          <w:sz w:val="24"/>
          <w:szCs w:val="24"/>
        </w:rPr>
        <w:t>9</w:t>
      </w:r>
      <w:r w:rsidRPr="002F44FB">
        <w:rPr>
          <w:rFonts w:ascii="Times New Roman" w:hAnsi="Times New Roman" w:cs="Times New Roman"/>
          <w:sz w:val="24"/>
          <w:szCs w:val="24"/>
        </w:rPr>
        <w:t xml:space="preserve"> r. – </w:t>
      </w:r>
      <w:r w:rsidR="008C1F42" w:rsidRPr="002F44FB">
        <w:rPr>
          <w:rFonts w:ascii="Times New Roman" w:hAnsi="Times New Roman" w:cs="Times New Roman"/>
          <w:sz w:val="24"/>
          <w:szCs w:val="24"/>
        </w:rPr>
        <w:t xml:space="preserve">480,  </w:t>
      </w:r>
      <w:r w:rsidRPr="002F44FB">
        <w:rPr>
          <w:rFonts w:ascii="Times New Roman" w:hAnsi="Times New Roman" w:cs="Times New Roman"/>
          <w:sz w:val="24"/>
          <w:szCs w:val="24"/>
        </w:rPr>
        <w:t>IV raty 201</w:t>
      </w:r>
      <w:r w:rsidR="001076BE" w:rsidRPr="002F44FB">
        <w:rPr>
          <w:rFonts w:ascii="Times New Roman" w:hAnsi="Times New Roman" w:cs="Times New Roman"/>
          <w:sz w:val="24"/>
          <w:szCs w:val="24"/>
        </w:rPr>
        <w:t>9</w:t>
      </w:r>
      <w:r w:rsidRPr="002F44FB">
        <w:rPr>
          <w:rFonts w:ascii="Times New Roman" w:hAnsi="Times New Roman" w:cs="Times New Roman"/>
          <w:sz w:val="24"/>
          <w:szCs w:val="24"/>
        </w:rPr>
        <w:t xml:space="preserve"> r. – </w:t>
      </w:r>
      <w:r w:rsidR="008C1F42" w:rsidRPr="002F44FB">
        <w:rPr>
          <w:rFonts w:ascii="Times New Roman" w:hAnsi="Times New Roman" w:cs="Times New Roman"/>
          <w:sz w:val="24"/>
          <w:szCs w:val="24"/>
        </w:rPr>
        <w:t>403</w:t>
      </w:r>
      <w:r w:rsidRPr="002F44FB">
        <w:rPr>
          <w:rFonts w:ascii="Times New Roman" w:hAnsi="Times New Roman" w:cs="Times New Roman"/>
          <w:sz w:val="24"/>
          <w:szCs w:val="24"/>
        </w:rPr>
        <w:t>, V raty 201</w:t>
      </w:r>
      <w:r w:rsidR="008525C1" w:rsidRPr="002F44FB">
        <w:rPr>
          <w:rFonts w:ascii="Times New Roman" w:hAnsi="Times New Roman" w:cs="Times New Roman"/>
          <w:sz w:val="24"/>
          <w:szCs w:val="24"/>
        </w:rPr>
        <w:t>9</w:t>
      </w:r>
      <w:r w:rsidRPr="002F44FB">
        <w:rPr>
          <w:rFonts w:ascii="Times New Roman" w:hAnsi="Times New Roman" w:cs="Times New Roman"/>
          <w:sz w:val="24"/>
          <w:szCs w:val="24"/>
        </w:rPr>
        <w:t xml:space="preserve"> r. – </w:t>
      </w:r>
      <w:r w:rsidR="00D016DC" w:rsidRPr="002F44FB">
        <w:rPr>
          <w:rFonts w:ascii="Times New Roman" w:hAnsi="Times New Roman" w:cs="Times New Roman"/>
          <w:sz w:val="24"/>
          <w:szCs w:val="24"/>
        </w:rPr>
        <w:t xml:space="preserve">404 </w:t>
      </w:r>
      <w:r w:rsidRPr="002F44FB">
        <w:rPr>
          <w:rFonts w:ascii="Times New Roman" w:hAnsi="Times New Roman" w:cs="Times New Roman"/>
          <w:sz w:val="24"/>
          <w:szCs w:val="24"/>
        </w:rPr>
        <w:t xml:space="preserve">i z tytułu usługi dodatkowej </w:t>
      </w:r>
      <w:r w:rsidR="00D016DC" w:rsidRPr="002F44FB">
        <w:rPr>
          <w:rFonts w:ascii="Times New Roman" w:hAnsi="Times New Roman" w:cs="Times New Roman"/>
          <w:sz w:val="24"/>
          <w:szCs w:val="24"/>
        </w:rPr>
        <w:t>5 upomnień</w:t>
      </w:r>
      <w:r w:rsidRPr="002F44FB">
        <w:rPr>
          <w:rFonts w:ascii="Times New Roman" w:hAnsi="Times New Roman" w:cs="Times New Roman"/>
          <w:sz w:val="24"/>
          <w:szCs w:val="24"/>
        </w:rPr>
        <w:t>. Wystawiono i przekazano do realizacji do urzędów skarbowych na terenie całego kraju</w:t>
      </w:r>
      <w:r w:rsidR="001A6527" w:rsidRPr="002F44FB">
        <w:rPr>
          <w:rFonts w:ascii="Times New Roman" w:hAnsi="Times New Roman" w:cs="Times New Roman"/>
          <w:sz w:val="24"/>
          <w:szCs w:val="24"/>
        </w:rPr>
        <w:t xml:space="preserve"> – 386 tytułów wykonawczych na kwotę 54.171,88 zł. Urzędy skarbowe w ciągu roku wpłaciły kwotę 53.981,26 zł. </w:t>
      </w:r>
    </w:p>
    <w:p w:rsidR="001D1A4B" w:rsidRPr="002F44FB" w:rsidRDefault="007B6DFA" w:rsidP="003B079F">
      <w:pPr>
        <w:autoSpaceDE w:val="0"/>
        <w:autoSpaceDN w:val="0"/>
        <w:adjustRightInd w:val="0"/>
        <w:spacing w:after="0" w:line="22" w:lineRule="atLeast"/>
        <w:jc w:val="both"/>
        <w:rPr>
          <w:rFonts w:ascii="Times New Roman" w:hAnsi="Times New Roman" w:cs="Times New Roman"/>
          <w:sz w:val="24"/>
          <w:szCs w:val="24"/>
        </w:rPr>
      </w:pPr>
      <w:r w:rsidRPr="002F44FB">
        <w:rPr>
          <w:rFonts w:ascii="Times New Roman" w:hAnsi="Times New Roman" w:cs="Times New Roman"/>
          <w:sz w:val="24"/>
          <w:szCs w:val="24"/>
        </w:rPr>
        <w:lastRenderedPageBreak/>
        <w:t xml:space="preserve">W roku 2020 do dnia </w:t>
      </w:r>
      <w:r w:rsidR="00C67A94" w:rsidRPr="002F44FB">
        <w:rPr>
          <w:rFonts w:ascii="Times New Roman" w:hAnsi="Times New Roman" w:cs="Times New Roman"/>
          <w:sz w:val="24"/>
          <w:szCs w:val="24"/>
        </w:rPr>
        <w:t>29 lutego</w:t>
      </w:r>
      <w:r w:rsidRPr="002F44FB">
        <w:rPr>
          <w:rFonts w:ascii="Times New Roman" w:hAnsi="Times New Roman" w:cs="Times New Roman"/>
          <w:sz w:val="24"/>
          <w:szCs w:val="24"/>
        </w:rPr>
        <w:t xml:space="preserve"> na poczet zaległości </w:t>
      </w:r>
      <w:r w:rsidR="00520F3D" w:rsidRPr="002F44FB">
        <w:rPr>
          <w:rFonts w:ascii="Times New Roman" w:hAnsi="Times New Roman" w:cs="Times New Roman"/>
          <w:sz w:val="24"/>
          <w:szCs w:val="24"/>
        </w:rPr>
        <w:t xml:space="preserve">wpłynęło 56.137,89 zł. z tego kwota 5.216,21 zł została </w:t>
      </w:r>
      <w:r w:rsidR="001D1A4B" w:rsidRPr="002F44FB">
        <w:rPr>
          <w:rFonts w:ascii="Times New Roman" w:hAnsi="Times New Roman" w:cs="Times New Roman"/>
          <w:sz w:val="24"/>
          <w:szCs w:val="24"/>
        </w:rPr>
        <w:t xml:space="preserve">przekazana </w:t>
      </w:r>
      <w:r w:rsidR="00520F3D" w:rsidRPr="002F44FB">
        <w:rPr>
          <w:rFonts w:ascii="Times New Roman" w:hAnsi="Times New Roman" w:cs="Times New Roman"/>
          <w:sz w:val="24"/>
          <w:szCs w:val="24"/>
        </w:rPr>
        <w:t xml:space="preserve">przez urzędy </w:t>
      </w:r>
      <w:r w:rsidR="001D1A4B" w:rsidRPr="002F44FB">
        <w:rPr>
          <w:rFonts w:ascii="Times New Roman" w:hAnsi="Times New Roman" w:cs="Times New Roman"/>
          <w:sz w:val="24"/>
          <w:szCs w:val="24"/>
        </w:rPr>
        <w:t>skarbowe.</w:t>
      </w:r>
    </w:p>
    <w:p w:rsidR="007B6DFA" w:rsidRPr="002F44FB" w:rsidRDefault="001D1A4B" w:rsidP="003B079F">
      <w:pPr>
        <w:autoSpaceDE w:val="0"/>
        <w:autoSpaceDN w:val="0"/>
        <w:adjustRightInd w:val="0"/>
        <w:spacing w:after="0" w:line="22" w:lineRule="atLeast"/>
        <w:jc w:val="both"/>
        <w:rPr>
          <w:rFonts w:ascii="Times New Roman" w:hAnsi="Times New Roman" w:cs="Times New Roman"/>
          <w:sz w:val="24"/>
          <w:szCs w:val="24"/>
        </w:rPr>
      </w:pPr>
      <w:r w:rsidRPr="002F44FB">
        <w:rPr>
          <w:rFonts w:ascii="Times New Roman" w:hAnsi="Times New Roman" w:cs="Times New Roman"/>
          <w:sz w:val="24"/>
          <w:szCs w:val="24"/>
        </w:rPr>
        <w:t xml:space="preserve">Ponadto w 2020 roku wysłano do zalegających 352 upomnienia </w:t>
      </w:r>
      <w:r w:rsidR="003B079F" w:rsidRPr="002F44FB">
        <w:rPr>
          <w:rFonts w:ascii="Times New Roman" w:hAnsi="Times New Roman" w:cs="Times New Roman"/>
          <w:sz w:val="24"/>
          <w:szCs w:val="24"/>
        </w:rPr>
        <w:t>dotyczące VI raty 2019, któr</w:t>
      </w:r>
      <w:r w:rsidR="003B5A49" w:rsidRPr="002F44FB">
        <w:rPr>
          <w:rFonts w:ascii="Times New Roman" w:hAnsi="Times New Roman" w:cs="Times New Roman"/>
          <w:sz w:val="24"/>
          <w:szCs w:val="24"/>
        </w:rPr>
        <w:t>ej termin płatności minął 31 grudnia.</w:t>
      </w:r>
    </w:p>
    <w:p w:rsidR="009000EE" w:rsidRPr="002F44FB" w:rsidRDefault="009000EE" w:rsidP="009000EE">
      <w:pPr>
        <w:spacing w:after="0" w:line="22" w:lineRule="atLeast"/>
        <w:jc w:val="both"/>
        <w:rPr>
          <w:rFonts w:ascii="Times New Roman" w:eastAsia="MS Mincho" w:hAnsi="Times New Roman" w:cs="Times New Roman"/>
          <w:iCs/>
          <w:sz w:val="24"/>
          <w:szCs w:val="24"/>
          <w:lang w:eastAsia="pl-PL"/>
        </w:rPr>
      </w:pPr>
      <w:r w:rsidRPr="002F44FB">
        <w:rPr>
          <w:rFonts w:ascii="Times New Roman" w:eastAsia="MS Mincho" w:hAnsi="Times New Roman" w:cs="Times New Roman"/>
          <w:iCs/>
          <w:sz w:val="24"/>
          <w:szCs w:val="24"/>
          <w:lang w:eastAsia="pl-PL"/>
        </w:rPr>
        <w:t xml:space="preserve">Dla porównania na koniec roku 2018 zaległości wynosiły – 103.871,44 zł. </w:t>
      </w:r>
    </w:p>
    <w:p w:rsidR="008525C1" w:rsidRPr="002F44FB" w:rsidRDefault="008525C1" w:rsidP="00937EDA">
      <w:pPr>
        <w:autoSpaceDE w:val="0"/>
        <w:autoSpaceDN w:val="0"/>
        <w:adjustRightInd w:val="0"/>
        <w:spacing w:after="0" w:line="22" w:lineRule="atLeast"/>
        <w:rPr>
          <w:rFonts w:ascii="Times New Roman" w:hAnsi="Times New Roman" w:cs="Times New Roman"/>
          <w:sz w:val="24"/>
          <w:szCs w:val="24"/>
        </w:rPr>
      </w:pPr>
    </w:p>
    <w:p w:rsidR="00D02B62" w:rsidRPr="002F44FB" w:rsidRDefault="0023389A" w:rsidP="00D02B62">
      <w:pPr>
        <w:autoSpaceDE w:val="0"/>
        <w:autoSpaceDN w:val="0"/>
        <w:adjustRightInd w:val="0"/>
        <w:spacing w:after="0" w:line="22" w:lineRule="atLeast"/>
        <w:jc w:val="both"/>
        <w:rPr>
          <w:rFonts w:ascii="Times New Roman" w:eastAsia="Calibri" w:hAnsi="Times New Roman" w:cs="Times New Roman"/>
          <w:sz w:val="24"/>
          <w:szCs w:val="24"/>
        </w:rPr>
      </w:pPr>
      <w:r w:rsidRPr="002F44FB">
        <w:rPr>
          <w:rFonts w:ascii="Times New Roman" w:hAnsi="Times New Roman" w:cs="Times New Roman"/>
          <w:sz w:val="24"/>
          <w:szCs w:val="24"/>
        </w:rPr>
        <w:t xml:space="preserve">W celu ograniczenia zaległości są wysyłane komunikaty SMS o terminie płatności danej raty do osób, które zarejestrowały się w systemie SISMS. </w:t>
      </w:r>
    </w:p>
    <w:p w:rsidR="00071D12" w:rsidRPr="002F44FB" w:rsidRDefault="00071D12" w:rsidP="009000EE">
      <w:pPr>
        <w:autoSpaceDE w:val="0"/>
        <w:autoSpaceDN w:val="0"/>
        <w:adjustRightInd w:val="0"/>
        <w:spacing w:after="0" w:line="22" w:lineRule="atLeast"/>
        <w:rPr>
          <w:rFonts w:ascii="Times New Roman" w:hAnsi="Times New Roman" w:cs="Times New Roman"/>
          <w:sz w:val="24"/>
          <w:szCs w:val="24"/>
        </w:rPr>
      </w:pPr>
    </w:p>
    <w:p w:rsidR="00071D12" w:rsidRPr="002F44FB" w:rsidRDefault="00071D12" w:rsidP="00071D12">
      <w:pPr>
        <w:spacing w:after="0" w:line="22" w:lineRule="atLeast"/>
        <w:jc w:val="both"/>
        <w:rPr>
          <w:rFonts w:ascii="Times New Roman" w:eastAsia="MS Mincho" w:hAnsi="Times New Roman" w:cs="Times New Roman"/>
          <w:iCs/>
          <w:sz w:val="24"/>
          <w:szCs w:val="24"/>
          <w:lang w:eastAsia="pl-PL"/>
        </w:rPr>
      </w:pPr>
    </w:p>
    <w:p w:rsidR="00071D12" w:rsidRDefault="00071D12" w:rsidP="00071D12">
      <w:pPr>
        <w:spacing w:after="0" w:line="22" w:lineRule="atLeast"/>
        <w:ind w:left="720"/>
        <w:jc w:val="center"/>
        <w:rPr>
          <w:rFonts w:ascii="Times New Roman" w:eastAsia="MS Mincho" w:hAnsi="Times New Roman" w:cs="Times New Roman"/>
          <w:b/>
          <w:iCs/>
          <w:sz w:val="28"/>
          <w:szCs w:val="28"/>
        </w:rPr>
      </w:pPr>
      <w:r w:rsidRPr="00071D12">
        <w:rPr>
          <w:rFonts w:ascii="Times New Roman" w:eastAsia="MS Mincho" w:hAnsi="Times New Roman" w:cs="Times New Roman"/>
          <w:b/>
          <w:iCs/>
          <w:sz w:val="28"/>
          <w:szCs w:val="28"/>
        </w:rPr>
        <w:t>Wykonanie dochodów własnych w 2019 roku</w:t>
      </w:r>
    </w:p>
    <w:p w:rsidR="00D647B3" w:rsidRPr="00071D12" w:rsidRDefault="00D647B3" w:rsidP="00071D12">
      <w:pPr>
        <w:spacing w:after="0" w:line="22" w:lineRule="atLeast"/>
        <w:ind w:left="720"/>
        <w:jc w:val="center"/>
        <w:rPr>
          <w:rFonts w:ascii="Times New Roman" w:eastAsia="MS Mincho" w:hAnsi="Times New Roman" w:cs="Times New Roman"/>
          <w:b/>
          <w:iCs/>
          <w:sz w:val="28"/>
          <w:szCs w:val="28"/>
        </w:rPr>
      </w:pPr>
    </w:p>
    <w:p w:rsidR="00071D12" w:rsidRDefault="00D647B3" w:rsidP="00071D12">
      <w:pPr>
        <w:spacing w:after="0" w:line="22" w:lineRule="atLeast"/>
        <w:ind w:left="720"/>
        <w:jc w:val="center"/>
        <w:rPr>
          <w:rFonts w:ascii="Times New Roman" w:eastAsia="MS Mincho" w:hAnsi="Times New Roman" w:cs="Times New Roman"/>
          <w:b/>
          <w:iCs/>
          <w:sz w:val="28"/>
          <w:szCs w:val="28"/>
        </w:rPr>
      </w:pPr>
      <w:r>
        <w:rPr>
          <w:noProof/>
          <w:lang w:eastAsia="pl-PL"/>
        </w:rPr>
        <w:drawing>
          <wp:inline distT="0" distB="0" distL="0" distR="0">
            <wp:extent cx="5760720" cy="4992624"/>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47B3" w:rsidRPr="00071D12" w:rsidRDefault="00D647B3" w:rsidP="00071D12">
      <w:pPr>
        <w:spacing w:after="0" w:line="22" w:lineRule="atLeast"/>
        <w:ind w:left="720"/>
        <w:jc w:val="center"/>
        <w:rPr>
          <w:rFonts w:ascii="Times New Roman" w:eastAsia="MS Mincho" w:hAnsi="Times New Roman" w:cs="Times New Roman"/>
          <w:b/>
          <w:iCs/>
          <w:sz w:val="28"/>
          <w:szCs w:val="28"/>
        </w:rPr>
      </w:pPr>
    </w:p>
    <w:p w:rsidR="00071D12" w:rsidRDefault="00071D12" w:rsidP="00071D12">
      <w:pPr>
        <w:spacing w:after="0" w:line="22" w:lineRule="atLeast"/>
        <w:ind w:left="720"/>
        <w:jc w:val="center"/>
        <w:rPr>
          <w:rFonts w:ascii="Times New Roman" w:eastAsia="MS Mincho" w:hAnsi="Times New Roman" w:cs="Times New Roman"/>
          <w:b/>
          <w:iCs/>
          <w:sz w:val="28"/>
          <w:szCs w:val="28"/>
        </w:rPr>
      </w:pPr>
    </w:p>
    <w:p w:rsidR="005B3B96" w:rsidRDefault="005B3B96" w:rsidP="00071D12">
      <w:pPr>
        <w:spacing w:after="0" w:line="22" w:lineRule="atLeast"/>
        <w:ind w:left="720"/>
        <w:jc w:val="center"/>
        <w:rPr>
          <w:rFonts w:ascii="Times New Roman" w:eastAsia="MS Mincho" w:hAnsi="Times New Roman" w:cs="Times New Roman"/>
          <w:b/>
          <w:iCs/>
          <w:sz w:val="28"/>
          <w:szCs w:val="28"/>
        </w:rPr>
      </w:pPr>
    </w:p>
    <w:p w:rsidR="009D6ED8" w:rsidRDefault="009D6ED8" w:rsidP="00071D12">
      <w:pPr>
        <w:spacing w:after="0" w:line="22" w:lineRule="atLeast"/>
        <w:ind w:left="720"/>
        <w:jc w:val="center"/>
        <w:rPr>
          <w:rFonts w:ascii="Times New Roman" w:eastAsia="MS Mincho" w:hAnsi="Times New Roman" w:cs="Times New Roman"/>
          <w:b/>
          <w:iCs/>
          <w:sz w:val="28"/>
          <w:szCs w:val="28"/>
        </w:rPr>
      </w:pPr>
    </w:p>
    <w:p w:rsidR="00C2009A" w:rsidRDefault="00C2009A" w:rsidP="00C2009A">
      <w:pPr>
        <w:spacing w:after="0" w:line="22" w:lineRule="atLeast"/>
        <w:rPr>
          <w:rFonts w:ascii="Times New Roman" w:eastAsia="MS Mincho" w:hAnsi="Times New Roman" w:cs="Times New Roman"/>
          <w:b/>
          <w:iCs/>
          <w:sz w:val="28"/>
          <w:szCs w:val="28"/>
        </w:rPr>
      </w:pPr>
    </w:p>
    <w:p w:rsidR="00C27670" w:rsidRDefault="00C27670" w:rsidP="00C2009A">
      <w:pPr>
        <w:spacing w:after="0" w:line="22" w:lineRule="atLeast"/>
        <w:rPr>
          <w:rFonts w:ascii="Times New Roman" w:eastAsia="MS Mincho" w:hAnsi="Times New Roman" w:cs="Times New Roman"/>
          <w:b/>
          <w:iCs/>
          <w:sz w:val="28"/>
          <w:szCs w:val="28"/>
        </w:rPr>
      </w:pPr>
    </w:p>
    <w:p w:rsidR="002F44FB" w:rsidRDefault="002F44FB" w:rsidP="00C2009A">
      <w:pPr>
        <w:spacing w:after="0" w:line="22" w:lineRule="atLeast"/>
        <w:rPr>
          <w:rFonts w:ascii="Times New Roman" w:eastAsia="MS Mincho" w:hAnsi="Times New Roman" w:cs="Times New Roman"/>
          <w:b/>
          <w:iCs/>
          <w:sz w:val="28"/>
          <w:szCs w:val="28"/>
        </w:rPr>
      </w:pPr>
    </w:p>
    <w:p w:rsidR="002F44FB" w:rsidRDefault="002F44FB" w:rsidP="00C2009A">
      <w:pPr>
        <w:spacing w:after="0" w:line="22" w:lineRule="atLeast"/>
        <w:rPr>
          <w:rFonts w:ascii="Times New Roman" w:eastAsia="MS Mincho" w:hAnsi="Times New Roman" w:cs="Times New Roman"/>
          <w:b/>
          <w:iCs/>
          <w:sz w:val="28"/>
          <w:szCs w:val="28"/>
        </w:rPr>
      </w:pPr>
    </w:p>
    <w:p w:rsidR="002F44FB" w:rsidRDefault="002F44FB" w:rsidP="00C2009A">
      <w:pPr>
        <w:spacing w:after="0" w:line="22" w:lineRule="atLeast"/>
        <w:rPr>
          <w:rFonts w:ascii="Times New Roman" w:eastAsia="MS Mincho" w:hAnsi="Times New Roman" w:cs="Times New Roman"/>
          <w:b/>
          <w:iCs/>
          <w:sz w:val="28"/>
          <w:szCs w:val="28"/>
        </w:rPr>
      </w:pPr>
    </w:p>
    <w:p w:rsidR="002F44FB" w:rsidRPr="00071D12" w:rsidRDefault="002F44FB" w:rsidP="00C2009A">
      <w:pPr>
        <w:spacing w:after="0" w:line="22" w:lineRule="atLeast"/>
        <w:rPr>
          <w:rFonts w:ascii="Times New Roman" w:eastAsia="MS Mincho" w:hAnsi="Times New Roman" w:cs="Times New Roman"/>
          <w:b/>
          <w:iCs/>
          <w:sz w:val="28"/>
          <w:szCs w:val="28"/>
        </w:rPr>
      </w:pPr>
    </w:p>
    <w:p w:rsidR="00071D12" w:rsidRPr="005B3B96" w:rsidRDefault="00071D12" w:rsidP="00783766">
      <w:pPr>
        <w:rPr>
          <w:rFonts w:ascii="Times New Roman" w:hAnsi="Times New Roman" w:cs="Times New Roman"/>
          <w:sz w:val="24"/>
          <w:szCs w:val="24"/>
        </w:rPr>
      </w:pPr>
      <w:r w:rsidRPr="005B3B96">
        <w:rPr>
          <w:rFonts w:ascii="Times New Roman" w:hAnsi="Times New Roman" w:cs="Times New Roman"/>
          <w:sz w:val="24"/>
          <w:szCs w:val="24"/>
        </w:rPr>
        <w:t xml:space="preserve">Wykonanie bieżących dochodów własnych w </w:t>
      </w:r>
      <w:r w:rsidR="002B4A42" w:rsidRPr="005B3B96">
        <w:rPr>
          <w:rFonts w:ascii="Times New Roman" w:hAnsi="Times New Roman" w:cs="Times New Roman"/>
          <w:sz w:val="24"/>
          <w:szCs w:val="24"/>
        </w:rPr>
        <w:t>2</w:t>
      </w:r>
      <w:r w:rsidRPr="005B3B96">
        <w:rPr>
          <w:rFonts w:ascii="Times New Roman" w:hAnsi="Times New Roman" w:cs="Times New Roman"/>
          <w:sz w:val="24"/>
          <w:szCs w:val="24"/>
        </w:rPr>
        <w:t>019 roku</w:t>
      </w:r>
    </w:p>
    <w:tbl>
      <w:tblPr>
        <w:tblStyle w:val="Tabela-Siatka1"/>
        <w:tblW w:w="9500" w:type="dxa"/>
        <w:tblLook w:val="04A0"/>
      </w:tblPr>
      <w:tblGrid>
        <w:gridCol w:w="482"/>
        <w:gridCol w:w="5060"/>
        <w:gridCol w:w="1421"/>
        <w:gridCol w:w="1480"/>
        <w:gridCol w:w="1057"/>
      </w:tblGrid>
      <w:tr w:rsidR="003F0647" w:rsidRPr="003F0647" w:rsidTr="001B1EA8">
        <w:trPr>
          <w:trHeight w:val="564"/>
        </w:trPr>
        <w:tc>
          <w:tcPr>
            <w:tcW w:w="482" w:type="dxa"/>
            <w:noWrap/>
            <w:hideMark/>
          </w:tcPr>
          <w:p w:rsidR="003F0647" w:rsidRPr="003F0647" w:rsidRDefault="003F0647" w:rsidP="003F0647">
            <w:pPr>
              <w:jc w:val="center"/>
              <w:rPr>
                <w:b/>
                <w:bCs/>
                <w:color w:val="000000"/>
                <w:sz w:val="18"/>
                <w:szCs w:val="18"/>
              </w:rPr>
            </w:pPr>
            <w:r w:rsidRPr="003F0647">
              <w:rPr>
                <w:b/>
                <w:bCs/>
                <w:color w:val="000000"/>
                <w:sz w:val="18"/>
                <w:szCs w:val="18"/>
              </w:rPr>
              <w:t>Lp.</w:t>
            </w:r>
          </w:p>
        </w:tc>
        <w:tc>
          <w:tcPr>
            <w:tcW w:w="5060" w:type="dxa"/>
            <w:noWrap/>
            <w:hideMark/>
          </w:tcPr>
          <w:p w:rsidR="003F0647" w:rsidRPr="003F0647" w:rsidRDefault="003F0647" w:rsidP="003F0647">
            <w:pPr>
              <w:jc w:val="center"/>
              <w:rPr>
                <w:b/>
                <w:bCs/>
                <w:color w:val="000000"/>
                <w:sz w:val="18"/>
                <w:szCs w:val="18"/>
              </w:rPr>
            </w:pPr>
            <w:r w:rsidRPr="003F0647">
              <w:rPr>
                <w:b/>
                <w:bCs/>
                <w:color w:val="000000"/>
                <w:sz w:val="18"/>
                <w:szCs w:val="18"/>
              </w:rPr>
              <w:t xml:space="preserve">Wyszczególnienie </w:t>
            </w:r>
          </w:p>
        </w:tc>
        <w:tc>
          <w:tcPr>
            <w:tcW w:w="1421" w:type="dxa"/>
            <w:hideMark/>
          </w:tcPr>
          <w:p w:rsidR="003F0647" w:rsidRPr="003F0647" w:rsidRDefault="003F0647" w:rsidP="003F0647">
            <w:pPr>
              <w:jc w:val="center"/>
              <w:rPr>
                <w:b/>
                <w:bCs/>
                <w:color w:val="000000"/>
                <w:sz w:val="18"/>
                <w:szCs w:val="18"/>
              </w:rPr>
            </w:pPr>
            <w:r w:rsidRPr="003F0647">
              <w:rPr>
                <w:b/>
                <w:bCs/>
                <w:color w:val="000000"/>
                <w:sz w:val="18"/>
                <w:szCs w:val="18"/>
              </w:rPr>
              <w:t xml:space="preserve">Plan po </w:t>
            </w:r>
            <w:r w:rsidR="00B03389" w:rsidRPr="003F0647">
              <w:rPr>
                <w:b/>
                <w:bCs/>
                <w:color w:val="000000"/>
                <w:sz w:val="18"/>
                <w:szCs w:val="18"/>
              </w:rPr>
              <w:t>zmianach</w:t>
            </w:r>
          </w:p>
        </w:tc>
        <w:tc>
          <w:tcPr>
            <w:tcW w:w="1480" w:type="dxa"/>
            <w:noWrap/>
            <w:hideMark/>
          </w:tcPr>
          <w:p w:rsidR="003F0647" w:rsidRPr="003F0647" w:rsidRDefault="003F0647" w:rsidP="003F0647">
            <w:pPr>
              <w:jc w:val="center"/>
              <w:rPr>
                <w:b/>
                <w:bCs/>
                <w:sz w:val="18"/>
                <w:szCs w:val="18"/>
              </w:rPr>
            </w:pPr>
            <w:r w:rsidRPr="003F0647">
              <w:rPr>
                <w:b/>
                <w:bCs/>
                <w:sz w:val="18"/>
                <w:szCs w:val="18"/>
              </w:rPr>
              <w:t>Wykonanie</w:t>
            </w:r>
          </w:p>
        </w:tc>
        <w:tc>
          <w:tcPr>
            <w:tcW w:w="1057" w:type="dxa"/>
            <w:hideMark/>
          </w:tcPr>
          <w:p w:rsidR="003F0647" w:rsidRPr="003F0647" w:rsidRDefault="003F0647" w:rsidP="003F0647">
            <w:pPr>
              <w:jc w:val="center"/>
              <w:rPr>
                <w:b/>
                <w:bCs/>
                <w:color w:val="000000"/>
                <w:sz w:val="18"/>
                <w:szCs w:val="18"/>
              </w:rPr>
            </w:pPr>
            <w:r w:rsidRPr="003F0647">
              <w:rPr>
                <w:b/>
                <w:bCs/>
                <w:color w:val="000000"/>
                <w:sz w:val="18"/>
                <w:szCs w:val="18"/>
              </w:rPr>
              <w:t xml:space="preserve"> % wykonania          kol. 5/3</w:t>
            </w:r>
          </w:p>
        </w:tc>
      </w:tr>
      <w:tr w:rsidR="003F0647" w:rsidRPr="003F0647" w:rsidTr="001B1EA8">
        <w:trPr>
          <w:trHeight w:val="288"/>
        </w:trPr>
        <w:tc>
          <w:tcPr>
            <w:tcW w:w="482" w:type="dxa"/>
            <w:noWrap/>
            <w:hideMark/>
          </w:tcPr>
          <w:p w:rsidR="003F0647" w:rsidRPr="003F0647" w:rsidRDefault="003F0647" w:rsidP="003F0647">
            <w:pPr>
              <w:jc w:val="center"/>
              <w:rPr>
                <w:color w:val="000000"/>
                <w:sz w:val="18"/>
                <w:szCs w:val="18"/>
              </w:rPr>
            </w:pPr>
            <w:r w:rsidRPr="003F0647">
              <w:rPr>
                <w:color w:val="000000"/>
                <w:sz w:val="18"/>
                <w:szCs w:val="18"/>
              </w:rPr>
              <w:t>1</w:t>
            </w:r>
          </w:p>
        </w:tc>
        <w:tc>
          <w:tcPr>
            <w:tcW w:w="5060" w:type="dxa"/>
            <w:noWrap/>
            <w:hideMark/>
          </w:tcPr>
          <w:p w:rsidR="003F0647" w:rsidRPr="003F0647" w:rsidRDefault="003F0647" w:rsidP="003F0647">
            <w:pPr>
              <w:jc w:val="center"/>
              <w:rPr>
                <w:color w:val="000000"/>
                <w:sz w:val="18"/>
                <w:szCs w:val="18"/>
              </w:rPr>
            </w:pPr>
            <w:r w:rsidRPr="003F0647">
              <w:rPr>
                <w:color w:val="000000"/>
                <w:sz w:val="18"/>
                <w:szCs w:val="18"/>
              </w:rPr>
              <w:t>2</w:t>
            </w:r>
          </w:p>
        </w:tc>
        <w:tc>
          <w:tcPr>
            <w:tcW w:w="1421" w:type="dxa"/>
            <w:noWrap/>
            <w:hideMark/>
          </w:tcPr>
          <w:p w:rsidR="003F0647" w:rsidRPr="003F0647" w:rsidRDefault="003F0647" w:rsidP="003F0647">
            <w:pPr>
              <w:jc w:val="center"/>
              <w:rPr>
                <w:color w:val="000000"/>
                <w:sz w:val="18"/>
                <w:szCs w:val="18"/>
              </w:rPr>
            </w:pPr>
            <w:r w:rsidRPr="003F0647">
              <w:rPr>
                <w:color w:val="000000"/>
                <w:sz w:val="18"/>
                <w:szCs w:val="18"/>
              </w:rPr>
              <w:t>3</w:t>
            </w:r>
          </w:p>
        </w:tc>
        <w:tc>
          <w:tcPr>
            <w:tcW w:w="1480" w:type="dxa"/>
            <w:noWrap/>
            <w:hideMark/>
          </w:tcPr>
          <w:p w:rsidR="003F0647" w:rsidRPr="003F0647" w:rsidRDefault="003F0647" w:rsidP="003F0647">
            <w:pPr>
              <w:jc w:val="center"/>
              <w:rPr>
                <w:sz w:val="18"/>
                <w:szCs w:val="18"/>
              </w:rPr>
            </w:pPr>
            <w:r w:rsidRPr="003F0647">
              <w:rPr>
                <w:sz w:val="18"/>
                <w:szCs w:val="18"/>
              </w:rPr>
              <w:t>4</w:t>
            </w:r>
          </w:p>
        </w:tc>
        <w:tc>
          <w:tcPr>
            <w:tcW w:w="1057" w:type="dxa"/>
            <w:noWrap/>
            <w:hideMark/>
          </w:tcPr>
          <w:p w:rsidR="003F0647" w:rsidRPr="003F0647" w:rsidRDefault="003F0647" w:rsidP="003F0647">
            <w:pPr>
              <w:jc w:val="center"/>
              <w:rPr>
                <w:color w:val="000000"/>
                <w:sz w:val="18"/>
                <w:szCs w:val="18"/>
              </w:rPr>
            </w:pPr>
            <w:r w:rsidRPr="003F0647">
              <w:rPr>
                <w:color w:val="000000"/>
                <w:sz w:val="18"/>
                <w:szCs w:val="18"/>
              </w:rPr>
              <w:t>5</w:t>
            </w:r>
          </w:p>
        </w:tc>
      </w:tr>
      <w:tr w:rsidR="003F0647" w:rsidRPr="003F0647" w:rsidTr="001B1EA8">
        <w:trPr>
          <w:trHeight w:val="350"/>
        </w:trPr>
        <w:tc>
          <w:tcPr>
            <w:tcW w:w="482" w:type="dxa"/>
            <w:shd w:val="clear" w:color="auto" w:fill="EAF1DD" w:themeFill="accent3" w:themeFillTint="33"/>
            <w:noWrap/>
            <w:hideMark/>
          </w:tcPr>
          <w:p w:rsidR="003F0647" w:rsidRPr="003F0647" w:rsidRDefault="003F0647" w:rsidP="003F0647">
            <w:pPr>
              <w:rPr>
                <w:color w:val="000000"/>
                <w:sz w:val="18"/>
                <w:szCs w:val="18"/>
              </w:rPr>
            </w:pPr>
            <w:r w:rsidRPr="003F0647">
              <w:rPr>
                <w:color w:val="000000"/>
                <w:sz w:val="18"/>
                <w:szCs w:val="18"/>
              </w:rPr>
              <w:t>I</w:t>
            </w:r>
          </w:p>
        </w:tc>
        <w:tc>
          <w:tcPr>
            <w:tcW w:w="5060" w:type="dxa"/>
            <w:shd w:val="clear" w:color="auto" w:fill="EAF1DD" w:themeFill="accent3" w:themeFillTint="33"/>
            <w:noWrap/>
            <w:hideMark/>
          </w:tcPr>
          <w:p w:rsidR="003F0647" w:rsidRPr="003F0647" w:rsidRDefault="003F0647" w:rsidP="003F0647">
            <w:pPr>
              <w:rPr>
                <w:color w:val="000000"/>
                <w:sz w:val="18"/>
                <w:szCs w:val="18"/>
              </w:rPr>
            </w:pPr>
            <w:r w:rsidRPr="003F0647">
              <w:rPr>
                <w:color w:val="000000"/>
                <w:sz w:val="18"/>
                <w:szCs w:val="18"/>
              </w:rPr>
              <w:t>Podstawowe dochody podatkowe, w tym:</w:t>
            </w:r>
          </w:p>
        </w:tc>
        <w:tc>
          <w:tcPr>
            <w:tcW w:w="1421" w:type="dxa"/>
            <w:shd w:val="clear" w:color="auto" w:fill="EAF1DD" w:themeFill="accent3" w:themeFillTint="33"/>
            <w:noWrap/>
            <w:hideMark/>
          </w:tcPr>
          <w:p w:rsidR="003F0647" w:rsidRPr="003F0647" w:rsidRDefault="003F0647" w:rsidP="003F0647">
            <w:pPr>
              <w:jc w:val="right"/>
              <w:rPr>
                <w:color w:val="000000"/>
                <w:sz w:val="18"/>
                <w:szCs w:val="18"/>
              </w:rPr>
            </w:pPr>
            <w:r w:rsidRPr="003F0647">
              <w:rPr>
                <w:color w:val="000000"/>
                <w:sz w:val="18"/>
                <w:szCs w:val="18"/>
              </w:rPr>
              <w:t>53 722 231,00</w:t>
            </w:r>
          </w:p>
        </w:tc>
        <w:tc>
          <w:tcPr>
            <w:tcW w:w="1480" w:type="dxa"/>
            <w:shd w:val="clear" w:color="auto" w:fill="EAF1DD" w:themeFill="accent3" w:themeFillTint="33"/>
            <w:noWrap/>
            <w:hideMark/>
          </w:tcPr>
          <w:p w:rsidR="003F0647" w:rsidRPr="003F0647" w:rsidRDefault="003F0647" w:rsidP="003F0647">
            <w:pPr>
              <w:jc w:val="right"/>
              <w:rPr>
                <w:sz w:val="18"/>
                <w:szCs w:val="18"/>
              </w:rPr>
            </w:pPr>
            <w:r w:rsidRPr="003F0647">
              <w:rPr>
                <w:sz w:val="18"/>
                <w:szCs w:val="18"/>
              </w:rPr>
              <w:t>55 130 656,70</w:t>
            </w:r>
          </w:p>
        </w:tc>
        <w:tc>
          <w:tcPr>
            <w:tcW w:w="1057" w:type="dxa"/>
            <w:shd w:val="clear" w:color="auto" w:fill="EAF1DD" w:themeFill="accent3" w:themeFillTint="33"/>
            <w:noWrap/>
            <w:hideMark/>
          </w:tcPr>
          <w:p w:rsidR="003F0647" w:rsidRPr="003F0647" w:rsidRDefault="003F0647" w:rsidP="003F0647">
            <w:pPr>
              <w:jc w:val="right"/>
              <w:rPr>
                <w:color w:val="000000"/>
                <w:sz w:val="18"/>
                <w:szCs w:val="18"/>
              </w:rPr>
            </w:pPr>
            <w:r w:rsidRPr="003F0647">
              <w:rPr>
                <w:color w:val="000000"/>
                <w:sz w:val="18"/>
                <w:szCs w:val="18"/>
              </w:rPr>
              <w:t>102,6</w:t>
            </w:r>
          </w:p>
        </w:tc>
      </w:tr>
      <w:tr w:rsidR="003F0647" w:rsidRPr="003F0647" w:rsidTr="001B1EA8">
        <w:trPr>
          <w:trHeight w:val="328"/>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1</w:t>
            </w:r>
          </w:p>
        </w:tc>
        <w:tc>
          <w:tcPr>
            <w:tcW w:w="5060" w:type="dxa"/>
            <w:hideMark/>
          </w:tcPr>
          <w:p w:rsidR="003F0647" w:rsidRPr="003F0647" w:rsidRDefault="003F0647" w:rsidP="003F0647">
            <w:pPr>
              <w:rPr>
                <w:color w:val="000000"/>
                <w:sz w:val="18"/>
                <w:szCs w:val="18"/>
              </w:rPr>
            </w:pPr>
            <w:r w:rsidRPr="003F0647">
              <w:rPr>
                <w:color w:val="000000"/>
                <w:sz w:val="18"/>
                <w:szCs w:val="18"/>
              </w:rPr>
              <w:t>Udziały we wpływach z podatku dochodowego od osób prawnych</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592 000,00</w:t>
            </w:r>
          </w:p>
        </w:tc>
        <w:tc>
          <w:tcPr>
            <w:tcW w:w="1480" w:type="dxa"/>
            <w:noWrap/>
            <w:hideMark/>
          </w:tcPr>
          <w:p w:rsidR="003F0647" w:rsidRPr="003F0647" w:rsidRDefault="003F0647" w:rsidP="003F0647">
            <w:pPr>
              <w:jc w:val="right"/>
              <w:rPr>
                <w:sz w:val="18"/>
                <w:szCs w:val="18"/>
              </w:rPr>
            </w:pPr>
            <w:r w:rsidRPr="003F0647">
              <w:rPr>
                <w:sz w:val="18"/>
                <w:szCs w:val="18"/>
              </w:rPr>
              <w:t>701 377,21</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118,5</w:t>
            </w:r>
          </w:p>
        </w:tc>
      </w:tr>
      <w:tr w:rsidR="003F0647" w:rsidRPr="003F0647" w:rsidTr="001B1EA8">
        <w:trPr>
          <w:trHeight w:val="404"/>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2</w:t>
            </w:r>
          </w:p>
        </w:tc>
        <w:tc>
          <w:tcPr>
            <w:tcW w:w="5060" w:type="dxa"/>
            <w:hideMark/>
          </w:tcPr>
          <w:p w:rsidR="003F0647" w:rsidRPr="003F0647" w:rsidRDefault="003F0647" w:rsidP="003F0647">
            <w:pPr>
              <w:rPr>
                <w:color w:val="000000"/>
                <w:sz w:val="18"/>
                <w:szCs w:val="18"/>
              </w:rPr>
            </w:pPr>
            <w:r w:rsidRPr="003F0647">
              <w:rPr>
                <w:color w:val="000000"/>
                <w:sz w:val="18"/>
                <w:szCs w:val="18"/>
              </w:rPr>
              <w:t>Udziały we wpływach z podatku dochodowego od osób fizycznych</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40 992 231,00</w:t>
            </w:r>
          </w:p>
        </w:tc>
        <w:tc>
          <w:tcPr>
            <w:tcW w:w="1480" w:type="dxa"/>
            <w:noWrap/>
            <w:hideMark/>
          </w:tcPr>
          <w:p w:rsidR="003F0647" w:rsidRPr="003F0647" w:rsidRDefault="003F0647" w:rsidP="003F0647">
            <w:pPr>
              <w:jc w:val="right"/>
              <w:rPr>
                <w:sz w:val="18"/>
                <w:szCs w:val="18"/>
              </w:rPr>
            </w:pPr>
            <w:r w:rsidRPr="003F0647">
              <w:rPr>
                <w:sz w:val="18"/>
                <w:szCs w:val="18"/>
              </w:rPr>
              <w:t>41 379 833,00</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100,9</w:t>
            </w:r>
          </w:p>
        </w:tc>
      </w:tr>
      <w:tr w:rsidR="005B3B96" w:rsidRPr="003F0647" w:rsidTr="001B1EA8">
        <w:tc>
          <w:tcPr>
            <w:tcW w:w="482" w:type="dxa"/>
            <w:noWrap/>
            <w:hideMark/>
          </w:tcPr>
          <w:p w:rsidR="005B3B96" w:rsidRPr="003F0647" w:rsidRDefault="005B3B96" w:rsidP="003F0647">
            <w:pPr>
              <w:jc w:val="right"/>
              <w:rPr>
                <w:color w:val="000000"/>
                <w:sz w:val="18"/>
                <w:szCs w:val="18"/>
              </w:rPr>
            </w:pPr>
          </w:p>
        </w:tc>
        <w:tc>
          <w:tcPr>
            <w:tcW w:w="5060" w:type="dxa"/>
            <w:hideMark/>
          </w:tcPr>
          <w:p w:rsidR="005B3B96" w:rsidRPr="003F0647" w:rsidRDefault="005B3B96" w:rsidP="003F0647">
            <w:pPr>
              <w:rPr>
                <w:color w:val="000000"/>
                <w:sz w:val="18"/>
                <w:szCs w:val="18"/>
              </w:rPr>
            </w:pPr>
          </w:p>
        </w:tc>
        <w:tc>
          <w:tcPr>
            <w:tcW w:w="1421" w:type="dxa"/>
            <w:noWrap/>
            <w:hideMark/>
          </w:tcPr>
          <w:p w:rsidR="005B3B96" w:rsidRPr="003F0647" w:rsidRDefault="005B3B96" w:rsidP="003F0647">
            <w:pPr>
              <w:jc w:val="right"/>
              <w:rPr>
                <w:color w:val="000000"/>
                <w:sz w:val="18"/>
                <w:szCs w:val="18"/>
              </w:rPr>
            </w:pPr>
          </w:p>
        </w:tc>
        <w:tc>
          <w:tcPr>
            <w:tcW w:w="1480" w:type="dxa"/>
            <w:noWrap/>
            <w:hideMark/>
          </w:tcPr>
          <w:p w:rsidR="005B3B96" w:rsidRPr="003F0647" w:rsidRDefault="005B3B96" w:rsidP="003F0647">
            <w:pPr>
              <w:jc w:val="right"/>
              <w:rPr>
                <w:sz w:val="18"/>
                <w:szCs w:val="18"/>
              </w:rPr>
            </w:pPr>
          </w:p>
        </w:tc>
        <w:tc>
          <w:tcPr>
            <w:tcW w:w="1057" w:type="dxa"/>
            <w:noWrap/>
            <w:hideMark/>
          </w:tcPr>
          <w:p w:rsidR="005B3B96" w:rsidRPr="003F0647" w:rsidRDefault="005B3B96" w:rsidP="003F0647">
            <w:pPr>
              <w:jc w:val="right"/>
              <w:rPr>
                <w:color w:val="000000"/>
                <w:sz w:val="18"/>
                <w:szCs w:val="18"/>
              </w:rPr>
            </w:pPr>
          </w:p>
        </w:tc>
      </w:tr>
      <w:tr w:rsidR="003F0647" w:rsidRPr="003F0647" w:rsidTr="001B1EA8">
        <w:trPr>
          <w:trHeight w:val="288"/>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3</w:t>
            </w:r>
          </w:p>
        </w:tc>
        <w:tc>
          <w:tcPr>
            <w:tcW w:w="5060" w:type="dxa"/>
            <w:noWrap/>
            <w:hideMark/>
          </w:tcPr>
          <w:p w:rsidR="003F0647" w:rsidRPr="003F0647" w:rsidRDefault="003F0647" w:rsidP="003F0647">
            <w:pPr>
              <w:rPr>
                <w:color w:val="000000"/>
                <w:sz w:val="18"/>
                <w:szCs w:val="18"/>
              </w:rPr>
            </w:pPr>
            <w:r w:rsidRPr="003F0647">
              <w:rPr>
                <w:color w:val="000000"/>
                <w:sz w:val="18"/>
                <w:szCs w:val="18"/>
              </w:rPr>
              <w:t>Podatek rolny</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207 000,00</w:t>
            </w:r>
          </w:p>
        </w:tc>
        <w:tc>
          <w:tcPr>
            <w:tcW w:w="1480" w:type="dxa"/>
            <w:noWrap/>
            <w:hideMark/>
          </w:tcPr>
          <w:p w:rsidR="003F0647" w:rsidRPr="003F0647" w:rsidRDefault="003F0647" w:rsidP="003F0647">
            <w:pPr>
              <w:jc w:val="right"/>
              <w:rPr>
                <w:sz w:val="18"/>
                <w:szCs w:val="18"/>
              </w:rPr>
            </w:pPr>
            <w:r w:rsidRPr="003F0647">
              <w:rPr>
                <w:sz w:val="18"/>
                <w:szCs w:val="18"/>
              </w:rPr>
              <w:t>218 109,40</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105,4</w:t>
            </w:r>
          </w:p>
        </w:tc>
      </w:tr>
      <w:tr w:rsidR="003F0647" w:rsidRPr="003F0647" w:rsidTr="001B1EA8">
        <w:trPr>
          <w:trHeight w:val="288"/>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4</w:t>
            </w:r>
          </w:p>
        </w:tc>
        <w:tc>
          <w:tcPr>
            <w:tcW w:w="5060" w:type="dxa"/>
            <w:noWrap/>
            <w:hideMark/>
          </w:tcPr>
          <w:p w:rsidR="003F0647" w:rsidRPr="003F0647" w:rsidRDefault="003F0647" w:rsidP="003F0647">
            <w:pPr>
              <w:rPr>
                <w:color w:val="000000"/>
                <w:sz w:val="18"/>
                <w:szCs w:val="18"/>
              </w:rPr>
            </w:pPr>
            <w:r w:rsidRPr="003F0647">
              <w:rPr>
                <w:color w:val="000000"/>
                <w:sz w:val="18"/>
                <w:szCs w:val="18"/>
              </w:rPr>
              <w:t>Podatek od nieruchomości</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9 250 000,00</w:t>
            </w:r>
          </w:p>
        </w:tc>
        <w:tc>
          <w:tcPr>
            <w:tcW w:w="1480" w:type="dxa"/>
            <w:noWrap/>
            <w:hideMark/>
          </w:tcPr>
          <w:p w:rsidR="003F0647" w:rsidRPr="003F0647" w:rsidRDefault="003F0647" w:rsidP="003F0647">
            <w:pPr>
              <w:jc w:val="right"/>
              <w:rPr>
                <w:sz w:val="18"/>
                <w:szCs w:val="18"/>
              </w:rPr>
            </w:pPr>
            <w:r w:rsidRPr="003F0647">
              <w:rPr>
                <w:sz w:val="18"/>
                <w:szCs w:val="18"/>
              </w:rPr>
              <w:t>9 678 886,58</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104,6</w:t>
            </w:r>
          </w:p>
        </w:tc>
      </w:tr>
      <w:tr w:rsidR="003F0647" w:rsidRPr="003F0647" w:rsidTr="001B1EA8">
        <w:trPr>
          <w:trHeight w:val="288"/>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5</w:t>
            </w:r>
          </w:p>
        </w:tc>
        <w:tc>
          <w:tcPr>
            <w:tcW w:w="5060" w:type="dxa"/>
            <w:noWrap/>
            <w:hideMark/>
          </w:tcPr>
          <w:p w:rsidR="003F0647" w:rsidRPr="003F0647" w:rsidRDefault="003F0647" w:rsidP="003F0647">
            <w:pPr>
              <w:rPr>
                <w:color w:val="000000"/>
                <w:sz w:val="18"/>
                <w:szCs w:val="18"/>
              </w:rPr>
            </w:pPr>
            <w:r w:rsidRPr="003F0647">
              <w:rPr>
                <w:color w:val="000000"/>
                <w:sz w:val="18"/>
                <w:szCs w:val="18"/>
              </w:rPr>
              <w:t xml:space="preserve">Podatek leśny </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182 700,00</w:t>
            </w:r>
          </w:p>
        </w:tc>
        <w:tc>
          <w:tcPr>
            <w:tcW w:w="1480" w:type="dxa"/>
            <w:noWrap/>
            <w:hideMark/>
          </w:tcPr>
          <w:p w:rsidR="003F0647" w:rsidRPr="003F0647" w:rsidRDefault="003F0647" w:rsidP="003F0647">
            <w:pPr>
              <w:jc w:val="right"/>
              <w:rPr>
                <w:sz w:val="18"/>
                <w:szCs w:val="18"/>
              </w:rPr>
            </w:pPr>
            <w:r w:rsidRPr="003F0647">
              <w:rPr>
                <w:sz w:val="18"/>
                <w:szCs w:val="18"/>
              </w:rPr>
              <w:t>193 561,91</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105,9</w:t>
            </w:r>
          </w:p>
        </w:tc>
      </w:tr>
      <w:tr w:rsidR="003F0647" w:rsidRPr="003F0647" w:rsidTr="001B1EA8">
        <w:trPr>
          <w:trHeight w:val="288"/>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6</w:t>
            </w:r>
          </w:p>
        </w:tc>
        <w:tc>
          <w:tcPr>
            <w:tcW w:w="5060" w:type="dxa"/>
            <w:noWrap/>
            <w:hideMark/>
          </w:tcPr>
          <w:p w:rsidR="003F0647" w:rsidRPr="003F0647" w:rsidRDefault="003F0647" w:rsidP="003F0647">
            <w:pPr>
              <w:rPr>
                <w:color w:val="000000"/>
                <w:sz w:val="18"/>
                <w:szCs w:val="18"/>
              </w:rPr>
            </w:pPr>
            <w:r w:rsidRPr="003F0647">
              <w:rPr>
                <w:color w:val="000000"/>
                <w:sz w:val="18"/>
                <w:szCs w:val="18"/>
              </w:rPr>
              <w:t>Podatek od środków transportowych</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200 000,00</w:t>
            </w:r>
          </w:p>
        </w:tc>
        <w:tc>
          <w:tcPr>
            <w:tcW w:w="1480" w:type="dxa"/>
            <w:noWrap/>
            <w:hideMark/>
          </w:tcPr>
          <w:p w:rsidR="003F0647" w:rsidRPr="003F0647" w:rsidRDefault="003F0647" w:rsidP="003F0647">
            <w:pPr>
              <w:jc w:val="right"/>
              <w:rPr>
                <w:sz w:val="18"/>
                <w:szCs w:val="18"/>
              </w:rPr>
            </w:pPr>
            <w:r w:rsidRPr="003F0647">
              <w:rPr>
                <w:sz w:val="18"/>
                <w:szCs w:val="18"/>
              </w:rPr>
              <w:t>251 696,00</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125,8</w:t>
            </w:r>
          </w:p>
        </w:tc>
      </w:tr>
      <w:tr w:rsidR="003F0647" w:rsidRPr="003F0647" w:rsidTr="001B1EA8">
        <w:trPr>
          <w:trHeight w:val="288"/>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7</w:t>
            </w:r>
          </w:p>
        </w:tc>
        <w:tc>
          <w:tcPr>
            <w:tcW w:w="5060" w:type="dxa"/>
            <w:noWrap/>
            <w:hideMark/>
          </w:tcPr>
          <w:p w:rsidR="003F0647" w:rsidRPr="003F0647" w:rsidRDefault="003F0647" w:rsidP="003F0647">
            <w:pPr>
              <w:rPr>
                <w:color w:val="000000"/>
                <w:sz w:val="18"/>
                <w:szCs w:val="18"/>
              </w:rPr>
            </w:pPr>
            <w:r w:rsidRPr="003F0647">
              <w:rPr>
                <w:color w:val="000000"/>
                <w:sz w:val="18"/>
                <w:szCs w:val="18"/>
              </w:rPr>
              <w:t>Opłata skarbowa</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71 300,00</w:t>
            </w:r>
          </w:p>
        </w:tc>
        <w:tc>
          <w:tcPr>
            <w:tcW w:w="1480" w:type="dxa"/>
            <w:noWrap/>
            <w:hideMark/>
          </w:tcPr>
          <w:p w:rsidR="003F0647" w:rsidRPr="003F0647" w:rsidRDefault="003F0647" w:rsidP="003F0647">
            <w:pPr>
              <w:jc w:val="right"/>
              <w:rPr>
                <w:sz w:val="18"/>
                <w:szCs w:val="18"/>
              </w:rPr>
            </w:pPr>
            <w:r w:rsidRPr="003F0647">
              <w:rPr>
                <w:sz w:val="18"/>
                <w:szCs w:val="18"/>
              </w:rPr>
              <w:t>73 009,90</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102,4</w:t>
            </w:r>
          </w:p>
        </w:tc>
      </w:tr>
      <w:tr w:rsidR="003F0647" w:rsidRPr="003F0647" w:rsidTr="001B1EA8">
        <w:trPr>
          <w:trHeight w:val="416"/>
        </w:trPr>
        <w:tc>
          <w:tcPr>
            <w:tcW w:w="482" w:type="dxa"/>
            <w:noWrap/>
            <w:hideMark/>
          </w:tcPr>
          <w:p w:rsidR="003F0647" w:rsidRPr="003F0647" w:rsidRDefault="003F0647" w:rsidP="00561FB2">
            <w:pPr>
              <w:jc w:val="right"/>
              <w:rPr>
                <w:color w:val="000000"/>
                <w:sz w:val="18"/>
                <w:szCs w:val="18"/>
              </w:rPr>
            </w:pPr>
            <w:r w:rsidRPr="003F0647">
              <w:rPr>
                <w:color w:val="000000"/>
                <w:sz w:val="18"/>
                <w:szCs w:val="18"/>
              </w:rPr>
              <w:t>8</w:t>
            </w:r>
          </w:p>
        </w:tc>
        <w:tc>
          <w:tcPr>
            <w:tcW w:w="5060" w:type="dxa"/>
            <w:hideMark/>
          </w:tcPr>
          <w:p w:rsidR="003F0647" w:rsidRPr="003F0647" w:rsidRDefault="003F0647" w:rsidP="003F0647">
            <w:pPr>
              <w:rPr>
                <w:color w:val="000000"/>
                <w:sz w:val="18"/>
                <w:szCs w:val="18"/>
              </w:rPr>
            </w:pPr>
            <w:r w:rsidRPr="003F0647">
              <w:rPr>
                <w:color w:val="000000"/>
                <w:sz w:val="18"/>
                <w:szCs w:val="18"/>
              </w:rPr>
              <w:t>Podatek od działalności gosp. opłacany w formie karty podatkowej</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12 000,00</w:t>
            </w:r>
          </w:p>
        </w:tc>
        <w:tc>
          <w:tcPr>
            <w:tcW w:w="1480" w:type="dxa"/>
            <w:noWrap/>
            <w:hideMark/>
          </w:tcPr>
          <w:p w:rsidR="003F0647" w:rsidRPr="003F0647" w:rsidRDefault="003F0647" w:rsidP="003F0647">
            <w:pPr>
              <w:jc w:val="right"/>
              <w:rPr>
                <w:sz w:val="18"/>
                <w:szCs w:val="18"/>
              </w:rPr>
            </w:pPr>
            <w:r w:rsidRPr="003F0647">
              <w:rPr>
                <w:sz w:val="18"/>
                <w:szCs w:val="18"/>
              </w:rPr>
              <w:t>13 133,09</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109,4</w:t>
            </w:r>
          </w:p>
        </w:tc>
      </w:tr>
      <w:tr w:rsidR="003F0647" w:rsidRPr="003F0647" w:rsidTr="001B1EA8">
        <w:trPr>
          <w:trHeight w:val="288"/>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9</w:t>
            </w:r>
          </w:p>
        </w:tc>
        <w:tc>
          <w:tcPr>
            <w:tcW w:w="5060" w:type="dxa"/>
            <w:noWrap/>
            <w:hideMark/>
          </w:tcPr>
          <w:p w:rsidR="003F0647" w:rsidRPr="003F0647" w:rsidRDefault="003F0647" w:rsidP="003F0647">
            <w:pPr>
              <w:rPr>
                <w:color w:val="000000"/>
                <w:sz w:val="18"/>
                <w:szCs w:val="18"/>
              </w:rPr>
            </w:pPr>
            <w:r w:rsidRPr="003F0647">
              <w:rPr>
                <w:color w:val="000000"/>
                <w:sz w:val="18"/>
                <w:szCs w:val="18"/>
              </w:rPr>
              <w:t>Opłata eksploatacyjna</w:t>
            </w:r>
          </w:p>
        </w:tc>
        <w:tc>
          <w:tcPr>
            <w:tcW w:w="1421" w:type="dxa"/>
            <w:noWrap/>
            <w:hideMark/>
          </w:tcPr>
          <w:p w:rsidR="003F0647" w:rsidRPr="003F0647" w:rsidRDefault="003F0647" w:rsidP="003F0647">
            <w:pPr>
              <w:rPr>
                <w:color w:val="000000"/>
                <w:sz w:val="18"/>
                <w:szCs w:val="18"/>
              </w:rPr>
            </w:pPr>
          </w:p>
        </w:tc>
        <w:tc>
          <w:tcPr>
            <w:tcW w:w="1480" w:type="dxa"/>
            <w:noWrap/>
            <w:hideMark/>
          </w:tcPr>
          <w:p w:rsidR="003F0647" w:rsidRPr="003F0647" w:rsidRDefault="003F0647" w:rsidP="003F0647">
            <w:pPr>
              <w:jc w:val="right"/>
              <w:rPr>
                <w:sz w:val="18"/>
                <w:szCs w:val="18"/>
              </w:rPr>
            </w:pPr>
            <w:r w:rsidRPr="003F0647">
              <w:rPr>
                <w:sz w:val="18"/>
                <w:szCs w:val="18"/>
              </w:rPr>
              <w:t>744,00</w:t>
            </w:r>
          </w:p>
        </w:tc>
        <w:tc>
          <w:tcPr>
            <w:tcW w:w="1057" w:type="dxa"/>
            <w:noWrap/>
            <w:hideMark/>
          </w:tcPr>
          <w:p w:rsidR="003F0647" w:rsidRPr="003F0647" w:rsidRDefault="003F0647" w:rsidP="003F0647">
            <w:pPr>
              <w:rPr>
                <w:color w:val="000000"/>
                <w:sz w:val="18"/>
                <w:szCs w:val="18"/>
              </w:rPr>
            </w:pPr>
            <w:r w:rsidRPr="003F0647">
              <w:rPr>
                <w:color w:val="000000"/>
                <w:sz w:val="18"/>
                <w:szCs w:val="18"/>
              </w:rPr>
              <w:t> </w:t>
            </w:r>
          </w:p>
        </w:tc>
      </w:tr>
      <w:tr w:rsidR="003F0647" w:rsidRPr="003F0647" w:rsidTr="001B1EA8">
        <w:trPr>
          <w:trHeight w:val="288"/>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10</w:t>
            </w:r>
          </w:p>
        </w:tc>
        <w:tc>
          <w:tcPr>
            <w:tcW w:w="5060" w:type="dxa"/>
            <w:noWrap/>
            <w:hideMark/>
          </w:tcPr>
          <w:p w:rsidR="003F0647" w:rsidRPr="003F0647" w:rsidRDefault="003F0647" w:rsidP="003F0647">
            <w:pPr>
              <w:rPr>
                <w:color w:val="000000"/>
                <w:sz w:val="18"/>
                <w:szCs w:val="18"/>
              </w:rPr>
            </w:pPr>
            <w:r w:rsidRPr="003F0647">
              <w:rPr>
                <w:color w:val="000000"/>
                <w:sz w:val="18"/>
                <w:szCs w:val="18"/>
              </w:rPr>
              <w:t>Podatek od czynności cywilnoprawnych</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2 215 000,00</w:t>
            </w:r>
          </w:p>
        </w:tc>
        <w:tc>
          <w:tcPr>
            <w:tcW w:w="1480" w:type="dxa"/>
            <w:noWrap/>
            <w:hideMark/>
          </w:tcPr>
          <w:p w:rsidR="003F0647" w:rsidRPr="003F0647" w:rsidRDefault="003F0647" w:rsidP="003F0647">
            <w:pPr>
              <w:jc w:val="right"/>
              <w:rPr>
                <w:sz w:val="18"/>
                <w:szCs w:val="18"/>
              </w:rPr>
            </w:pPr>
            <w:r w:rsidRPr="003F0647">
              <w:rPr>
                <w:sz w:val="18"/>
                <w:szCs w:val="18"/>
              </w:rPr>
              <w:t>2 620 305,61</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118,3</w:t>
            </w:r>
          </w:p>
        </w:tc>
      </w:tr>
      <w:tr w:rsidR="003F0647" w:rsidRPr="003F0647" w:rsidTr="001B1EA8">
        <w:trPr>
          <w:trHeight w:val="288"/>
        </w:trPr>
        <w:tc>
          <w:tcPr>
            <w:tcW w:w="482" w:type="dxa"/>
            <w:shd w:val="clear" w:color="auto" w:fill="EAF1DD" w:themeFill="accent3" w:themeFillTint="33"/>
            <w:noWrap/>
            <w:hideMark/>
          </w:tcPr>
          <w:p w:rsidR="003F0647" w:rsidRPr="003F0647" w:rsidRDefault="003F0647" w:rsidP="003F0647">
            <w:pPr>
              <w:rPr>
                <w:color w:val="000000"/>
                <w:sz w:val="18"/>
                <w:szCs w:val="18"/>
              </w:rPr>
            </w:pPr>
            <w:r w:rsidRPr="003F0647">
              <w:rPr>
                <w:color w:val="000000"/>
                <w:sz w:val="18"/>
                <w:szCs w:val="18"/>
              </w:rPr>
              <w:t>II</w:t>
            </w:r>
          </w:p>
        </w:tc>
        <w:tc>
          <w:tcPr>
            <w:tcW w:w="5060" w:type="dxa"/>
            <w:shd w:val="clear" w:color="auto" w:fill="EAF1DD" w:themeFill="accent3" w:themeFillTint="33"/>
            <w:noWrap/>
            <w:hideMark/>
          </w:tcPr>
          <w:p w:rsidR="003F0647" w:rsidRPr="003F0647" w:rsidRDefault="003F0647" w:rsidP="003F0647">
            <w:pPr>
              <w:rPr>
                <w:color w:val="000000"/>
                <w:sz w:val="18"/>
                <w:szCs w:val="18"/>
              </w:rPr>
            </w:pPr>
            <w:r w:rsidRPr="003F0647">
              <w:rPr>
                <w:color w:val="000000"/>
                <w:sz w:val="18"/>
                <w:szCs w:val="18"/>
              </w:rPr>
              <w:t>Pozostałe podatki</w:t>
            </w:r>
          </w:p>
        </w:tc>
        <w:tc>
          <w:tcPr>
            <w:tcW w:w="1421" w:type="dxa"/>
            <w:shd w:val="clear" w:color="auto" w:fill="EAF1DD" w:themeFill="accent3" w:themeFillTint="33"/>
            <w:noWrap/>
            <w:hideMark/>
          </w:tcPr>
          <w:p w:rsidR="003F0647" w:rsidRPr="003F0647" w:rsidRDefault="003F0647" w:rsidP="003F0647">
            <w:pPr>
              <w:jc w:val="right"/>
              <w:rPr>
                <w:color w:val="000000"/>
                <w:sz w:val="18"/>
                <w:szCs w:val="18"/>
              </w:rPr>
            </w:pPr>
            <w:r w:rsidRPr="003F0647">
              <w:rPr>
                <w:color w:val="000000"/>
                <w:sz w:val="18"/>
                <w:szCs w:val="18"/>
              </w:rPr>
              <w:t>70 000,00</w:t>
            </w:r>
          </w:p>
        </w:tc>
        <w:tc>
          <w:tcPr>
            <w:tcW w:w="1480" w:type="dxa"/>
            <w:shd w:val="clear" w:color="auto" w:fill="EAF1DD" w:themeFill="accent3" w:themeFillTint="33"/>
            <w:noWrap/>
            <w:hideMark/>
          </w:tcPr>
          <w:p w:rsidR="003F0647" w:rsidRPr="003F0647" w:rsidRDefault="003F0647" w:rsidP="003F0647">
            <w:pPr>
              <w:jc w:val="right"/>
              <w:rPr>
                <w:sz w:val="18"/>
                <w:szCs w:val="18"/>
              </w:rPr>
            </w:pPr>
            <w:r w:rsidRPr="003F0647">
              <w:rPr>
                <w:sz w:val="18"/>
                <w:szCs w:val="18"/>
              </w:rPr>
              <w:t>37 840,00</w:t>
            </w:r>
          </w:p>
        </w:tc>
        <w:tc>
          <w:tcPr>
            <w:tcW w:w="1057" w:type="dxa"/>
            <w:shd w:val="clear" w:color="auto" w:fill="EAF1DD" w:themeFill="accent3" w:themeFillTint="33"/>
            <w:noWrap/>
            <w:hideMark/>
          </w:tcPr>
          <w:p w:rsidR="003F0647" w:rsidRPr="003F0647" w:rsidRDefault="003F0647" w:rsidP="003F0647">
            <w:pPr>
              <w:jc w:val="right"/>
              <w:rPr>
                <w:color w:val="000000"/>
                <w:sz w:val="18"/>
                <w:szCs w:val="18"/>
              </w:rPr>
            </w:pPr>
            <w:r w:rsidRPr="003F0647">
              <w:rPr>
                <w:color w:val="000000"/>
                <w:sz w:val="18"/>
                <w:szCs w:val="18"/>
              </w:rPr>
              <w:t>54,1</w:t>
            </w:r>
          </w:p>
        </w:tc>
      </w:tr>
      <w:tr w:rsidR="003F0647" w:rsidRPr="003F0647" w:rsidTr="001B1EA8">
        <w:trPr>
          <w:trHeight w:val="288"/>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1</w:t>
            </w:r>
          </w:p>
        </w:tc>
        <w:tc>
          <w:tcPr>
            <w:tcW w:w="5060" w:type="dxa"/>
            <w:noWrap/>
            <w:hideMark/>
          </w:tcPr>
          <w:p w:rsidR="003F0647" w:rsidRPr="003F0647" w:rsidRDefault="003F0647" w:rsidP="003F0647">
            <w:pPr>
              <w:rPr>
                <w:color w:val="000000"/>
                <w:sz w:val="18"/>
                <w:szCs w:val="18"/>
              </w:rPr>
            </w:pPr>
            <w:r w:rsidRPr="003F0647">
              <w:rPr>
                <w:color w:val="000000"/>
                <w:sz w:val="18"/>
                <w:szCs w:val="18"/>
              </w:rPr>
              <w:t>Podatek od spadków i darowizn</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70 000,00</w:t>
            </w:r>
          </w:p>
        </w:tc>
        <w:tc>
          <w:tcPr>
            <w:tcW w:w="1480" w:type="dxa"/>
            <w:noWrap/>
            <w:hideMark/>
          </w:tcPr>
          <w:p w:rsidR="003F0647" w:rsidRPr="003F0647" w:rsidRDefault="003F0647" w:rsidP="003F0647">
            <w:pPr>
              <w:jc w:val="right"/>
              <w:rPr>
                <w:sz w:val="18"/>
                <w:szCs w:val="18"/>
              </w:rPr>
            </w:pPr>
            <w:r w:rsidRPr="003F0647">
              <w:rPr>
                <w:sz w:val="18"/>
                <w:szCs w:val="18"/>
              </w:rPr>
              <w:t>37 840,00</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54,1</w:t>
            </w:r>
          </w:p>
        </w:tc>
      </w:tr>
      <w:tr w:rsidR="003F0647" w:rsidRPr="003F0647" w:rsidTr="001B1EA8">
        <w:trPr>
          <w:trHeight w:val="288"/>
        </w:trPr>
        <w:tc>
          <w:tcPr>
            <w:tcW w:w="482" w:type="dxa"/>
            <w:shd w:val="clear" w:color="auto" w:fill="EAF1DD" w:themeFill="accent3" w:themeFillTint="33"/>
            <w:noWrap/>
            <w:hideMark/>
          </w:tcPr>
          <w:p w:rsidR="003F0647" w:rsidRPr="003F0647" w:rsidRDefault="003F0647" w:rsidP="003F0647">
            <w:pPr>
              <w:rPr>
                <w:color w:val="000000"/>
                <w:sz w:val="18"/>
                <w:szCs w:val="18"/>
              </w:rPr>
            </w:pPr>
            <w:r w:rsidRPr="003F0647">
              <w:rPr>
                <w:color w:val="000000"/>
                <w:sz w:val="18"/>
                <w:szCs w:val="18"/>
              </w:rPr>
              <w:t>III</w:t>
            </w:r>
          </w:p>
        </w:tc>
        <w:tc>
          <w:tcPr>
            <w:tcW w:w="5060" w:type="dxa"/>
            <w:shd w:val="clear" w:color="auto" w:fill="EAF1DD" w:themeFill="accent3" w:themeFillTint="33"/>
            <w:noWrap/>
            <w:hideMark/>
          </w:tcPr>
          <w:p w:rsidR="003F0647" w:rsidRPr="003F0647" w:rsidRDefault="003F0647" w:rsidP="003F0647">
            <w:pPr>
              <w:rPr>
                <w:color w:val="000000"/>
                <w:sz w:val="18"/>
                <w:szCs w:val="18"/>
              </w:rPr>
            </w:pPr>
            <w:r w:rsidRPr="003F0647">
              <w:rPr>
                <w:color w:val="000000"/>
                <w:sz w:val="18"/>
                <w:szCs w:val="18"/>
              </w:rPr>
              <w:t>Dochody z  opłat, w tym:</w:t>
            </w:r>
          </w:p>
        </w:tc>
        <w:tc>
          <w:tcPr>
            <w:tcW w:w="1421" w:type="dxa"/>
            <w:shd w:val="clear" w:color="auto" w:fill="EAF1DD" w:themeFill="accent3" w:themeFillTint="33"/>
            <w:noWrap/>
            <w:hideMark/>
          </w:tcPr>
          <w:p w:rsidR="003F0647" w:rsidRPr="003F0647" w:rsidRDefault="003F0647" w:rsidP="003F0647">
            <w:pPr>
              <w:jc w:val="right"/>
              <w:rPr>
                <w:color w:val="000000"/>
                <w:sz w:val="18"/>
                <w:szCs w:val="18"/>
              </w:rPr>
            </w:pPr>
            <w:r w:rsidRPr="003F0647">
              <w:rPr>
                <w:color w:val="000000"/>
                <w:sz w:val="18"/>
                <w:szCs w:val="18"/>
              </w:rPr>
              <w:t>5 387 500,00</w:t>
            </w:r>
          </w:p>
        </w:tc>
        <w:tc>
          <w:tcPr>
            <w:tcW w:w="1480" w:type="dxa"/>
            <w:shd w:val="clear" w:color="auto" w:fill="EAF1DD" w:themeFill="accent3" w:themeFillTint="33"/>
            <w:noWrap/>
            <w:hideMark/>
          </w:tcPr>
          <w:p w:rsidR="003F0647" w:rsidRPr="003F0647" w:rsidRDefault="003F0647" w:rsidP="003F0647">
            <w:pPr>
              <w:jc w:val="right"/>
              <w:rPr>
                <w:sz w:val="18"/>
                <w:szCs w:val="18"/>
              </w:rPr>
            </w:pPr>
            <w:r w:rsidRPr="003F0647">
              <w:rPr>
                <w:sz w:val="18"/>
                <w:szCs w:val="18"/>
              </w:rPr>
              <w:t>5 203 294,29</w:t>
            </w:r>
          </w:p>
        </w:tc>
        <w:tc>
          <w:tcPr>
            <w:tcW w:w="1057" w:type="dxa"/>
            <w:shd w:val="clear" w:color="auto" w:fill="EAF1DD" w:themeFill="accent3" w:themeFillTint="33"/>
            <w:noWrap/>
            <w:hideMark/>
          </w:tcPr>
          <w:p w:rsidR="003F0647" w:rsidRPr="003F0647" w:rsidRDefault="003F0647" w:rsidP="003F0647">
            <w:pPr>
              <w:jc w:val="right"/>
              <w:rPr>
                <w:color w:val="000000"/>
                <w:sz w:val="18"/>
                <w:szCs w:val="18"/>
              </w:rPr>
            </w:pPr>
            <w:r w:rsidRPr="003F0647">
              <w:rPr>
                <w:color w:val="000000"/>
                <w:sz w:val="18"/>
                <w:szCs w:val="18"/>
              </w:rPr>
              <w:t>96,6</w:t>
            </w:r>
          </w:p>
        </w:tc>
      </w:tr>
      <w:tr w:rsidR="003F0647" w:rsidRPr="003F0647" w:rsidTr="001B1EA8">
        <w:trPr>
          <w:trHeight w:val="288"/>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1</w:t>
            </w:r>
          </w:p>
        </w:tc>
        <w:tc>
          <w:tcPr>
            <w:tcW w:w="5060" w:type="dxa"/>
            <w:noWrap/>
            <w:hideMark/>
          </w:tcPr>
          <w:p w:rsidR="003F0647" w:rsidRPr="003F0647" w:rsidRDefault="003F0647" w:rsidP="003F0647">
            <w:pPr>
              <w:rPr>
                <w:color w:val="000000"/>
                <w:sz w:val="18"/>
                <w:szCs w:val="18"/>
              </w:rPr>
            </w:pPr>
            <w:r w:rsidRPr="003F0647">
              <w:rPr>
                <w:color w:val="000000"/>
                <w:sz w:val="18"/>
                <w:szCs w:val="18"/>
              </w:rPr>
              <w:t>Opłata od posiadania psów</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17 500,00</w:t>
            </w:r>
          </w:p>
        </w:tc>
        <w:tc>
          <w:tcPr>
            <w:tcW w:w="1480" w:type="dxa"/>
            <w:noWrap/>
            <w:hideMark/>
          </w:tcPr>
          <w:p w:rsidR="003F0647" w:rsidRPr="003F0647" w:rsidRDefault="003F0647" w:rsidP="003F0647">
            <w:pPr>
              <w:jc w:val="right"/>
              <w:rPr>
                <w:sz w:val="18"/>
                <w:szCs w:val="18"/>
              </w:rPr>
            </w:pPr>
            <w:r w:rsidRPr="003F0647">
              <w:rPr>
                <w:sz w:val="18"/>
                <w:szCs w:val="18"/>
              </w:rPr>
              <w:t>18 388,50</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105,1</w:t>
            </w:r>
          </w:p>
        </w:tc>
      </w:tr>
      <w:tr w:rsidR="003F0647" w:rsidRPr="003F0647" w:rsidTr="001B1EA8">
        <w:trPr>
          <w:trHeight w:val="476"/>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2</w:t>
            </w:r>
          </w:p>
        </w:tc>
        <w:tc>
          <w:tcPr>
            <w:tcW w:w="5060" w:type="dxa"/>
            <w:hideMark/>
          </w:tcPr>
          <w:p w:rsidR="003F0647" w:rsidRPr="003F0647" w:rsidRDefault="003F0647" w:rsidP="003F0647">
            <w:pPr>
              <w:rPr>
                <w:color w:val="000000"/>
                <w:sz w:val="18"/>
                <w:szCs w:val="18"/>
              </w:rPr>
            </w:pPr>
            <w:r w:rsidRPr="003F0647">
              <w:rPr>
                <w:color w:val="000000"/>
                <w:sz w:val="18"/>
                <w:szCs w:val="18"/>
              </w:rPr>
              <w:t xml:space="preserve">Opłaty </w:t>
            </w:r>
            <w:proofErr w:type="spellStart"/>
            <w:r w:rsidRPr="003F0647">
              <w:rPr>
                <w:color w:val="000000"/>
                <w:sz w:val="18"/>
                <w:szCs w:val="18"/>
              </w:rPr>
              <w:t>adiacenckie</w:t>
            </w:r>
            <w:proofErr w:type="spellEnd"/>
            <w:r w:rsidRPr="003F0647">
              <w:rPr>
                <w:color w:val="000000"/>
                <w:sz w:val="18"/>
                <w:szCs w:val="18"/>
              </w:rPr>
              <w:t xml:space="preserve">, od wzrostu </w:t>
            </w:r>
            <w:r w:rsidR="00B03389" w:rsidRPr="003F0647">
              <w:rPr>
                <w:color w:val="000000"/>
                <w:sz w:val="18"/>
                <w:szCs w:val="18"/>
              </w:rPr>
              <w:t>wartości</w:t>
            </w:r>
            <w:r w:rsidR="00BD61E9">
              <w:rPr>
                <w:color w:val="000000"/>
                <w:sz w:val="18"/>
                <w:szCs w:val="18"/>
              </w:rPr>
              <w:t xml:space="preserve"> </w:t>
            </w:r>
            <w:r w:rsidR="00B03389" w:rsidRPr="003F0647">
              <w:rPr>
                <w:color w:val="000000"/>
                <w:sz w:val="18"/>
                <w:szCs w:val="18"/>
              </w:rPr>
              <w:t>nieruchomości</w:t>
            </w:r>
            <w:r w:rsidRPr="003F0647">
              <w:rPr>
                <w:color w:val="000000"/>
                <w:sz w:val="18"/>
                <w:szCs w:val="18"/>
              </w:rPr>
              <w:t xml:space="preserve"> w zw. z uchwaleniem planu zagospodarowania, za zajecie pasa drogowego</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2 607 500,00</w:t>
            </w:r>
          </w:p>
        </w:tc>
        <w:tc>
          <w:tcPr>
            <w:tcW w:w="1480" w:type="dxa"/>
            <w:noWrap/>
            <w:hideMark/>
          </w:tcPr>
          <w:p w:rsidR="003F0647" w:rsidRPr="003F0647" w:rsidRDefault="003F0647" w:rsidP="003F0647">
            <w:pPr>
              <w:jc w:val="right"/>
              <w:rPr>
                <w:sz w:val="18"/>
                <w:szCs w:val="18"/>
              </w:rPr>
            </w:pPr>
            <w:r w:rsidRPr="003F0647">
              <w:rPr>
                <w:sz w:val="18"/>
                <w:szCs w:val="18"/>
              </w:rPr>
              <w:t>2 530 439,00</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97,0</w:t>
            </w:r>
          </w:p>
        </w:tc>
      </w:tr>
      <w:tr w:rsidR="003F0647" w:rsidRPr="003F0647" w:rsidTr="001B1EA8">
        <w:trPr>
          <w:trHeight w:val="288"/>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3</w:t>
            </w:r>
          </w:p>
        </w:tc>
        <w:tc>
          <w:tcPr>
            <w:tcW w:w="5060" w:type="dxa"/>
            <w:noWrap/>
            <w:hideMark/>
          </w:tcPr>
          <w:p w:rsidR="003F0647" w:rsidRPr="003F0647" w:rsidRDefault="003F0647" w:rsidP="003F0647">
            <w:pPr>
              <w:rPr>
                <w:color w:val="000000"/>
                <w:sz w:val="18"/>
                <w:szCs w:val="18"/>
              </w:rPr>
            </w:pPr>
            <w:r w:rsidRPr="003F0647">
              <w:rPr>
                <w:color w:val="000000"/>
                <w:sz w:val="18"/>
                <w:szCs w:val="18"/>
              </w:rPr>
              <w:t>Opłata za gospodarowanie odpadami</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2 255 000,00</w:t>
            </w:r>
          </w:p>
        </w:tc>
        <w:tc>
          <w:tcPr>
            <w:tcW w:w="1480" w:type="dxa"/>
            <w:noWrap/>
            <w:hideMark/>
          </w:tcPr>
          <w:p w:rsidR="003F0647" w:rsidRPr="003F0647" w:rsidRDefault="003F0647" w:rsidP="003F0647">
            <w:pPr>
              <w:jc w:val="right"/>
              <w:rPr>
                <w:sz w:val="18"/>
                <w:szCs w:val="18"/>
              </w:rPr>
            </w:pPr>
            <w:r w:rsidRPr="003F0647">
              <w:rPr>
                <w:sz w:val="18"/>
                <w:szCs w:val="18"/>
              </w:rPr>
              <w:t>2 130 999,56</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94,5</w:t>
            </w:r>
          </w:p>
        </w:tc>
      </w:tr>
      <w:tr w:rsidR="003F0647" w:rsidRPr="003F0647" w:rsidTr="001B1EA8">
        <w:trPr>
          <w:trHeight w:val="288"/>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4</w:t>
            </w:r>
          </w:p>
        </w:tc>
        <w:tc>
          <w:tcPr>
            <w:tcW w:w="5060" w:type="dxa"/>
            <w:noWrap/>
            <w:hideMark/>
          </w:tcPr>
          <w:p w:rsidR="003F0647" w:rsidRPr="003F0647" w:rsidRDefault="003F0647" w:rsidP="003F0647">
            <w:pPr>
              <w:rPr>
                <w:color w:val="000000"/>
                <w:sz w:val="18"/>
                <w:szCs w:val="18"/>
              </w:rPr>
            </w:pPr>
            <w:r w:rsidRPr="003F0647">
              <w:rPr>
                <w:color w:val="000000"/>
                <w:sz w:val="18"/>
                <w:szCs w:val="18"/>
              </w:rPr>
              <w:t>Opłata za zezwolenie na sprzedaż alkoholu</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320 000,00</w:t>
            </w:r>
          </w:p>
        </w:tc>
        <w:tc>
          <w:tcPr>
            <w:tcW w:w="1480" w:type="dxa"/>
            <w:noWrap/>
            <w:hideMark/>
          </w:tcPr>
          <w:p w:rsidR="003F0647" w:rsidRPr="003F0647" w:rsidRDefault="003F0647" w:rsidP="003F0647">
            <w:pPr>
              <w:jc w:val="right"/>
              <w:rPr>
                <w:sz w:val="18"/>
                <w:szCs w:val="18"/>
              </w:rPr>
            </w:pPr>
            <w:r w:rsidRPr="003F0647">
              <w:rPr>
                <w:sz w:val="18"/>
                <w:szCs w:val="18"/>
              </w:rPr>
              <w:t>347 791,14</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108,7</w:t>
            </w:r>
          </w:p>
        </w:tc>
      </w:tr>
      <w:tr w:rsidR="003F0647" w:rsidRPr="003F0647" w:rsidTr="001B1EA8">
        <w:trPr>
          <w:trHeight w:val="288"/>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5</w:t>
            </w:r>
          </w:p>
        </w:tc>
        <w:tc>
          <w:tcPr>
            <w:tcW w:w="5060" w:type="dxa"/>
            <w:noWrap/>
            <w:hideMark/>
          </w:tcPr>
          <w:p w:rsidR="003F0647" w:rsidRPr="003F0647" w:rsidRDefault="003F0647" w:rsidP="003F0647">
            <w:pPr>
              <w:rPr>
                <w:color w:val="000000"/>
                <w:sz w:val="18"/>
                <w:szCs w:val="18"/>
              </w:rPr>
            </w:pPr>
            <w:r w:rsidRPr="003F0647">
              <w:rPr>
                <w:color w:val="000000"/>
                <w:sz w:val="18"/>
                <w:szCs w:val="18"/>
              </w:rPr>
              <w:t>Opłata targowa</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20 000,00</w:t>
            </w:r>
          </w:p>
        </w:tc>
        <w:tc>
          <w:tcPr>
            <w:tcW w:w="1480" w:type="dxa"/>
            <w:noWrap/>
            <w:hideMark/>
          </w:tcPr>
          <w:p w:rsidR="003F0647" w:rsidRPr="003F0647" w:rsidRDefault="003F0647" w:rsidP="003F0647">
            <w:pPr>
              <w:jc w:val="right"/>
              <w:rPr>
                <w:sz w:val="18"/>
                <w:szCs w:val="18"/>
              </w:rPr>
            </w:pPr>
            <w:r w:rsidRPr="003F0647">
              <w:rPr>
                <w:sz w:val="18"/>
                <w:szCs w:val="18"/>
              </w:rPr>
              <w:t>18 560,00</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92,8</w:t>
            </w:r>
          </w:p>
        </w:tc>
      </w:tr>
      <w:tr w:rsidR="003F0647" w:rsidRPr="003F0647" w:rsidTr="001B1EA8">
        <w:trPr>
          <w:trHeight w:val="288"/>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6</w:t>
            </w:r>
          </w:p>
        </w:tc>
        <w:tc>
          <w:tcPr>
            <w:tcW w:w="5060" w:type="dxa"/>
            <w:noWrap/>
            <w:hideMark/>
          </w:tcPr>
          <w:p w:rsidR="003F0647" w:rsidRPr="003F0647" w:rsidRDefault="003F0647" w:rsidP="003F0647">
            <w:pPr>
              <w:rPr>
                <w:color w:val="000000"/>
                <w:sz w:val="18"/>
                <w:szCs w:val="18"/>
              </w:rPr>
            </w:pPr>
            <w:r w:rsidRPr="003F0647">
              <w:rPr>
                <w:color w:val="000000"/>
                <w:sz w:val="18"/>
                <w:szCs w:val="18"/>
              </w:rPr>
              <w:t>Opłata za korzystanie ze środowiska (0690)</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28 000,00</w:t>
            </w:r>
          </w:p>
        </w:tc>
        <w:tc>
          <w:tcPr>
            <w:tcW w:w="1480" w:type="dxa"/>
            <w:noWrap/>
            <w:hideMark/>
          </w:tcPr>
          <w:p w:rsidR="003F0647" w:rsidRPr="003F0647" w:rsidRDefault="003F0647" w:rsidP="003F0647">
            <w:pPr>
              <w:jc w:val="right"/>
              <w:rPr>
                <w:sz w:val="18"/>
                <w:szCs w:val="18"/>
              </w:rPr>
            </w:pPr>
            <w:r w:rsidRPr="003F0647">
              <w:rPr>
                <w:sz w:val="18"/>
                <w:szCs w:val="18"/>
              </w:rPr>
              <w:t>6 761,09</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24,1</w:t>
            </w:r>
          </w:p>
        </w:tc>
      </w:tr>
      <w:tr w:rsidR="003F0647" w:rsidRPr="003F0647" w:rsidTr="001B1EA8">
        <w:trPr>
          <w:trHeight w:val="288"/>
        </w:trPr>
        <w:tc>
          <w:tcPr>
            <w:tcW w:w="482" w:type="dxa"/>
            <w:noWrap/>
            <w:hideMark/>
          </w:tcPr>
          <w:p w:rsidR="003F0647" w:rsidRPr="003F0647" w:rsidRDefault="001B1EA8" w:rsidP="001B1EA8">
            <w:pPr>
              <w:jc w:val="right"/>
              <w:rPr>
                <w:color w:val="000000"/>
                <w:sz w:val="18"/>
                <w:szCs w:val="18"/>
              </w:rPr>
            </w:pPr>
            <w:r>
              <w:rPr>
                <w:color w:val="000000"/>
                <w:sz w:val="18"/>
                <w:szCs w:val="18"/>
              </w:rPr>
              <w:t>7</w:t>
            </w:r>
          </w:p>
        </w:tc>
        <w:tc>
          <w:tcPr>
            <w:tcW w:w="5060" w:type="dxa"/>
            <w:noWrap/>
            <w:hideMark/>
          </w:tcPr>
          <w:p w:rsidR="003F0647" w:rsidRPr="003F0647" w:rsidRDefault="003F0647" w:rsidP="003F0647">
            <w:pPr>
              <w:rPr>
                <w:color w:val="000000"/>
                <w:sz w:val="18"/>
                <w:szCs w:val="18"/>
              </w:rPr>
            </w:pPr>
            <w:r w:rsidRPr="003F0647">
              <w:rPr>
                <w:color w:val="000000"/>
                <w:sz w:val="18"/>
                <w:szCs w:val="18"/>
              </w:rPr>
              <w:t>Opłata za wieczyste użytkowanie</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74 500,00</w:t>
            </w:r>
          </w:p>
        </w:tc>
        <w:tc>
          <w:tcPr>
            <w:tcW w:w="1480" w:type="dxa"/>
            <w:noWrap/>
            <w:hideMark/>
          </w:tcPr>
          <w:p w:rsidR="003F0647" w:rsidRPr="003F0647" w:rsidRDefault="003F0647" w:rsidP="003F0647">
            <w:pPr>
              <w:jc w:val="right"/>
              <w:rPr>
                <w:sz w:val="18"/>
                <w:szCs w:val="18"/>
              </w:rPr>
            </w:pPr>
            <w:r w:rsidRPr="003F0647">
              <w:rPr>
                <w:sz w:val="18"/>
                <w:szCs w:val="18"/>
              </w:rPr>
              <w:t>73 374,39</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98,5</w:t>
            </w:r>
          </w:p>
        </w:tc>
      </w:tr>
      <w:tr w:rsidR="003F0647" w:rsidRPr="003F0647" w:rsidTr="001B1EA8">
        <w:trPr>
          <w:trHeight w:val="288"/>
        </w:trPr>
        <w:tc>
          <w:tcPr>
            <w:tcW w:w="482" w:type="dxa"/>
            <w:noWrap/>
            <w:hideMark/>
          </w:tcPr>
          <w:p w:rsidR="003F0647" w:rsidRPr="003F0647" w:rsidRDefault="001B1EA8" w:rsidP="003F0647">
            <w:pPr>
              <w:jc w:val="right"/>
              <w:rPr>
                <w:color w:val="000000"/>
                <w:sz w:val="18"/>
                <w:szCs w:val="18"/>
              </w:rPr>
            </w:pPr>
            <w:r>
              <w:rPr>
                <w:color w:val="000000"/>
                <w:sz w:val="18"/>
                <w:szCs w:val="18"/>
              </w:rPr>
              <w:t>8</w:t>
            </w:r>
          </w:p>
        </w:tc>
        <w:tc>
          <w:tcPr>
            <w:tcW w:w="5060" w:type="dxa"/>
            <w:noWrap/>
            <w:hideMark/>
          </w:tcPr>
          <w:p w:rsidR="003F0647" w:rsidRPr="003F0647" w:rsidRDefault="003F0647" w:rsidP="003F0647">
            <w:pPr>
              <w:rPr>
                <w:color w:val="000000"/>
                <w:sz w:val="18"/>
                <w:szCs w:val="18"/>
              </w:rPr>
            </w:pPr>
            <w:r w:rsidRPr="003F0647">
              <w:rPr>
                <w:color w:val="000000"/>
                <w:sz w:val="18"/>
                <w:szCs w:val="18"/>
              </w:rPr>
              <w:t>Wpływy z tyt. kosztów upomnień (0640)</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65 000,00</w:t>
            </w:r>
          </w:p>
        </w:tc>
        <w:tc>
          <w:tcPr>
            <w:tcW w:w="1480" w:type="dxa"/>
            <w:noWrap/>
            <w:hideMark/>
          </w:tcPr>
          <w:p w:rsidR="003F0647" w:rsidRPr="003F0647" w:rsidRDefault="003F0647" w:rsidP="003F0647">
            <w:pPr>
              <w:jc w:val="right"/>
              <w:rPr>
                <w:sz w:val="18"/>
                <w:szCs w:val="18"/>
              </w:rPr>
            </w:pPr>
            <w:r w:rsidRPr="003F0647">
              <w:rPr>
                <w:sz w:val="18"/>
                <w:szCs w:val="18"/>
              </w:rPr>
              <w:t>67 102,55</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103,2</w:t>
            </w:r>
          </w:p>
        </w:tc>
      </w:tr>
      <w:tr w:rsidR="003F0647" w:rsidRPr="003F0647" w:rsidTr="001B1EA8">
        <w:trPr>
          <w:trHeight w:val="288"/>
        </w:trPr>
        <w:tc>
          <w:tcPr>
            <w:tcW w:w="482" w:type="dxa"/>
            <w:noWrap/>
            <w:hideMark/>
          </w:tcPr>
          <w:p w:rsidR="003F0647" w:rsidRPr="003F0647" w:rsidRDefault="001B1EA8" w:rsidP="001B1EA8">
            <w:pPr>
              <w:jc w:val="right"/>
              <w:rPr>
                <w:color w:val="000000"/>
                <w:sz w:val="18"/>
                <w:szCs w:val="18"/>
              </w:rPr>
            </w:pPr>
            <w:r>
              <w:rPr>
                <w:color w:val="000000"/>
                <w:sz w:val="18"/>
                <w:szCs w:val="18"/>
              </w:rPr>
              <w:t>9</w:t>
            </w:r>
          </w:p>
        </w:tc>
        <w:tc>
          <w:tcPr>
            <w:tcW w:w="5060" w:type="dxa"/>
            <w:noWrap/>
            <w:hideMark/>
          </w:tcPr>
          <w:p w:rsidR="003F0647" w:rsidRPr="003F0647" w:rsidRDefault="003F0647" w:rsidP="003F0647">
            <w:pPr>
              <w:rPr>
                <w:color w:val="000000"/>
                <w:sz w:val="18"/>
                <w:szCs w:val="18"/>
              </w:rPr>
            </w:pPr>
            <w:r w:rsidRPr="003F0647">
              <w:rPr>
                <w:color w:val="000000"/>
                <w:sz w:val="18"/>
                <w:szCs w:val="18"/>
              </w:rPr>
              <w:t>Różne opłaty (par. 0630, 0690)</w:t>
            </w:r>
          </w:p>
        </w:tc>
        <w:tc>
          <w:tcPr>
            <w:tcW w:w="1421" w:type="dxa"/>
            <w:noWrap/>
            <w:hideMark/>
          </w:tcPr>
          <w:p w:rsidR="003F0647" w:rsidRPr="003F0647" w:rsidRDefault="003F0647" w:rsidP="003F0647">
            <w:pPr>
              <w:rPr>
                <w:color w:val="000000"/>
                <w:sz w:val="18"/>
                <w:szCs w:val="18"/>
              </w:rPr>
            </w:pPr>
          </w:p>
        </w:tc>
        <w:tc>
          <w:tcPr>
            <w:tcW w:w="1480" w:type="dxa"/>
            <w:noWrap/>
            <w:hideMark/>
          </w:tcPr>
          <w:p w:rsidR="003F0647" w:rsidRPr="003F0647" w:rsidRDefault="003F0647" w:rsidP="003F0647">
            <w:pPr>
              <w:jc w:val="right"/>
              <w:rPr>
                <w:sz w:val="18"/>
                <w:szCs w:val="18"/>
              </w:rPr>
            </w:pPr>
            <w:r w:rsidRPr="003F0647">
              <w:rPr>
                <w:sz w:val="18"/>
                <w:szCs w:val="18"/>
              </w:rPr>
              <w:t>9 878,06</w:t>
            </w:r>
          </w:p>
        </w:tc>
        <w:tc>
          <w:tcPr>
            <w:tcW w:w="1057" w:type="dxa"/>
            <w:noWrap/>
            <w:hideMark/>
          </w:tcPr>
          <w:p w:rsidR="003F0647" w:rsidRPr="003F0647" w:rsidRDefault="003F0647" w:rsidP="003F0647">
            <w:pPr>
              <w:rPr>
                <w:color w:val="000000"/>
                <w:sz w:val="18"/>
                <w:szCs w:val="18"/>
              </w:rPr>
            </w:pPr>
            <w:r w:rsidRPr="003F0647">
              <w:rPr>
                <w:color w:val="000000"/>
                <w:sz w:val="18"/>
                <w:szCs w:val="18"/>
              </w:rPr>
              <w:t> </w:t>
            </w:r>
          </w:p>
        </w:tc>
      </w:tr>
      <w:tr w:rsidR="003F0647" w:rsidRPr="003F0647" w:rsidTr="001B1EA8">
        <w:trPr>
          <w:trHeight w:val="528"/>
        </w:trPr>
        <w:tc>
          <w:tcPr>
            <w:tcW w:w="482" w:type="dxa"/>
            <w:shd w:val="clear" w:color="auto" w:fill="EAF1DD" w:themeFill="accent3" w:themeFillTint="33"/>
            <w:noWrap/>
            <w:hideMark/>
          </w:tcPr>
          <w:p w:rsidR="003F0647" w:rsidRPr="003F0647" w:rsidRDefault="003F0647" w:rsidP="003F0647">
            <w:pPr>
              <w:rPr>
                <w:color w:val="000000"/>
                <w:sz w:val="18"/>
                <w:szCs w:val="18"/>
              </w:rPr>
            </w:pPr>
            <w:r w:rsidRPr="003F0647">
              <w:rPr>
                <w:color w:val="000000"/>
                <w:sz w:val="18"/>
                <w:szCs w:val="18"/>
              </w:rPr>
              <w:t>IV</w:t>
            </w:r>
          </w:p>
        </w:tc>
        <w:tc>
          <w:tcPr>
            <w:tcW w:w="5060" w:type="dxa"/>
            <w:shd w:val="clear" w:color="auto" w:fill="EAF1DD" w:themeFill="accent3" w:themeFillTint="33"/>
            <w:hideMark/>
          </w:tcPr>
          <w:p w:rsidR="003F0647" w:rsidRPr="003F0647" w:rsidRDefault="003F0647" w:rsidP="003F0647">
            <w:pPr>
              <w:rPr>
                <w:color w:val="000000"/>
                <w:sz w:val="18"/>
                <w:szCs w:val="18"/>
              </w:rPr>
            </w:pPr>
            <w:r w:rsidRPr="003F0647">
              <w:rPr>
                <w:color w:val="000000"/>
                <w:sz w:val="18"/>
                <w:szCs w:val="18"/>
              </w:rPr>
              <w:t>Dzierżawa i najem składników mienia gminy pobierane przez Urząd Gminy, w tym:</w:t>
            </w:r>
          </w:p>
        </w:tc>
        <w:tc>
          <w:tcPr>
            <w:tcW w:w="1421" w:type="dxa"/>
            <w:shd w:val="clear" w:color="auto" w:fill="EAF1DD" w:themeFill="accent3" w:themeFillTint="33"/>
            <w:noWrap/>
            <w:hideMark/>
          </w:tcPr>
          <w:p w:rsidR="003F0647" w:rsidRPr="003F0647" w:rsidRDefault="003F0647" w:rsidP="003F0647">
            <w:pPr>
              <w:jc w:val="right"/>
              <w:rPr>
                <w:color w:val="000000"/>
                <w:sz w:val="18"/>
                <w:szCs w:val="18"/>
              </w:rPr>
            </w:pPr>
            <w:r w:rsidRPr="003F0647">
              <w:rPr>
                <w:color w:val="000000"/>
                <w:sz w:val="18"/>
                <w:szCs w:val="18"/>
              </w:rPr>
              <w:t>547 500,00</w:t>
            </w:r>
          </w:p>
        </w:tc>
        <w:tc>
          <w:tcPr>
            <w:tcW w:w="1480" w:type="dxa"/>
            <w:shd w:val="clear" w:color="auto" w:fill="EAF1DD" w:themeFill="accent3" w:themeFillTint="33"/>
            <w:noWrap/>
            <w:hideMark/>
          </w:tcPr>
          <w:p w:rsidR="003F0647" w:rsidRPr="003F0647" w:rsidRDefault="003F0647" w:rsidP="003F0647">
            <w:pPr>
              <w:jc w:val="right"/>
              <w:rPr>
                <w:sz w:val="18"/>
                <w:szCs w:val="18"/>
              </w:rPr>
            </w:pPr>
            <w:r w:rsidRPr="003F0647">
              <w:rPr>
                <w:sz w:val="18"/>
                <w:szCs w:val="18"/>
              </w:rPr>
              <w:t>571 290,21</w:t>
            </w:r>
          </w:p>
        </w:tc>
        <w:tc>
          <w:tcPr>
            <w:tcW w:w="1057" w:type="dxa"/>
            <w:shd w:val="clear" w:color="auto" w:fill="EAF1DD" w:themeFill="accent3" w:themeFillTint="33"/>
            <w:noWrap/>
            <w:hideMark/>
          </w:tcPr>
          <w:p w:rsidR="003F0647" w:rsidRPr="003F0647" w:rsidRDefault="003F0647" w:rsidP="003F0647">
            <w:pPr>
              <w:jc w:val="right"/>
              <w:rPr>
                <w:color w:val="000000"/>
                <w:sz w:val="18"/>
                <w:szCs w:val="18"/>
              </w:rPr>
            </w:pPr>
            <w:r w:rsidRPr="003F0647">
              <w:rPr>
                <w:color w:val="000000"/>
                <w:sz w:val="18"/>
                <w:szCs w:val="18"/>
              </w:rPr>
              <w:t>104,3</w:t>
            </w:r>
          </w:p>
        </w:tc>
      </w:tr>
      <w:tr w:rsidR="003F0647" w:rsidRPr="003F0647" w:rsidTr="001B1EA8">
        <w:trPr>
          <w:trHeight w:val="288"/>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1</w:t>
            </w:r>
          </w:p>
        </w:tc>
        <w:tc>
          <w:tcPr>
            <w:tcW w:w="5060" w:type="dxa"/>
            <w:noWrap/>
            <w:hideMark/>
          </w:tcPr>
          <w:p w:rsidR="003F0647" w:rsidRPr="003F0647" w:rsidRDefault="003F0647" w:rsidP="003F0647">
            <w:pPr>
              <w:rPr>
                <w:color w:val="000000"/>
                <w:sz w:val="18"/>
                <w:szCs w:val="18"/>
              </w:rPr>
            </w:pPr>
            <w:r w:rsidRPr="003F0647">
              <w:rPr>
                <w:color w:val="000000"/>
                <w:sz w:val="18"/>
                <w:szCs w:val="18"/>
              </w:rPr>
              <w:t>Dzierżawa gruntów gminnych i lokali użytkowych</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263 400,00</w:t>
            </w:r>
          </w:p>
        </w:tc>
        <w:tc>
          <w:tcPr>
            <w:tcW w:w="1480" w:type="dxa"/>
            <w:noWrap/>
            <w:hideMark/>
          </w:tcPr>
          <w:p w:rsidR="003F0647" w:rsidRPr="003F0647" w:rsidRDefault="003F0647" w:rsidP="003F0647">
            <w:pPr>
              <w:jc w:val="right"/>
              <w:rPr>
                <w:sz w:val="18"/>
                <w:szCs w:val="18"/>
              </w:rPr>
            </w:pPr>
            <w:r w:rsidRPr="003F0647">
              <w:rPr>
                <w:sz w:val="18"/>
                <w:szCs w:val="18"/>
              </w:rPr>
              <w:t>253 918,72</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96,4</w:t>
            </w:r>
          </w:p>
        </w:tc>
      </w:tr>
      <w:tr w:rsidR="003F0647" w:rsidRPr="003F0647" w:rsidTr="001B1EA8">
        <w:trPr>
          <w:trHeight w:val="288"/>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2</w:t>
            </w:r>
          </w:p>
        </w:tc>
        <w:tc>
          <w:tcPr>
            <w:tcW w:w="5060" w:type="dxa"/>
            <w:noWrap/>
            <w:hideMark/>
          </w:tcPr>
          <w:p w:rsidR="003F0647" w:rsidRPr="003F0647" w:rsidRDefault="00B03389" w:rsidP="003F0647">
            <w:pPr>
              <w:rPr>
                <w:color w:val="000000"/>
                <w:sz w:val="18"/>
                <w:szCs w:val="18"/>
              </w:rPr>
            </w:pPr>
            <w:r w:rsidRPr="003F0647">
              <w:rPr>
                <w:color w:val="000000"/>
                <w:sz w:val="18"/>
                <w:szCs w:val="18"/>
              </w:rPr>
              <w:t>Dzierżawa</w:t>
            </w:r>
            <w:r w:rsidR="003F0647" w:rsidRPr="003F0647">
              <w:rPr>
                <w:color w:val="000000"/>
                <w:sz w:val="18"/>
                <w:szCs w:val="18"/>
              </w:rPr>
              <w:t xml:space="preserve"> terenów łowieckich </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1 100,00</w:t>
            </w:r>
          </w:p>
        </w:tc>
        <w:tc>
          <w:tcPr>
            <w:tcW w:w="1480" w:type="dxa"/>
            <w:noWrap/>
            <w:hideMark/>
          </w:tcPr>
          <w:p w:rsidR="003F0647" w:rsidRPr="003F0647" w:rsidRDefault="003F0647" w:rsidP="003F0647">
            <w:pPr>
              <w:jc w:val="right"/>
              <w:rPr>
                <w:sz w:val="18"/>
                <w:szCs w:val="18"/>
              </w:rPr>
            </w:pPr>
            <w:r w:rsidRPr="003F0647">
              <w:rPr>
                <w:sz w:val="18"/>
                <w:szCs w:val="18"/>
              </w:rPr>
              <w:t>832,69</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75,7</w:t>
            </w:r>
          </w:p>
        </w:tc>
      </w:tr>
      <w:tr w:rsidR="003F0647" w:rsidRPr="003F0647" w:rsidTr="001B1EA8">
        <w:trPr>
          <w:trHeight w:val="288"/>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3</w:t>
            </w:r>
          </w:p>
        </w:tc>
        <w:tc>
          <w:tcPr>
            <w:tcW w:w="5060" w:type="dxa"/>
            <w:noWrap/>
            <w:hideMark/>
          </w:tcPr>
          <w:p w:rsidR="003F0647" w:rsidRPr="003F0647" w:rsidRDefault="003F0647" w:rsidP="003F0647">
            <w:pPr>
              <w:rPr>
                <w:color w:val="000000"/>
                <w:sz w:val="18"/>
                <w:szCs w:val="18"/>
              </w:rPr>
            </w:pPr>
            <w:r w:rsidRPr="003F0647">
              <w:rPr>
                <w:color w:val="000000"/>
                <w:sz w:val="18"/>
                <w:szCs w:val="18"/>
              </w:rPr>
              <w:t>Najem lokali mieszkalnych</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283 000,00</w:t>
            </w:r>
          </w:p>
        </w:tc>
        <w:tc>
          <w:tcPr>
            <w:tcW w:w="1480" w:type="dxa"/>
            <w:noWrap/>
            <w:hideMark/>
          </w:tcPr>
          <w:p w:rsidR="003F0647" w:rsidRPr="003F0647" w:rsidRDefault="003F0647" w:rsidP="003F0647">
            <w:pPr>
              <w:jc w:val="right"/>
              <w:rPr>
                <w:sz w:val="18"/>
                <w:szCs w:val="18"/>
              </w:rPr>
            </w:pPr>
            <w:r w:rsidRPr="003F0647">
              <w:rPr>
                <w:sz w:val="18"/>
                <w:szCs w:val="18"/>
              </w:rPr>
              <w:t>316 538,80</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111,9</w:t>
            </w:r>
          </w:p>
        </w:tc>
      </w:tr>
      <w:tr w:rsidR="003F0647" w:rsidRPr="003F0647" w:rsidTr="001B1EA8">
        <w:trPr>
          <w:trHeight w:val="360"/>
        </w:trPr>
        <w:tc>
          <w:tcPr>
            <w:tcW w:w="482" w:type="dxa"/>
            <w:shd w:val="clear" w:color="auto" w:fill="EAF1DD" w:themeFill="accent3" w:themeFillTint="33"/>
            <w:noWrap/>
            <w:hideMark/>
          </w:tcPr>
          <w:p w:rsidR="003F0647" w:rsidRPr="003F0647" w:rsidRDefault="003F0647" w:rsidP="003F0647">
            <w:pPr>
              <w:rPr>
                <w:color w:val="000000"/>
                <w:sz w:val="18"/>
                <w:szCs w:val="18"/>
              </w:rPr>
            </w:pPr>
            <w:r w:rsidRPr="003F0647">
              <w:rPr>
                <w:color w:val="000000"/>
                <w:sz w:val="18"/>
                <w:szCs w:val="18"/>
              </w:rPr>
              <w:t>V</w:t>
            </w:r>
          </w:p>
        </w:tc>
        <w:tc>
          <w:tcPr>
            <w:tcW w:w="5060" w:type="dxa"/>
            <w:shd w:val="clear" w:color="auto" w:fill="EAF1DD" w:themeFill="accent3" w:themeFillTint="33"/>
            <w:noWrap/>
            <w:hideMark/>
          </w:tcPr>
          <w:p w:rsidR="003F0647" w:rsidRPr="003F0647" w:rsidRDefault="003F0647" w:rsidP="003F0647">
            <w:pPr>
              <w:rPr>
                <w:color w:val="000000"/>
                <w:sz w:val="18"/>
                <w:szCs w:val="18"/>
              </w:rPr>
            </w:pPr>
            <w:r w:rsidRPr="003F0647">
              <w:rPr>
                <w:color w:val="000000"/>
                <w:sz w:val="18"/>
                <w:szCs w:val="18"/>
              </w:rPr>
              <w:t>Dochody pobierane przez jednostki budżetowe, w tym:</w:t>
            </w:r>
          </w:p>
        </w:tc>
        <w:tc>
          <w:tcPr>
            <w:tcW w:w="1421" w:type="dxa"/>
            <w:shd w:val="clear" w:color="auto" w:fill="EAF1DD" w:themeFill="accent3" w:themeFillTint="33"/>
            <w:noWrap/>
            <w:hideMark/>
          </w:tcPr>
          <w:p w:rsidR="003F0647" w:rsidRPr="003F0647" w:rsidRDefault="003F0647" w:rsidP="003F0647">
            <w:pPr>
              <w:jc w:val="right"/>
              <w:rPr>
                <w:color w:val="000000"/>
                <w:sz w:val="18"/>
                <w:szCs w:val="18"/>
              </w:rPr>
            </w:pPr>
            <w:r w:rsidRPr="003F0647">
              <w:rPr>
                <w:color w:val="000000"/>
                <w:sz w:val="18"/>
                <w:szCs w:val="18"/>
              </w:rPr>
              <w:t>1 745 720,00</w:t>
            </w:r>
          </w:p>
        </w:tc>
        <w:tc>
          <w:tcPr>
            <w:tcW w:w="1480" w:type="dxa"/>
            <w:shd w:val="clear" w:color="auto" w:fill="EAF1DD" w:themeFill="accent3" w:themeFillTint="33"/>
            <w:noWrap/>
            <w:hideMark/>
          </w:tcPr>
          <w:p w:rsidR="003F0647" w:rsidRPr="003F0647" w:rsidRDefault="003F0647" w:rsidP="003F0647">
            <w:pPr>
              <w:jc w:val="right"/>
              <w:rPr>
                <w:sz w:val="18"/>
                <w:szCs w:val="18"/>
              </w:rPr>
            </w:pPr>
            <w:r w:rsidRPr="003F0647">
              <w:rPr>
                <w:sz w:val="18"/>
                <w:szCs w:val="18"/>
              </w:rPr>
              <w:t>1 747 314,70</w:t>
            </w:r>
          </w:p>
        </w:tc>
        <w:tc>
          <w:tcPr>
            <w:tcW w:w="1057" w:type="dxa"/>
            <w:shd w:val="clear" w:color="auto" w:fill="EAF1DD" w:themeFill="accent3" w:themeFillTint="33"/>
            <w:noWrap/>
            <w:hideMark/>
          </w:tcPr>
          <w:p w:rsidR="003F0647" w:rsidRPr="003F0647" w:rsidRDefault="003F0647" w:rsidP="003F0647">
            <w:pPr>
              <w:jc w:val="right"/>
              <w:rPr>
                <w:color w:val="000000"/>
                <w:sz w:val="18"/>
                <w:szCs w:val="18"/>
              </w:rPr>
            </w:pPr>
            <w:r w:rsidRPr="003F0647">
              <w:rPr>
                <w:color w:val="000000"/>
                <w:sz w:val="18"/>
                <w:szCs w:val="18"/>
              </w:rPr>
              <w:t>100,1</w:t>
            </w:r>
          </w:p>
        </w:tc>
      </w:tr>
      <w:tr w:rsidR="003F0647" w:rsidRPr="003F0647" w:rsidTr="001B1EA8">
        <w:trPr>
          <w:trHeight w:val="486"/>
        </w:trPr>
        <w:tc>
          <w:tcPr>
            <w:tcW w:w="482" w:type="dxa"/>
            <w:noWrap/>
            <w:hideMark/>
          </w:tcPr>
          <w:p w:rsidR="003F0647" w:rsidRPr="003F0647" w:rsidRDefault="003F0647" w:rsidP="00286B35">
            <w:pPr>
              <w:jc w:val="right"/>
              <w:rPr>
                <w:color w:val="000000"/>
                <w:sz w:val="18"/>
                <w:szCs w:val="18"/>
              </w:rPr>
            </w:pPr>
            <w:r w:rsidRPr="003F0647">
              <w:rPr>
                <w:color w:val="000000"/>
                <w:sz w:val="18"/>
                <w:szCs w:val="18"/>
              </w:rPr>
              <w:t>1</w:t>
            </w:r>
          </w:p>
        </w:tc>
        <w:tc>
          <w:tcPr>
            <w:tcW w:w="5060" w:type="dxa"/>
            <w:hideMark/>
          </w:tcPr>
          <w:p w:rsidR="003F0647" w:rsidRPr="003F0647" w:rsidRDefault="003F0647" w:rsidP="003F0647">
            <w:pPr>
              <w:rPr>
                <w:color w:val="000000"/>
                <w:sz w:val="18"/>
                <w:szCs w:val="18"/>
              </w:rPr>
            </w:pPr>
            <w:r w:rsidRPr="003F0647">
              <w:rPr>
                <w:color w:val="000000"/>
                <w:sz w:val="18"/>
                <w:szCs w:val="18"/>
              </w:rPr>
              <w:t>Dochody pobierane przez  placówki oświatowe, w tym:  opłaty - 291.814,46 zł, dochody z najmu -38.734,23 zł.</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1 229 100,00</w:t>
            </w:r>
          </w:p>
        </w:tc>
        <w:tc>
          <w:tcPr>
            <w:tcW w:w="1480" w:type="dxa"/>
            <w:noWrap/>
            <w:hideMark/>
          </w:tcPr>
          <w:p w:rsidR="003F0647" w:rsidRPr="003F0647" w:rsidRDefault="003F0647" w:rsidP="003F0647">
            <w:pPr>
              <w:jc w:val="right"/>
              <w:rPr>
                <w:sz w:val="18"/>
                <w:szCs w:val="18"/>
              </w:rPr>
            </w:pPr>
            <w:r w:rsidRPr="003F0647">
              <w:rPr>
                <w:sz w:val="18"/>
                <w:szCs w:val="18"/>
              </w:rPr>
              <w:t>1 210 579,18</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98,5</w:t>
            </w:r>
          </w:p>
        </w:tc>
      </w:tr>
      <w:tr w:rsidR="003F0647" w:rsidRPr="003F0647" w:rsidTr="001B1EA8">
        <w:trPr>
          <w:trHeight w:val="444"/>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2</w:t>
            </w:r>
          </w:p>
        </w:tc>
        <w:tc>
          <w:tcPr>
            <w:tcW w:w="5060" w:type="dxa"/>
            <w:noWrap/>
            <w:hideMark/>
          </w:tcPr>
          <w:p w:rsidR="003F0647" w:rsidRPr="003F0647" w:rsidRDefault="003F0647" w:rsidP="003F0647">
            <w:pPr>
              <w:rPr>
                <w:color w:val="000000"/>
                <w:sz w:val="18"/>
                <w:szCs w:val="18"/>
              </w:rPr>
            </w:pPr>
            <w:r w:rsidRPr="003F0647">
              <w:rPr>
                <w:color w:val="000000"/>
                <w:sz w:val="18"/>
                <w:szCs w:val="18"/>
              </w:rPr>
              <w:t xml:space="preserve">Dochody pobierane przez GOPS </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50 300,00</w:t>
            </w:r>
          </w:p>
        </w:tc>
        <w:tc>
          <w:tcPr>
            <w:tcW w:w="1480" w:type="dxa"/>
            <w:noWrap/>
            <w:hideMark/>
          </w:tcPr>
          <w:p w:rsidR="003F0647" w:rsidRPr="003F0647" w:rsidRDefault="003F0647" w:rsidP="003F0647">
            <w:pPr>
              <w:jc w:val="right"/>
              <w:rPr>
                <w:sz w:val="18"/>
                <w:szCs w:val="18"/>
              </w:rPr>
            </w:pPr>
            <w:r w:rsidRPr="003F0647">
              <w:rPr>
                <w:sz w:val="18"/>
                <w:szCs w:val="18"/>
              </w:rPr>
              <w:t>52 257,36</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103,9</w:t>
            </w:r>
          </w:p>
        </w:tc>
      </w:tr>
      <w:tr w:rsidR="003F0647" w:rsidRPr="003F0647" w:rsidTr="001B1EA8">
        <w:trPr>
          <w:trHeight w:val="576"/>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3</w:t>
            </w:r>
          </w:p>
        </w:tc>
        <w:tc>
          <w:tcPr>
            <w:tcW w:w="5060" w:type="dxa"/>
            <w:hideMark/>
          </w:tcPr>
          <w:p w:rsidR="003F0647" w:rsidRPr="003F0647" w:rsidRDefault="003F0647" w:rsidP="003F0647">
            <w:pPr>
              <w:rPr>
                <w:color w:val="000000"/>
                <w:sz w:val="18"/>
                <w:szCs w:val="18"/>
              </w:rPr>
            </w:pPr>
            <w:r w:rsidRPr="003F0647">
              <w:rPr>
                <w:color w:val="000000"/>
                <w:sz w:val="18"/>
                <w:szCs w:val="18"/>
              </w:rPr>
              <w:t>Dochody pobierane przez GOSIR, w tym  dochody z najmu -54.795,63 zł.</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466 320,00</w:t>
            </w:r>
          </w:p>
        </w:tc>
        <w:tc>
          <w:tcPr>
            <w:tcW w:w="1480" w:type="dxa"/>
            <w:noWrap/>
            <w:hideMark/>
          </w:tcPr>
          <w:p w:rsidR="003F0647" w:rsidRPr="003F0647" w:rsidRDefault="003F0647" w:rsidP="003F0647">
            <w:pPr>
              <w:jc w:val="right"/>
              <w:rPr>
                <w:sz w:val="18"/>
                <w:szCs w:val="18"/>
              </w:rPr>
            </w:pPr>
            <w:r w:rsidRPr="003F0647">
              <w:rPr>
                <w:sz w:val="18"/>
                <w:szCs w:val="18"/>
              </w:rPr>
              <w:t>484 478,16</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103,9</w:t>
            </w:r>
          </w:p>
        </w:tc>
      </w:tr>
      <w:tr w:rsidR="003F0647" w:rsidRPr="003F0647" w:rsidTr="001B1EA8">
        <w:trPr>
          <w:trHeight w:val="408"/>
        </w:trPr>
        <w:tc>
          <w:tcPr>
            <w:tcW w:w="482" w:type="dxa"/>
            <w:shd w:val="clear" w:color="auto" w:fill="EAF1DD" w:themeFill="accent3" w:themeFillTint="33"/>
            <w:noWrap/>
            <w:hideMark/>
          </w:tcPr>
          <w:p w:rsidR="003F0647" w:rsidRPr="003F0647" w:rsidRDefault="003F0647" w:rsidP="003F0647">
            <w:pPr>
              <w:rPr>
                <w:color w:val="000000"/>
                <w:sz w:val="18"/>
                <w:szCs w:val="18"/>
              </w:rPr>
            </w:pPr>
            <w:r w:rsidRPr="003F0647">
              <w:rPr>
                <w:color w:val="000000"/>
                <w:sz w:val="18"/>
                <w:szCs w:val="18"/>
              </w:rPr>
              <w:t>VI</w:t>
            </w:r>
          </w:p>
        </w:tc>
        <w:tc>
          <w:tcPr>
            <w:tcW w:w="5060" w:type="dxa"/>
            <w:shd w:val="clear" w:color="auto" w:fill="EAF1DD" w:themeFill="accent3" w:themeFillTint="33"/>
            <w:noWrap/>
            <w:hideMark/>
          </w:tcPr>
          <w:p w:rsidR="003F0647" w:rsidRPr="003F0647" w:rsidRDefault="003F0647" w:rsidP="003F0647">
            <w:pPr>
              <w:rPr>
                <w:color w:val="000000"/>
                <w:sz w:val="18"/>
                <w:szCs w:val="18"/>
              </w:rPr>
            </w:pPr>
            <w:r w:rsidRPr="003F0647">
              <w:rPr>
                <w:color w:val="000000"/>
                <w:sz w:val="18"/>
                <w:szCs w:val="18"/>
              </w:rPr>
              <w:t>Pozostałe dochody w tym :</w:t>
            </w:r>
          </w:p>
        </w:tc>
        <w:tc>
          <w:tcPr>
            <w:tcW w:w="1421" w:type="dxa"/>
            <w:shd w:val="clear" w:color="auto" w:fill="EAF1DD" w:themeFill="accent3" w:themeFillTint="33"/>
            <w:noWrap/>
            <w:hideMark/>
          </w:tcPr>
          <w:p w:rsidR="003F0647" w:rsidRPr="003F0647" w:rsidRDefault="003F0647" w:rsidP="003F0647">
            <w:pPr>
              <w:jc w:val="right"/>
              <w:rPr>
                <w:color w:val="000000"/>
                <w:sz w:val="18"/>
                <w:szCs w:val="18"/>
              </w:rPr>
            </w:pPr>
            <w:r w:rsidRPr="003F0647">
              <w:rPr>
                <w:color w:val="000000"/>
                <w:sz w:val="18"/>
                <w:szCs w:val="18"/>
              </w:rPr>
              <w:t>184 570,00</w:t>
            </w:r>
          </w:p>
        </w:tc>
        <w:tc>
          <w:tcPr>
            <w:tcW w:w="1480" w:type="dxa"/>
            <w:shd w:val="clear" w:color="auto" w:fill="EAF1DD" w:themeFill="accent3" w:themeFillTint="33"/>
            <w:noWrap/>
            <w:hideMark/>
          </w:tcPr>
          <w:p w:rsidR="003F0647" w:rsidRPr="003F0647" w:rsidRDefault="003F0647" w:rsidP="003F0647">
            <w:pPr>
              <w:jc w:val="right"/>
              <w:rPr>
                <w:sz w:val="18"/>
                <w:szCs w:val="18"/>
              </w:rPr>
            </w:pPr>
            <w:r w:rsidRPr="003F0647">
              <w:rPr>
                <w:sz w:val="18"/>
                <w:szCs w:val="18"/>
              </w:rPr>
              <w:t>437 132,73</w:t>
            </w:r>
          </w:p>
        </w:tc>
        <w:tc>
          <w:tcPr>
            <w:tcW w:w="1057" w:type="dxa"/>
            <w:shd w:val="clear" w:color="auto" w:fill="EAF1DD" w:themeFill="accent3" w:themeFillTint="33"/>
            <w:noWrap/>
            <w:hideMark/>
          </w:tcPr>
          <w:p w:rsidR="003F0647" w:rsidRPr="003F0647" w:rsidRDefault="003F0647" w:rsidP="003F0647">
            <w:pPr>
              <w:jc w:val="right"/>
              <w:rPr>
                <w:color w:val="000000"/>
                <w:sz w:val="18"/>
                <w:szCs w:val="18"/>
              </w:rPr>
            </w:pPr>
            <w:r w:rsidRPr="003F0647">
              <w:rPr>
                <w:color w:val="000000"/>
                <w:sz w:val="18"/>
                <w:szCs w:val="18"/>
              </w:rPr>
              <w:t>236,8</w:t>
            </w:r>
          </w:p>
        </w:tc>
      </w:tr>
      <w:tr w:rsidR="003F0647" w:rsidRPr="003F0647" w:rsidTr="001B1EA8">
        <w:trPr>
          <w:trHeight w:val="288"/>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1</w:t>
            </w:r>
          </w:p>
        </w:tc>
        <w:tc>
          <w:tcPr>
            <w:tcW w:w="5060" w:type="dxa"/>
            <w:noWrap/>
            <w:hideMark/>
          </w:tcPr>
          <w:p w:rsidR="003F0647" w:rsidRPr="003F0647" w:rsidRDefault="004C38C9" w:rsidP="004C38C9">
            <w:pPr>
              <w:rPr>
                <w:color w:val="000000"/>
                <w:sz w:val="18"/>
                <w:szCs w:val="18"/>
              </w:rPr>
            </w:pPr>
            <w:r>
              <w:rPr>
                <w:color w:val="000000"/>
                <w:sz w:val="18"/>
                <w:szCs w:val="18"/>
              </w:rPr>
              <w:t>S</w:t>
            </w:r>
            <w:r w:rsidR="003F0647" w:rsidRPr="003F0647">
              <w:rPr>
                <w:color w:val="000000"/>
                <w:sz w:val="18"/>
                <w:szCs w:val="18"/>
              </w:rPr>
              <w:t>przedaż usług w Urzędzie Gminy (0830)</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0,00</w:t>
            </w:r>
          </w:p>
        </w:tc>
        <w:tc>
          <w:tcPr>
            <w:tcW w:w="1480" w:type="dxa"/>
            <w:noWrap/>
            <w:hideMark/>
          </w:tcPr>
          <w:p w:rsidR="003F0647" w:rsidRPr="003F0647" w:rsidRDefault="003F0647" w:rsidP="003F0647">
            <w:pPr>
              <w:jc w:val="right"/>
              <w:rPr>
                <w:sz w:val="18"/>
                <w:szCs w:val="18"/>
              </w:rPr>
            </w:pPr>
            <w:r w:rsidRPr="003F0647">
              <w:rPr>
                <w:sz w:val="18"/>
                <w:szCs w:val="18"/>
              </w:rPr>
              <w:t>486,75</w:t>
            </w:r>
          </w:p>
        </w:tc>
        <w:tc>
          <w:tcPr>
            <w:tcW w:w="1057" w:type="dxa"/>
            <w:noWrap/>
            <w:hideMark/>
          </w:tcPr>
          <w:p w:rsidR="003F0647" w:rsidRPr="003F0647" w:rsidRDefault="003F0647" w:rsidP="003F0647">
            <w:pPr>
              <w:rPr>
                <w:color w:val="000000"/>
                <w:sz w:val="18"/>
                <w:szCs w:val="18"/>
              </w:rPr>
            </w:pPr>
            <w:r w:rsidRPr="003F0647">
              <w:rPr>
                <w:color w:val="000000"/>
                <w:sz w:val="18"/>
                <w:szCs w:val="18"/>
              </w:rPr>
              <w:t> </w:t>
            </w:r>
          </w:p>
        </w:tc>
      </w:tr>
      <w:tr w:rsidR="003F0647" w:rsidRPr="003F0647" w:rsidTr="001B1EA8">
        <w:trPr>
          <w:trHeight w:val="553"/>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lastRenderedPageBreak/>
              <w:t>2</w:t>
            </w:r>
          </w:p>
        </w:tc>
        <w:tc>
          <w:tcPr>
            <w:tcW w:w="5060" w:type="dxa"/>
            <w:hideMark/>
          </w:tcPr>
          <w:p w:rsidR="003F0647" w:rsidRPr="003F0647" w:rsidRDefault="003F0647" w:rsidP="003F0647">
            <w:pPr>
              <w:rPr>
                <w:color w:val="000000"/>
                <w:sz w:val="18"/>
                <w:szCs w:val="18"/>
              </w:rPr>
            </w:pPr>
            <w:r w:rsidRPr="003F0647">
              <w:rPr>
                <w:color w:val="000000"/>
                <w:sz w:val="18"/>
                <w:szCs w:val="18"/>
              </w:rPr>
              <w:t>Odsetki od nieterminowych wpłat z tytułu podatków i opłat i pozostałe odsetki pobierane przez Urząd Gminy 0910, 0920,</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43 500,00</w:t>
            </w:r>
          </w:p>
        </w:tc>
        <w:tc>
          <w:tcPr>
            <w:tcW w:w="1480" w:type="dxa"/>
            <w:noWrap/>
            <w:hideMark/>
          </w:tcPr>
          <w:p w:rsidR="003F0647" w:rsidRPr="003F0647" w:rsidRDefault="003F0647" w:rsidP="003F0647">
            <w:pPr>
              <w:jc w:val="right"/>
              <w:rPr>
                <w:sz w:val="18"/>
                <w:szCs w:val="18"/>
              </w:rPr>
            </w:pPr>
            <w:r w:rsidRPr="003F0647">
              <w:rPr>
                <w:sz w:val="18"/>
                <w:szCs w:val="18"/>
              </w:rPr>
              <w:t>47 397,87</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109,0</w:t>
            </w:r>
          </w:p>
        </w:tc>
      </w:tr>
      <w:tr w:rsidR="003F0647" w:rsidRPr="003F0647" w:rsidTr="001B1EA8">
        <w:trPr>
          <w:trHeight w:val="288"/>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3</w:t>
            </w:r>
          </w:p>
        </w:tc>
        <w:tc>
          <w:tcPr>
            <w:tcW w:w="5060" w:type="dxa"/>
            <w:noWrap/>
            <w:hideMark/>
          </w:tcPr>
          <w:p w:rsidR="003F0647" w:rsidRPr="003F0647" w:rsidRDefault="003F0647" w:rsidP="003F0647">
            <w:pPr>
              <w:rPr>
                <w:color w:val="000000"/>
                <w:sz w:val="18"/>
                <w:szCs w:val="18"/>
              </w:rPr>
            </w:pPr>
            <w:r w:rsidRPr="003F0647">
              <w:rPr>
                <w:color w:val="000000"/>
                <w:sz w:val="18"/>
                <w:szCs w:val="18"/>
              </w:rPr>
              <w:t>Odsetki od środków na rachunkach bankowych (0920)</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40 000,00</w:t>
            </w:r>
          </w:p>
        </w:tc>
        <w:tc>
          <w:tcPr>
            <w:tcW w:w="1480" w:type="dxa"/>
            <w:noWrap/>
            <w:hideMark/>
          </w:tcPr>
          <w:p w:rsidR="003F0647" w:rsidRPr="003F0647" w:rsidRDefault="003F0647" w:rsidP="003F0647">
            <w:pPr>
              <w:jc w:val="right"/>
              <w:rPr>
                <w:sz w:val="18"/>
                <w:szCs w:val="18"/>
              </w:rPr>
            </w:pPr>
            <w:r w:rsidRPr="003F0647">
              <w:rPr>
                <w:sz w:val="18"/>
                <w:szCs w:val="18"/>
              </w:rPr>
              <w:t>53 280,04</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133,2</w:t>
            </w:r>
          </w:p>
        </w:tc>
      </w:tr>
      <w:tr w:rsidR="003F0647" w:rsidRPr="003F0647" w:rsidTr="001B1EA8">
        <w:trPr>
          <w:trHeight w:val="288"/>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4</w:t>
            </w:r>
          </w:p>
        </w:tc>
        <w:tc>
          <w:tcPr>
            <w:tcW w:w="5060" w:type="dxa"/>
            <w:noWrap/>
            <w:hideMark/>
          </w:tcPr>
          <w:p w:rsidR="003F0647" w:rsidRPr="003F0647" w:rsidRDefault="003F0647" w:rsidP="003F0647">
            <w:pPr>
              <w:rPr>
                <w:color w:val="000000"/>
                <w:sz w:val="18"/>
                <w:szCs w:val="18"/>
              </w:rPr>
            </w:pPr>
            <w:r w:rsidRPr="003F0647">
              <w:rPr>
                <w:color w:val="000000"/>
                <w:sz w:val="18"/>
                <w:szCs w:val="18"/>
              </w:rPr>
              <w:t>Dochody z lat ubiegłych (0940)</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0,00</w:t>
            </w:r>
          </w:p>
        </w:tc>
        <w:tc>
          <w:tcPr>
            <w:tcW w:w="1480" w:type="dxa"/>
            <w:noWrap/>
            <w:hideMark/>
          </w:tcPr>
          <w:p w:rsidR="003F0647" w:rsidRPr="003F0647" w:rsidRDefault="003F0647" w:rsidP="003F0647">
            <w:pPr>
              <w:jc w:val="right"/>
              <w:rPr>
                <w:sz w:val="18"/>
                <w:szCs w:val="18"/>
              </w:rPr>
            </w:pPr>
            <w:r w:rsidRPr="003F0647">
              <w:rPr>
                <w:sz w:val="18"/>
                <w:szCs w:val="18"/>
              </w:rPr>
              <w:t>153 977,86</w:t>
            </w:r>
          </w:p>
        </w:tc>
        <w:tc>
          <w:tcPr>
            <w:tcW w:w="1057" w:type="dxa"/>
            <w:noWrap/>
            <w:hideMark/>
          </w:tcPr>
          <w:p w:rsidR="003F0647" w:rsidRPr="003F0647" w:rsidRDefault="003F0647" w:rsidP="003F0647">
            <w:pPr>
              <w:rPr>
                <w:color w:val="000000"/>
                <w:sz w:val="18"/>
                <w:szCs w:val="18"/>
              </w:rPr>
            </w:pPr>
            <w:r w:rsidRPr="003F0647">
              <w:rPr>
                <w:color w:val="000000"/>
                <w:sz w:val="18"/>
                <w:szCs w:val="18"/>
              </w:rPr>
              <w:t> </w:t>
            </w:r>
          </w:p>
        </w:tc>
      </w:tr>
      <w:tr w:rsidR="003F0647" w:rsidRPr="003F0647" w:rsidTr="001B1EA8">
        <w:trPr>
          <w:trHeight w:val="288"/>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5</w:t>
            </w:r>
          </w:p>
        </w:tc>
        <w:tc>
          <w:tcPr>
            <w:tcW w:w="5060" w:type="dxa"/>
            <w:noWrap/>
            <w:hideMark/>
          </w:tcPr>
          <w:p w:rsidR="003F0647" w:rsidRPr="003F0647" w:rsidRDefault="003F0647" w:rsidP="003F0647">
            <w:pPr>
              <w:rPr>
                <w:color w:val="000000"/>
                <w:sz w:val="18"/>
                <w:szCs w:val="18"/>
              </w:rPr>
            </w:pPr>
            <w:r w:rsidRPr="003F0647">
              <w:rPr>
                <w:color w:val="000000"/>
                <w:sz w:val="18"/>
                <w:szCs w:val="18"/>
              </w:rPr>
              <w:t xml:space="preserve">Kary i odszkodowania </w:t>
            </w:r>
            <w:r w:rsidR="00B03389" w:rsidRPr="003F0647">
              <w:rPr>
                <w:color w:val="000000"/>
                <w:sz w:val="18"/>
                <w:szCs w:val="18"/>
              </w:rPr>
              <w:t>wynikające</w:t>
            </w:r>
            <w:r w:rsidRPr="003F0647">
              <w:rPr>
                <w:color w:val="000000"/>
                <w:sz w:val="18"/>
                <w:szCs w:val="18"/>
              </w:rPr>
              <w:t xml:space="preserve"> z umów (0950)</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88 060,00</w:t>
            </w:r>
          </w:p>
        </w:tc>
        <w:tc>
          <w:tcPr>
            <w:tcW w:w="1480" w:type="dxa"/>
            <w:noWrap/>
            <w:hideMark/>
          </w:tcPr>
          <w:p w:rsidR="003F0647" w:rsidRPr="003F0647" w:rsidRDefault="003F0647" w:rsidP="003F0647">
            <w:pPr>
              <w:jc w:val="right"/>
              <w:rPr>
                <w:sz w:val="18"/>
                <w:szCs w:val="18"/>
              </w:rPr>
            </w:pPr>
            <w:r w:rsidRPr="003F0647">
              <w:rPr>
                <w:sz w:val="18"/>
                <w:szCs w:val="18"/>
              </w:rPr>
              <w:t>113 600,60</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129,0</w:t>
            </w:r>
          </w:p>
        </w:tc>
      </w:tr>
      <w:tr w:rsidR="003F0647" w:rsidRPr="003F0647" w:rsidTr="001B1EA8">
        <w:trPr>
          <w:trHeight w:val="288"/>
        </w:trPr>
        <w:tc>
          <w:tcPr>
            <w:tcW w:w="482" w:type="dxa"/>
            <w:noWrap/>
            <w:hideMark/>
          </w:tcPr>
          <w:p w:rsidR="003F0647" w:rsidRPr="003F0647" w:rsidRDefault="00DF5390" w:rsidP="003F0647">
            <w:pPr>
              <w:jc w:val="right"/>
              <w:rPr>
                <w:color w:val="000000"/>
                <w:sz w:val="18"/>
                <w:szCs w:val="18"/>
              </w:rPr>
            </w:pPr>
            <w:r>
              <w:rPr>
                <w:noProof/>
                <w:color w:val="000000"/>
                <w:sz w:val="18"/>
                <w:szCs w:val="18"/>
                <w:lang w:eastAsia="en-US"/>
              </w:rPr>
              <w:pict>
                <v:shapetype id="_x0000_t32" coordsize="21600,21600" o:spt="32" o:oned="t" path="m,l21600,21600e" filled="f">
                  <v:path arrowok="t" fillok="f" o:connecttype="none"/>
                  <o:lock v:ext="edit" shapetype="t"/>
                </v:shapetype>
                <v:shape id="_x0000_s1026" type="#_x0000_t32" style="position:absolute;left:0;text-align:left;margin-left:-3.35pt;margin-top:13.85pt;width:470.05pt;height:.6pt;z-index:251658240;mso-position-horizontal-relative:text;mso-position-vertical-relative:text" o:connectortype="straight"/>
              </w:pict>
            </w:r>
            <w:r w:rsidR="003F0647" w:rsidRPr="003F0647">
              <w:rPr>
                <w:color w:val="000000"/>
                <w:sz w:val="18"/>
                <w:szCs w:val="18"/>
              </w:rPr>
              <w:t>6</w:t>
            </w:r>
          </w:p>
        </w:tc>
        <w:tc>
          <w:tcPr>
            <w:tcW w:w="5060" w:type="dxa"/>
            <w:noWrap/>
            <w:hideMark/>
          </w:tcPr>
          <w:p w:rsidR="003F0647" w:rsidRPr="003F0647" w:rsidRDefault="003F0647" w:rsidP="003F0647">
            <w:pPr>
              <w:rPr>
                <w:color w:val="000000"/>
                <w:sz w:val="18"/>
                <w:szCs w:val="18"/>
              </w:rPr>
            </w:pPr>
            <w:r w:rsidRPr="003F0647">
              <w:rPr>
                <w:color w:val="000000"/>
                <w:sz w:val="18"/>
                <w:szCs w:val="18"/>
              </w:rPr>
              <w:t xml:space="preserve">Wpływy z </w:t>
            </w:r>
            <w:r w:rsidR="00B03389" w:rsidRPr="003F0647">
              <w:rPr>
                <w:color w:val="000000"/>
                <w:sz w:val="18"/>
                <w:szCs w:val="18"/>
              </w:rPr>
              <w:t>różnych</w:t>
            </w:r>
            <w:r w:rsidRPr="003F0647">
              <w:rPr>
                <w:color w:val="000000"/>
                <w:sz w:val="18"/>
                <w:szCs w:val="18"/>
              </w:rPr>
              <w:t xml:space="preserve"> dochodów w Urzędzie Gminy (0970)</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1 010,00</w:t>
            </w:r>
          </w:p>
        </w:tc>
        <w:tc>
          <w:tcPr>
            <w:tcW w:w="1480" w:type="dxa"/>
            <w:noWrap/>
            <w:hideMark/>
          </w:tcPr>
          <w:p w:rsidR="003F0647" w:rsidRPr="003F0647" w:rsidRDefault="003F0647" w:rsidP="003F0647">
            <w:pPr>
              <w:jc w:val="right"/>
              <w:rPr>
                <w:sz w:val="18"/>
                <w:szCs w:val="18"/>
              </w:rPr>
            </w:pPr>
            <w:r w:rsidRPr="003F0647">
              <w:rPr>
                <w:sz w:val="18"/>
                <w:szCs w:val="18"/>
              </w:rPr>
              <w:t>43 720,53</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4 328,8</w:t>
            </w:r>
          </w:p>
        </w:tc>
      </w:tr>
      <w:tr w:rsidR="003F0647" w:rsidRPr="003F0647" w:rsidTr="001B1EA8">
        <w:trPr>
          <w:trHeight w:val="364"/>
        </w:trPr>
        <w:tc>
          <w:tcPr>
            <w:tcW w:w="482" w:type="dxa"/>
            <w:noWrap/>
            <w:hideMark/>
          </w:tcPr>
          <w:p w:rsidR="003F0647" w:rsidRPr="003F0647" w:rsidRDefault="003F0647" w:rsidP="003F0647">
            <w:pPr>
              <w:jc w:val="right"/>
              <w:rPr>
                <w:color w:val="000000"/>
                <w:sz w:val="18"/>
                <w:szCs w:val="18"/>
              </w:rPr>
            </w:pPr>
            <w:r w:rsidRPr="003F0647">
              <w:rPr>
                <w:color w:val="000000"/>
                <w:sz w:val="18"/>
                <w:szCs w:val="18"/>
              </w:rPr>
              <w:t>7</w:t>
            </w:r>
          </w:p>
        </w:tc>
        <w:tc>
          <w:tcPr>
            <w:tcW w:w="5060" w:type="dxa"/>
            <w:hideMark/>
          </w:tcPr>
          <w:p w:rsidR="003F0647" w:rsidRPr="003F0647" w:rsidRDefault="003F0647" w:rsidP="003F0647">
            <w:pPr>
              <w:rPr>
                <w:color w:val="000000"/>
                <w:sz w:val="18"/>
                <w:szCs w:val="18"/>
              </w:rPr>
            </w:pPr>
            <w:r w:rsidRPr="003F0647">
              <w:rPr>
                <w:color w:val="000000"/>
                <w:sz w:val="18"/>
                <w:szCs w:val="18"/>
              </w:rPr>
              <w:t>Dochody uzyskane w związku z realizacją zadań z zakresu administracji rządowej (2360)</w:t>
            </w:r>
          </w:p>
        </w:tc>
        <w:tc>
          <w:tcPr>
            <w:tcW w:w="1421" w:type="dxa"/>
            <w:noWrap/>
            <w:hideMark/>
          </w:tcPr>
          <w:p w:rsidR="003F0647" w:rsidRPr="003F0647" w:rsidRDefault="003F0647" w:rsidP="003F0647">
            <w:pPr>
              <w:jc w:val="right"/>
              <w:rPr>
                <w:color w:val="000000"/>
                <w:sz w:val="18"/>
                <w:szCs w:val="18"/>
              </w:rPr>
            </w:pPr>
            <w:r w:rsidRPr="003F0647">
              <w:rPr>
                <w:color w:val="000000"/>
                <w:sz w:val="18"/>
                <w:szCs w:val="18"/>
              </w:rPr>
              <w:t>12 000,00</w:t>
            </w:r>
          </w:p>
        </w:tc>
        <w:tc>
          <w:tcPr>
            <w:tcW w:w="1480" w:type="dxa"/>
            <w:noWrap/>
            <w:hideMark/>
          </w:tcPr>
          <w:p w:rsidR="003F0647" w:rsidRPr="003F0647" w:rsidRDefault="003F0647" w:rsidP="003F0647">
            <w:pPr>
              <w:jc w:val="right"/>
              <w:rPr>
                <w:sz w:val="18"/>
                <w:szCs w:val="18"/>
              </w:rPr>
            </w:pPr>
            <w:r w:rsidRPr="003F0647">
              <w:rPr>
                <w:sz w:val="18"/>
                <w:szCs w:val="18"/>
              </w:rPr>
              <w:t>24 669,08</w:t>
            </w:r>
          </w:p>
        </w:tc>
        <w:tc>
          <w:tcPr>
            <w:tcW w:w="1057" w:type="dxa"/>
            <w:noWrap/>
            <w:hideMark/>
          </w:tcPr>
          <w:p w:rsidR="003F0647" w:rsidRPr="003F0647" w:rsidRDefault="003F0647" w:rsidP="003F0647">
            <w:pPr>
              <w:jc w:val="right"/>
              <w:rPr>
                <w:color w:val="000000"/>
                <w:sz w:val="18"/>
                <w:szCs w:val="18"/>
              </w:rPr>
            </w:pPr>
            <w:r w:rsidRPr="003F0647">
              <w:rPr>
                <w:color w:val="000000"/>
                <w:sz w:val="18"/>
                <w:szCs w:val="18"/>
              </w:rPr>
              <w:t>205,6</w:t>
            </w:r>
          </w:p>
        </w:tc>
      </w:tr>
      <w:tr w:rsidR="003F0647" w:rsidRPr="003F0647" w:rsidTr="001B1EA8">
        <w:trPr>
          <w:trHeight w:val="468"/>
        </w:trPr>
        <w:tc>
          <w:tcPr>
            <w:tcW w:w="482" w:type="dxa"/>
            <w:noWrap/>
            <w:hideMark/>
          </w:tcPr>
          <w:p w:rsidR="003F0647" w:rsidRPr="003F0647" w:rsidRDefault="003F0647" w:rsidP="003F0647">
            <w:pPr>
              <w:rPr>
                <w:b/>
                <w:bCs/>
                <w:color w:val="000000"/>
                <w:sz w:val="18"/>
                <w:szCs w:val="18"/>
              </w:rPr>
            </w:pPr>
            <w:r w:rsidRPr="003F0647">
              <w:rPr>
                <w:b/>
                <w:bCs/>
                <w:color w:val="000000"/>
                <w:sz w:val="18"/>
                <w:szCs w:val="18"/>
              </w:rPr>
              <w:t> </w:t>
            </w:r>
          </w:p>
        </w:tc>
        <w:tc>
          <w:tcPr>
            <w:tcW w:w="5060" w:type="dxa"/>
            <w:noWrap/>
            <w:hideMark/>
          </w:tcPr>
          <w:p w:rsidR="003F0647" w:rsidRPr="003F0647" w:rsidRDefault="003F0647" w:rsidP="003F0647">
            <w:pPr>
              <w:rPr>
                <w:b/>
                <w:bCs/>
                <w:color w:val="000000"/>
                <w:sz w:val="18"/>
                <w:szCs w:val="18"/>
              </w:rPr>
            </w:pPr>
            <w:r w:rsidRPr="003F0647">
              <w:rPr>
                <w:b/>
                <w:bCs/>
                <w:color w:val="000000"/>
                <w:sz w:val="18"/>
                <w:szCs w:val="18"/>
              </w:rPr>
              <w:t>Razem dochody własne</w:t>
            </w:r>
          </w:p>
        </w:tc>
        <w:tc>
          <w:tcPr>
            <w:tcW w:w="1421" w:type="dxa"/>
            <w:noWrap/>
            <w:hideMark/>
          </w:tcPr>
          <w:p w:rsidR="003F0647" w:rsidRPr="003F0647" w:rsidRDefault="003F0647" w:rsidP="003F0647">
            <w:pPr>
              <w:jc w:val="right"/>
              <w:rPr>
                <w:b/>
                <w:bCs/>
                <w:color w:val="000000"/>
                <w:sz w:val="18"/>
                <w:szCs w:val="18"/>
              </w:rPr>
            </w:pPr>
            <w:r w:rsidRPr="003F0647">
              <w:rPr>
                <w:b/>
                <w:bCs/>
                <w:color w:val="000000"/>
                <w:sz w:val="18"/>
                <w:szCs w:val="18"/>
              </w:rPr>
              <w:t>61 657 521,00</w:t>
            </w:r>
          </w:p>
        </w:tc>
        <w:tc>
          <w:tcPr>
            <w:tcW w:w="1480" w:type="dxa"/>
            <w:noWrap/>
            <w:hideMark/>
          </w:tcPr>
          <w:p w:rsidR="003F0647" w:rsidRPr="003F0647" w:rsidRDefault="003F0647" w:rsidP="003F0647">
            <w:pPr>
              <w:jc w:val="right"/>
              <w:rPr>
                <w:b/>
                <w:bCs/>
                <w:sz w:val="18"/>
                <w:szCs w:val="18"/>
              </w:rPr>
            </w:pPr>
            <w:r w:rsidRPr="003F0647">
              <w:rPr>
                <w:b/>
                <w:bCs/>
                <w:sz w:val="18"/>
                <w:szCs w:val="18"/>
              </w:rPr>
              <w:t>63 127 528,63</w:t>
            </w:r>
          </w:p>
        </w:tc>
        <w:tc>
          <w:tcPr>
            <w:tcW w:w="1057" w:type="dxa"/>
            <w:noWrap/>
            <w:hideMark/>
          </w:tcPr>
          <w:p w:rsidR="003F0647" w:rsidRPr="003F0647" w:rsidRDefault="003F0647" w:rsidP="003F0647">
            <w:pPr>
              <w:jc w:val="right"/>
              <w:rPr>
                <w:b/>
                <w:bCs/>
                <w:color w:val="000000"/>
                <w:sz w:val="18"/>
                <w:szCs w:val="18"/>
              </w:rPr>
            </w:pPr>
            <w:r w:rsidRPr="003F0647">
              <w:rPr>
                <w:b/>
                <w:bCs/>
                <w:color w:val="000000"/>
                <w:sz w:val="18"/>
                <w:szCs w:val="18"/>
              </w:rPr>
              <w:t>102,4</w:t>
            </w:r>
          </w:p>
        </w:tc>
      </w:tr>
    </w:tbl>
    <w:p w:rsidR="003F0647" w:rsidRPr="003F0647" w:rsidRDefault="003F0647" w:rsidP="00783766">
      <w:pPr>
        <w:rPr>
          <w:rFonts w:ascii="Times New Roman" w:hAnsi="Times New Roman" w:cs="Times New Roman"/>
          <w:sz w:val="18"/>
          <w:szCs w:val="18"/>
        </w:rPr>
      </w:pPr>
    </w:p>
    <w:p w:rsidR="002B4A42" w:rsidRPr="00D51834" w:rsidRDefault="002B4A42" w:rsidP="00071D12">
      <w:pPr>
        <w:spacing w:after="0" w:line="22" w:lineRule="atLeast"/>
        <w:ind w:left="720" w:right="72"/>
        <w:rPr>
          <w:rFonts w:ascii="Times New Roman" w:eastAsia="MS Mincho" w:hAnsi="Times New Roman" w:cs="Times New Roman"/>
          <w:b/>
          <w:iCs/>
          <w:sz w:val="20"/>
          <w:szCs w:val="20"/>
        </w:rPr>
      </w:pPr>
    </w:p>
    <w:p w:rsidR="00071D12" w:rsidRPr="00071D12" w:rsidRDefault="00071D12" w:rsidP="00071D12">
      <w:pPr>
        <w:spacing w:after="0" w:line="22" w:lineRule="atLeast"/>
        <w:jc w:val="both"/>
        <w:rPr>
          <w:rFonts w:ascii="Times New Roman" w:eastAsia="MS Mincho" w:hAnsi="Times New Roman" w:cs="Times New Roman"/>
          <w:b/>
          <w:bCs/>
          <w:sz w:val="28"/>
          <w:szCs w:val="28"/>
        </w:rPr>
      </w:pPr>
      <w:r w:rsidRPr="00071D12">
        <w:rPr>
          <w:rFonts w:ascii="Times New Roman" w:eastAsia="MS Mincho" w:hAnsi="Times New Roman" w:cs="Times New Roman"/>
          <w:b/>
          <w:bCs/>
          <w:sz w:val="28"/>
          <w:szCs w:val="28"/>
        </w:rPr>
        <w:t>Subwencja ogólna</w:t>
      </w:r>
    </w:p>
    <w:p w:rsidR="00162D8B" w:rsidRDefault="00071D12" w:rsidP="00322916">
      <w:p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bCs/>
          <w:sz w:val="24"/>
          <w:szCs w:val="24"/>
        </w:rPr>
        <w:t>Planowana kwota s</w:t>
      </w:r>
      <w:r w:rsidRPr="00071D12">
        <w:rPr>
          <w:rFonts w:ascii="Times New Roman" w:eastAsia="MS Mincho" w:hAnsi="Times New Roman" w:cs="Times New Roman"/>
          <w:sz w:val="24"/>
          <w:szCs w:val="24"/>
        </w:rPr>
        <w:t>ubwencji ogólnej według uchwały budżetowej na dzień 1 stycznia 2019 r. wynosiła 15.963.185,00zł i stanowiła ją część oświatowa.</w:t>
      </w:r>
      <w:r w:rsidRPr="00162D8B">
        <w:rPr>
          <w:rFonts w:ascii="Times New Roman" w:eastAsia="MS Mincho" w:hAnsi="Times New Roman" w:cs="Times New Roman"/>
          <w:sz w:val="24"/>
          <w:szCs w:val="24"/>
        </w:rPr>
        <w:t xml:space="preserve">Dane powyższe wynikają z pisma Ministra Finansów z dnia 12 października 2018 r. </w:t>
      </w:r>
      <w:r w:rsidR="00162D8B">
        <w:rPr>
          <w:rFonts w:ascii="Times New Roman" w:eastAsia="MS Mincho" w:hAnsi="Times New Roman" w:cs="Times New Roman"/>
          <w:sz w:val="24"/>
          <w:szCs w:val="24"/>
        </w:rPr>
        <w:t xml:space="preserve">Na przestrzeni roku </w:t>
      </w:r>
      <w:r w:rsidR="005F686C">
        <w:rPr>
          <w:rFonts w:ascii="Times New Roman" w:eastAsia="MS Mincho" w:hAnsi="Times New Roman" w:cs="Times New Roman"/>
          <w:sz w:val="24"/>
          <w:szCs w:val="24"/>
        </w:rPr>
        <w:t>Ministerstwo</w:t>
      </w:r>
      <w:r w:rsidR="00162D8B">
        <w:rPr>
          <w:rFonts w:ascii="Times New Roman" w:eastAsia="MS Mincho" w:hAnsi="Times New Roman" w:cs="Times New Roman"/>
          <w:sz w:val="24"/>
          <w:szCs w:val="24"/>
        </w:rPr>
        <w:t xml:space="preserve"> Finansów dokonało zmian wysokości subwencji ogólnej. Tj. </w:t>
      </w:r>
    </w:p>
    <w:p w:rsidR="000653C2" w:rsidRDefault="005F686C" w:rsidP="004D7E58">
      <w:pPr>
        <w:pStyle w:val="Akapitzlist"/>
        <w:numPr>
          <w:ilvl w:val="0"/>
          <w:numId w:val="60"/>
        </w:numPr>
        <w:spacing w:line="22" w:lineRule="atLeast"/>
        <w:jc w:val="both"/>
        <w:rPr>
          <w:rFonts w:eastAsia="MS Mincho"/>
          <w:sz w:val="24"/>
          <w:szCs w:val="24"/>
        </w:rPr>
      </w:pPr>
      <w:r>
        <w:rPr>
          <w:rFonts w:eastAsia="MS Mincho"/>
          <w:sz w:val="24"/>
          <w:szCs w:val="24"/>
        </w:rPr>
        <w:t>w</w:t>
      </w:r>
      <w:r w:rsidR="00071D12" w:rsidRPr="00162D8B">
        <w:rPr>
          <w:rFonts w:eastAsia="MS Mincho"/>
          <w:sz w:val="24"/>
          <w:szCs w:val="24"/>
        </w:rPr>
        <w:t xml:space="preserve"> dniu 13 lutego 2019 r., po uchwaleniuw dniu 16 stycznia 2019 r. przez Sejm RP ustawy budżetowej na rok 2019 Minister</w:t>
      </w:r>
      <w:r w:rsidR="004603B6" w:rsidRPr="00162D8B">
        <w:rPr>
          <w:rFonts w:eastAsia="MS Mincho"/>
          <w:sz w:val="24"/>
          <w:szCs w:val="24"/>
        </w:rPr>
        <w:t>stwoprzekazało</w:t>
      </w:r>
      <w:r w:rsidR="00071D12" w:rsidRPr="00162D8B">
        <w:rPr>
          <w:rFonts w:eastAsia="MS Mincho"/>
          <w:sz w:val="24"/>
          <w:szCs w:val="24"/>
        </w:rPr>
        <w:t xml:space="preserve"> informację o </w:t>
      </w:r>
      <w:r w:rsidR="004603B6" w:rsidRPr="00162D8B">
        <w:rPr>
          <w:rFonts w:eastAsia="MS Mincho"/>
          <w:sz w:val="24"/>
          <w:szCs w:val="24"/>
        </w:rPr>
        <w:t xml:space="preserve">wynikających </w:t>
      </w:r>
      <w:r w:rsidR="00322916">
        <w:rPr>
          <w:rFonts w:eastAsia="MS Mincho"/>
          <w:sz w:val="24"/>
          <w:szCs w:val="24"/>
        </w:rPr>
        <w:br/>
      </w:r>
      <w:r w:rsidR="004603B6" w:rsidRPr="00162D8B">
        <w:rPr>
          <w:rFonts w:eastAsia="MS Mincho"/>
          <w:sz w:val="24"/>
          <w:szCs w:val="24"/>
        </w:rPr>
        <w:t xml:space="preserve">z ustawy </w:t>
      </w:r>
      <w:r w:rsidR="000653C2" w:rsidRPr="00162D8B">
        <w:rPr>
          <w:rFonts w:eastAsia="MS Mincho"/>
          <w:sz w:val="24"/>
          <w:szCs w:val="24"/>
        </w:rPr>
        <w:t>budżetowejrocznych kwotach poszczególnych części subw</w:t>
      </w:r>
      <w:r w:rsidR="001B4ADB">
        <w:rPr>
          <w:rFonts w:eastAsia="MS Mincho"/>
          <w:sz w:val="24"/>
          <w:szCs w:val="24"/>
        </w:rPr>
        <w:t>encji;s</w:t>
      </w:r>
      <w:r w:rsidR="004728C0" w:rsidRPr="00162D8B">
        <w:rPr>
          <w:rFonts w:eastAsia="MS Mincho"/>
          <w:sz w:val="24"/>
          <w:szCs w:val="24"/>
        </w:rPr>
        <w:t xml:space="preserve">ubwencja ogólna </w:t>
      </w:r>
      <w:r w:rsidR="008A64C3" w:rsidRPr="00162D8B">
        <w:rPr>
          <w:rFonts w:eastAsia="MS Mincho"/>
          <w:sz w:val="24"/>
          <w:szCs w:val="24"/>
        </w:rPr>
        <w:t>uległa zmniejszeniu o 108.877,00  zł.</w:t>
      </w:r>
      <w:r w:rsidR="00322916">
        <w:rPr>
          <w:rFonts w:eastAsia="MS Mincho"/>
          <w:sz w:val="24"/>
          <w:szCs w:val="24"/>
        </w:rPr>
        <w:t xml:space="preserve"> i </w:t>
      </w:r>
      <w:r w:rsidR="008A64C3" w:rsidRPr="00162D8B">
        <w:rPr>
          <w:rFonts w:eastAsia="MS Mincho"/>
          <w:sz w:val="24"/>
          <w:szCs w:val="24"/>
        </w:rPr>
        <w:t>wyniosła - 15.854.308,00 zł</w:t>
      </w:r>
      <w:r w:rsidR="005B3B96">
        <w:rPr>
          <w:rFonts w:eastAsia="MS Mincho"/>
          <w:sz w:val="24"/>
          <w:szCs w:val="24"/>
        </w:rPr>
        <w:t>,</w:t>
      </w:r>
      <w:r w:rsidR="00322916">
        <w:rPr>
          <w:rFonts w:eastAsia="MS Mincho"/>
          <w:sz w:val="24"/>
          <w:szCs w:val="24"/>
        </w:rPr>
        <w:t>a</w:t>
      </w:r>
      <w:r w:rsidR="001B4ADB">
        <w:rPr>
          <w:rFonts w:eastAsia="MS Mincho"/>
          <w:sz w:val="24"/>
          <w:szCs w:val="24"/>
        </w:rPr>
        <w:t xml:space="preserve"> stanowiła </w:t>
      </w:r>
      <w:r w:rsidR="004728C0" w:rsidRPr="00162D8B">
        <w:rPr>
          <w:rFonts w:eastAsia="MS Mincho"/>
          <w:sz w:val="24"/>
          <w:szCs w:val="24"/>
        </w:rPr>
        <w:t xml:space="preserve">ją tylko </w:t>
      </w:r>
      <w:r w:rsidR="00415DC9" w:rsidRPr="00162D8B">
        <w:rPr>
          <w:rFonts w:eastAsia="MS Mincho"/>
          <w:sz w:val="24"/>
          <w:szCs w:val="24"/>
        </w:rPr>
        <w:t>subwencja oświatowa</w:t>
      </w:r>
      <w:r w:rsidR="001B4ADB">
        <w:rPr>
          <w:rFonts w:eastAsia="MS Mincho"/>
          <w:sz w:val="24"/>
          <w:szCs w:val="24"/>
        </w:rPr>
        <w:t>;</w:t>
      </w:r>
    </w:p>
    <w:p w:rsidR="001B4ADB" w:rsidRDefault="001B4ADB" w:rsidP="004D7E58">
      <w:pPr>
        <w:pStyle w:val="Akapitzlist"/>
        <w:numPr>
          <w:ilvl w:val="0"/>
          <w:numId w:val="60"/>
        </w:numPr>
        <w:spacing w:line="22" w:lineRule="atLeast"/>
        <w:jc w:val="both"/>
        <w:rPr>
          <w:rFonts w:eastAsia="MS Mincho"/>
          <w:sz w:val="24"/>
          <w:szCs w:val="24"/>
        </w:rPr>
      </w:pPr>
      <w:r>
        <w:rPr>
          <w:rFonts w:eastAsia="MS Mincho"/>
          <w:sz w:val="24"/>
          <w:szCs w:val="24"/>
        </w:rPr>
        <w:t xml:space="preserve">w dniu 11 września 2019 r. została przyznana z rezerwy </w:t>
      </w:r>
      <w:r w:rsidR="008723C8">
        <w:rPr>
          <w:rFonts w:eastAsia="MS Mincho"/>
          <w:sz w:val="24"/>
          <w:szCs w:val="24"/>
        </w:rPr>
        <w:t xml:space="preserve">kwota 67.778,00 zł </w:t>
      </w:r>
      <w:r w:rsidR="003530B7">
        <w:rPr>
          <w:rFonts w:eastAsia="MS Mincho"/>
          <w:sz w:val="24"/>
          <w:szCs w:val="24"/>
        </w:rPr>
        <w:br/>
      </w:r>
      <w:r w:rsidR="008723C8">
        <w:rPr>
          <w:rFonts w:eastAsia="MS Mincho"/>
          <w:sz w:val="24"/>
          <w:szCs w:val="24"/>
        </w:rPr>
        <w:t>z przeznaczeniem na dofinansowanie wyposażenia w pomoce dydaktyczne niezbędne do realizacji podstawy programowej z przedmiotów przyrodniczych</w:t>
      </w:r>
      <w:r w:rsidR="00E67380">
        <w:rPr>
          <w:rFonts w:eastAsia="MS Mincho"/>
          <w:sz w:val="24"/>
          <w:szCs w:val="24"/>
        </w:rPr>
        <w:t xml:space="preserve"> w publicznych szkołach podstawowych;</w:t>
      </w:r>
    </w:p>
    <w:p w:rsidR="00E67380" w:rsidRPr="0075025A" w:rsidRDefault="00E67380" w:rsidP="004D7E58">
      <w:pPr>
        <w:pStyle w:val="Akapitzlist"/>
        <w:numPr>
          <w:ilvl w:val="0"/>
          <w:numId w:val="60"/>
        </w:numPr>
        <w:spacing w:line="22" w:lineRule="atLeast"/>
        <w:jc w:val="both"/>
        <w:rPr>
          <w:rFonts w:eastAsia="MS Mincho"/>
          <w:sz w:val="24"/>
          <w:szCs w:val="24"/>
        </w:rPr>
      </w:pPr>
      <w:r>
        <w:rPr>
          <w:rFonts w:eastAsia="MS Mincho"/>
          <w:sz w:val="24"/>
          <w:szCs w:val="24"/>
        </w:rPr>
        <w:t xml:space="preserve">w dniu 13 </w:t>
      </w:r>
      <w:r w:rsidR="008C35FE">
        <w:rPr>
          <w:rFonts w:eastAsia="MS Mincho"/>
          <w:sz w:val="24"/>
          <w:szCs w:val="24"/>
        </w:rPr>
        <w:t>września</w:t>
      </w:r>
      <w:r>
        <w:rPr>
          <w:rFonts w:eastAsia="MS Mincho"/>
          <w:sz w:val="24"/>
          <w:szCs w:val="24"/>
        </w:rPr>
        <w:t xml:space="preserve"> 2019 r. </w:t>
      </w:r>
      <w:r w:rsidR="0005740C">
        <w:rPr>
          <w:rFonts w:eastAsia="MS Mincho"/>
          <w:sz w:val="24"/>
          <w:szCs w:val="24"/>
        </w:rPr>
        <w:t xml:space="preserve">w związku z ustawą z dnia 13 </w:t>
      </w:r>
      <w:r w:rsidR="008C35FE">
        <w:rPr>
          <w:rFonts w:eastAsia="MS Mincho"/>
          <w:sz w:val="24"/>
          <w:szCs w:val="24"/>
        </w:rPr>
        <w:t>czerwca 2019 r. o zmianie ustawy Karta Nauczyciela oraz niektórych innych ustaw zwiększona</w:t>
      </w:r>
      <w:r>
        <w:rPr>
          <w:rFonts w:eastAsia="MS Mincho"/>
          <w:sz w:val="24"/>
          <w:szCs w:val="24"/>
        </w:rPr>
        <w:t xml:space="preserve"> została subwencja </w:t>
      </w:r>
      <w:r w:rsidR="003530B7">
        <w:rPr>
          <w:rFonts w:eastAsia="MS Mincho"/>
          <w:sz w:val="24"/>
          <w:szCs w:val="24"/>
        </w:rPr>
        <w:br/>
      </w:r>
      <w:r>
        <w:rPr>
          <w:rFonts w:eastAsia="MS Mincho"/>
          <w:sz w:val="24"/>
          <w:szCs w:val="24"/>
        </w:rPr>
        <w:t xml:space="preserve">o </w:t>
      </w:r>
      <w:r w:rsidR="00BC2A2E">
        <w:rPr>
          <w:rFonts w:eastAsia="MS Mincho"/>
          <w:sz w:val="24"/>
          <w:szCs w:val="24"/>
        </w:rPr>
        <w:t>kwotę</w:t>
      </w:r>
      <w:r>
        <w:rPr>
          <w:rFonts w:eastAsia="MS Mincho"/>
          <w:sz w:val="24"/>
          <w:szCs w:val="24"/>
        </w:rPr>
        <w:t xml:space="preserve"> 350.103,00 zł</w:t>
      </w:r>
      <w:r w:rsidR="008C35FE">
        <w:rPr>
          <w:rFonts w:eastAsia="MS Mincho"/>
          <w:sz w:val="24"/>
          <w:szCs w:val="24"/>
        </w:rPr>
        <w:t>.</w:t>
      </w:r>
    </w:p>
    <w:p w:rsidR="00BC2A2E" w:rsidRPr="0075025A" w:rsidRDefault="00BC2A2E" w:rsidP="00322916">
      <w:pPr>
        <w:spacing w:line="22" w:lineRule="atLeast"/>
        <w:jc w:val="both"/>
        <w:rPr>
          <w:rFonts w:ascii="Times New Roman" w:eastAsia="MS Mincho" w:hAnsi="Times New Roman" w:cs="Times New Roman"/>
          <w:sz w:val="24"/>
          <w:szCs w:val="24"/>
        </w:rPr>
      </w:pPr>
      <w:r w:rsidRPr="0075025A">
        <w:rPr>
          <w:rFonts w:ascii="Times New Roman" w:eastAsia="MS Mincho" w:hAnsi="Times New Roman" w:cs="Times New Roman"/>
          <w:sz w:val="24"/>
          <w:szCs w:val="24"/>
        </w:rPr>
        <w:t>Po tych zmianach subwencja ogólna wynosiła</w:t>
      </w:r>
      <w:r w:rsidR="00297457" w:rsidRPr="0075025A">
        <w:rPr>
          <w:rFonts w:ascii="Times New Roman" w:eastAsia="MS Mincho" w:hAnsi="Times New Roman" w:cs="Times New Roman"/>
          <w:sz w:val="24"/>
          <w:szCs w:val="24"/>
        </w:rPr>
        <w:t xml:space="preserve"> 16.272.</w:t>
      </w:r>
      <w:r w:rsidR="00DA1C0F" w:rsidRPr="0075025A">
        <w:rPr>
          <w:rFonts w:ascii="Times New Roman" w:eastAsia="MS Mincho" w:hAnsi="Times New Roman" w:cs="Times New Roman"/>
          <w:sz w:val="24"/>
          <w:szCs w:val="24"/>
        </w:rPr>
        <w:t>189,00 zł.</w:t>
      </w:r>
      <w:r w:rsidR="00764809" w:rsidRPr="0075025A">
        <w:rPr>
          <w:rFonts w:ascii="Times New Roman" w:eastAsia="MS Mincho" w:hAnsi="Times New Roman" w:cs="Times New Roman"/>
          <w:sz w:val="24"/>
          <w:szCs w:val="24"/>
        </w:rPr>
        <w:t xml:space="preserve"> Stanowiła ją część oświatowa. </w:t>
      </w:r>
      <w:r w:rsidR="0075025A">
        <w:rPr>
          <w:rFonts w:ascii="Times New Roman" w:eastAsia="MS Mincho" w:hAnsi="Times New Roman" w:cs="Times New Roman"/>
          <w:sz w:val="24"/>
          <w:szCs w:val="24"/>
        </w:rPr>
        <w:t xml:space="preserve">Dochód został wykonany w kwocie </w:t>
      </w:r>
      <w:r w:rsidR="0075025A" w:rsidRPr="0075025A">
        <w:rPr>
          <w:rFonts w:ascii="Times New Roman" w:eastAsia="MS Mincho" w:hAnsi="Times New Roman" w:cs="Times New Roman"/>
          <w:sz w:val="24"/>
          <w:szCs w:val="24"/>
        </w:rPr>
        <w:t xml:space="preserve">16.272.189,00 </w:t>
      </w:r>
      <w:r w:rsidR="0075025A">
        <w:rPr>
          <w:rFonts w:ascii="Times New Roman" w:eastAsia="MS Mincho" w:hAnsi="Times New Roman" w:cs="Times New Roman"/>
          <w:sz w:val="24"/>
          <w:szCs w:val="24"/>
        </w:rPr>
        <w:t>zł co stanowi 100 % planu.</w:t>
      </w:r>
    </w:p>
    <w:p w:rsidR="00047267" w:rsidRPr="00047267" w:rsidRDefault="00047267" w:rsidP="0075025A">
      <w:pPr>
        <w:pBdr>
          <w:top w:val="none" w:sz="0" w:space="0" w:color="000000"/>
          <w:left w:val="none" w:sz="0" w:space="0" w:color="000000"/>
          <w:bottom w:val="none" w:sz="0" w:space="0" w:color="000000"/>
          <w:right w:val="none" w:sz="0" w:space="0" w:color="000000"/>
        </w:pBdr>
        <w:tabs>
          <w:tab w:val="left" w:pos="1080"/>
        </w:tabs>
        <w:spacing w:after="0" w:line="264" w:lineRule="auto"/>
        <w:jc w:val="both"/>
        <w:textAlignment w:val="baseline"/>
        <w:rPr>
          <w:rFonts w:ascii="Times New Roman" w:eastAsia="Times New Roman" w:hAnsi="Times New Roman" w:cs="Times New Roman"/>
          <w:sz w:val="24"/>
          <w:szCs w:val="24"/>
          <w:lang w:eastAsia="pl-PL"/>
        </w:rPr>
      </w:pPr>
      <w:r w:rsidRPr="00047267">
        <w:rPr>
          <w:rFonts w:ascii="Times New Roman" w:eastAsia="Times New Roman" w:hAnsi="Times New Roman" w:cs="Times New Roman"/>
          <w:sz w:val="24"/>
          <w:szCs w:val="24"/>
          <w:lang w:eastAsia="pl-PL"/>
        </w:rPr>
        <w:t>Minister Finansów pismem z dnia 11 grudnia 2019 r. przyznał gminie Osielsko kwotę  253.528,00 zł ze środków rezerwy subwencji ogólnej na rok 2019. Środki uj</w:t>
      </w:r>
      <w:r w:rsidR="00764809" w:rsidRPr="0075025A">
        <w:rPr>
          <w:rFonts w:ascii="Times New Roman" w:eastAsia="Times New Roman" w:hAnsi="Times New Roman" w:cs="Times New Roman"/>
          <w:sz w:val="24"/>
          <w:szCs w:val="24"/>
          <w:lang w:eastAsia="pl-PL"/>
        </w:rPr>
        <w:t xml:space="preserve">ęte zostały zgodnie ze wskazaniem w piśmie </w:t>
      </w:r>
      <w:r w:rsidR="00C94F45">
        <w:rPr>
          <w:rFonts w:ascii="Times New Roman" w:eastAsia="Times New Roman" w:hAnsi="Times New Roman" w:cs="Times New Roman"/>
          <w:sz w:val="24"/>
          <w:szCs w:val="24"/>
          <w:lang w:eastAsia="pl-PL"/>
        </w:rPr>
        <w:t xml:space="preserve">o zwiększeniu dochodów gminy </w:t>
      </w:r>
      <w:r w:rsidRPr="00047267">
        <w:rPr>
          <w:rFonts w:ascii="Times New Roman" w:eastAsia="Times New Roman" w:hAnsi="Times New Roman" w:cs="Times New Roman"/>
          <w:sz w:val="24"/>
          <w:szCs w:val="24"/>
          <w:lang w:eastAsia="pl-PL"/>
        </w:rPr>
        <w:t xml:space="preserve">w dziale 758 Różne rozliczenia rozdział 75802 Uzupełnienie subwencji ogólnej dla </w:t>
      </w:r>
      <w:proofErr w:type="spellStart"/>
      <w:r w:rsidRPr="00047267">
        <w:rPr>
          <w:rFonts w:ascii="Times New Roman" w:eastAsia="Times New Roman" w:hAnsi="Times New Roman" w:cs="Times New Roman"/>
          <w:sz w:val="24"/>
          <w:szCs w:val="24"/>
          <w:lang w:eastAsia="pl-PL"/>
        </w:rPr>
        <w:t>jst</w:t>
      </w:r>
      <w:proofErr w:type="spellEnd"/>
      <w:r w:rsidRPr="00047267">
        <w:rPr>
          <w:rFonts w:ascii="Times New Roman" w:eastAsia="Times New Roman" w:hAnsi="Times New Roman" w:cs="Times New Roman"/>
          <w:sz w:val="24"/>
          <w:szCs w:val="24"/>
          <w:lang w:eastAsia="pl-PL"/>
        </w:rPr>
        <w:t xml:space="preserve"> paragraf 2750 Środki na uzupełnienie dochodów gmin.</w:t>
      </w:r>
      <w:r w:rsidR="000D5E9F" w:rsidRPr="0075025A">
        <w:rPr>
          <w:rFonts w:ascii="Times New Roman" w:eastAsia="Times New Roman" w:hAnsi="Times New Roman" w:cs="Times New Roman"/>
          <w:sz w:val="24"/>
          <w:szCs w:val="24"/>
          <w:lang w:eastAsia="pl-PL"/>
        </w:rPr>
        <w:t xml:space="preserve"> Dochód został wykonany w 100 %.</w:t>
      </w:r>
    </w:p>
    <w:p w:rsidR="00C60BC6" w:rsidRPr="0075025A" w:rsidRDefault="00C60BC6" w:rsidP="0075025A">
      <w:pPr>
        <w:spacing w:after="0" w:line="22" w:lineRule="atLeast"/>
        <w:jc w:val="both"/>
        <w:rPr>
          <w:rFonts w:ascii="Times New Roman" w:eastAsia="MS Mincho" w:hAnsi="Times New Roman" w:cs="Times New Roman"/>
          <w:sz w:val="24"/>
          <w:szCs w:val="24"/>
        </w:rPr>
      </w:pPr>
    </w:p>
    <w:p w:rsidR="00071D12" w:rsidRPr="00071D12" w:rsidRDefault="0049185B" w:rsidP="00071D12">
      <w:pPr>
        <w:spacing w:after="0" w:line="22"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Subwencja ogólna łącznie ze środkami na uzupełnienie subwencji </w:t>
      </w:r>
      <w:r w:rsidR="00AD7F20">
        <w:rPr>
          <w:rFonts w:ascii="Times New Roman" w:eastAsia="MS Mincho" w:hAnsi="Times New Roman" w:cs="Times New Roman"/>
          <w:sz w:val="24"/>
          <w:szCs w:val="24"/>
        </w:rPr>
        <w:t xml:space="preserve">ogólnej dla gminy </w:t>
      </w:r>
      <w:r w:rsidR="00ED341A">
        <w:rPr>
          <w:rFonts w:ascii="Times New Roman" w:eastAsia="MS Mincho" w:hAnsi="Times New Roman" w:cs="Times New Roman"/>
          <w:sz w:val="24"/>
          <w:szCs w:val="24"/>
        </w:rPr>
        <w:t xml:space="preserve">Osielsko w roku 2019 </w:t>
      </w:r>
      <w:r w:rsidR="00AD7F20">
        <w:rPr>
          <w:rFonts w:ascii="Times New Roman" w:eastAsia="MS Mincho" w:hAnsi="Times New Roman" w:cs="Times New Roman"/>
          <w:sz w:val="24"/>
          <w:szCs w:val="24"/>
        </w:rPr>
        <w:t xml:space="preserve">wynosi 16.525.717,00 zł </w:t>
      </w:r>
      <w:r w:rsidR="00D96B14">
        <w:rPr>
          <w:rFonts w:ascii="Times New Roman" w:eastAsia="MS Mincho" w:hAnsi="Times New Roman" w:cs="Times New Roman"/>
          <w:sz w:val="24"/>
          <w:szCs w:val="24"/>
        </w:rPr>
        <w:t xml:space="preserve">i stanowi </w:t>
      </w:r>
      <w:r w:rsidR="00ED341A">
        <w:rPr>
          <w:rFonts w:ascii="Times New Roman" w:eastAsia="MS Mincho" w:hAnsi="Times New Roman" w:cs="Times New Roman"/>
          <w:sz w:val="24"/>
          <w:szCs w:val="24"/>
        </w:rPr>
        <w:t>14,8 % wykonanych dochodów ogółem.</w:t>
      </w:r>
    </w:p>
    <w:p w:rsidR="00071D12" w:rsidRPr="00071D12" w:rsidRDefault="00071D12" w:rsidP="00071D12">
      <w:pPr>
        <w:spacing w:after="0" w:line="22" w:lineRule="atLeast"/>
        <w:jc w:val="both"/>
        <w:rPr>
          <w:rFonts w:ascii="Times New Roman" w:eastAsia="MS Mincho" w:hAnsi="Times New Roman" w:cs="Times New Roman"/>
          <w:color w:val="1F497D"/>
          <w:sz w:val="24"/>
          <w:szCs w:val="24"/>
        </w:rPr>
      </w:pPr>
    </w:p>
    <w:p w:rsidR="00071D12" w:rsidRPr="00071D12" w:rsidRDefault="00071D12" w:rsidP="00071D12">
      <w:pPr>
        <w:spacing w:after="0" w:line="22" w:lineRule="atLeast"/>
        <w:jc w:val="both"/>
        <w:rPr>
          <w:rFonts w:ascii="Times New Roman" w:eastAsia="MS Mincho" w:hAnsi="Times New Roman" w:cs="Times New Roman"/>
          <w:b/>
          <w:bCs/>
          <w:sz w:val="28"/>
          <w:szCs w:val="28"/>
        </w:rPr>
      </w:pPr>
      <w:r w:rsidRPr="00071D12">
        <w:rPr>
          <w:rFonts w:ascii="Times New Roman" w:eastAsia="MS Mincho" w:hAnsi="Times New Roman" w:cs="Times New Roman"/>
          <w:b/>
          <w:bCs/>
          <w:sz w:val="28"/>
          <w:szCs w:val="28"/>
        </w:rPr>
        <w:t>Dotacje i środki przeznaczone na cele bieżące</w:t>
      </w:r>
    </w:p>
    <w:p w:rsidR="00071D12" w:rsidRDefault="00071D12" w:rsidP="00DC17B7">
      <w:p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Planowane dotacje celowe i środki przeznaczone na cele bieżące (bez dochodów na projekty finansowane z udziałem środków z budżetu Unii Europejskiej) po zmianach na dzień </w:t>
      </w:r>
      <w:r w:rsidRPr="00071D12">
        <w:rPr>
          <w:rFonts w:ascii="Times New Roman" w:eastAsia="MS Mincho" w:hAnsi="Times New Roman" w:cs="Times New Roman"/>
          <w:sz w:val="24"/>
          <w:szCs w:val="24"/>
        </w:rPr>
        <w:br/>
        <w:t>3</w:t>
      </w:r>
      <w:r w:rsidR="00EF0418">
        <w:rPr>
          <w:rFonts w:ascii="Times New Roman" w:eastAsia="MS Mincho" w:hAnsi="Times New Roman" w:cs="Times New Roman"/>
          <w:sz w:val="24"/>
          <w:szCs w:val="24"/>
        </w:rPr>
        <w:t xml:space="preserve">1 grudnia </w:t>
      </w:r>
      <w:r w:rsidRPr="00071D12">
        <w:rPr>
          <w:rFonts w:ascii="Times New Roman" w:eastAsia="MS Mincho" w:hAnsi="Times New Roman" w:cs="Times New Roman"/>
          <w:sz w:val="24"/>
          <w:szCs w:val="24"/>
        </w:rPr>
        <w:t xml:space="preserve">2019 r. wynoszą </w:t>
      </w:r>
      <w:r w:rsidR="00A92DC2">
        <w:rPr>
          <w:rFonts w:ascii="Times New Roman" w:eastAsia="MS Mincho" w:hAnsi="Times New Roman" w:cs="Times New Roman"/>
          <w:sz w:val="24"/>
          <w:szCs w:val="24"/>
        </w:rPr>
        <w:t>2</w:t>
      </w:r>
      <w:r w:rsidR="00986032">
        <w:rPr>
          <w:rFonts w:ascii="Times New Roman" w:eastAsia="MS Mincho" w:hAnsi="Times New Roman" w:cs="Times New Roman"/>
          <w:sz w:val="24"/>
          <w:szCs w:val="24"/>
        </w:rPr>
        <w:t>1</w:t>
      </w:r>
      <w:r w:rsidR="00A92DC2">
        <w:rPr>
          <w:rFonts w:ascii="Times New Roman" w:eastAsia="MS Mincho" w:hAnsi="Times New Roman" w:cs="Times New Roman"/>
          <w:sz w:val="24"/>
          <w:szCs w:val="24"/>
        </w:rPr>
        <w:t>.</w:t>
      </w:r>
      <w:r w:rsidR="00986032">
        <w:rPr>
          <w:rFonts w:ascii="Times New Roman" w:eastAsia="MS Mincho" w:hAnsi="Times New Roman" w:cs="Times New Roman"/>
          <w:sz w:val="24"/>
          <w:szCs w:val="24"/>
        </w:rPr>
        <w:t>677</w:t>
      </w:r>
      <w:r w:rsidR="00A92DC2">
        <w:rPr>
          <w:rFonts w:ascii="Times New Roman" w:eastAsia="MS Mincho" w:hAnsi="Times New Roman" w:cs="Times New Roman"/>
          <w:sz w:val="24"/>
          <w:szCs w:val="24"/>
        </w:rPr>
        <w:t>.</w:t>
      </w:r>
      <w:r w:rsidR="00986032">
        <w:rPr>
          <w:rFonts w:ascii="Times New Roman" w:eastAsia="MS Mincho" w:hAnsi="Times New Roman" w:cs="Times New Roman"/>
          <w:sz w:val="24"/>
          <w:szCs w:val="24"/>
        </w:rPr>
        <w:t>008</w:t>
      </w:r>
      <w:r w:rsidR="00A92DC2">
        <w:rPr>
          <w:rFonts w:ascii="Times New Roman" w:eastAsia="MS Mincho" w:hAnsi="Times New Roman" w:cs="Times New Roman"/>
          <w:sz w:val="24"/>
          <w:szCs w:val="24"/>
        </w:rPr>
        <w:t>,</w:t>
      </w:r>
      <w:r w:rsidR="00986032">
        <w:rPr>
          <w:rFonts w:ascii="Times New Roman" w:eastAsia="MS Mincho" w:hAnsi="Times New Roman" w:cs="Times New Roman"/>
          <w:sz w:val="24"/>
          <w:szCs w:val="24"/>
        </w:rPr>
        <w:t>87</w:t>
      </w:r>
      <w:r w:rsidRPr="00071D12">
        <w:rPr>
          <w:rFonts w:ascii="Times New Roman" w:eastAsia="MS Mincho" w:hAnsi="Times New Roman" w:cs="Times New Roman"/>
          <w:sz w:val="24"/>
          <w:szCs w:val="24"/>
        </w:rPr>
        <w:t>zł</w:t>
      </w:r>
      <w:r w:rsidRPr="00071D12">
        <w:rPr>
          <w:rFonts w:ascii="Times New Roman" w:eastAsia="MS Mincho" w:hAnsi="Times New Roman" w:cs="Times New Roman"/>
          <w:sz w:val="24"/>
          <w:szCs w:val="24"/>
          <w:vertAlign w:val="superscript"/>
        </w:rPr>
        <w:footnoteReference w:id="11"/>
      </w:r>
      <w:r w:rsidRPr="00071D12">
        <w:rPr>
          <w:rFonts w:ascii="Times New Roman" w:eastAsia="MS Mincho" w:hAnsi="Times New Roman" w:cs="Times New Roman"/>
          <w:sz w:val="24"/>
          <w:szCs w:val="24"/>
        </w:rPr>
        <w:t xml:space="preserve">. </w:t>
      </w:r>
      <w:r w:rsidR="00F055E6" w:rsidRPr="00071D12">
        <w:rPr>
          <w:rFonts w:ascii="Times New Roman" w:eastAsia="MS Mincho" w:hAnsi="Times New Roman" w:cs="Times New Roman"/>
          <w:sz w:val="24"/>
          <w:szCs w:val="24"/>
        </w:rPr>
        <w:t xml:space="preserve">Wykonanie </w:t>
      </w:r>
      <w:r w:rsidR="00F055E6">
        <w:rPr>
          <w:rFonts w:ascii="Times New Roman" w:eastAsia="MS Mincho" w:hAnsi="Times New Roman" w:cs="Times New Roman"/>
          <w:sz w:val="24"/>
          <w:szCs w:val="24"/>
        </w:rPr>
        <w:t xml:space="preserve"> wynosi 21.935.398,01 zł. </w:t>
      </w:r>
      <w:r w:rsidR="00DC17B7">
        <w:rPr>
          <w:rFonts w:ascii="Times New Roman" w:eastAsia="MS Mincho" w:hAnsi="Times New Roman" w:cs="Times New Roman"/>
          <w:sz w:val="24"/>
          <w:szCs w:val="24"/>
        </w:rPr>
        <w:br/>
      </w:r>
      <w:r w:rsidR="001C360C">
        <w:rPr>
          <w:rFonts w:ascii="Times New Roman" w:eastAsia="MS Mincho" w:hAnsi="Times New Roman" w:cs="Times New Roman"/>
          <w:sz w:val="24"/>
          <w:szCs w:val="24"/>
        </w:rPr>
        <w:t xml:space="preserve">W kwocie tej </w:t>
      </w:r>
      <w:r w:rsidR="00F055E6">
        <w:rPr>
          <w:rFonts w:ascii="Times New Roman" w:eastAsia="MS Mincho" w:hAnsi="Times New Roman" w:cs="Times New Roman"/>
          <w:sz w:val="24"/>
          <w:szCs w:val="24"/>
        </w:rPr>
        <w:t xml:space="preserve">dotacje na projekty finansowane z udziałem środków UE </w:t>
      </w:r>
      <w:r w:rsidR="00DC17B7">
        <w:rPr>
          <w:rFonts w:ascii="Times New Roman" w:eastAsia="MS Mincho" w:hAnsi="Times New Roman" w:cs="Times New Roman"/>
          <w:sz w:val="24"/>
          <w:szCs w:val="24"/>
        </w:rPr>
        <w:t xml:space="preserve">wynoszą </w:t>
      </w:r>
      <w:r w:rsidR="001C360C">
        <w:rPr>
          <w:rFonts w:ascii="Times New Roman" w:eastAsia="MS Mincho" w:hAnsi="Times New Roman" w:cs="Times New Roman"/>
          <w:sz w:val="24"/>
          <w:szCs w:val="24"/>
        </w:rPr>
        <w:t xml:space="preserve">–436.742,46 zł. i pozostałe </w:t>
      </w:r>
      <w:r w:rsidR="00F055E6">
        <w:rPr>
          <w:rFonts w:ascii="Times New Roman" w:eastAsia="MS Mincho" w:hAnsi="Times New Roman" w:cs="Times New Roman"/>
          <w:sz w:val="24"/>
          <w:szCs w:val="24"/>
        </w:rPr>
        <w:t xml:space="preserve">- 21.498.655,55 </w:t>
      </w:r>
      <w:r w:rsidR="001C360C">
        <w:rPr>
          <w:rFonts w:ascii="Times New Roman" w:eastAsia="MS Mincho" w:hAnsi="Times New Roman" w:cs="Times New Roman"/>
          <w:sz w:val="24"/>
          <w:szCs w:val="24"/>
        </w:rPr>
        <w:t>zł.</w:t>
      </w:r>
      <w:r w:rsidRPr="00071D12">
        <w:rPr>
          <w:rFonts w:ascii="Times New Roman" w:eastAsia="MS Mincho" w:hAnsi="Times New Roman" w:cs="Times New Roman"/>
          <w:sz w:val="24"/>
          <w:szCs w:val="24"/>
        </w:rPr>
        <w:t>W tym:</w:t>
      </w:r>
    </w:p>
    <w:p w:rsidR="00D55196" w:rsidRPr="00071D12" w:rsidRDefault="00D55196" w:rsidP="00071D12">
      <w:pPr>
        <w:spacing w:after="0" w:line="22" w:lineRule="atLeast"/>
        <w:rPr>
          <w:rFonts w:ascii="Times New Roman" w:eastAsia="MS Mincho" w:hAnsi="Times New Roman" w:cs="Times New Roman"/>
          <w:sz w:val="24"/>
          <w:szCs w:val="24"/>
        </w:rPr>
      </w:pPr>
    </w:p>
    <w:p w:rsidR="00071D12" w:rsidRPr="00071D12" w:rsidRDefault="00071D12" w:rsidP="00C328A3">
      <w:pPr>
        <w:numPr>
          <w:ilvl w:val="0"/>
          <w:numId w:val="29"/>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Dotacje z  budżetu  państwa - plan po zmianach </w:t>
      </w:r>
      <w:r w:rsidR="008A3368">
        <w:rPr>
          <w:rFonts w:ascii="Times New Roman" w:eastAsia="MS Mincho" w:hAnsi="Times New Roman" w:cs="Times New Roman"/>
          <w:sz w:val="24"/>
          <w:szCs w:val="24"/>
        </w:rPr>
        <w:t xml:space="preserve">21.053.091,76 </w:t>
      </w:r>
      <w:r w:rsidRPr="00071D12">
        <w:rPr>
          <w:rFonts w:ascii="Times New Roman" w:eastAsia="MS Mincho" w:hAnsi="Times New Roman" w:cs="Times New Roman"/>
          <w:sz w:val="24"/>
          <w:szCs w:val="24"/>
        </w:rPr>
        <w:t xml:space="preserve">zł, wykonanie </w:t>
      </w:r>
      <w:r w:rsidR="00514575">
        <w:rPr>
          <w:rFonts w:ascii="Times New Roman" w:eastAsia="MS Mincho" w:hAnsi="Times New Roman" w:cs="Times New Roman"/>
          <w:sz w:val="24"/>
          <w:szCs w:val="24"/>
        </w:rPr>
        <w:t xml:space="preserve">–20.941.618,11 </w:t>
      </w:r>
      <w:r w:rsidR="00F119B2">
        <w:rPr>
          <w:rFonts w:ascii="Times New Roman" w:eastAsia="MS Mincho" w:hAnsi="Times New Roman" w:cs="Times New Roman"/>
          <w:sz w:val="24"/>
          <w:szCs w:val="24"/>
        </w:rPr>
        <w:t>zł, z tego:</w:t>
      </w:r>
    </w:p>
    <w:p w:rsidR="00071D12" w:rsidRPr="00071D12" w:rsidRDefault="00071D12" w:rsidP="00C328A3">
      <w:pPr>
        <w:numPr>
          <w:ilvl w:val="0"/>
          <w:numId w:val="30"/>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na zadania zlecone - plan 1</w:t>
      </w:r>
      <w:r w:rsidR="006F555C">
        <w:rPr>
          <w:rFonts w:ascii="Times New Roman" w:eastAsia="MS Mincho" w:hAnsi="Times New Roman" w:cs="Times New Roman"/>
          <w:sz w:val="24"/>
          <w:szCs w:val="24"/>
        </w:rPr>
        <w:t xml:space="preserve">9.418.622,14 </w:t>
      </w:r>
      <w:r w:rsidRPr="00071D12">
        <w:rPr>
          <w:rFonts w:ascii="Times New Roman" w:eastAsia="MS Mincho" w:hAnsi="Times New Roman" w:cs="Times New Roman"/>
          <w:sz w:val="24"/>
          <w:szCs w:val="24"/>
        </w:rPr>
        <w:t xml:space="preserve">zł, wykonanie </w:t>
      </w:r>
      <w:r w:rsidR="006F555C">
        <w:rPr>
          <w:rFonts w:ascii="Times New Roman" w:eastAsia="MS Mincho" w:hAnsi="Times New Roman" w:cs="Times New Roman"/>
          <w:sz w:val="24"/>
          <w:szCs w:val="24"/>
        </w:rPr>
        <w:t xml:space="preserve">–19.324.525,17 </w:t>
      </w:r>
      <w:r w:rsidRPr="00071D12">
        <w:rPr>
          <w:rFonts w:ascii="Times New Roman" w:eastAsia="MS Mincho" w:hAnsi="Times New Roman" w:cs="Times New Roman"/>
          <w:bCs/>
          <w:sz w:val="24"/>
          <w:szCs w:val="24"/>
        </w:rPr>
        <w:t>z</w:t>
      </w:r>
      <w:r w:rsidR="00F119B2">
        <w:rPr>
          <w:rFonts w:ascii="Times New Roman" w:eastAsia="MS Mincho" w:hAnsi="Times New Roman" w:cs="Times New Roman"/>
          <w:sz w:val="24"/>
          <w:szCs w:val="24"/>
        </w:rPr>
        <w:t>ł.</w:t>
      </w:r>
    </w:p>
    <w:p w:rsidR="00071D12" w:rsidRPr="00071D12" w:rsidRDefault="00071D12" w:rsidP="00C328A3">
      <w:pPr>
        <w:numPr>
          <w:ilvl w:val="0"/>
          <w:numId w:val="30"/>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na zadania własne - plan 1.</w:t>
      </w:r>
      <w:r w:rsidR="00F31F35">
        <w:rPr>
          <w:rFonts w:ascii="Times New Roman" w:eastAsia="MS Mincho" w:hAnsi="Times New Roman" w:cs="Times New Roman"/>
          <w:sz w:val="24"/>
          <w:szCs w:val="24"/>
        </w:rPr>
        <w:t>633.469,62</w:t>
      </w:r>
      <w:r w:rsidRPr="00071D12">
        <w:rPr>
          <w:rFonts w:ascii="Times New Roman" w:eastAsia="MS Mincho" w:hAnsi="Times New Roman" w:cs="Times New Roman"/>
          <w:sz w:val="24"/>
          <w:szCs w:val="24"/>
        </w:rPr>
        <w:t xml:space="preserve"> zł, wykonanie </w:t>
      </w:r>
      <w:r w:rsidR="00F119B2">
        <w:rPr>
          <w:rFonts w:ascii="Times New Roman" w:eastAsia="MS Mincho" w:hAnsi="Times New Roman" w:cs="Times New Roman"/>
          <w:sz w:val="24"/>
          <w:szCs w:val="24"/>
        </w:rPr>
        <w:t>–1.616.092,94 zł.</w:t>
      </w:r>
    </w:p>
    <w:p w:rsidR="00071D12" w:rsidRPr="00071D12" w:rsidRDefault="00071D12" w:rsidP="00C328A3">
      <w:pPr>
        <w:numPr>
          <w:ilvl w:val="0"/>
          <w:numId w:val="30"/>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na zadania związane z realizacją porozumień z organami administracji rządowej - plan 1.000</w:t>
      </w:r>
      <w:r w:rsidR="00F119B2">
        <w:rPr>
          <w:rFonts w:ascii="Times New Roman" w:eastAsia="MS Mincho" w:hAnsi="Times New Roman" w:cs="Times New Roman"/>
          <w:sz w:val="24"/>
          <w:szCs w:val="24"/>
        </w:rPr>
        <w:t>,00 zł, wykonanie - 1.000,00 zł.</w:t>
      </w:r>
    </w:p>
    <w:p w:rsidR="00071D12" w:rsidRPr="00071D12" w:rsidRDefault="00071D12" w:rsidP="00C328A3">
      <w:pPr>
        <w:numPr>
          <w:ilvl w:val="0"/>
          <w:numId w:val="29"/>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Dotacje od innych jednostek samorządu terytorialnego - plan 6</w:t>
      </w:r>
      <w:r w:rsidR="00F119B2">
        <w:rPr>
          <w:rFonts w:ascii="Times New Roman" w:eastAsia="MS Mincho" w:hAnsi="Times New Roman" w:cs="Times New Roman"/>
          <w:sz w:val="24"/>
          <w:szCs w:val="24"/>
        </w:rPr>
        <w:t>7</w:t>
      </w:r>
      <w:r w:rsidRPr="00071D12">
        <w:rPr>
          <w:rFonts w:ascii="Times New Roman" w:eastAsia="MS Mincho" w:hAnsi="Times New Roman" w:cs="Times New Roman"/>
          <w:sz w:val="24"/>
          <w:szCs w:val="24"/>
        </w:rPr>
        <w:t xml:space="preserve">.000,00 zł, wykonanie </w:t>
      </w:r>
      <w:r w:rsidRPr="00071D12">
        <w:rPr>
          <w:rFonts w:ascii="Times New Roman" w:eastAsia="MS Mincho" w:hAnsi="Times New Roman" w:cs="Times New Roman"/>
          <w:sz w:val="24"/>
          <w:szCs w:val="24"/>
        </w:rPr>
        <w:br/>
      </w:r>
      <w:r w:rsidR="005931C1">
        <w:rPr>
          <w:rFonts w:ascii="Times New Roman" w:eastAsia="MS Mincho" w:hAnsi="Times New Roman" w:cs="Times New Roman"/>
          <w:sz w:val="24"/>
          <w:szCs w:val="24"/>
        </w:rPr>
        <w:t xml:space="preserve">21.015,15 </w:t>
      </w:r>
      <w:r w:rsidRPr="00071D12">
        <w:rPr>
          <w:rFonts w:ascii="Times New Roman" w:eastAsia="MS Mincho" w:hAnsi="Times New Roman" w:cs="Times New Roman"/>
          <w:sz w:val="24"/>
          <w:szCs w:val="24"/>
        </w:rPr>
        <w:t>zł;</w:t>
      </w:r>
    </w:p>
    <w:p w:rsidR="00071D12" w:rsidRPr="00540D2D" w:rsidRDefault="00071D12" w:rsidP="00071D12">
      <w:pPr>
        <w:numPr>
          <w:ilvl w:val="0"/>
          <w:numId w:val="29"/>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Środki pozyskane z różnych źródeł - plan 526.000,00 zł, wykonanie </w:t>
      </w:r>
      <w:r w:rsidR="005931C1">
        <w:rPr>
          <w:rFonts w:ascii="Times New Roman" w:eastAsia="MS Mincho" w:hAnsi="Times New Roman" w:cs="Times New Roman"/>
          <w:sz w:val="24"/>
          <w:szCs w:val="24"/>
        </w:rPr>
        <w:t>– 5</w:t>
      </w:r>
      <w:r w:rsidR="00A01C0E">
        <w:rPr>
          <w:rFonts w:ascii="Times New Roman" w:eastAsia="MS Mincho" w:hAnsi="Times New Roman" w:cs="Times New Roman"/>
          <w:sz w:val="24"/>
          <w:szCs w:val="24"/>
        </w:rPr>
        <w:t xml:space="preserve">36.022,29 </w:t>
      </w:r>
      <w:r w:rsidRPr="00071D12">
        <w:rPr>
          <w:rFonts w:ascii="Times New Roman" w:eastAsia="MS Mincho" w:hAnsi="Times New Roman" w:cs="Times New Roman"/>
          <w:sz w:val="24"/>
          <w:szCs w:val="24"/>
        </w:rPr>
        <w:t>zł.</w:t>
      </w:r>
    </w:p>
    <w:p w:rsidR="00071D12" w:rsidRPr="00071D12" w:rsidRDefault="00071D12" w:rsidP="00071D12">
      <w:pPr>
        <w:spacing w:after="0" w:line="22" w:lineRule="atLeast"/>
        <w:jc w:val="both"/>
        <w:rPr>
          <w:rFonts w:ascii="Times New Roman" w:eastAsia="MS Mincho" w:hAnsi="Times New Roman" w:cs="Times New Roman"/>
          <w:sz w:val="24"/>
          <w:szCs w:val="24"/>
        </w:rPr>
      </w:pPr>
    </w:p>
    <w:p w:rsidR="00071D12" w:rsidRPr="00071D12" w:rsidRDefault="00071D12" w:rsidP="00071D12">
      <w:p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ab/>
        <w:t xml:space="preserve"> Udział dotacji i środków przeznaczonych na cele bieżące w ogólnej kwocie wykonanych dochodów w okresie sprawozdawczym wynosi 1</w:t>
      </w:r>
      <w:r w:rsidR="00EA77A7">
        <w:rPr>
          <w:rFonts w:ascii="Times New Roman" w:eastAsia="MS Mincho" w:hAnsi="Times New Roman" w:cs="Times New Roman"/>
          <w:sz w:val="24"/>
          <w:szCs w:val="24"/>
        </w:rPr>
        <w:t xml:space="preserve">9,6 </w:t>
      </w:r>
      <w:r w:rsidRPr="00071D12">
        <w:rPr>
          <w:rFonts w:ascii="Times New Roman" w:eastAsia="MS Mincho" w:hAnsi="Times New Roman" w:cs="Times New Roman"/>
          <w:sz w:val="24"/>
          <w:szCs w:val="24"/>
        </w:rPr>
        <w:t>%.  W tym:</w:t>
      </w:r>
    </w:p>
    <w:p w:rsidR="00071D12" w:rsidRPr="00071D12" w:rsidRDefault="00071D12" w:rsidP="00071D12">
      <w:pPr>
        <w:spacing w:after="0" w:line="22" w:lineRule="atLeast"/>
        <w:rPr>
          <w:rFonts w:ascii="Times New Roman" w:eastAsia="MS Mincho" w:hAnsi="Times New Roman" w:cs="Times New Roman"/>
          <w:b/>
          <w:bCs/>
          <w:sz w:val="24"/>
          <w:szCs w:val="24"/>
        </w:rPr>
      </w:pPr>
    </w:p>
    <w:p w:rsidR="00071D12" w:rsidRPr="00071D12" w:rsidRDefault="00071D12" w:rsidP="00071D12">
      <w:pPr>
        <w:spacing w:after="0" w:line="22" w:lineRule="atLeast"/>
        <w:rPr>
          <w:rFonts w:ascii="Times New Roman" w:eastAsia="MS Mincho" w:hAnsi="Times New Roman" w:cs="Times New Roman"/>
          <w:b/>
          <w:bCs/>
          <w:sz w:val="24"/>
          <w:szCs w:val="24"/>
        </w:rPr>
      </w:pPr>
      <w:r w:rsidRPr="00071D12">
        <w:rPr>
          <w:rFonts w:ascii="Times New Roman" w:eastAsia="MS Mincho" w:hAnsi="Times New Roman" w:cs="Times New Roman"/>
          <w:b/>
          <w:bCs/>
          <w:sz w:val="24"/>
          <w:szCs w:val="24"/>
        </w:rPr>
        <w:t xml:space="preserve">Dotacje celowe z budżetu państwa </w:t>
      </w:r>
      <w:r w:rsidRPr="00071D12">
        <w:rPr>
          <w:rFonts w:ascii="Times New Roman" w:eastAsia="MS Mincho" w:hAnsi="Times New Roman" w:cs="Times New Roman"/>
          <w:b/>
          <w:sz w:val="24"/>
          <w:szCs w:val="24"/>
        </w:rPr>
        <w:t>na</w:t>
      </w:r>
      <w:r w:rsidRPr="00071D12">
        <w:rPr>
          <w:rFonts w:ascii="Times New Roman" w:eastAsia="MS Mincho" w:hAnsi="Times New Roman" w:cs="Times New Roman"/>
          <w:b/>
          <w:bCs/>
          <w:sz w:val="24"/>
          <w:szCs w:val="24"/>
        </w:rPr>
        <w:t xml:space="preserve"> realizację zadań z zakresu administracji rządowej oraz innych zadań zleconych gminie ustawami (paragraf 2010, 2060)</w:t>
      </w:r>
    </w:p>
    <w:p w:rsidR="00071D12" w:rsidRPr="00071D12" w:rsidRDefault="00071D12" w:rsidP="00F2724B">
      <w:pPr>
        <w:spacing w:after="0" w:line="22" w:lineRule="atLeast"/>
        <w:jc w:val="both"/>
        <w:rPr>
          <w:rFonts w:ascii="Times New Roman" w:eastAsia="MS Mincho" w:hAnsi="Times New Roman" w:cs="Times New Roman"/>
          <w:bCs/>
          <w:sz w:val="24"/>
          <w:szCs w:val="24"/>
        </w:rPr>
      </w:pPr>
      <w:r w:rsidRPr="00071D12">
        <w:rPr>
          <w:rFonts w:ascii="Times New Roman" w:eastAsia="MS Mincho" w:hAnsi="Times New Roman" w:cs="Times New Roman"/>
          <w:bCs/>
          <w:sz w:val="24"/>
          <w:szCs w:val="24"/>
        </w:rPr>
        <w:t xml:space="preserve">Planowane dotacje z budżetu państwa na realizację zadań z zakresu administracji rządowej oraz innych zadań zleconych gminie ustawami według stanu na 1.01.2019 r. wynosiły - </w:t>
      </w:r>
    </w:p>
    <w:p w:rsidR="00071D12" w:rsidRPr="00071D12" w:rsidRDefault="00071D12" w:rsidP="00F2724B">
      <w:pPr>
        <w:spacing w:after="0" w:line="22" w:lineRule="atLeast"/>
        <w:jc w:val="both"/>
        <w:rPr>
          <w:rFonts w:ascii="Times New Roman" w:eastAsia="MS Mincho" w:hAnsi="Times New Roman" w:cs="Times New Roman"/>
          <w:bCs/>
          <w:sz w:val="24"/>
          <w:szCs w:val="24"/>
        </w:rPr>
      </w:pPr>
      <w:r w:rsidRPr="00071D12">
        <w:rPr>
          <w:rFonts w:ascii="Times New Roman" w:eastAsia="MS Mincho" w:hAnsi="Times New Roman" w:cs="Times New Roman"/>
          <w:bCs/>
          <w:sz w:val="24"/>
          <w:szCs w:val="24"/>
        </w:rPr>
        <w:t xml:space="preserve">10.170.868,00 zł. W ciągu roku zwiększono je decyzjami Wojewody Kujawsko Pomorskiego </w:t>
      </w:r>
      <w:r w:rsidRPr="00071D12">
        <w:rPr>
          <w:rFonts w:ascii="Times New Roman" w:eastAsia="MS Mincho" w:hAnsi="Times New Roman" w:cs="Times New Roman"/>
          <w:bCs/>
          <w:sz w:val="24"/>
          <w:szCs w:val="24"/>
        </w:rPr>
        <w:br/>
        <w:t xml:space="preserve">o kwotę </w:t>
      </w:r>
      <w:r w:rsidR="007B09CC">
        <w:rPr>
          <w:rFonts w:ascii="Times New Roman" w:eastAsia="MS Mincho" w:hAnsi="Times New Roman" w:cs="Times New Roman"/>
          <w:bCs/>
          <w:sz w:val="24"/>
          <w:szCs w:val="24"/>
        </w:rPr>
        <w:t xml:space="preserve">–9.247.754,14 </w:t>
      </w:r>
      <w:r w:rsidRPr="00071D12">
        <w:rPr>
          <w:rFonts w:ascii="Times New Roman" w:eastAsia="MS Mincho" w:hAnsi="Times New Roman" w:cs="Times New Roman"/>
          <w:bCs/>
          <w:sz w:val="24"/>
          <w:szCs w:val="24"/>
        </w:rPr>
        <w:t>zł. Po zmianie wynoszą 1</w:t>
      </w:r>
      <w:r w:rsidR="00257C4F">
        <w:rPr>
          <w:rFonts w:ascii="Times New Roman" w:eastAsia="MS Mincho" w:hAnsi="Times New Roman" w:cs="Times New Roman"/>
          <w:bCs/>
          <w:sz w:val="24"/>
          <w:szCs w:val="24"/>
        </w:rPr>
        <w:t>9.</w:t>
      </w:r>
      <w:r w:rsidR="007B09CC">
        <w:rPr>
          <w:rFonts w:ascii="Times New Roman" w:eastAsia="MS Mincho" w:hAnsi="Times New Roman" w:cs="Times New Roman"/>
          <w:bCs/>
          <w:sz w:val="24"/>
          <w:szCs w:val="24"/>
        </w:rPr>
        <w:t xml:space="preserve">418.622,14 </w:t>
      </w:r>
      <w:r w:rsidRPr="00071D12">
        <w:rPr>
          <w:rFonts w:ascii="Times New Roman" w:eastAsia="MS Mincho" w:hAnsi="Times New Roman" w:cs="Times New Roman"/>
          <w:bCs/>
          <w:sz w:val="24"/>
          <w:szCs w:val="24"/>
        </w:rPr>
        <w:t xml:space="preserve">zł i wykonane zostały </w:t>
      </w:r>
      <w:r w:rsidR="00F2724B">
        <w:rPr>
          <w:rFonts w:ascii="Times New Roman" w:eastAsia="MS Mincho" w:hAnsi="Times New Roman" w:cs="Times New Roman"/>
          <w:bCs/>
          <w:sz w:val="24"/>
          <w:szCs w:val="24"/>
        </w:rPr>
        <w:br/>
      </w:r>
      <w:r w:rsidRPr="00071D12">
        <w:rPr>
          <w:rFonts w:ascii="Times New Roman" w:eastAsia="MS Mincho" w:hAnsi="Times New Roman" w:cs="Times New Roman"/>
          <w:bCs/>
          <w:sz w:val="24"/>
          <w:szCs w:val="24"/>
        </w:rPr>
        <w:t xml:space="preserve">w kwocie - </w:t>
      </w:r>
      <w:r w:rsidR="00257C4F" w:rsidRPr="00071D12">
        <w:rPr>
          <w:rFonts w:ascii="Times New Roman" w:eastAsia="MS Mincho" w:hAnsi="Times New Roman" w:cs="Times New Roman"/>
          <w:bCs/>
          <w:sz w:val="24"/>
          <w:szCs w:val="24"/>
        </w:rPr>
        <w:t>1</w:t>
      </w:r>
      <w:r w:rsidR="00257C4F">
        <w:rPr>
          <w:rFonts w:ascii="Times New Roman" w:eastAsia="MS Mincho" w:hAnsi="Times New Roman" w:cs="Times New Roman"/>
          <w:bCs/>
          <w:sz w:val="24"/>
          <w:szCs w:val="24"/>
        </w:rPr>
        <w:t xml:space="preserve">9.324.525,17 </w:t>
      </w:r>
      <w:r w:rsidRPr="00071D12">
        <w:rPr>
          <w:rFonts w:ascii="Times New Roman" w:eastAsia="MS Mincho" w:hAnsi="Times New Roman" w:cs="Times New Roman"/>
          <w:bCs/>
          <w:sz w:val="24"/>
          <w:szCs w:val="24"/>
        </w:rPr>
        <w:t xml:space="preserve">zł co stanowi </w:t>
      </w:r>
      <w:r w:rsidR="00257C4F">
        <w:rPr>
          <w:rFonts w:ascii="Times New Roman" w:eastAsia="MS Mincho" w:hAnsi="Times New Roman" w:cs="Times New Roman"/>
          <w:bCs/>
          <w:sz w:val="24"/>
          <w:szCs w:val="24"/>
        </w:rPr>
        <w:t>99,5</w:t>
      </w:r>
      <w:r w:rsidRPr="00071D12">
        <w:rPr>
          <w:rFonts w:ascii="Times New Roman" w:eastAsia="MS Mincho" w:hAnsi="Times New Roman" w:cs="Times New Roman"/>
          <w:bCs/>
          <w:sz w:val="24"/>
          <w:szCs w:val="24"/>
        </w:rPr>
        <w:t>%  planu, w tym:</w:t>
      </w:r>
    </w:p>
    <w:p w:rsidR="00071D12" w:rsidRPr="00071D12" w:rsidRDefault="00071D12" w:rsidP="00EF7E2B">
      <w:pPr>
        <w:numPr>
          <w:ilvl w:val="0"/>
          <w:numId w:val="45"/>
        </w:numPr>
        <w:spacing w:after="0" w:line="22" w:lineRule="atLeast"/>
        <w:jc w:val="both"/>
        <w:rPr>
          <w:rFonts w:ascii="Times New Roman" w:eastAsia="MS Mincho" w:hAnsi="Times New Roman" w:cs="Times New Roman"/>
          <w:bCs/>
          <w:sz w:val="24"/>
          <w:szCs w:val="24"/>
        </w:rPr>
      </w:pPr>
      <w:r w:rsidRPr="00071D12">
        <w:rPr>
          <w:rFonts w:ascii="Times New Roman" w:eastAsia="MS Mincho" w:hAnsi="Times New Roman" w:cs="Times New Roman"/>
          <w:sz w:val="24"/>
          <w:szCs w:val="24"/>
        </w:rPr>
        <w:t xml:space="preserve">Dział 010 - Rolnictwo i łowiectwo, plan </w:t>
      </w:r>
      <w:r w:rsidR="00F2724B">
        <w:rPr>
          <w:rFonts w:ascii="Times New Roman" w:eastAsia="MS Mincho" w:hAnsi="Times New Roman" w:cs="Times New Roman"/>
          <w:sz w:val="24"/>
          <w:szCs w:val="24"/>
        </w:rPr>
        <w:t>69.018,11 z</w:t>
      </w:r>
      <w:r w:rsidRPr="00071D12">
        <w:rPr>
          <w:rFonts w:ascii="Times New Roman" w:eastAsia="MS Mincho" w:hAnsi="Times New Roman" w:cs="Times New Roman"/>
          <w:sz w:val="24"/>
          <w:szCs w:val="24"/>
        </w:rPr>
        <w:t xml:space="preserve">ł, wykonanie </w:t>
      </w:r>
      <w:r w:rsidR="00F2724B">
        <w:rPr>
          <w:rFonts w:ascii="Times New Roman" w:eastAsia="MS Mincho" w:hAnsi="Times New Roman" w:cs="Times New Roman"/>
          <w:sz w:val="24"/>
          <w:szCs w:val="24"/>
        </w:rPr>
        <w:t xml:space="preserve">– 69.018,11 </w:t>
      </w:r>
      <w:r w:rsidRPr="00071D12">
        <w:rPr>
          <w:rFonts w:ascii="Times New Roman" w:eastAsia="MS Mincho" w:hAnsi="Times New Roman" w:cs="Times New Roman"/>
          <w:sz w:val="24"/>
          <w:szCs w:val="24"/>
        </w:rPr>
        <w:t xml:space="preserve">zł. W tym - </w:t>
      </w:r>
      <w:r w:rsidRPr="00071D12">
        <w:rPr>
          <w:rFonts w:ascii="Times New Roman" w:eastAsia="MS Mincho" w:hAnsi="Times New Roman" w:cs="Times New Roman"/>
          <w:bCs/>
          <w:sz w:val="24"/>
          <w:szCs w:val="24"/>
        </w:rPr>
        <w:t xml:space="preserve">rozdział 01095 - Pozostała działalność plan </w:t>
      </w:r>
      <w:r w:rsidR="00F2724B">
        <w:rPr>
          <w:rFonts w:ascii="Times New Roman" w:eastAsia="MS Mincho" w:hAnsi="Times New Roman" w:cs="Times New Roman"/>
          <w:sz w:val="24"/>
          <w:szCs w:val="24"/>
        </w:rPr>
        <w:t>69.018,11</w:t>
      </w:r>
      <w:r w:rsidRPr="00071D12">
        <w:rPr>
          <w:rFonts w:ascii="Times New Roman" w:eastAsia="MS Mincho" w:hAnsi="Times New Roman" w:cs="Times New Roman"/>
          <w:sz w:val="24"/>
          <w:szCs w:val="24"/>
        </w:rPr>
        <w:t xml:space="preserve">zł, wykonanie </w:t>
      </w:r>
      <w:r w:rsidR="00AF7281">
        <w:rPr>
          <w:rFonts w:ascii="Times New Roman" w:eastAsia="MS Mincho" w:hAnsi="Times New Roman" w:cs="Times New Roman"/>
          <w:sz w:val="24"/>
          <w:szCs w:val="24"/>
        </w:rPr>
        <w:t xml:space="preserve">69.018,11 </w:t>
      </w:r>
      <w:r w:rsidRPr="00071D12">
        <w:rPr>
          <w:rFonts w:ascii="Times New Roman" w:eastAsia="MS Mincho" w:hAnsi="Times New Roman" w:cs="Times New Roman"/>
          <w:bCs/>
          <w:sz w:val="24"/>
          <w:szCs w:val="24"/>
        </w:rPr>
        <w:t xml:space="preserve">zł, </w:t>
      </w:r>
      <w:r w:rsidRPr="00071D12">
        <w:rPr>
          <w:rFonts w:ascii="Times New Roman" w:eastAsia="MS Mincho" w:hAnsi="Times New Roman" w:cs="Times New Roman"/>
          <w:sz w:val="24"/>
          <w:szCs w:val="24"/>
        </w:rPr>
        <w:t>na zwrot części podatku akcyzowego zawartego w cenie oleju napędowego wykorzystywanego do produkcji rolnej.</w:t>
      </w:r>
    </w:p>
    <w:p w:rsidR="00071D12" w:rsidRPr="00071D12" w:rsidRDefault="00071D12" w:rsidP="00EF7E2B">
      <w:pPr>
        <w:numPr>
          <w:ilvl w:val="0"/>
          <w:numId w:val="45"/>
        </w:numPr>
        <w:spacing w:after="0" w:line="22" w:lineRule="atLeast"/>
        <w:jc w:val="both"/>
        <w:rPr>
          <w:rFonts w:ascii="Times New Roman" w:eastAsia="MS Mincho" w:hAnsi="Times New Roman" w:cs="Times New Roman"/>
          <w:bCs/>
          <w:sz w:val="24"/>
          <w:szCs w:val="24"/>
        </w:rPr>
      </w:pPr>
      <w:r w:rsidRPr="00071D12">
        <w:rPr>
          <w:rFonts w:ascii="Times New Roman" w:eastAsia="MS Mincho" w:hAnsi="Times New Roman" w:cs="Times New Roman"/>
          <w:sz w:val="24"/>
          <w:szCs w:val="24"/>
        </w:rPr>
        <w:t xml:space="preserve">Dział 750 - Administracja publiczna plan </w:t>
      </w:r>
      <w:r w:rsidR="00AF7281">
        <w:rPr>
          <w:rFonts w:ascii="Times New Roman" w:eastAsia="MS Mincho" w:hAnsi="Times New Roman" w:cs="Times New Roman"/>
          <w:sz w:val="24"/>
          <w:szCs w:val="24"/>
        </w:rPr>
        <w:t>–</w:t>
      </w:r>
      <w:r w:rsidRPr="00071D12">
        <w:rPr>
          <w:rFonts w:ascii="Times New Roman" w:eastAsia="MS Mincho" w:hAnsi="Times New Roman" w:cs="Times New Roman"/>
          <w:sz w:val="24"/>
          <w:szCs w:val="24"/>
        </w:rPr>
        <w:t xml:space="preserve"> 1</w:t>
      </w:r>
      <w:r w:rsidR="00AF7281">
        <w:rPr>
          <w:rFonts w:ascii="Times New Roman" w:eastAsia="MS Mincho" w:hAnsi="Times New Roman" w:cs="Times New Roman"/>
          <w:sz w:val="24"/>
          <w:szCs w:val="24"/>
        </w:rPr>
        <w:t xml:space="preserve">16.804,00 </w:t>
      </w:r>
      <w:r w:rsidRPr="00071D12">
        <w:rPr>
          <w:rFonts w:ascii="Times New Roman" w:eastAsia="MS Mincho" w:hAnsi="Times New Roman" w:cs="Times New Roman"/>
          <w:sz w:val="24"/>
          <w:szCs w:val="24"/>
        </w:rPr>
        <w:t xml:space="preserve">zł, wykonanie </w:t>
      </w:r>
      <w:r w:rsidR="00AF7281">
        <w:rPr>
          <w:rFonts w:ascii="Times New Roman" w:eastAsia="MS Mincho" w:hAnsi="Times New Roman" w:cs="Times New Roman"/>
          <w:sz w:val="24"/>
          <w:szCs w:val="24"/>
        </w:rPr>
        <w:t xml:space="preserve">– 111.763,27 </w:t>
      </w:r>
      <w:r w:rsidRPr="00071D12">
        <w:rPr>
          <w:rFonts w:ascii="Times New Roman" w:eastAsia="MS Mincho" w:hAnsi="Times New Roman" w:cs="Times New Roman"/>
          <w:sz w:val="24"/>
          <w:szCs w:val="24"/>
        </w:rPr>
        <w:t xml:space="preserve">zł. </w:t>
      </w:r>
      <w:r w:rsidR="00AF7281">
        <w:rPr>
          <w:rFonts w:ascii="Times New Roman" w:eastAsia="MS Mincho" w:hAnsi="Times New Roman" w:cs="Times New Roman"/>
          <w:sz w:val="24"/>
          <w:szCs w:val="24"/>
        </w:rPr>
        <w:br/>
      </w:r>
      <w:r w:rsidRPr="00071D12">
        <w:rPr>
          <w:rFonts w:ascii="Times New Roman" w:eastAsia="MS Mincho" w:hAnsi="Times New Roman" w:cs="Times New Roman"/>
          <w:sz w:val="24"/>
          <w:szCs w:val="24"/>
        </w:rPr>
        <w:t xml:space="preserve">W tym -  rozdział 75011 - Urzędy wojewódzkie plan </w:t>
      </w:r>
      <w:r w:rsidR="007719BF">
        <w:rPr>
          <w:rFonts w:ascii="Times New Roman" w:eastAsia="MS Mincho" w:hAnsi="Times New Roman" w:cs="Times New Roman"/>
          <w:sz w:val="24"/>
          <w:szCs w:val="24"/>
        </w:rPr>
        <w:t xml:space="preserve">- </w:t>
      </w:r>
      <w:r w:rsidR="007719BF" w:rsidRPr="00071D12">
        <w:rPr>
          <w:rFonts w:ascii="Times New Roman" w:eastAsia="MS Mincho" w:hAnsi="Times New Roman" w:cs="Times New Roman"/>
          <w:sz w:val="24"/>
          <w:szCs w:val="24"/>
        </w:rPr>
        <w:t>1</w:t>
      </w:r>
      <w:r w:rsidR="007719BF">
        <w:rPr>
          <w:rFonts w:ascii="Times New Roman" w:eastAsia="MS Mincho" w:hAnsi="Times New Roman" w:cs="Times New Roman"/>
          <w:sz w:val="24"/>
          <w:szCs w:val="24"/>
        </w:rPr>
        <w:t xml:space="preserve">16.804,00 </w:t>
      </w:r>
      <w:r w:rsidRPr="00071D12">
        <w:rPr>
          <w:rFonts w:ascii="Times New Roman" w:eastAsia="MS Mincho" w:hAnsi="Times New Roman" w:cs="Times New Roman"/>
          <w:sz w:val="24"/>
          <w:szCs w:val="24"/>
        </w:rPr>
        <w:t xml:space="preserve">zł, wykonanie - </w:t>
      </w:r>
      <w:r w:rsidR="007719BF">
        <w:rPr>
          <w:rFonts w:ascii="Times New Roman" w:eastAsia="MS Mincho" w:hAnsi="Times New Roman" w:cs="Times New Roman"/>
          <w:sz w:val="24"/>
          <w:szCs w:val="24"/>
        </w:rPr>
        <w:t xml:space="preserve">111.763,27 </w:t>
      </w:r>
      <w:r w:rsidRPr="00071D12">
        <w:rPr>
          <w:rFonts w:ascii="Times New Roman" w:eastAsia="MS Mincho" w:hAnsi="Times New Roman" w:cs="Times New Roman"/>
          <w:sz w:val="24"/>
          <w:szCs w:val="24"/>
        </w:rPr>
        <w:t xml:space="preserve">zł; z przeznaczeniem na realizację zadań zleconych gminie ustawami </w:t>
      </w:r>
      <w:r w:rsidR="007719BF">
        <w:rPr>
          <w:rFonts w:ascii="Times New Roman" w:eastAsia="MS Mincho" w:hAnsi="Times New Roman" w:cs="Times New Roman"/>
          <w:sz w:val="24"/>
          <w:szCs w:val="24"/>
        </w:rPr>
        <w:br/>
      </w:r>
      <w:r w:rsidRPr="00071D12">
        <w:rPr>
          <w:rFonts w:ascii="Times New Roman" w:eastAsia="MS Mincho" w:hAnsi="Times New Roman" w:cs="Times New Roman"/>
          <w:sz w:val="24"/>
          <w:szCs w:val="24"/>
        </w:rPr>
        <w:t>z zakresu administracji publicznej.</w:t>
      </w:r>
    </w:p>
    <w:p w:rsidR="00071D12" w:rsidRPr="00071D12" w:rsidRDefault="00071D12" w:rsidP="00EF7E2B">
      <w:pPr>
        <w:numPr>
          <w:ilvl w:val="0"/>
          <w:numId w:val="45"/>
        </w:numPr>
        <w:spacing w:after="0" w:line="22" w:lineRule="atLeast"/>
        <w:jc w:val="both"/>
        <w:rPr>
          <w:rFonts w:ascii="Times New Roman" w:eastAsia="MS Mincho" w:hAnsi="Times New Roman" w:cs="Times New Roman"/>
          <w:bCs/>
          <w:sz w:val="24"/>
          <w:szCs w:val="24"/>
        </w:rPr>
      </w:pPr>
      <w:r w:rsidRPr="00071D12">
        <w:rPr>
          <w:rFonts w:ascii="Times New Roman" w:eastAsia="MS Mincho" w:hAnsi="Times New Roman" w:cs="Times New Roman"/>
          <w:sz w:val="24"/>
          <w:szCs w:val="24"/>
        </w:rPr>
        <w:t xml:space="preserve">Dział 751 - Urzędy naczelnych organów władzy państwowej, kontroli i ochrony prawa oraz sądownictwa, plan </w:t>
      </w:r>
      <w:r w:rsidR="00F53301">
        <w:rPr>
          <w:rFonts w:ascii="Times New Roman" w:eastAsia="MS Mincho" w:hAnsi="Times New Roman" w:cs="Times New Roman"/>
          <w:sz w:val="24"/>
          <w:szCs w:val="24"/>
        </w:rPr>
        <w:t>–131.928</w:t>
      </w:r>
      <w:r w:rsidRPr="00071D12">
        <w:rPr>
          <w:rFonts w:ascii="Times New Roman" w:eastAsia="MS Mincho" w:hAnsi="Times New Roman" w:cs="Times New Roman"/>
          <w:sz w:val="24"/>
          <w:szCs w:val="24"/>
        </w:rPr>
        <w:t xml:space="preserve">,00 zł, wykonanie </w:t>
      </w:r>
      <w:r w:rsidR="00F53301">
        <w:rPr>
          <w:rFonts w:ascii="Times New Roman" w:eastAsia="MS Mincho" w:hAnsi="Times New Roman" w:cs="Times New Roman"/>
          <w:sz w:val="24"/>
          <w:szCs w:val="24"/>
        </w:rPr>
        <w:t>–129.878</w:t>
      </w:r>
      <w:r w:rsidRPr="00071D12">
        <w:rPr>
          <w:rFonts w:ascii="Times New Roman" w:eastAsia="MS Mincho" w:hAnsi="Times New Roman" w:cs="Times New Roman"/>
          <w:sz w:val="24"/>
          <w:szCs w:val="24"/>
        </w:rPr>
        <w:t>,00 zł. W tym:</w:t>
      </w:r>
    </w:p>
    <w:p w:rsidR="00071D12" w:rsidRDefault="00071D12" w:rsidP="00047CA0">
      <w:pPr>
        <w:numPr>
          <w:ilvl w:val="0"/>
          <w:numId w:val="55"/>
        </w:numPr>
        <w:spacing w:after="0" w:line="22" w:lineRule="atLeast"/>
        <w:rPr>
          <w:rFonts w:ascii="Times New Roman" w:eastAsia="MS Mincho" w:hAnsi="Times New Roman" w:cs="Times New Roman"/>
          <w:bCs/>
          <w:sz w:val="24"/>
          <w:szCs w:val="24"/>
        </w:rPr>
      </w:pPr>
      <w:r w:rsidRPr="00071D12">
        <w:rPr>
          <w:rFonts w:ascii="Times New Roman" w:eastAsia="MS Mincho" w:hAnsi="Times New Roman" w:cs="Times New Roman"/>
          <w:bCs/>
          <w:sz w:val="24"/>
          <w:szCs w:val="24"/>
        </w:rPr>
        <w:t xml:space="preserve">rozdział 75101 Urzędy naczelnych organów władzy państwowej, kontroli i ochrony prawa - plan 3 468,00 zł, wykonanie </w:t>
      </w:r>
      <w:r w:rsidR="00F53301">
        <w:rPr>
          <w:rFonts w:ascii="Times New Roman" w:eastAsia="MS Mincho" w:hAnsi="Times New Roman" w:cs="Times New Roman"/>
          <w:bCs/>
          <w:sz w:val="24"/>
          <w:szCs w:val="24"/>
        </w:rPr>
        <w:t xml:space="preserve">–3.468,00 </w:t>
      </w:r>
      <w:r w:rsidRPr="00071D12">
        <w:rPr>
          <w:rFonts w:ascii="Times New Roman" w:eastAsia="MS Mincho" w:hAnsi="Times New Roman" w:cs="Times New Roman"/>
          <w:bCs/>
          <w:sz w:val="24"/>
          <w:szCs w:val="24"/>
        </w:rPr>
        <w:t>zł - na aktu</w:t>
      </w:r>
      <w:r w:rsidR="006D6F75">
        <w:rPr>
          <w:rFonts w:ascii="Times New Roman" w:eastAsia="MS Mincho" w:hAnsi="Times New Roman" w:cs="Times New Roman"/>
          <w:bCs/>
          <w:sz w:val="24"/>
          <w:szCs w:val="24"/>
        </w:rPr>
        <w:t>alizację stałego spisu wyborców;</w:t>
      </w:r>
    </w:p>
    <w:p w:rsidR="00F53301" w:rsidRPr="00071D12" w:rsidRDefault="00F53301" w:rsidP="00047CA0">
      <w:pPr>
        <w:numPr>
          <w:ilvl w:val="0"/>
          <w:numId w:val="55"/>
        </w:numPr>
        <w:spacing w:after="0" w:line="22" w:lineRule="atLeast"/>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rozdział 75108 </w:t>
      </w:r>
      <w:r w:rsidR="006F4DC6">
        <w:rPr>
          <w:rFonts w:ascii="Times New Roman" w:eastAsia="MS Mincho" w:hAnsi="Times New Roman" w:cs="Times New Roman"/>
          <w:bCs/>
          <w:sz w:val="24"/>
          <w:szCs w:val="24"/>
        </w:rPr>
        <w:t>Wybory do Sejmu i Senatu, p</w:t>
      </w:r>
      <w:r>
        <w:rPr>
          <w:rFonts w:ascii="Times New Roman" w:eastAsia="MS Mincho" w:hAnsi="Times New Roman" w:cs="Times New Roman"/>
          <w:bCs/>
          <w:sz w:val="24"/>
          <w:szCs w:val="24"/>
        </w:rPr>
        <w:t xml:space="preserve">lan </w:t>
      </w:r>
      <w:r w:rsidR="006D6F75">
        <w:rPr>
          <w:rFonts w:ascii="Times New Roman" w:eastAsia="MS Mincho" w:hAnsi="Times New Roman" w:cs="Times New Roman"/>
          <w:bCs/>
          <w:sz w:val="24"/>
          <w:szCs w:val="24"/>
        </w:rPr>
        <w:t>–65.466,00 zł, wykonanie – 64.766,00 zł;</w:t>
      </w:r>
    </w:p>
    <w:p w:rsidR="00071D12" w:rsidRPr="00071D12" w:rsidRDefault="00071D12" w:rsidP="00047CA0">
      <w:pPr>
        <w:numPr>
          <w:ilvl w:val="0"/>
          <w:numId w:val="55"/>
        </w:numPr>
        <w:spacing w:after="0" w:line="22" w:lineRule="atLeast"/>
        <w:rPr>
          <w:rFonts w:ascii="Times New Roman" w:eastAsia="MS Mincho" w:hAnsi="Times New Roman" w:cs="Times New Roman"/>
          <w:bCs/>
          <w:sz w:val="24"/>
          <w:szCs w:val="24"/>
        </w:rPr>
      </w:pPr>
      <w:r w:rsidRPr="00071D12">
        <w:rPr>
          <w:rFonts w:ascii="Times New Roman" w:eastAsia="MS Mincho" w:hAnsi="Times New Roman" w:cs="Times New Roman"/>
          <w:bCs/>
          <w:sz w:val="24"/>
          <w:szCs w:val="24"/>
        </w:rPr>
        <w:t xml:space="preserve">rozdział 75109 Wybory do rad gmin, rad powiatów i sejmików województw, wybory wójtów, burmistrzów i prezydentów miast oraz referenda gminne, powiatowe i wojewódzkie,plan 364,00 zł, wykonanie - </w:t>
      </w:r>
      <w:r w:rsidR="00D37B04">
        <w:rPr>
          <w:rFonts w:ascii="Times New Roman" w:eastAsia="MS Mincho" w:hAnsi="Times New Roman" w:cs="Times New Roman"/>
          <w:bCs/>
          <w:sz w:val="24"/>
          <w:szCs w:val="24"/>
        </w:rPr>
        <w:t>64,00 zł;</w:t>
      </w:r>
    </w:p>
    <w:p w:rsidR="00071D12" w:rsidRPr="00071D12" w:rsidRDefault="00071D12" w:rsidP="00047CA0">
      <w:pPr>
        <w:numPr>
          <w:ilvl w:val="0"/>
          <w:numId w:val="55"/>
        </w:numPr>
        <w:spacing w:after="0" w:line="22" w:lineRule="atLeast"/>
        <w:rPr>
          <w:rFonts w:ascii="Times New Roman" w:eastAsia="MS Mincho" w:hAnsi="Times New Roman" w:cs="Times New Roman"/>
          <w:bCs/>
          <w:sz w:val="24"/>
          <w:szCs w:val="24"/>
        </w:rPr>
      </w:pPr>
      <w:r w:rsidRPr="00071D12">
        <w:rPr>
          <w:rFonts w:ascii="Times New Roman" w:eastAsia="MS Mincho" w:hAnsi="Times New Roman" w:cs="Times New Roman"/>
          <w:bCs/>
          <w:sz w:val="24"/>
          <w:szCs w:val="24"/>
        </w:rPr>
        <w:t xml:space="preserve"> rozdział 75113 Wybory do Parlamentu Europejskiego -  plan 62.630,00 zł, wykonanie - 61.580,00 zł. Dotacja na przeprowadzenie wyborów do Parlamentu Europejskiego.</w:t>
      </w:r>
    </w:p>
    <w:p w:rsidR="00071D12" w:rsidRPr="00B56B4C" w:rsidRDefault="00071D12" w:rsidP="00EF7E2B">
      <w:pPr>
        <w:numPr>
          <w:ilvl w:val="0"/>
          <w:numId w:val="45"/>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Dział 801 - Oświata i wychowanie - plan </w:t>
      </w:r>
      <w:r w:rsidR="00D37B04">
        <w:rPr>
          <w:rFonts w:ascii="Times New Roman" w:eastAsia="MS Mincho" w:hAnsi="Times New Roman" w:cs="Times New Roman"/>
          <w:sz w:val="24"/>
          <w:szCs w:val="24"/>
        </w:rPr>
        <w:t xml:space="preserve">143.285,65 </w:t>
      </w:r>
      <w:r w:rsidRPr="00071D12">
        <w:rPr>
          <w:rFonts w:ascii="Times New Roman" w:eastAsia="MS Mincho" w:hAnsi="Times New Roman" w:cs="Times New Roman"/>
          <w:sz w:val="24"/>
          <w:szCs w:val="24"/>
        </w:rPr>
        <w:t xml:space="preserve">zł, wykonanie </w:t>
      </w:r>
      <w:r w:rsidR="00B56B4C">
        <w:rPr>
          <w:rFonts w:ascii="Times New Roman" w:eastAsia="MS Mincho" w:hAnsi="Times New Roman" w:cs="Times New Roman"/>
          <w:sz w:val="24"/>
          <w:szCs w:val="24"/>
        </w:rPr>
        <w:t xml:space="preserve">–141.528,94 </w:t>
      </w:r>
      <w:r w:rsidRPr="00071D12">
        <w:rPr>
          <w:rFonts w:ascii="Times New Roman" w:eastAsia="MS Mincho" w:hAnsi="Times New Roman" w:cs="Times New Roman"/>
          <w:sz w:val="24"/>
          <w:szCs w:val="24"/>
        </w:rPr>
        <w:t>zł, w tym</w:t>
      </w:r>
      <w:r w:rsidR="00B56B4C">
        <w:rPr>
          <w:rFonts w:ascii="Times New Roman" w:eastAsia="MS Mincho" w:hAnsi="Times New Roman" w:cs="Times New Roman"/>
          <w:sz w:val="24"/>
          <w:szCs w:val="24"/>
        </w:rPr>
        <w:t>: r</w:t>
      </w:r>
      <w:r w:rsidRPr="00B56B4C">
        <w:rPr>
          <w:rFonts w:ascii="Times New Roman" w:eastAsia="MS Mincho" w:hAnsi="Times New Roman" w:cs="Times New Roman"/>
          <w:sz w:val="24"/>
          <w:szCs w:val="24"/>
        </w:rPr>
        <w:t xml:space="preserve">ozdział 80153 - Zapewnienie uczniom prawa do bezpłatnego dostępu do podręczników, materiałów edukacyjnych lub materiałów ćwiczeniowych, plan </w:t>
      </w:r>
      <w:r w:rsidR="00B56B4C">
        <w:rPr>
          <w:rFonts w:ascii="Times New Roman" w:eastAsia="MS Mincho" w:hAnsi="Times New Roman" w:cs="Times New Roman"/>
          <w:sz w:val="24"/>
          <w:szCs w:val="24"/>
        </w:rPr>
        <w:t xml:space="preserve">–143.285,65 </w:t>
      </w:r>
      <w:r w:rsidR="00AD576E">
        <w:rPr>
          <w:rFonts w:ascii="Times New Roman" w:eastAsia="MS Mincho" w:hAnsi="Times New Roman" w:cs="Times New Roman"/>
          <w:sz w:val="24"/>
          <w:szCs w:val="24"/>
        </w:rPr>
        <w:t xml:space="preserve">zł, wykonanie – 141.528,94 </w:t>
      </w:r>
      <w:r w:rsidRPr="00B56B4C">
        <w:rPr>
          <w:rFonts w:ascii="Times New Roman" w:eastAsia="MS Mincho" w:hAnsi="Times New Roman" w:cs="Times New Roman"/>
          <w:sz w:val="24"/>
          <w:szCs w:val="24"/>
        </w:rPr>
        <w:t xml:space="preserve">zł. Dotacja na wyposażenie szkół w podręczniki, materiały edukacyjne lub ćwiczeniowe, zgodnie ustawą z dnia 27 października 2017 r. </w:t>
      </w:r>
      <w:r w:rsidR="00AD576E">
        <w:rPr>
          <w:rFonts w:ascii="Times New Roman" w:eastAsia="MS Mincho" w:hAnsi="Times New Roman" w:cs="Times New Roman"/>
          <w:sz w:val="24"/>
          <w:szCs w:val="24"/>
        </w:rPr>
        <w:br/>
      </w:r>
      <w:r w:rsidRPr="00B56B4C">
        <w:rPr>
          <w:rFonts w:ascii="Times New Roman" w:eastAsia="MS Mincho" w:hAnsi="Times New Roman" w:cs="Times New Roman"/>
          <w:sz w:val="24"/>
          <w:szCs w:val="24"/>
        </w:rPr>
        <w:t xml:space="preserve">o finansowaniu zadań oświatowych. </w:t>
      </w:r>
    </w:p>
    <w:p w:rsidR="00071D12" w:rsidRPr="00071D12" w:rsidRDefault="00071D12" w:rsidP="00EF7E2B">
      <w:pPr>
        <w:numPr>
          <w:ilvl w:val="0"/>
          <w:numId w:val="45"/>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Dział 852 - Pomoc społeczna; plan </w:t>
      </w:r>
      <w:r w:rsidR="00AD576E">
        <w:rPr>
          <w:rFonts w:ascii="Times New Roman" w:eastAsia="MS Mincho" w:hAnsi="Times New Roman" w:cs="Times New Roman"/>
          <w:sz w:val="24"/>
          <w:szCs w:val="24"/>
        </w:rPr>
        <w:t xml:space="preserve">–93.309,16 </w:t>
      </w:r>
      <w:r w:rsidRPr="00071D12">
        <w:rPr>
          <w:rFonts w:ascii="Times New Roman" w:eastAsia="MS Mincho" w:hAnsi="Times New Roman" w:cs="Times New Roman"/>
          <w:sz w:val="24"/>
          <w:szCs w:val="24"/>
        </w:rPr>
        <w:t xml:space="preserve">zł, wykonanie  - </w:t>
      </w:r>
      <w:r w:rsidR="00AD576E">
        <w:rPr>
          <w:rFonts w:ascii="Times New Roman" w:eastAsia="MS Mincho" w:hAnsi="Times New Roman" w:cs="Times New Roman"/>
          <w:sz w:val="24"/>
          <w:szCs w:val="24"/>
        </w:rPr>
        <w:t xml:space="preserve">92.475,81 </w:t>
      </w:r>
      <w:r w:rsidRPr="00071D12">
        <w:rPr>
          <w:rFonts w:ascii="Times New Roman" w:eastAsia="MS Mincho" w:hAnsi="Times New Roman" w:cs="Times New Roman"/>
          <w:sz w:val="24"/>
          <w:szCs w:val="24"/>
        </w:rPr>
        <w:t>zł, w tym:</w:t>
      </w:r>
    </w:p>
    <w:p w:rsidR="00071D12" w:rsidRPr="00071D12" w:rsidRDefault="00071D12" w:rsidP="00C328A3">
      <w:pPr>
        <w:numPr>
          <w:ilvl w:val="0"/>
          <w:numId w:val="31"/>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lastRenderedPageBreak/>
        <w:t xml:space="preserve">Rozdział 85215 - Dodatki mieszkaniowe, plan </w:t>
      </w:r>
      <w:r w:rsidR="00B05958">
        <w:rPr>
          <w:rFonts w:ascii="Times New Roman" w:eastAsia="MS Mincho" w:hAnsi="Times New Roman" w:cs="Times New Roman"/>
          <w:sz w:val="24"/>
          <w:szCs w:val="24"/>
        </w:rPr>
        <w:t xml:space="preserve">–1.413,16 </w:t>
      </w:r>
      <w:r w:rsidRPr="00071D12">
        <w:rPr>
          <w:rFonts w:ascii="Times New Roman" w:eastAsia="MS Mincho" w:hAnsi="Times New Roman" w:cs="Times New Roman"/>
          <w:sz w:val="24"/>
          <w:szCs w:val="24"/>
        </w:rPr>
        <w:t xml:space="preserve">zł, wykonanie </w:t>
      </w:r>
      <w:r w:rsidR="00B05958">
        <w:rPr>
          <w:rFonts w:ascii="Times New Roman" w:eastAsia="MS Mincho" w:hAnsi="Times New Roman" w:cs="Times New Roman"/>
          <w:sz w:val="24"/>
          <w:szCs w:val="24"/>
        </w:rPr>
        <w:t xml:space="preserve">–579,81 </w:t>
      </w:r>
      <w:r w:rsidR="00E41980">
        <w:rPr>
          <w:rFonts w:ascii="Times New Roman" w:eastAsia="MS Mincho" w:hAnsi="Times New Roman" w:cs="Times New Roman"/>
          <w:sz w:val="24"/>
          <w:szCs w:val="24"/>
        </w:rPr>
        <w:t xml:space="preserve">zł; </w:t>
      </w:r>
      <w:r w:rsidRPr="00071D12">
        <w:rPr>
          <w:rFonts w:ascii="Times New Roman" w:eastAsia="MS Mincho" w:hAnsi="Times New Roman" w:cs="Times New Roman"/>
          <w:sz w:val="24"/>
          <w:szCs w:val="24"/>
        </w:rPr>
        <w:t>dotacja na wypłatę zryczałtowanych dodatków energetycznych dla odbiorców wrażliwych energii elektrycznej oraz na koszty obsługi tego zadania;</w:t>
      </w:r>
    </w:p>
    <w:p w:rsidR="00071D12" w:rsidRPr="00071D12" w:rsidRDefault="00071D12" w:rsidP="00C328A3">
      <w:pPr>
        <w:numPr>
          <w:ilvl w:val="0"/>
          <w:numId w:val="31"/>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Rozdział 85228 - Usługi opiekuńcze i specjalistyczne usługi opiekuńcze, plan </w:t>
      </w:r>
      <w:r w:rsidR="00B05958">
        <w:rPr>
          <w:rFonts w:ascii="Times New Roman" w:eastAsia="MS Mincho" w:hAnsi="Times New Roman" w:cs="Times New Roman"/>
          <w:sz w:val="24"/>
          <w:szCs w:val="24"/>
        </w:rPr>
        <w:t>91.896</w:t>
      </w:r>
      <w:r w:rsidRPr="00071D12">
        <w:rPr>
          <w:rFonts w:ascii="Times New Roman" w:eastAsia="MS Mincho" w:hAnsi="Times New Roman" w:cs="Times New Roman"/>
          <w:sz w:val="24"/>
          <w:szCs w:val="24"/>
        </w:rPr>
        <w:t xml:space="preserve">,00 zł, wykonanie </w:t>
      </w:r>
      <w:r w:rsidR="00B05958">
        <w:rPr>
          <w:rFonts w:ascii="Times New Roman" w:eastAsia="MS Mincho" w:hAnsi="Times New Roman" w:cs="Times New Roman"/>
          <w:sz w:val="24"/>
          <w:szCs w:val="24"/>
        </w:rPr>
        <w:t>–91.896</w:t>
      </w:r>
      <w:r w:rsidRPr="00071D12">
        <w:rPr>
          <w:rFonts w:ascii="Times New Roman" w:eastAsia="MS Mincho" w:hAnsi="Times New Roman" w:cs="Times New Roman"/>
          <w:sz w:val="24"/>
          <w:szCs w:val="24"/>
        </w:rPr>
        <w:t xml:space="preserve">,00 zł;  dotacja na organizowanie i świadczenie specjalistycznych usług opiekuńczych w miejscu zamieszkania dla osób </w:t>
      </w:r>
      <w:r w:rsidRPr="00071D12">
        <w:rPr>
          <w:rFonts w:ascii="Times New Roman" w:eastAsia="MS Mincho" w:hAnsi="Times New Roman" w:cs="Times New Roman"/>
          <w:sz w:val="24"/>
          <w:szCs w:val="24"/>
        </w:rPr>
        <w:br/>
        <w:t>z zaburzeniami psychicznymi, o których mowa w ustawie o pomocy społecznej,</w:t>
      </w:r>
    </w:p>
    <w:p w:rsidR="00071D12" w:rsidRPr="00071D12" w:rsidRDefault="00071D12" w:rsidP="00071D12">
      <w:p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6.   Dział 855 - Rodzina; plan 1</w:t>
      </w:r>
      <w:r w:rsidR="00E41980">
        <w:rPr>
          <w:rFonts w:ascii="Times New Roman" w:eastAsia="MS Mincho" w:hAnsi="Times New Roman" w:cs="Times New Roman"/>
          <w:sz w:val="24"/>
          <w:szCs w:val="24"/>
        </w:rPr>
        <w:t xml:space="preserve">8.864.277,22 </w:t>
      </w:r>
      <w:r w:rsidRPr="00071D12">
        <w:rPr>
          <w:rFonts w:ascii="Times New Roman" w:eastAsia="MS Mincho" w:hAnsi="Times New Roman" w:cs="Times New Roman"/>
          <w:sz w:val="24"/>
          <w:szCs w:val="24"/>
        </w:rPr>
        <w:t xml:space="preserve">zł, wykonanie </w:t>
      </w:r>
      <w:r w:rsidR="00E41980">
        <w:rPr>
          <w:rFonts w:ascii="Times New Roman" w:eastAsia="MS Mincho" w:hAnsi="Times New Roman" w:cs="Times New Roman"/>
          <w:sz w:val="24"/>
          <w:szCs w:val="24"/>
        </w:rPr>
        <w:t xml:space="preserve">–18.779.861,04 </w:t>
      </w:r>
      <w:r w:rsidRPr="00071D12">
        <w:rPr>
          <w:rFonts w:ascii="Times New Roman" w:eastAsia="MS Mincho" w:hAnsi="Times New Roman" w:cs="Times New Roman"/>
          <w:sz w:val="24"/>
          <w:szCs w:val="24"/>
        </w:rPr>
        <w:t>zł, w tym:</w:t>
      </w:r>
    </w:p>
    <w:p w:rsidR="00071D12" w:rsidRPr="001823A0" w:rsidRDefault="00071D12" w:rsidP="00C328A3">
      <w:pPr>
        <w:numPr>
          <w:ilvl w:val="0"/>
          <w:numId w:val="32"/>
        </w:numPr>
        <w:spacing w:after="0" w:line="22" w:lineRule="atLeast"/>
        <w:jc w:val="both"/>
        <w:rPr>
          <w:rFonts w:ascii="Times New Roman" w:eastAsia="MS Mincho" w:hAnsi="Times New Roman" w:cs="Times New Roman"/>
          <w:sz w:val="24"/>
          <w:szCs w:val="24"/>
        </w:rPr>
      </w:pPr>
      <w:r w:rsidRPr="001823A0">
        <w:rPr>
          <w:rFonts w:ascii="Times New Roman" w:eastAsia="MS Mincho" w:hAnsi="Times New Roman" w:cs="Times New Roman"/>
          <w:sz w:val="24"/>
          <w:szCs w:val="24"/>
        </w:rPr>
        <w:t>Rozdział 85501 - Świadczenia wychowawcze (Program 500+) wraz z kosztami obsługi</w:t>
      </w:r>
      <w:r w:rsidR="001823A0" w:rsidRPr="001823A0">
        <w:rPr>
          <w:rFonts w:ascii="Times New Roman" w:eastAsia="MS Mincho" w:hAnsi="Times New Roman" w:cs="Times New Roman"/>
          <w:sz w:val="24"/>
          <w:szCs w:val="24"/>
        </w:rPr>
        <w:t xml:space="preserve">;  </w:t>
      </w:r>
      <w:r w:rsidRPr="001823A0">
        <w:rPr>
          <w:rFonts w:ascii="Times New Roman" w:eastAsia="MS Mincho" w:hAnsi="Times New Roman" w:cs="Times New Roman"/>
          <w:sz w:val="24"/>
          <w:szCs w:val="24"/>
        </w:rPr>
        <w:t xml:space="preserve">plan  - </w:t>
      </w:r>
      <w:r w:rsidR="001823A0" w:rsidRPr="001823A0">
        <w:rPr>
          <w:rFonts w:ascii="Times New Roman" w:eastAsia="MS Mincho" w:hAnsi="Times New Roman" w:cs="Times New Roman"/>
          <w:sz w:val="24"/>
          <w:szCs w:val="24"/>
        </w:rPr>
        <w:t>14.944.131</w:t>
      </w:r>
      <w:r w:rsidRPr="001823A0">
        <w:rPr>
          <w:rFonts w:ascii="Times New Roman" w:eastAsia="MS Mincho" w:hAnsi="Times New Roman" w:cs="Times New Roman"/>
          <w:sz w:val="24"/>
          <w:szCs w:val="24"/>
        </w:rPr>
        <w:t xml:space="preserve">,00 zł, wykonanie </w:t>
      </w:r>
      <w:r w:rsidR="001823A0">
        <w:rPr>
          <w:rFonts w:ascii="Times New Roman" w:eastAsia="MS Mincho" w:hAnsi="Times New Roman" w:cs="Times New Roman"/>
          <w:sz w:val="24"/>
          <w:szCs w:val="24"/>
        </w:rPr>
        <w:t xml:space="preserve">–14.868.663,33 </w:t>
      </w:r>
      <w:r w:rsidRPr="001823A0">
        <w:rPr>
          <w:rFonts w:ascii="Times New Roman" w:eastAsia="MS Mincho" w:hAnsi="Times New Roman" w:cs="Times New Roman"/>
          <w:sz w:val="24"/>
          <w:szCs w:val="24"/>
        </w:rPr>
        <w:t>zł;</w:t>
      </w:r>
    </w:p>
    <w:p w:rsidR="00071D12" w:rsidRPr="00071D12" w:rsidRDefault="00071D12" w:rsidP="00C328A3">
      <w:pPr>
        <w:numPr>
          <w:ilvl w:val="0"/>
          <w:numId w:val="32"/>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Rozdział 85502  - Świadczenia rodzinne, świadczenia z funduszu alimentacyjnego oraz składki na ubezpieczenia emerytalne i rentowe z ubezpieczenia społecznego, plan</w:t>
      </w:r>
      <w:r w:rsidR="009760D6">
        <w:rPr>
          <w:rFonts w:ascii="Times New Roman" w:eastAsia="MS Mincho" w:hAnsi="Times New Roman" w:cs="Times New Roman"/>
          <w:sz w:val="24"/>
          <w:szCs w:val="24"/>
        </w:rPr>
        <w:t xml:space="preserve"> - 3.140.388,00 </w:t>
      </w:r>
      <w:r w:rsidRPr="00071D12">
        <w:rPr>
          <w:rFonts w:ascii="Times New Roman" w:eastAsia="MS Mincho" w:hAnsi="Times New Roman" w:cs="Times New Roman"/>
          <w:sz w:val="24"/>
          <w:szCs w:val="24"/>
        </w:rPr>
        <w:t>zł, wykonanie</w:t>
      </w:r>
      <w:r w:rsidR="009760D6">
        <w:rPr>
          <w:rFonts w:ascii="Times New Roman" w:eastAsia="MS Mincho" w:hAnsi="Times New Roman" w:cs="Times New Roman"/>
          <w:sz w:val="24"/>
          <w:szCs w:val="24"/>
        </w:rPr>
        <w:t xml:space="preserve"> – 3.134.398,67 </w:t>
      </w:r>
      <w:r w:rsidRPr="00071D12">
        <w:rPr>
          <w:rFonts w:ascii="Times New Roman" w:eastAsia="MS Mincho" w:hAnsi="Times New Roman" w:cs="Times New Roman"/>
          <w:sz w:val="24"/>
          <w:szCs w:val="24"/>
        </w:rPr>
        <w:t xml:space="preserve">zł. Przeznaczenie dotacji - wypłata </w:t>
      </w:r>
      <w:r w:rsidRPr="00071D12">
        <w:rPr>
          <w:rFonts w:ascii="Times New Roman" w:eastAsia="Times New Roman" w:hAnsi="Times New Roman" w:cs="Times New Roman"/>
          <w:sz w:val="24"/>
          <w:szCs w:val="24"/>
        </w:rPr>
        <w:t xml:space="preserve">świadczeń rodzinnych, świadczeń z funduszu alimentacyjnego, składek na ubezpieczenie emerytalne i rentowe z ubezpieczenia społecznego, na wypłatę jednorazowego świadczenia w wys. 4.000,00 zł wraz z kosztami obsługi zgodnie </w:t>
      </w:r>
      <w:r w:rsidRPr="00071D12">
        <w:rPr>
          <w:rFonts w:ascii="Times New Roman" w:eastAsia="Times New Roman" w:hAnsi="Times New Roman" w:cs="Times New Roman"/>
          <w:sz w:val="24"/>
          <w:szCs w:val="24"/>
        </w:rPr>
        <w:br/>
        <w:t xml:space="preserve">z ustawą o wsparciu kobiet w ciąży i rodzin "Za życiem" </w:t>
      </w:r>
      <w:r w:rsidRPr="00071D12">
        <w:rPr>
          <w:rFonts w:ascii="Times New Roman" w:eastAsia="MS Mincho" w:hAnsi="Times New Roman" w:cs="Times New Roman"/>
          <w:sz w:val="24"/>
          <w:szCs w:val="24"/>
        </w:rPr>
        <w:t xml:space="preserve">oraz na realizację ustawy </w:t>
      </w:r>
      <w:r w:rsidRPr="00071D12">
        <w:rPr>
          <w:rFonts w:ascii="Times New Roman" w:eastAsia="MS Mincho" w:hAnsi="Times New Roman" w:cs="Times New Roman"/>
          <w:sz w:val="24"/>
          <w:szCs w:val="24"/>
        </w:rPr>
        <w:br/>
        <w:t>z dnia 4.04.2014 r. o ustaleniu i wypłacie zasiłków dla opiekunów;</w:t>
      </w:r>
    </w:p>
    <w:p w:rsidR="00071D12" w:rsidRPr="00071D12" w:rsidRDefault="00071D12" w:rsidP="00C328A3">
      <w:pPr>
        <w:numPr>
          <w:ilvl w:val="0"/>
          <w:numId w:val="32"/>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Rozdział 85503 - Karta Dużej Rodziny, plan </w:t>
      </w:r>
      <w:r w:rsidR="00073DD1">
        <w:rPr>
          <w:rFonts w:ascii="Times New Roman" w:eastAsia="MS Mincho" w:hAnsi="Times New Roman" w:cs="Times New Roman"/>
          <w:sz w:val="24"/>
          <w:szCs w:val="24"/>
        </w:rPr>
        <w:t xml:space="preserve">–931,22 </w:t>
      </w:r>
      <w:r w:rsidRPr="00071D12">
        <w:rPr>
          <w:rFonts w:ascii="Times New Roman" w:eastAsia="MS Mincho" w:hAnsi="Times New Roman" w:cs="Times New Roman"/>
          <w:sz w:val="24"/>
          <w:szCs w:val="24"/>
        </w:rPr>
        <w:t xml:space="preserve">zł, wykonanie </w:t>
      </w:r>
      <w:r w:rsidR="00073DD1">
        <w:rPr>
          <w:rFonts w:ascii="Times New Roman" w:eastAsia="MS Mincho" w:hAnsi="Times New Roman" w:cs="Times New Roman"/>
          <w:sz w:val="24"/>
          <w:szCs w:val="24"/>
        </w:rPr>
        <w:t xml:space="preserve">–884,19 </w:t>
      </w:r>
      <w:r w:rsidRPr="00071D12">
        <w:rPr>
          <w:rFonts w:ascii="Times New Roman" w:eastAsia="MS Mincho" w:hAnsi="Times New Roman" w:cs="Times New Roman"/>
          <w:sz w:val="24"/>
          <w:szCs w:val="24"/>
        </w:rPr>
        <w:t>zł, dotacja na realizację zadań związanych z przyznawaniem Karty Dużej Rodziny;</w:t>
      </w:r>
    </w:p>
    <w:p w:rsidR="00071D12" w:rsidRPr="00071D12" w:rsidRDefault="00071D12" w:rsidP="00C328A3">
      <w:pPr>
        <w:numPr>
          <w:ilvl w:val="0"/>
          <w:numId w:val="32"/>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Rozdział 85504 - Wspieranie rodziny, plan </w:t>
      </w:r>
      <w:r w:rsidR="00073DD1">
        <w:rPr>
          <w:rFonts w:ascii="Times New Roman" w:eastAsia="MS Mincho" w:hAnsi="Times New Roman" w:cs="Times New Roman"/>
          <w:sz w:val="24"/>
          <w:szCs w:val="24"/>
        </w:rPr>
        <w:t xml:space="preserve">– 757.302,00 </w:t>
      </w:r>
      <w:r w:rsidRPr="00071D12">
        <w:rPr>
          <w:rFonts w:ascii="Times New Roman" w:eastAsia="MS Mincho" w:hAnsi="Times New Roman" w:cs="Times New Roman"/>
          <w:sz w:val="24"/>
          <w:szCs w:val="24"/>
        </w:rPr>
        <w:t xml:space="preserve">zł, wykonanie </w:t>
      </w:r>
      <w:r w:rsidR="00073DD1">
        <w:rPr>
          <w:rFonts w:ascii="Times New Roman" w:eastAsia="MS Mincho" w:hAnsi="Times New Roman" w:cs="Times New Roman"/>
          <w:sz w:val="24"/>
          <w:szCs w:val="24"/>
        </w:rPr>
        <w:t xml:space="preserve">–754.390,00 zł; </w:t>
      </w:r>
      <w:r w:rsidRPr="00071D12">
        <w:rPr>
          <w:rFonts w:ascii="Times New Roman" w:eastAsia="MS Mincho" w:hAnsi="Times New Roman" w:cs="Times New Roman"/>
          <w:sz w:val="24"/>
          <w:szCs w:val="24"/>
        </w:rPr>
        <w:t>dotacja na zabezpieczenie kosztów realizacji Programu "Dobry start";</w:t>
      </w:r>
    </w:p>
    <w:p w:rsidR="00071D12" w:rsidRPr="00071D12" w:rsidRDefault="00071D12" w:rsidP="00C328A3">
      <w:pPr>
        <w:numPr>
          <w:ilvl w:val="0"/>
          <w:numId w:val="32"/>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Rozdział 85513 - 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 plan </w:t>
      </w:r>
      <w:r w:rsidR="006E1AD3">
        <w:rPr>
          <w:rFonts w:ascii="Times New Roman" w:eastAsia="MS Mincho" w:hAnsi="Times New Roman" w:cs="Times New Roman"/>
          <w:sz w:val="24"/>
          <w:szCs w:val="24"/>
        </w:rPr>
        <w:t>- 21.525</w:t>
      </w:r>
      <w:r w:rsidRPr="00071D12">
        <w:rPr>
          <w:rFonts w:ascii="Times New Roman" w:eastAsia="MS Mincho" w:hAnsi="Times New Roman" w:cs="Times New Roman"/>
          <w:sz w:val="24"/>
          <w:szCs w:val="24"/>
        </w:rPr>
        <w:t xml:space="preserve">,00 zł, wykonanie </w:t>
      </w:r>
      <w:r w:rsidR="006E1AD3">
        <w:rPr>
          <w:rFonts w:ascii="Times New Roman" w:eastAsia="MS Mincho" w:hAnsi="Times New Roman" w:cs="Times New Roman"/>
          <w:sz w:val="24"/>
          <w:szCs w:val="24"/>
        </w:rPr>
        <w:t xml:space="preserve">– 21.524,85 </w:t>
      </w:r>
      <w:r w:rsidRPr="00071D12">
        <w:rPr>
          <w:rFonts w:ascii="Times New Roman" w:eastAsia="MS Mincho" w:hAnsi="Times New Roman" w:cs="Times New Roman"/>
          <w:sz w:val="24"/>
          <w:szCs w:val="24"/>
        </w:rPr>
        <w:t>zł.</w:t>
      </w:r>
    </w:p>
    <w:p w:rsidR="00071D12" w:rsidRPr="00071D12" w:rsidRDefault="00071D12" w:rsidP="00071D12">
      <w:pPr>
        <w:spacing w:after="0" w:line="22" w:lineRule="atLeast"/>
        <w:rPr>
          <w:rFonts w:ascii="Times New Roman" w:eastAsia="MS Mincho" w:hAnsi="Times New Roman" w:cs="Times New Roman"/>
          <w:b/>
          <w:bCs/>
          <w:sz w:val="24"/>
          <w:szCs w:val="24"/>
        </w:rPr>
      </w:pPr>
    </w:p>
    <w:p w:rsidR="00071D12" w:rsidRPr="00071D12" w:rsidRDefault="00071D12" w:rsidP="00071D12">
      <w:pPr>
        <w:spacing w:after="0" w:line="22" w:lineRule="atLeast"/>
        <w:jc w:val="both"/>
        <w:rPr>
          <w:rFonts w:ascii="Times New Roman" w:eastAsia="MS Mincho" w:hAnsi="Times New Roman" w:cs="Times New Roman"/>
          <w:b/>
          <w:bCs/>
          <w:sz w:val="24"/>
          <w:szCs w:val="24"/>
        </w:rPr>
      </w:pPr>
      <w:r w:rsidRPr="00071D12">
        <w:rPr>
          <w:rFonts w:ascii="Times New Roman" w:eastAsia="MS Mincho" w:hAnsi="Times New Roman" w:cs="Times New Roman"/>
          <w:b/>
          <w:bCs/>
          <w:sz w:val="24"/>
          <w:szCs w:val="24"/>
        </w:rPr>
        <w:t>Dotacje celowe otrzymane z budżetu państwa na zadania bieżące realizowane na podstawie porozumień z organami administracji rządowej ( paragraf  2020)</w:t>
      </w:r>
    </w:p>
    <w:p w:rsidR="00071D12" w:rsidRPr="00071D12" w:rsidRDefault="00071D12" w:rsidP="00071D12">
      <w:p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Dział 710 Działalność usługowa, rozdział 71035 Cmentarze, plan 1.000,00 zł, wykonanie 1.000,00 zł. Jest to dotacja na realizację zadań związanych z utrzymaniem grobów </w:t>
      </w:r>
      <w:r w:rsidRPr="00071D12">
        <w:rPr>
          <w:rFonts w:ascii="Times New Roman" w:eastAsia="MS Mincho" w:hAnsi="Times New Roman" w:cs="Times New Roman"/>
          <w:sz w:val="24"/>
          <w:szCs w:val="24"/>
        </w:rPr>
        <w:br/>
        <w:t>i cmentarzy wojennych.</w:t>
      </w:r>
    </w:p>
    <w:p w:rsidR="00071D12" w:rsidRPr="00071D12" w:rsidRDefault="00071D12" w:rsidP="00071D12">
      <w:pPr>
        <w:spacing w:after="0" w:line="22" w:lineRule="atLeast"/>
        <w:rPr>
          <w:rFonts w:ascii="Times New Roman" w:eastAsia="MS Mincho" w:hAnsi="Times New Roman" w:cs="Times New Roman"/>
          <w:b/>
          <w:bCs/>
          <w:sz w:val="24"/>
          <w:szCs w:val="24"/>
        </w:rPr>
      </w:pPr>
    </w:p>
    <w:p w:rsidR="00071D12" w:rsidRPr="00071D12" w:rsidRDefault="00071D12" w:rsidP="00071D12">
      <w:pPr>
        <w:spacing w:after="0" w:line="22" w:lineRule="atLeast"/>
        <w:rPr>
          <w:rFonts w:ascii="Times New Roman" w:eastAsia="MS Mincho" w:hAnsi="Times New Roman" w:cs="Times New Roman"/>
          <w:b/>
          <w:sz w:val="24"/>
          <w:szCs w:val="24"/>
        </w:rPr>
      </w:pPr>
      <w:r w:rsidRPr="00071D12">
        <w:rPr>
          <w:rFonts w:ascii="Times New Roman" w:eastAsia="MS Mincho" w:hAnsi="Times New Roman" w:cs="Times New Roman"/>
          <w:b/>
          <w:bCs/>
          <w:sz w:val="24"/>
          <w:szCs w:val="24"/>
        </w:rPr>
        <w:t>Dotacje celowe otrzymane z budżetu państwa na realizację własnych zadań bieżących gminy</w:t>
      </w:r>
      <w:r w:rsidRPr="00071D12">
        <w:rPr>
          <w:rFonts w:ascii="Times New Roman" w:eastAsia="MS Mincho" w:hAnsi="Times New Roman" w:cs="Times New Roman"/>
          <w:b/>
          <w:sz w:val="24"/>
          <w:szCs w:val="24"/>
        </w:rPr>
        <w:t xml:space="preserve"> ( paragraf 2030)</w:t>
      </w:r>
    </w:p>
    <w:p w:rsidR="00071D12" w:rsidRPr="00071D12" w:rsidRDefault="00071D12" w:rsidP="00071D12">
      <w:pPr>
        <w:spacing w:after="0" w:line="22" w:lineRule="atLeast"/>
        <w:jc w:val="both"/>
        <w:rPr>
          <w:rFonts w:ascii="Times New Roman" w:eastAsia="MS Mincho" w:hAnsi="Times New Roman" w:cs="Times New Roman"/>
          <w:bCs/>
          <w:sz w:val="24"/>
          <w:szCs w:val="24"/>
        </w:rPr>
      </w:pPr>
      <w:r w:rsidRPr="00071D12">
        <w:rPr>
          <w:rFonts w:ascii="Times New Roman" w:eastAsia="MS Mincho" w:hAnsi="Times New Roman" w:cs="Times New Roman"/>
          <w:bCs/>
          <w:sz w:val="24"/>
          <w:szCs w:val="24"/>
        </w:rPr>
        <w:t xml:space="preserve">Razem planowane dotacje na realizację zadań własnych gminy (paragraf 2030) wg. stanu na 1.01.2019 r. wynoszą 740.800,00 zł, w ciągu roku zwiększono je decyzjami Wojewody Kujawsko Pomorskiego o kwotę </w:t>
      </w:r>
      <w:r w:rsidR="00407E49">
        <w:rPr>
          <w:rFonts w:ascii="Times New Roman" w:eastAsia="MS Mincho" w:hAnsi="Times New Roman" w:cs="Times New Roman"/>
          <w:bCs/>
          <w:sz w:val="24"/>
          <w:szCs w:val="24"/>
        </w:rPr>
        <w:t xml:space="preserve">892.669,62 </w:t>
      </w:r>
      <w:r w:rsidRPr="00071D12">
        <w:rPr>
          <w:rFonts w:ascii="Times New Roman" w:eastAsia="MS Mincho" w:hAnsi="Times New Roman" w:cs="Times New Roman"/>
          <w:bCs/>
          <w:sz w:val="24"/>
          <w:szCs w:val="24"/>
        </w:rPr>
        <w:t>zł, po zmianie wynoszą 1.</w:t>
      </w:r>
      <w:r w:rsidR="00407E49">
        <w:rPr>
          <w:rFonts w:ascii="Times New Roman" w:eastAsia="MS Mincho" w:hAnsi="Times New Roman" w:cs="Times New Roman"/>
          <w:bCs/>
          <w:sz w:val="24"/>
          <w:szCs w:val="24"/>
        </w:rPr>
        <w:t xml:space="preserve">633.469,62 </w:t>
      </w:r>
      <w:r w:rsidRPr="00071D12">
        <w:rPr>
          <w:rFonts w:ascii="Times New Roman" w:eastAsia="MS Mincho" w:hAnsi="Times New Roman" w:cs="Times New Roman"/>
          <w:bCs/>
          <w:sz w:val="24"/>
          <w:szCs w:val="24"/>
        </w:rPr>
        <w:t xml:space="preserve">zł. </w:t>
      </w:r>
    </w:p>
    <w:p w:rsidR="00071D12" w:rsidRPr="00071D12" w:rsidRDefault="00447E56" w:rsidP="00071D12">
      <w:pPr>
        <w:spacing w:after="0" w:line="22" w:lineRule="atLeast"/>
        <w:jc w:val="both"/>
        <w:rPr>
          <w:rFonts w:ascii="Times New Roman" w:eastAsia="MS Mincho" w:hAnsi="Times New Roman" w:cs="Times New Roman"/>
          <w:sz w:val="24"/>
          <w:szCs w:val="24"/>
        </w:rPr>
      </w:pPr>
      <w:r>
        <w:rPr>
          <w:rFonts w:ascii="Times New Roman" w:eastAsia="MS Mincho" w:hAnsi="Times New Roman" w:cs="Times New Roman"/>
          <w:bCs/>
          <w:sz w:val="24"/>
          <w:szCs w:val="24"/>
        </w:rPr>
        <w:t xml:space="preserve">Wojewoda przekazał gminie 1.630.357,62 zł. Zwroty wynosiły kwotę – 14.264,68 zł. </w:t>
      </w:r>
      <w:r w:rsidR="00071D12" w:rsidRPr="00071D12">
        <w:rPr>
          <w:rFonts w:ascii="Times New Roman" w:eastAsia="MS Mincho" w:hAnsi="Times New Roman" w:cs="Times New Roman"/>
          <w:bCs/>
          <w:sz w:val="24"/>
          <w:szCs w:val="24"/>
        </w:rPr>
        <w:t xml:space="preserve">Dochód został zrealizowany w kwocie </w:t>
      </w:r>
      <w:r w:rsidR="00D82A47">
        <w:rPr>
          <w:rFonts w:ascii="Times New Roman" w:eastAsia="MS Mincho" w:hAnsi="Times New Roman" w:cs="Times New Roman"/>
          <w:bCs/>
          <w:sz w:val="24"/>
          <w:szCs w:val="24"/>
        </w:rPr>
        <w:t xml:space="preserve">1.616.092,94 </w:t>
      </w:r>
      <w:r w:rsidR="00071D12" w:rsidRPr="00071D12">
        <w:rPr>
          <w:rFonts w:ascii="Times New Roman" w:eastAsia="MS Mincho" w:hAnsi="Times New Roman" w:cs="Times New Roman"/>
          <w:bCs/>
          <w:sz w:val="24"/>
          <w:szCs w:val="24"/>
        </w:rPr>
        <w:t xml:space="preserve">zł,  co stanowi </w:t>
      </w:r>
      <w:r w:rsidR="00D82A47">
        <w:rPr>
          <w:rFonts w:ascii="Times New Roman" w:eastAsia="MS Mincho" w:hAnsi="Times New Roman" w:cs="Times New Roman"/>
          <w:bCs/>
          <w:sz w:val="24"/>
          <w:szCs w:val="24"/>
        </w:rPr>
        <w:t xml:space="preserve">98,9 </w:t>
      </w:r>
      <w:r w:rsidR="00071D12" w:rsidRPr="00071D12">
        <w:rPr>
          <w:rFonts w:ascii="Times New Roman" w:eastAsia="MS Mincho" w:hAnsi="Times New Roman" w:cs="Times New Roman"/>
          <w:bCs/>
          <w:sz w:val="24"/>
          <w:szCs w:val="24"/>
        </w:rPr>
        <w:t>% planu. W tym:</w:t>
      </w:r>
    </w:p>
    <w:p w:rsidR="00D82A47" w:rsidRDefault="00D82A47" w:rsidP="00C328A3">
      <w:pPr>
        <w:numPr>
          <w:ilvl w:val="0"/>
          <w:numId w:val="33"/>
        </w:numPr>
        <w:spacing w:after="0" w:line="22"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Dział 758 </w:t>
      </w:r>
      <w:r w:rsidR="00B159A9">
        <w:rPr>
          <w:rFonts w:ascii="Times New Roman" w:eastAsia="MS Mincho" w:hAnsi="Times New Roman" w:cs="Times New Roman"/>
          <w:sz w:val="24"/>
          <w:szCs w:val="24"/>
        </w:rPr>
        <w:t xml:space="preserve">–Różne rozliczenia, rozdział </w:t>
      </w:r>
      <w:r w:rsidR="00EE1CD3">
        <w:rPr>
          <w:rFonts w:ascii="Times New Roman" w:eastAsia="MS Mincho" w:hAnsi="Times New Roman" w:cs="Times New Roman"/>
          <w:sz w:val="24"/>
          <w:szCs w:val="24"/>
        </w:rPr>
        <w:t>75814 Różne rozliczenia finansowe</w:t>
      </w:r>
      <w:r>
        <w:rPr>
          <w:rFonts w:ascii="Times New Roman" w:eastAsia="MS Mincho" w:hAnsi="Times New Roman" w:cs="Times New Roman"/>
          <w:sz w:val="24"/>
          <w:szCs w:val="24"/>
        </w:rPr>
        <w:t>; plan 24.667,62 zł, wykonanie – 24.667,62 zł.</w:t>
      </w:r>
      <w:r w:rsidR="00806AA6">
        <w:rPr>
          <w:rFonts w:ascii="Times New Roman" w:eastAsia="MS Mincho" w:hAnsi="Times New Roman" w:cs="Times New Roman"/>
          <w:sz w:val="24"/>
          <w:szCs w:val="24"/>
        </w:rPr>
        <w:t xml:space="preserve"> Refundacja wydatków poniesionych w roku 2018 w ramach funduszu sołeckiego.</w:t>
      </w:r>
    </w:p>
    <w:p w:rsidR="00071D12" w:rsidRPr="00071D12" w:rsidRDefault="00071D12" w:rsidP="00C328A3">
      <w:pPr>
        <w:numPr>
          <w:ilvl w:val="0"/>
          <w:numId w:val="33"/>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Dział 801 - Oświata i wychowanie;  plan 694.634,00 zł, wykonanie </w:t>
      </w:r>
      <w:r w:rsidR="00331D50">
        <w:rPr>
          <w:rFonts w:ascii="Times New Roman" w:eastAsia="MS Mincho" w:hAnsi="Times New Roman" w:cs="Times New Roman"/>
          <w:sz w:val="24"/>
          <w:szCs w:val="24"/>
        </w:rPr>
        <w:t>–694.634</w:t>
      </w:r>
      <w:r w:rsidRPr="00071D12">
        <w:rPr>
          <w:rFonts w:ascii="Times New Roman" w:eastAsia="MS Mincho" w:hAnsi="Times New Roman" w:cs="Times New Roman"/>
          <w:sz w:val="24"/>
          <w:szCs w:val="24"/>
        </w:rPr>
        <w:t xml:space="preserve">,00zł; </w:t>
      </w:r>
      <w:r w:rsidRPr="00071D12">
        <w:rPr>
          <w:rFonts w:ascii="Times New Roman" w:eastAsia="MS Mincho" w:hAnsi="Times New Roman" w:cs="Times New Roman"/>
          <w:sz w:val="24"/>
          <w:szCs w:val="24"/>
        </w:rPr>
        <w:br/>
        <w:t>w tym:</w:t>
      </w:r>
    </w:p>
    <w:p w:rsidR="00071D12" w:rsidRPr="00071D12" w:rsidRDefault="00071D12" w:rsidP="00C328A3">
      <w:pPr>
        <w:numPr>
          <w:ilvl w:val="0"/>
          <w:numId w:val="34"/>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Rozdział 80101 Szkoły podstawowe, plan 24.000,00 zł, wykonanie 24.000,00 zł. Dotacja na dofinansowanie zakupu nowości wydawniczych (książek niebędących podręc</w:t>
      </w:r>
      <w:r w:rsidR="00331D50">
        <w:rPr>
          <w:rFonts w:ascii="Times New Roman" w:eastAsia="MS Mincho" w:hAnsi="Times New Roman" w:cs="Times New Roman"/>
          <w:sz w:val="24"/>
          <w:szCs w:val="24"/>
        </w:rPr>
        <w:t>znikami) do bibliotek szkolnych;</w:t>
      </w:r>
    </w:p>
    <w:p w:rsidR="00071D12" w:rsidRPr="00071D12" w:rsidRDefault="00071D12" w:rsidP="00C328A3">
      <w:pPr>
        <w:numPr>
          <w:ilvl w:val="0"/>
          <w:numId w:val="34"/>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lastRenderedPageBreak/>
        <w:t xml:space="preserve">Rozdział 80103 Oddziały przedszkolne przy szkołach podstawowych plan 81.374,00 zł, wykonanie </w:t>
      </w:r>
      <w:r w:rsidR="00331D50">
        <w:rPr>
          <w:rFonts w:ascii="Times New Roman" w:eastAsia="MS Mincho" w:hAnsi="Times New Roman" w:cs="Times New Roman"/>
          <w:sz w:val="24"/>
          <w:szCs w:val="24"/>
        </w:rPr>
        <w:t>–81.374</w:t>
      </w:r>
      <w:r w:rsidRPr="00071D12">
        <w:rPr>
          <w:rFonts w:ascii="Times New Roman" w:eastAsia="MS Mincho" w:hAnsi="Times New Roman" w:cs="Times New Roman"/>
          <w:sz w:val="24"/>
          <w:szCs w:val="24"/>
        </w:rPr>
        <w:t xml:space="preserve">,00 zł, dotacja celowa na realizację zadań własnych gminy </w:t>
      </w:r>
      <w:r w:rsidRPr="00071D12">
        <w:rPr>
          <w:rFonts w:ascii="Times New Roman" w:eastAsia="MS Mincho" w:hAnsi="Times New Roman" w:cs="Times New Roman"/>
          <w:sz w:val="24"/>
          <w:szCs w:val="24"/>
        </w:rPr>
        <w:br/>
        <w:t>w zakresie wychowania przedszkolnego. Dotyczy oddziałów przedszkol</w:t>
      </w:r>
      <w:r w:rsidR="00331D50">
        <w:rPr>
          <w:rFonts w:ascii="Times New Roman" w:eastAsia="MS Mincho" w:hAnsi="Times New Roman" w:cs="Times New Roman"/>
          <w:sz w:val="24"/>
          <w:szCs w:val="24"/>
        </w:rPr>
        <w:t>nych przy szkołach podstawowych;</w:t>
      </w:r>
    </w:p>
    <w:p w:rsidR="00071D12" w:rsidRPr="00071D12" w:rsidRDefault="00071D12" w:rsidP="00C328A3">
      <w:pPr>
        <w:numPr>
          <w:ilvl w:val="0"/>
          <w:numId w:val="34"/>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Rozdział 80104 Przedszkola plan 580.842,00 zł, wykonanie </w:t>
      </w:r>
      <w:r w:rsidR="00331D50">
        <w:rPr>
          <w:rFonts w:ascii="Times New Roman" w:eastAsia="MS Mincho" w:hAnsi="Times New Roman" w:cs="Times New Roman"/>
          <w:sz w:val="24"/>
          <w:szCs w:val="24"/>
        </w:rPr>
        <w:t xml:space="preserve">–580.842,00 </w:t>
      </w:r>
      <w:r w:rsidRPr="00071D12">
        <w:rPr>
          <w:rFonts w:ascii="Times New Roman" w:eastAsia="MS Mincho" w:hAnsi="Times New Roman" w:cs="Times New Roman"/>
          <w:sz w:val="24"/>
          <w:szCs w:val="24"/>
        </w:rPr>
        <w:t>zł, dotacja celowa na realizację zadań własnych gminy w zakresie wychowania prze</w:t>
      </w:r>
      <w:r w:rsidR="00246C82">
        <w:rPr>
          <w:rFonts w:ascii="Times New Roman" w:eastAsia="MS Mincho" w:hAnsi="Times New Roman" w:cs="Times New Roman"/>
          <w:sz w:val="24"/>
          <w:szCs w:val="24"/>
        </w:rPr>
        <w:t>dszkolnego. Dotyczy przedszkoli;</w:t>
      </w:r>
    </w:p>
    <w:p w:rsidR="00071D12" w:rsidRPr="00071D12" w:rsidRDefault="00071D12" w:rsidP="00C328A3">
      <w:pPr>
        <w:numPr>
          <w:ilvl w:val="0"/>
          <w:numId w:val="34"/>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Rozdział 80149 Realizacja zadań wymagających stosowania specjalnej organizacji nauki i metod pracy dla dzieci w przedszkolach, oddziałach przedszkolnych                w szkołach podstawowych i innych formach wychowania przedszkolnego; plan </w:t>
      </w:r>
      <w:r w:rsidRPr="00071D12">
        <w:rPr>
          <w:rFonts w:ascii="Times New Roman" w:eastAsia="MS Mincho" w:hAnsi="Times New Roman" w:cs="Times New Roman"/>
          <w:sz w:val="24"/>
          <w:szCs w:val="24"/>
        </w:rPr>
        <w:br/>
        <w:t xml:space="preserve">8.418,00 zł, wykonanie </w:t>
      </w:r>
      <w:r w:rsidR="00246C82">
        <w:rPr>
          <w:rFonts w:ascii="Times New Roman" w:eastAsia="MS Mincho" w:hAnsi="Times New Roman" w:cs="Times New Roman"/>
          <w:sz w:val="24"/>
          <w:szCs w:val="24"/>
        </w:rPr>
        <w:t xml:space="preserve">–8.418,00 </w:t>
      </w:r>
      <w:r w:rsidRPr="00071D12">
        <w:rPr>
          <w:rFonts w:ascii="Times New Roman" w:eastAsia="MS Mincho" w:hAnsi="Times New Roman" w:cs="Times New Roman"/>
          <w:sz w:val="24"/>
          <w:szCs w:val="24"/>
        </w:rPr>
        <w:t>zł.</w:t>
      </w:r>
    </w:p>
    <w:p w:rsidR="00071D12" w:rsidRPr="00071D12" w:rsidRDefault="00071D12" w:rsidP="00C328A3">
      <w:pPr>
        <w:numPr>
          <w:ilvl w:val="0"/>
          <w:numId w:val="33"/>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Dział 852 - Pomoc społeczna plan </w:t>
      </w:r>
      <w:r w:rsidR="00B03E70">
        <w:rPr>
          <w:rFonts w:ascii="Times New Roman" w:eastAsia="MS Mincho" w:hAnsi="Times New Roman" w:cs="Times New Roman"/>
          <w:sz w:val="24"/>
          <w:szCs w:val="24"/>
        </w:rPr>
        <w:t>– 859.133</w:t>
      </w:r>
      <w:r w:rsidRPr="00071D12">
        <w:rPr>
          <w:rFonts w:ascii="Times New Roman" w:eastAsia="MS Mincho" w:hAnsi="Times New Roman" w:cs="Times New Roman"/>
          <w:sz w:val="24"/>
          <w:szCs w:val="24"/>
        </w:rPr>
        <w:t xml:space="preserve">,00 zł, wykonanie </w:t>
      </w:r>
      <w:r w:rsidR="00A213AB">
        <w:rPr>
          <w:rFonts w:ascii="Times New Roman" w:eastAsia="MS Mincho" w:hAnsi="Times New Roman" w:cs="Times New Roman"/>
          <w:sz w:val="24"/>
          <w:szCs w:val="24"/>
        </w:rPr>
        <w:t xml:space="preserve">–849.542,25 </w:t>
      </w:r>
      <w:r w:rsidRPr="00071D12">
        <w:rPr>
          <w:rFonts w:ascii="Times New Roman" w:eastAsia="MS Mincho" w:hAnsi="Times New Roman" w:cs="Times New Roman"/>
          <w:sz w:val="24"/>
          <w:szCs w:val="24"/>
        </w:rPr>
        <w:t xml:space="preserve">zł, w tym: </w:t>
      </w:r>
    </w:p>
    <w:p w:rsidR="00071D12" w:rsidRPr="00071D12" w:rsidRDefault="00071D12" w:rsidP="00C328A3">
      <w:pPr>
        <w:numPr>
          <w:ilvl w:val="0"/>
          <w:numId w:val="35"/>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Rozdział 85213 Składki na ubezpieczenie zdrowotne opłacane za osoby pobierające niektóre świadczenia z pomocy społecznej, niektóre świadczenia rodzinne oraz za osoby uczestniczące w zajęciach w centrum integracji społecznej, plan 1</w:t>
      </w:r>
      <w:r w:rsidR="00740BAA">
        <w:rPr>
          <w:rFonts w:ascii="Times New Roman" w:eastAsia="MS Mincho" w:hAnsi="Times New Roman" w:cs="Times New Roman"/>
          <w:sz w:val="24"/>
          <w:szCs w:val="24"/>
        </w:rPr>
        <w:t>8.636</w:t>
      </w:r>
      <w:r w:rsidRPr="00071D12">
        <w:rPr>
          <w:rFonts w:ascii="Times New Roman" w:eastAsia="MS Mincho" w:hAnsi="Times New Roman" w:cs="Times New Roman"/>
          <w:sz w:val="24"/>
          <w:szCs w:val="24"/>
        </w:rPr>
        <w:t xml:space="preserve">,00 zł, wykonanie </w:t>
      </w:r>
      <w:r w:rsidR="001C6E37">
        <w:rPr>
          <w:rFonts w:ascii="Times New Roman" w:eastAsia="MS Mincho" w:hAnsi="Times New Roman" w:cs="Times New Roman"/>
          <w:sz w:val="24"/>
          <w:szCs w:val="24"/>
        </w:rPr>
        <w:t>–18.586,45 zł;</w:t>
      </w:r>
    </w:p>
    <w:p w:rsidR="00071D12" w:rsidRPr="00071D12" w:rsidRDefault="00071D12" w:rsidP="00C328A3">
      <w:pPr>
        <w:numPr>
          <w:ilvl w:val="0"/>
          <w:numId w:val="35"/>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Rozdział 85214 Zasiłki i pomoc w naturze oraz składki na ubezpieczenia emerytalne     i rentowe, plan 2</w:t>
      </w:r>
      <w:r w:rsidR="001C6E37">
        <w:rPr>
          <w:rFonts w:ascii="Times New Roman" w:eastAsia="MS Mincho" w:hAnsi="Times New Roman" w:cs="Times New Roman"/>
          <w:sz w:val="24"/>
          <w:szCs w:val="24"/>
        </w:rPr>
        <w:t>34.594</w:t>
      </w:r>
      <w:r w:rsidRPr="00071D12">
        <w:rPr>
          <w:rFonts w:ascii="Times New Roman" w:eastAsia="MS Mincho" w:hAnsi="Times New Roman" w:cs="Times New Roman"/>
          <w:sz w:val="24"/>
          <w:szCs w:val="24"/>
        </w:rPr>
        <w:t xml:space="preserve">,00 zł, wykonanie </w:t>
      </w:r>
      <w:r w:rsidR="00B12F72">
        <w:rPr>
          <w:rFonts w:ascii="Times New Roman" w:eastAsia="MS Mincho" w:hAnsi="Times New Roman" w:cs="Times New Roman"/>
          <w:sz w:val="24"/>
          <w:szCs w:val="24"/>
        </w:rPr>
        <w:t xml:space="preserve">– 230.288,23 </w:t>
      </w:r>
      <w:r w:rsidRPr="00071D12">
        <w:rPr>
          <w:rFonts w:ascii="Times New Roman" w:eastAsia="MS Mincho" w:hAnsi="Times New Roman" w:cs="Times New Roman"/>
          <w:sz w:val="24"/>
          <w:szCs w:val="24"/>
        </w:rPr>
        <w:t>zł; na dofinansowanie wypłat zasiłków okresowych w części gwarantowanej z budżetu państwa, zgodnie z art. 147 ust. 7 ustawy o pomocy społ</w:t>
      </w:r>
      <w:r w:rsidR="001C6E37">
        <w:rPr>
          <w:rFonts w:ascii="Times New Roman" w:eastAsia="MS Mincho" w:hAnsi="Times New Roman" w:cs="Times New Roman"/>
          <w:sz w:val="24"/>
          <w:szCs w:val="24"/>
        </w:rPr>
        <w:t>ecznej;</w:t>
      </w:r>
    </w:p>
    <w:p w:rsidR="00071D12" w:rsidRPr="00071D12" w:rsidRDefault="00071D12" w:rsidP="00C328A3">
      <w:pPr>
        <w:numPr>
          <w:ilvl w:val="0"/>
          <w:numId w:val="35"/>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Rozdział 85216 Zasiłki stałe, plan </w:t>
      </w:r>
      <w:r w:rsidR="002B67BE">
        <w:rPr>
          <w:rFonts w:ascii="Times New Roman" w:eastAsia="MS Mincho" w:hAnsi="Times New Roman" w:cs="Times New Roman"/>
          <w:sz w:val="24"/>
          <w:szCs w:val="24"/>
        </w:rPr>
        <w:t>– 255.839,0</w:t>
      </w:r>
      <w:r w:rsidRPr="00071D12">
        <w:rPr>
          <w:rFonts w:ascii="Times New Roman" w:eastAsia="MS Mincho" w:hAnsi="Times New Roman" w:cs="Times New Roman"/>
          <w:sz w:val="24"/>
          <w:szCs w:val="24"/>
        </w:rPr>
        <w:t xml:space="preserve">0 zł, wykonanie </w:t>
      </w:r>
      <w:r w:rsidR="00B12F72">
        <w:rPr>
          <w:rFonts w:ascii="Times New Roman" w:eastAsia="MS Mincho" w:hAnsi="Times New Roman" w:cs="Times New Roman"/>
          <w:sz w:val="24"/>
          <w:szCs w:val="24"/>
        </w:rPr>
        <w:t xml:space="preserve">–251.271,53 </w:t>
      </w:r>
      <w:r w:rsidRPr="00071D12">
        <w:rPr>
          <w:rFonts w:ascii="Times New Roman" w:eastAsia="MS Mincho" w:hAnsi="Times New Roman" w:cs="Times New Roman"/>
          <w:sz w:val="24"/>
          <w:szCs w:val="24"/>
        </w:rPr>
        <w:t>zł, na dofinansowanie zasiłków stałych, o których mowa w art. 17 ust. 1 pkt 19 usta</w:t>
      </w:r>
      <w:r w:rsidR="00B12F72">
        <w:rPr>
          <w:rFonts w:ascii="Times New Roman" w:eastAsia="MS Mincho" w:hAnsi="Times New Roman" w:cs="Times New Roman"/>
          <w:sz w:val="24"/>
          <w:szCs w:val="24"/>
        </w:rPr>
        <w:t>wy          o pomocy społecznej;</w:t>
      </w:r>
    </w:p>
    <w:p w:rsidR="00071D12" w:rsidRPr="00071D12" w:rsidRDefault="00071D12" w:rsidP="00C328A3">
      <w:pPr>
        <w:numPr>
          <w:ilvl w:val="0"/>
          <w:numId w:val="35"/>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Rozdział 85219 Ośrodki pomocy społecznej, plan </w:t>
      </w:r>
      <w:r w:rsidR="002B67BE">
        <w:rPr>
          <w:rFonts w:ascii="Times New Roman" w:eastAsia="MS Mincho" w:hAnsi="Times New Roman" w:cs="Times New Roman"/>
          <w:sz w:val="24"/>
          <w:szCs w:val="24"/>
        </w:rPr>
        <w:t>– 229.864</w:t>
      </w:r>
      <w:r w:rsidRPr="00071D12">
        <w:rPr>
          <w:rFonts w:ascii="Times New Roman" w:eastAsia="MS Mincho" w:hAnsi="Times New Roman" w:cs="Times New Roman"/>
          <w:sz w:val="24"/>
          <w:szCs w:val="24"/>
        </w:rPr>
        <w:t xml:space="preserve">,00 zł, wykonanie </w:t>
      </w:r>
      <w:r w:rsidR="00C146C0">
        <w:rPr>
          <w:rFonts w:ascii="Times New Roman" w:eastAsia="MS Mincho" w:hAnsi="Times New Roman" w:cs="Times New Roman"/>
          <w:sz w:val="24"/>
          <w:szCs w:val="24"/>
        </w:rPr>
        <w:t>–229.196,04 z</w:t>
      </w:r>
      <w:r w:rsidRPr="00071D12">
        <w:rPr>
          <w:rFonts w:ascii="Times New Roman" w:eastAsia="MS Mincho" w:hAnsi="Times New Roman" w:cs="Times New Roman"/>
          <w:sz w:val="24"/>
          <w:szCs w:val="24"/>
        </w:rPr>
        <w:t>ł, na dofinansowanie wydatków związanych z funkcjonowaniem Gminnego Ośrod</w:t>
      </w:r>
      <w:r w:rsidR="00C146C0">
        <w:rPr>
          <w:rFonts w:ascii="Times New Roman" w:eastAsia="MS Mincho" w:hAnsi="Times New Roman" w:cs="Times New Roman"/>
          <w:sz w:val="24"/>
          <w:szCs w:val="24"/>
        </w:rPr>
        <w:t>ka Pomocy Społecznej w Osielsku;</w:t>
      </w:r>
    </w:p>
    <w:p w:rsidR="00071D12" w:rsidRPr="00071D12" w:rsidRDefault="00071D12" w:rsidP="00C328A3">
      <w:pPr>
        <w:numPr>
          <w:ilvl w:val="0"/>
          <w:numId w:val="35"/>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Rozdział 85230 Pomoc w zakresie dożywiania, plan</w:t>
      </w:r>
      <w:r w:rsidR="00B12F72">
        <w:rPr>
          <w:rFonts w:ascii="Times New Roman" w:eastAsia="MS Mincho" w:hAnsi="Times New Roman" w:cs="Times New Roman"/>
          <w:sz w:val="24"/>
          <w:szCs w:val="24"/>
        </w:rPr>
        <w:t xml:space="preserve"> - 120</w:t>
      </w:r>
      <w:r w:rsidRPr="00071D12">
        <w:rPr>
          <w:rFonts w:ascii="Times New Roman" w:eastAsia="MS Mincho" w:hAnsi="Times New Roman" w:cs="Times New Roman"/>
          <w:sz w:val="24"/>
          <w:szCs w:val="24"/>
        </w:rPr>
        <w:t xml:space="preserve">.200,00 zł, wykonanie -          </w:t>
      </w:r>
      <w:r w:rsidR="00C146C0">
        <w:rPr>
          <w:rFonts w:ascii="Times New Roman" w:eastAsia="MS Mincho" w:hAnsi="Times New Roman" w:cs="Times New Roman"/>
          <w:sz w:val="24"/>
          <w:szCs w:val="24"/>
        </w:rPr>
        <w:t>120.200</w:t>
      </w:r>
      <w:r w:rsidRPr="00071D12">
        <w:rPr>
          <w:rFonts w:ascii="Times New Roman" w:eastAsia="MS Mincho" w:hAnsi="Times New Roman" w:cs="Times New Roman"/>
          <w:sz w:val="24"/>
          <w:szCs w:val="24"/>
        </w:rPr>
        <w:t>,00 zł, na dofinansowanie zadań realizowanych w ramach wieloletniego programu wspierania gmin w zakresie dożywiania "Pomoc państwa w zakresie dożywiania".</w:t>
      </w:r>
    </w:p>
    <w:p w:rsidR="00071D12" w:rsidRPr="00071D12" w:rsidRDefault="00071D12" w:rsidP="00C328A3">
      <w:pPr>
        <w:numPr>
          <w:ilvl w:val="0"/>
          <w:numId w:val="33"/>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Dział 854 Edukacyjna opieka wychowawcza, plan </w:t>
      </w:r>
      <w:r w:rsidR="00246C82">
        <w:rPr>
          <w:rFonts w:ascii="Times New Roman" w:eastAsia="MS Mincho" w:hAnsi="Times New Roman" w:cs="Times New Roman"/>
          <w:sz w:val="24"/>
          <w:szCs w:val="24"/>
        </w:rPr>
        <w:t xml:space="preserve">38.823,00 </w:t>
      </w:r>
      <w:r w:rsidRPr="00071D12">
        <w:rPr>
          <w:rFonts w:ascii="Times New Roman" w:eastAsia="MS Mincho" w:hAnsi="Times New Roman" w:cs="Times New Roman"/>
          <w:sz w:val="24"/>
          <w:szCs w:val="24"/>
        </w:rPr>
        <w:t xml:space="preserve">zł, wykonanie </w:t>
      </w:r>
      <w:r w:rsidR="00BB7C09">
        <w:rPr>
          <w:rFonts w:ascii="Times New Roman" w:eastAsia="MS Mincho" w:hAnsi="Times New Roman" w:cs="Times New Roman"/>
          <w:sz w:val="24"/>
          <w:szCs w:val="24"/>
        </w:rPr>
        <w:t xml:space="preserve">–31.242,35 </w:t>
      </w:r>
      <w:r w:rsidRPr="00071D12">
        <w:rPr>
          <w:rFonts w:ascii="Times New Roman" w:eastAsia="MS Mincho" w:hAnsi="Times New Roman" w:cs="Times New Roman"/>
          <w:sz w:val="24"/>
          <w:szCs w:val="24"/>
        </w:rPr>
        <w:t>zł, w tym:</w:t>
      </w:r>
    </w:p>
    <w:p w:rsidR="00071D12" w:rsidRDefault="00071D12" w:rsidP="00C328A3">
      <w:pPr>
        <w:numPr>
          <w:ilvl w:val="0"/>
          <w:numId w:val="36"/>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Rozdział 85415 Pomoc materialna dla uczniów, plan </w:t>
      </w:r>
      <w:r w:rsidR="00BB7C09">
        <w:rPr>
          <w:rFonts w:ascii="Times New Roman" w:eastAsia="MS Mincho" w:hAnsi="Times New Roman" w:cs="Times New Roman"/>
          <w:sz w:val="24"/>
          <w:szCs w:val="24"/>
        </w:rPr>
        <w:t>38.823</w:t>
      </w:r>
      <w:r w:rsidRPr="00071D12">
        <w:rPr>
          <w:rFonts w:ascii="Times New Roman" w:eastAsia="MS Mincho" w:hAnsi="Times New Roman" w:cs="Times New Roman"/>
          <w:sz w:val="24"/>
          <w:szCs w:val="24"/>
        </w:rPr>
        <w:t xml:space="preserve">,00 zł, wykonanie </w:t>
      </w:r>
      <w:r w:rsidRPr="00071D12">
        <w:rPr>
          <w:rFonts w:ascii="Times New Roman" w:eastAsia="MS Mincho" w:hAnsi="Times New Roman" w:cs="Times New Roman"/>
          <w:sz w:val="24"/>
          <w:szCs w:val="24"/>
        </w:rPr>
        <w:br/>
      </w:r>
      <w:r w:rsidR="00BB7C09">
        <w:rPr>
          <w:rFonts w:ascii="Times New Roman" w:eastAsia="MS Mincho" w:hAnsi="Times New Roman" w:cs="Times New Roman"/>
          <w:sz w:val="24"/>
          <w:szCs w:val="24"/>
        </w:rPr>
        <w:t xml:space="preserve">31.242,35 </w:t>
      </w:r>
      <w:r w:rsidRPr="00071D12">
        <w:rPr>
          <w:rFonts w:ascii="Times New Roman" w:eastAsia="MS Mincho" w:hAnsi="Times New Roman" w:cs="Times New Roman"/>
          <w:sz w:val="24"/>
          <w:szCs w:val="24"/>
        </w:rPr>
        <w:t xml:space="preserve">zł, na dofinansowanie świadczeń pomocy materialnej dla uczniów </w:t>
      </w:r>
      <w:r w:rsidRPr="00071D12">
        <w:rPr>
          <w:rFonts w:ascii="Times New Roman" w:eastAsia="MS Mincho" w:hAnsi="Times New Roman" w:cs="Times New Roman"/>
          <w:sz w:val="24"/>
          <w:szCs w:val="24"/>
        </w:rPr>
        <w:br/>
        <w:t>o charakterze socjalnym - zgodnie z art. 90d i art. 90e ustawy o systemie oświaty.</w:t>
      </w:r>
    </w:p>
    <w:p w:rsidR="00A213AB" w:rsidRDefault="00A213AB" w:rsidP="00C328A3">
      <w:pPr>
        <w:pStyle w:val="Akapitzlist"/>
        <w:numPr>
          <w:ilvl w:val="0"/>
          <w:numId w:val="33"/>
        </w:numPr>
        <w:spacing w:line="22" w:lineRule="atLeast"/>
        <w:jc w:val="both"/>
        <w:rPr>
          <w:rFonts w:eastAsia="MS Mincho"/>
          <w:sz w:val="24"/>
          <w:szCs w:val="24"/>
        </w:rPr>
      </w:pPr>
      <w:r>
        <w:rPr>
          <w:rFonts w:eastAsia="MS Mincho"/>
          <w:sz w:val="24"/>
          <w:szCs w:val="24"/>
        </w:rPr>
        <w:t>Dział 855 Rodzina, plan 16.212,00 zł, wykonanie 16.006,72 zł, w tym:</w:t>
      </w:r>
    </w:p>
    <w:p w:rsidR="00071D12" w:rsidRPr="00141BD2" w:rsidRDefault="00903C9A" w:rsidP="004D7E58">
      <w:pPr>
        <w:pStyle w:val="Akapitzlist"/>
        <w:numPr>
          <w:ilvl w:val="0"/>
          <w:numId w:val="61"/>
        </w:numPr>
        <w:autoSpaceDE w:val="0"/>
        <w:autoSpaceDN w:val="0"/>
        <w:adjustRightInd w:val="0"/>
        <w:spacing w:line="22" w:lineRule="atLeast"/>
        <w:jc w:val="both"/>
        <w:rPr>
          <w:bCs/>
          <w:sz w:val="24"/>
          <w:szCs w:val="24"/>
        </w:rPr>
      </w:pPr>
      <w:r w:rsidRPr="00141BD2">
        <w:rPr>
          <w:rFonts w:eastAsia="MS Mincho"/>
          <w:sz w:val="24"/>
          <w:szCs w:val="24"/>
        </w:rPr>
        <w:t>Rozdział 85504 Wspieranie rodziny, plan 16.212</w:t>
      </w:r>
      <w:r w:rsidR="00141BD2" w:rsidRPr="00141BD2">
        <w:rPr>
          <w:rFonts w:eastAsia="MS Mincho"/>
          <w:sz w:val="24"/>
          <w:szCs w:val="24"/>
        </w:rPr>
        <w:t>,00 zł, wykonanie 16.006,72 zł, na zatrudnienie przez gminę (GOPS) asystenta rodziny w ramach programu asystent rodziny i koordynator rodzinnej pieczy zastępczej.</w:t>
      </w:r>
    </w:p>
    <w:p w:rsidR="00141BD2" w:rsidRPr="00141BD2" w:rsidRDefault="00141BD2" w:rsidP="00141BD2">
      <w:pPr>
        <w:pStyle w:val="Akapitzlist"/>
        <w:autoSpaceDE w:val="0"/>
        <w:autoSpaceDN w:val="0"/>
        <w:adjustRightInd w:val="0"/>
        <w:spacing w:line="22" w:lineRule="atLeast"/>
        <w:jc w:val="both"/>
        <w:rPr>
          <w:bCs/>
          <w:sz w:val="24"/>
          <w:szCs w:val="24"/>
        </w:rPr>
      </w:pPr>
    </w:p>
    <w:p w:rsidR="00071D12" w:rsidRPr="00071D12" w:rsidRDefault="00071D12" w:rsidP="00071D12">
      <w:pPr>
        <w:autoSpaceDE w:val="0"/>
        <w:autoSpaceDN w:val="0"/>
        <w:adjustRightInd w:val="0"/>
        <w:spacing w:after="0" w:line="22" w:lineRule="atLeast"/>
        <w:rPr>
          <w:rFonts w:ascii="Times New Roman" w:eastAsia="Times New Roman" w:hAnsi="Times New Roman" w:cs="Times New Roman"/>
          <w:sz w:val="24"/>
          <w:szCs w:val="24"/>
          <w:lang w:eastAsia="pl-PL"/>
        </w:rPr>
      </w:pPr>
      <w:r w:rsidRPr="00071D12">
        <w:rPr>
          <w:rFonts w:ascii="Times New Roman" w:eastAsia="Times New Roman" w:hAnsi="Times New Roman" w:cs="Times New Roman"/>
          <w:b/>
          <w:bCs/>
          <w:sz w:val="24"/>
          <w:szCs w:val="24"/>
          <w:lang w:eastAsia="pl-PL"/>
        </w:rPr>
        <w:t xml:space="preserve">Dotacje celowe na zadania bieżące realizowane na podstawie porozumień między jednostkami samorządu terytorialnego ( paragraf 2320) </w:t>
      </w:r>
    </w:p>
    <w:p w:rsidR="00071D12" w:rsidRPr="00071D12" w:rsidRDefault="00071D12" w:rsidP="00071D12">
      <w:pPr>
        <w:autoSpaceDE w:val="0"/>
        <w:autoSpaceDN w:val="0"/>
        <w:adjustRightInd w:val="0"/>
        <w:spacing w:after="0" w:line="22" w:lineRule="atLeast"/>
        <w:jc w:val="both"/>
        <w:rPr>
          <w:rFonts w:ascii="Times New Roman" w:eastAsia="Times New Roman" w:hAnsi="Times New Roman" w:cs="Times New Roman"/>
          <w:sz w:val="24"/>
          <w:szCs w:val="24"/>
          <w:lang w:eastAsia="pl-PL"/>
        </w:rPr>
      </w:pPr>
      <w:r w:rsidRPr="00071D12">
        <w:rPr>
          <w:rFonts w:ascii="Times New Roman" w:eastAsia="Times New Roman" w:hAnsi="Times New Roman" w:cs="Times New Roman"/>
          <w:sz w:val="24"/>
          <w:szCs w:val="24"/>
          <w:lang w:eastAsia="pl-PL"/>
        </w:rPr>
        <w:t xml:space="preserve">Dochodem budżetu gminy są dotacje na zadania realizowane na podstawie porozumień między jednostkami samorządu terytorialnego. Na początku roku dotacje zaplanowano </w:t>
      </w:r>
      <w:r w:rsidRPr="00071D12">
        <w:rPr>
          <w:rFonts w:ascii="Times New Roman" w:eastAsia="Times New Roman" w:hAnsi="Times New Roman" w:cs="Times New Roman"/>
          <w:sz w:val="24"/>
          <w:szCs w:val="24"/>
          <w:lang w:eastAsia="pl-PL"/>
        </w:rPr>
        <w:br/>
        <w:t xml:space="preserve">w kwocie  60.000,00 zł w ciągu roku nastąpił wzrost o </w:t>
      </w:r>
      <w:r w:rsidR="003C414D">
        <w:rPr>
          <w:rFonts w:ascii="Times New Roman" w:eastAsia="Times New Roman" w:hAnsi="Times New Roman" w:cs="Times New Roman"/>
          <w:sz w:val="24"/>
          <w:szCs w:val="24"/>
          <w:lang w:eastAsia="pl-PL"/>
        </w:rPr>
        <w:t>7</w:t>
      </w:r>
      <w:r w:rsidRPr="00071D12">
        <w:rPr>
          <w:rFonts w:ascii="Times New Roman" w:eastAsia="Times New Roman" w:hAnsi="Times New Roman" w:cs="Times New Roman"/>
          <w:sz w:val="24"/>
          <w:szCs w:val="24"/>
          <w:lang w:eastAsia="pl-PL"/>
        </w:rPr>
        <w:t xml:space="preserve">.000,00 zł. Po zmianach plan wynosi </w:t>
      </w:r>
    </w:p>
    <w:p w:rsidR="00071D12" w:rsidRPr="00071D12" w:rsidRDefault="00071D12" w:rsidP="00071D12">
      <w:pPr>
        <w:autoSpaceDE w:val="0"/>
        <w:autoSpaceDN w:val="0"/>
        <w:adjustRightInd w:val="0"/>
        <w:spacing w:after="0" w:line="22" w:lineRule="atLeast"/>
        <w:jc w:val="both"/>
        <w:rPr>
          <w:rFonts w:ascii="Times New Roman" w:eastAsia="Times New Roman" w:hAnsi="Times New Roman" w:cs="Times New Roman"/>
          <w:sz w:val="24"/>
          <w:szCs w:val="24"/>
          <w:lang w:eastAsia="pl-PL"/>
        </w:rPr>
      </w:pPr>
      <w:r w:rsidRPr="00071D12">
        <w:rPr>
          <w:rFonts w:ascii="Times New Roman" w:eastAsia="Times New Roman" w:hAnsi="Times New Roman" w:cs="Times New Roman"/>
          <w:sz w:val="24"/>
          <w:szCs w:val="24"/>
          <w:lang w:eastAsia="pl-PL"/>
        </w:rPr>
        <w:t>6</w:t>
      </w:r>
      <w:r w:rsidR="003C414D">
        <w:rPr>
          <w:rFonts w:ascii="Times New Roman" w:eastAsia="Times New Roman" w:hAnsi="Times New Roman" w:cs="Times New Roman"/>
          <w:sz w:val="24"/>
          <w:szCs w:val="24"/>
          <w:lang w:eastAsia="pl-PL"/>
        </w:rPr>
        <w:t>7</w:t>
      </w:r>
      <w:r w:rsidRPr="00071D12">
        <w:rPr>
          <w:rFonts w:ascii="Times New Roman" w:eastAsia="Times New Roman" w:hAnsi="Times New Roman" w:cs="Times New Roman"/>
          <w:sz w:val="24"/>
          <w:szCs w:val="24"/>
          <w:lang w:eastAsia="pl-PL"/>
        </w:rPr>
        <w:t xml:space="preserve">.0000,00 zł. Wykonanie </w:t>
      </w:r>
      <w:r w:rsidR="003C035C">
        <w:rPr>
          <w:rFonts w:ascii="Times New Roman" w:eastAsia="Times New Roman" w:hAnsi="Times New Roman" w:cs="Times New Roman"/>
          <w:sz w:val="24"/>
          <w:szCs w:val="24"/>
          <w:lang w:eastAsia="pl-PL"/>
        </w:rPr>
        <w:t xml:space="preserve">– 21.015,15 </w:t>
      </w:r>
      <w:r w:rsidRPr="00071D12">
        <w:rPr>
          <w:rFonts w:ascii="Times New Roman" w:eastAsia="Times New Roman" w:hAnsi="Times New Roman" w:cs="Times New Roman"/>
          <w:sz w:val="24"/>
          <w:szCs w:val="24"/>
          <w:lang w:eastAsia="pl-PL"/>
        </w:rPr>
        <w:t xml:space="preserve">zł.  </w:t>
      </w:r>
      <w:r w:rsidR="003C035C">
        <w:rPr>
          <w:rFonts w:ascii="Times New Roman" w:eastAsia="Times New Roman" w:hAnsi="Times New Roman" w:cs="Times New Roman"/>
          <w:sz w:val="24"/>
          <w:szCs w:val="24"/>
          <w:lang w:eastAsia="pl-PL"/>
        </w:rPr>
        <w:t xml:space="preserve">w roku 2019 </w:t>
      </w:r>
      <w:r w:rsidRPr="00071D12">
        <w:rPr>
          <w:rFonts w:ascii="Times New Roman" w:eastAsia="Times New Roman" w:hAnsi="Times New Roman" w:cs="Times New Roman"/>
          <w:sz w:val="24"/>
          <w:szCs w:val="24"/>
          <w:lang w:eastAsia="pl-PL"/>
        </w:rPr>
        <w:t xml:space="preserve">gmina </w:t>
      </w:r>
      <w:r w:rsidR="003C035C">
        <w:rPr>
          <w:rFonts w:ascii="Times New Roman" w:eastAsia="Times New Roman" w:hAnsi="Times New Roman" w:cs="Times New Roman"/>
          <w:sz w:val="24"/>
          <w:szCs w:val="24"/>
          <w:lang w:eastAsia="pl-PL"/>
        </w:rPr>
        <w:t xml:space="preserve">Osielsko </w:t>
      </w:r>
      <w:r w:rsidRPr="00071D12">
        <w:rPr>
          <w:rFonts w:ascii="Times New Roman" w:eastAsia="Times New Roman" w:hAnsi="Times New Roman" w:cs="Times New Roman"/>
          <w:sz w:val="24"/>
          <w:szCs w:val="24"/>
          <w:lang w:eastAsia="pl-PL"/>
        </w:rPr>
        <w:t>otrzyma</w:t>
      </w:r>
      <w:r w:rsidR="003C035C">
        <w:rPr>
          <w:rFonts w:ascii="Times New Roman" w:eastAsia="Times New Roman" w:hAnsi="Times New Roman" w:cs="Times New Roman"/>
          <w:sz w:val="24"/>
          <w:szCs w:val="24"/>
          <w:lang w:eastAsia="pl-PL"/>
        </w:rPr>
        <w:t xml:space="preserve">ła </w:t>
      </w:r>
      <w:r w:rsidR="006E293E">
        <w:rPr>
          <w:rFonts w:ascii="Times New Roman" w:eastAsia="Times New Roman" w:hAnsi="Times New Roman" w:cs="Times New Roman"/>
          <w:sz w:val="24"/>
          <w:szCs w:val="24"/>
          <w:lang w:eastAsia="pl-PL"/>
        </w:rPr>
        <w:t xml:space="preserve">z budżetu </w:t>
      </w:r>
      <w:r w:rsidRPr="00071D12">
        <w:rPr>
          <w:rFonts w:ascii="Times New Roman" w:eastAsia="Times New Roman" w:hAnsi="Times New Roman" w:cs="Times New Roman"/>
          <w:sz w:val="24"/>
          <w:szCs w:val="24"/>
          <w:lang w:eastAsia="pl-PL"/>
        </w:rPr>
        <w:t xml:space="preserve">Starostwa Powiatowego w Bydgoszczy </w:t>
      </w:r>
      <w:r w:rsidR="003C035C">
        <w:rPr>
          <w:rFonts w:ascii="Times New Roman" w:eastAsia="Times New Roman" w:hAnsi="Times New Roman" w:cs="Times New Roman"/>
          <w:sz w:val="24"/>
          <w:szCs w:val="24"/>
          <w:lang w:eastAsia="pl-PL"/>
        </w:rPr>
        <w:t xml:space="preserve">4 </w:t>
      </w:r>
      <w:r w:rsidRPr="00071D12">
        <w:rPr>
          <w:rFonts w:ascii="Times New Roman" w:eastAsia="Times New Roman" w:hAnsi="Times New Roman" w:cs="Times New Roman"/>
          <w:sz w:val="24"/>
          <w:szCs w:val="24"/>
          <w:lang w:eastAsia="pl-PL"/>
        </w:rPr>
        <w:t xml:space="preserve">dotacje: </w:t>
      </w:r>
    </w:p>
    <w:p w:rsidR="00071D12" w:rsidRDefault="00071D12" w:rsidP="00EB5002">
      <w:pPr>
        <w:numPr>
          <w:ilvl w:val="0"/>
          <w:numId w:val="42"/>
        </w:numPr>
        <w:autoSpaceDE w:val="0"/>
        <w:autoSpaceDN w:val="0"/>
        <w:adjustRightInd w:val="0"/>
        <w:spacing w:after="0" w:line="22" w:lineRule="atLeast"/>
        <w:contextualSpacing/>
        <w:jc w:val="both"/>
        <w:rPr>
          <w:rFonts w:ascii="Times New Roman" w:eastAsia="Times New Roman" w:hAnsi="Times New Roman" w:cs="Times New Roman"/>
          <w:sz w:val="24"/>
          <w:szCs w:val="24"/>
          <w:lang w:eastAsia="pl-PL"/>
        </w:rPr>
      </w:pPr>
      <w:r w:rsidRPr="00071D12">
        <w:rPr>
          <w:rFonts w:ascii="Times New Roman" w:eastAsia="Times New Roman" w:hAnsi="Times New Roman" w:cs="Times New Roman"/>
          <w:sz w:val="24"/>
          <w:szCs w:val="24"/>
          <w:lang w:eastAsia="pl-PL"/>
        </w:rPr>
        <w:t xml:space="preserve">Dział 600 - Transport i łączność, rozdział 60014 – Drogi publiczne powiatowe, plan – </w:t>
      </w:r>
      <w:r w:rsidRPr="00071D12">
        <w:rPr>
          <w:rFonts w:ascii="Times New Roman" w:eastAsia="Times New Roman" w:hAnsi="Times New Roman" w:cs="Times New Roman"/>
          <w:sz w:val="24"/>
          <w:szCs w:val="24"/>
          <w:lang w:eastAsia="pl-PL"/>
        </w:rPr>
        <w:br/>
        <w:t xml:space="preserve">60.000,00 zł, wykonanie – </w:t>
      </w:r>
      <w:r w:rsidR="00193A1B">
        <w:rPr>
          <w:rFonts w:ascii="Times New Roman" w:eastAsia="Times New Roman" w:hAnsi="Times New Roman" w:cs="Times New Roman"/>
          <w:sz w:val="24"/>
          <w:szCs w:val="24"/>
          <w:lang w:eastAsia="pl-PL"/>
        </w:rPr>
        <w:t xml:space="preserve">14.015,15 </w:t>
      </w:r>
      <w:r w:rsidRPr="00071D12">
        <w:rPr>
          <w:rFonts w:ascii="Times New Roman" w:eastAsia="Times New Roman" w:hAnsi="Times New Roman" w:cs="Times New Roman"/>
          <w:sz w:val="24"/>
          <w:szCs w:val="24"/>
          <w:lang w:eastAsia="pl-PL"/>
        </w:rPr>
        <w:t xml:space="preserve">zł </w:t>
      </w:r>
      <w:r w:rsidR="00193A1B">
        <w:rPr>
          <w:rFonts w:ascii="Times New Roman" w:eastAsia="Times New Roman" w:hAnsi="Times New Roman" w:cs="Times New Roman"/>
          <w:sz w:val="24"/>
          <w:szCs w:val="24"/>
          <w:lang w:eastAsia="pl-PL"/>
        </w:rPr>
        <w:t xml:space="preserve">–dotacja </w:t>
      </w:r>
      <w:r w:rsidR="000922F4">
        <w:rPr>
          <w:rFonts w:ascii="Times New Roman" w:eastAsia="Times New Roman" w:hAnsi="Times New Roman" w:cs="Times New Roman"/>
          <w:sz w:val="24"/>
          <w:szCs w:val="24"/>
          <w:lang w:eastAsia="pl-PL"/>
        </w:rPr>
        <w:t xml:space="preserve">pokrycie wydatków </w:t>
      </w:r>
      <w:r w:rsidRPr="00071D12">
        <w:rPr>
          <w:rFonts w:ascii="Times New Roman" w:eastAsia="Times New Roman" w:hAnsi="Times New Roman" w:cs="Times New Roman"/>
          <w:sz w:val="24"/>
          <w:szCs w:val="24"/>
          <w:lang w:eastAsia="pl-PL"/>
        </w:rPr>
        <w:t>na zimow</w:t>
      </w:r>
      <w:r w:rsidR="000922F4">
        <w:rPr>
          <w:rFonts w:ascii="Times New Roman" w:eastAsia="Times New Roman" w:hAnsi="Times New Roman" w:cs="Times New Roman"/>
          <w:sz w:val="24"/>
          <w:szCs w:val="24"/>
          <w:lang w:eastAsia="pl-PL"/>
        </w:rPr>
        <w:t xml:space="preserve">e </w:t>
      </w:r>
      <w:r w:rsidRPr="00071D12">
        <w:rPr>
          <w:rFonts w:ascii="Times New Roman" w:eastAsia="Times New Roman" w:hAnsi="Times New Roman" w:cs="Times New Roman"/>
          <w:sz w:val="24"/>
          <w:szCs w:val="24"/>
          <w:lang w:eastAsia="pl-PL"/>
        </w:rPr>
        <w:t>utrzymani</w:t>
      </w:r>
      <w:r w:rsidR="000922F4">
        <w:rPr>
          <w:rFonts w:ascii="Times New Roman" w:eastAsia="Times New Roman" w:hAnsi="Times New Roman" w:cs="Times New Roman"/>
          <w:sz w:val="24"/>
          <w:szCs w:val="24"/>
          <w:lang w:eastAsia="pl-PL"/>
        </w:rPr>
        <w:t>e</w:t>
      </w:r>
      <w:r w:rsidRPr="00071D12">
        <w:rPr>
          <w:rFonts w:ascii="Times New Roman" w:eastAsia="Times New Roman" w:hAnsi="Times New Roman" w:cs="Times New Roman"/>
          <w:sz w:val="24"/>
          <w:szCs w:val="24"/>
          <w:lang w:eastAsia="pl-PL"/>
        </w:rPr>
        <w:t xml:space="preserve"> dróg powiatowych położ</w:t>
      </w:r>
      <w:r w:rsidR="000922F4">
        <w:rPr>
          <w:rFonts w:ascii="Times New Roman" w:eastAsia="Times New Roman" w:hAnsi="Times New Roman" w:cs="Times New Roman"/>
          <w:sz w:val="24"/>
          <w:szCs w:val="24"/>
          <w:lang w:eastAsia="pl-PL"/>
        </w:rPr>
        <w:t>onych na terenie gminy Osielsko;</w:t>
      </w:r>
    </w:p>
    <w:p w:rsidR="005269D3" w:rsidRDefault="000922F4" w:rsidP="00EB5002">
      <w:pPr>
        <w:numPr>
          <w:ilvl w:val="0"/>
          <w:numId w:val="42"/>
        </w:numPr>
        <w:autoSpaceDE w:val="0"/>
        <w:autoSpaceDN w:val="0"/>
        <w:adjustRightInd w:val="0"/>
        <w:spacing w:after="0" w:line="22" w:lineRule="atLeast"/>
        <w:contextualSpacing/>
        <w:jc w:val="both"/>
        <w:rPr>
          <w:rFonts w:ascii="Times New Roman" w:eastAsia="Times New Roman" w:hAnsi="Times New Roman" w:cs="Times New Roman"/>
          <w:sz w:val="24"/>
          <w:szCs w:val="24"/>
          <w:lang w:eastAsia="pl-PL"/>
        </w:rPr>
      </w:pPr>
      <w:r w:rsidRPr="005269D3">
        <w:rPr>
          <w:rFonts w:ascii="Times New Roman" w:eastAsia="Times New Roman" w:hAnsi="Times New Roman" w:cs="Times New Roman"/>
          <w:sz w:val="24"/>
          <w:szCs w:val="24"/>
          <w:lang w:eastAsia="pl-PL"/>
        </w:rPr>
        <w:lastRenderedPageBreak/>
        <w:t xml:space="preserve">Dział 750 </w:t>
      </w:r>
      <w:r w:rsidR="005D7D7B" w:rsidRPr="005269D3">
        <w:rPr>
          <w:rFonts w:ascii="Times New Roman" w:eastAsia="Times New Roman" w:hAnsi="Times New Roman" w:cs="Times New Roman"/>
          <w:sz w:val="24"/>
          <w:szCs w:val="24"/>
          <w:lang w:eastAsia="pl-PL"/>
        </w:rPr>
        <w:t>–Administracja publiczna</w:t>
      </w:r>
      <w:r w:rsidRPr="005269D3">
        <w:rPr>
          <w:rFonts w:ascii="Times New Roman" w:eastAsia="Times New Roman" w:hAnsi="Times New Roman" w:cs="Times New Roman"/>
          <w:sz w:val="24"/>
          <w:szCs w:val="24"/>
          <w:lang w:eastAsia="pl-PL"/>
        </w:rPr>
        <w:t xml:space="preserve">, rozdział </w:t>
      </w:r>
      <w:r w:rsidR="005D7D7B" w:rsidRPr="005269D3">
        <w:rPr>
          <w:rFonts w:ascii="Times New Roman" w:eastAsia="Times New Roman" w:hAnsi="Times New Roman" w:cs="Times New Roman"/>
          <w:sz w:val="24"/>
          <w:szCs w:val="24"/>
          <w:lang w:eastAsia="pl-PL"/>
        </w:rPr>
        <w:t xml:space="preserve">75075 </w:t>
      </w:r>
      <w:r w:rsidRPr="005269D3">
        <w:rPr>
          <w:rFonts w:ascii="Times New Roman" w:eastAsia="Times New Roman" w:hAnsi="Times New Roman" w:cs="Times New Roman"/>
          <w:sz w:val="24"/>
          <w:szCs w:val="24"/>
          <w:lang w:eastAsia="pl-PL"/>
        </w:rPr>
        <w:t xml:space="preserve">– </w:t>
      </w:r>
      <w:r w:rsidR="005D7D7B" w:rsidRPr="005269D3">
        <w:rPr>
          <w:rFonts w:ascii="Times New Roman" w:eastAsia="Times New Roman" w:hAnsi="Times New Roman" w:cs="Times New Roman"/>
          <w:sz w:val="24"/>
          <w:szCs w:val="24"/>
          <w:lang w:eastAsia="pl-PL"/>
        </w:rPr>
        <w:t xml:space="preserve">Promocja </w:t>
      </w:r>
      <w:r w:rsidR="00B67B98">
        <w:rPr>
          <w:rFonts w:ascii="Times New Roman" w:eastAsia="Times New Roman" w:hAnsi="Times New Roman" w:cs="Times New Roman"/>
          <w:sz w:val="24"/>
          <w:szCs w:val="24"/>
          <w:lang w:eastAsia="pl-PL"/>
        </w:rPr>
        <w:t xml:space="preserve">jednostek samorządu terytorialnego, </w:t>
      </w:r>
      <w:r w:rsidRPr="005269D3">
        <w:rPr>
          <w:rFonts w:ascii="Times New Roman" w:eastAsia="Times New Roman" w:hAnsi="Times New Roman" w:cs="Times New Roman"/>
          <w:sz w:val="24"/>
          <w:szCs w:val="24"/>
          <w:lang w:eastAsia="pl-PL"/>
        </w:rPr>
        <w:t xml:space="preserve">plan – </w:t>
      </w:r>
      <w:r w:rsidR="005D7D7B" w:rsidRPr="005269D3">
        <w:rPr>
          <w:rFonts w:ascii="Times New Roman" w:eastAsia="Times New Roman" w:hAnsi="Times New Roman" w:cs="Times New Roman"/>
          <w:sz w:val="24"/>
          <w:szCs w:val="24"/>
          <w:lang w:eastAsia="pl-PL"/>
        </w:rPr>
        <w:t>5</w:t>
      </w:r>
      <w:r w:rsidRPr="005269D3">
        <w:rPr>
          <w:rFonts w:ascii="Times New Roman" w:eastAsia="Times New Roman" w:hAnsi="Times New Roman" w:cs="Times New Roman"/>
          <w:sz w:val="24"/>
          <w:szCs w:val="24"/>
          <w:lang w:eastAsia="pl-PL"/>
        </w:rPr>
        <w:t xml:space="preserve">.000,00 zł, wykonanie – </w:t>
      </w:r>
      <w:r w:rsidR="005D7D7B" w:rsidRPr="005269D3">
        <w:rPr>
          <w:rFonts w:ascii="Times New Roman" w:eastAsia="Times New Roman" w:hAnsi="Times New Roman" w:cs="Times New Roman"/>
          <w:sz w:val="24"/>
          <w:szCs w:val="24"/>
          <w:lang w:eastAsia="pl-PL"/>
        </w:rPr>
        <w:t xml:space="preserve">5.000,00 </w:t>
      </w:r>
      <w:r w:rsidRPr="005269D3">
        <w:rPr>
          <w:rFonts w:ascii="Times New Roman" w:eastAsia="Times New Roman" w:hAnsi="Times New Roman" w:cs="Times New Roman"/>
          <w:sz w:val="24"/>
          <w:szCs w:val="24"/>
          <w:lang w:eastAsia="pl-PL"/>
        </w:rPr>
        <w:t>zł</w:t>
      </w:r>
      <w:r w:rsidR="00EB5002">
        <w:rPr>
          <w:rFonts w:ascii="Times New Roman" w:eastAsia="Times New Roman" w:hAnsi="Times New Roman" w:cs="Times New Roman"/>
          <w:sz w:val="24"/>
          <w:szCs w:val="24"/>
          <w:lang w:eastAsia="pl-PL"/>
        </w:rPr>
        <w:t xml:space="preserve">. Dotacja z powiatu na  </w:t>
      </w:r>
      <w:r w:rsidR="00B67B98">
        <w:rPr>
          <w:rFonts w:ascii="Times New Roman" w:eastAsia="Times New Roman" w:hAnsi="Times New Roman" w:cs="Times New Roman"/>
          <w:sz w:val="24"/>
          <w:szCs w:val="24"/>
          <w:lang w:eastAsia="pl-PL"/>
        </w:rPr>
        <w:t xml:space="preserve">zakup upominków dla uczestników </w:t>
      </w:r>
      <w:r w:rsidR="006B023E">
        <w:rPr>
          <w:rFonts w:ascii="Times New Roman" w:eastAsia="Times New Roman" w:hAnsi="Times New Roman" w:cs="Times New Roman"/>
          <w:sz w:val="24"/>
          <w:szCs w:val="24"/>
          <w:lang w:eastAsia="pl-PL"/>
        </w:rPr>
        <w:t xml:space="preserve">„Pucharu Polski </w:t>
      </w:r>
      <w:proofErr w:type="spellStart"/>
      <w:r w:rsidR="006B023E">
        <w:rPr>
          <w:rFonts w:ascii="Times New Roman" w:eastAsia="Times New Roman" w:hAnsi="Times New Roman" w:cs="Times New Roman"/>
          <w:sz w:val="24"/>
          <w:szCs w:val="24"/>
          <w:lang w:eastAsia="pl-PL"/>
        </w:rPr>
        <w:t>Nordic</w:t>
      </w:r>
      <w:proofErr w:type="spellEnd"/>
      <w:r w:rsidR="00BD61E9">
        <w:rPr>
          <w:rFonts w:ascii="Times New Roman" w:eastAsia="Times New Roman" w:hAnsi="Times New Roman" w:cs="Times New Roman"/>
          <w:sz w:val="24"/>
          <w:szCs w:val="24"/>
          <w:lang w:eastAsia="pl-PL"/>
        </w:rPr>
        <w:t xml:space="preserve"> </w:t>
      </w:r>
      <w:proofErr w:type="spellStart"/>
      <w:r w:rsidR="006B023E">
        <w:rPr>
          <w:rFonts w:ascii="Times New Roman" w:eastAsia="Times New Roman" w:hAnsi="Times New Roman" w:cs="Times New Roman"/>
          <w:sz w:val="24"/>
          <w:szCs w:val="24"/>
          <w:lang w:eastAsia="pl-PL"/>
        </w:rPr>
        <w:t>Walking</w:t>
      </w:r>
      <w:proofErr w:type="spellEnd"/>
      <w:r w:rsidR="006B023E">
        <w:rPr>
          <w:rFonts w:ascii="Times New Roman" w:eastAsia="Times New Roman" w:hAnsi="Times New Roman" w:cs="Times New Roman"/>
          <w:sz w:val="24"/>
          <w:szCs w:val="24"/>
          <w:lang w:eastAsia="pl-PL"/>
        </w:rPr>
        <w:t>”</w:t>
      </w:r>
      <w:r w:rsidR="00EB5002">
        <w:rPr>
          <w:rFonts w:ascii="Times New Roman" w:eastAsia="Times New Roman" w:hAnsi="Times New Roman" w:cs="Times New Roman"/>
          <w:sz w:val="24"/>
          <w:szCs w:val="24"/>
          <w:lang w:eastAsia="pl-PL"/>
        </w:rPr>
        <w:t xml:space="preserve"> organizowanego przez GOSIR.</w:t>
      </w:r>
    </w:p>
    <w:p w:rsidR="00071D12" w:rsidRDefault="00071D12" w:rsidP="00EB5002">
      <w:pPr>
        <w:numPr>
          <w:ilvl w:val="0"/>
          <w:numId w:val="42"/>
        </w:numPr>
        <w:autoSpaceDE w:val="0"/>
        <w:autoSpaceDN w:val="0"/>
        <w:adjustRightInd w:val="0"/>
        <w:spacing w:after="0" w:line="22" w:lineRule="atLeast"/>
        <w:contextualSpacing/>
        <w:jc w:val="both"/>
        <w:rPr>
          <w:rFonts w:ascii="Times New Roman" w:eastAsia="Times New Roman" w:hAnsi="Times New Roman" w:cs="Times New Roman"/>
          <w:sz w:val="24"/>
          <w:szCs w:val="24"/>
          <w:lang w:eastAsia="pl-PL"/>
        </w:rPr>
      </w:pPr>
      <w:r w:rsidRPr="005269D3">
        <w:rPr>
          <w:rFonts w:ascii="Times New Roman" w:eastAsia="Times New Roman" w:hAnsi="Times New Roman" w:cs="Times New Roman"/>
          <w:sz w:val="24"/>
          <w:szCs w:val="24"/>
          <w:lang w:eastAsia="pl-PL"/>
        </w:rPr>
        <w:t>Dział 921 Kultura i ochrona dziedzictwa narodowego, rozdział 921</w:t>
      </w:r>
      <w:r w:rsidR="009342C8">
        <w:rPr>
          <w:rFonts w:ascii="Times New Roman" w:eastAsia="Times New Roman" w:hAnsi="Times New Roman" w:cs="Times New Roman"/>
          <w:sz w:val="24"/>
          <w:szCs w:val="24"/>
          <w:lang w:eastAsia="pl-PL"/>
        </w:rPr>
        <w:t xml:space="preserve">09 </w:t>
      </w:r>
      <w:r w:rsidR="00FC3FED">
        <w:rPr>
          <w:rFonts w:ascii="Times New Roman" w:eastAsia="Times New Roman" w:hAnsi="Times New Roman" w:cs="Times New Roman"/>
          <w:sz w:val="24"/>
          <w:szCs w:val="24"/>
          <w:lang w:eastAsia="pl-PL"/>
        </w:rPr>
        <w:t xml:space="preserve">Domy i ośrodki kultury, świetlice i kluby, </w:t>
      </w:r>
      <w:r w:rsidRPr="005269D3">
        <w:rPr>
          <w:rFonts w:ascii="Times New Roman" w:eastAsia="Times New Roman" w:hAnsi="Times New Roman" w:cs="Times New Roman"/>
          <w:sz w:val="24"/>
          <w:szCs w:val="24"/>
          <w:lang w:eastAsia="pl-PL"/>
        </w:rPr>
        <w:t xml:space="preserve"> plan 1.000,00 zł, wykonanie </w:t>
      </w:r>
      <w:r w:rsidR="005269D3">
        <w:rPr>
          <w:rFonts w:ascii="Times New Roman" w:eastAsia="Times New Roman" w:hAnsi="Times New Roman" w:cs="Times New Roman"/>
          <w:sz w:val="24"/>
          <w:szCs w:val="24"/>
          <w:lang w:eastAsia="pl-PL"/>
        </w:rPr>
        <w:t>1.00</w:t>
      </w:r>
      <w:r w:rsidRPr="005269D3">
        <w:rPr>
          <w:rFonts w:ascii="Times New Roman" w:eastAsia="Times New Roman" w:hAnsi="Times New Roman" w:cs="Times New Roman"/>
          <w:sz w:val="24"/>
          <w:szCs w:val="24"/>
          <w:lang w:eastAsia="pl-PL"/>
        </w:rPr>
        <w:t xml:space="preserve">0,00 zł. </w:t>
      </w:r>
      <w:r w:rsidR="002F0D04">
        <w:rPr>
          <w:rFonts w:ascii="Times New Roman" w:eastAsia="Times New Roman" w:hAnsi="Times New Roman" w:cs="Times New Roman"/>
          <w:sz w:val="24"/>
          <w:szCs w:val="24"/>
          <w:lang w:eastAsia="pl-PL"/>
        </w:rPr>
        <w:t>Dotacja z powiatu na wspólne finansowanie Święta Gminy Osielsko. Uroczystości organizował GOK.</w:t>
      </w:r>
    </w:p>
    <w:p w:rsidR="005269D3" w:rsidRDefault="005269D3" w:rsidP="00EF7E2B">
      <w:pPr>
        <w:numPr>
          <w:ilvl w:val="0"/>
          <w:numId w:val="42"/>
        </w:numPr>
        <w:autoSpaceDE w:val="0"/>
        <w:autoSpaceDN w:val="0"/>
        <w:adjustRightInd w:val="0"/>
        <w:spacing w:after="0" w:line="22" w:lineRule="atLeast"/>
        <w:contextualSpacing/>
        <w:jc w:val="both"/>
        <w:rPr>
          <w:rFonts w:ascii="Times New Roman" w:eastAsia="Times New Roman" w:hAnsi="Times New Roman" w:cs="Times New Roman"/>
          <w:sz w:val="24"/>
          <w:szCs w:val="24"/>
          <w:lang w:eastAsia="pl-PL"/>
        </w:rPr>
      </w:pPr>
      <w:r w:rsidRPr="005269D3">
        <w:rPr>
          <w:rFonts w:ascii="Times New Roman" w:eastAsia="Times New Roman" w:hAnsi="Times New Roman" w:cs="Times New Roman"/>
          <w:sz w:val="24"/>
          <w:szCs w:val="24"/>
          <w:lang w:eastAsia="pl-PL"/>
        </w:rPr>
        <w:t xml:space="preserve">Dział 921 Kultura i ochrona dziedzictwa narodowego, rozdział 92116 Biblioteki, plan 1.000,00 zł, wykonanie </w:t>
      </w:r>
      <w:r>
        <w:rPr>
          <w:rFonts w:ascii="Times New Roman" w:eastAsia="Times New Roman" w:hAnsi="Times New Roman" w:cs="Times New Roman"/>
          <w:sz w:val="24"/>
          <w:szCs w:val="24"/>
          <w:lang w:eastAsia="pl-PL"/>
        </w:rPr>
        <w:t>1.00</w:t>
      </w:r>
      <w:r w:rsidRPr="005269D3">
        <w:rPr>
          <w:rFonts w:ascii="Times New Roman" w:eastAsia="Times New Roman" w:hAnsi="Times New Roman" w:cs="Times New Roman"/>
          <w:sz w:val="24"/>
          <w:szCs w:val="24"/>
          <w:lang w:eastAsia="pl-PL"/>
        </w:rPr>
        <w:t>0,00 zł. Na zakup książek dla Gminnej Bi</w:t>
      </w:r>
      <w:r>
        <w:rPr>
          <w:rFonts w:ascii="Times New Roman" w:eastAsia="Times New Roman" w:hAnsi="Times New Roman" w:cs="Times New Roman"/>
          <w:sz w:val="24"/>
          <w:szCs w:val="24"/>
          <w:lang w:eastAsia="pl-PL"/>
        </w:rPr>
        <w:t xml:space="preserve">blioteki Publicznej </w:t>
      </w:r>
      <w:r>
        <w:rPr>
          <w:rFonts w:ascii="Times New Roman" w:eastAsia="Times New Roman" w:hAnsi="Times New Roman" w:cs="Times New Roman"/>
          <w:sz w:val="24"/>
          <w:szCs w:val="24"/>
          <w:lang w:eastAsia="pl-PL"/>
        </w:rPr>
        <w:br/>
        <w:t>w Osielsku</w:t>
      </w:r>
      <w:r w:rsidR="009342C8">
        <w:rPr>
          <w:rFonts w:ascii="Times New Roman" w:eastAsia="Times New Roman" w:hAnsi="Times New Roman" w:cs="Times New Roman"/>
          <w:sz w:val="24"/>
          <w:szCs w:val="24"/>
          <w:lang w:eastAsia="pl-PL"/>
        </w:rPr>
        <w:t>.</w:t>
      </w:r>
    </w:p>
    <w:p w:rsidR="00071D12" w:rsidRPr="00071D12" w:rsidRDefault="00071D12" w:rsidP="00071D12">
      <w:pPr>
        <w:spacing w:after="0" w:line="22" w:lineRule="atLeast"/>
        <w:rPr>
          <w:rFonts w:ascii="Times New Roman" w:eastAsia="MS Mincho" w:hAnsi="Times New Roman" w:cs="Times New Roman"/>
          <w:b/>
          <w:sz w:val="24"/>
          <w:szCs w:val="24"/>
        </w:rPr>
      </w:pPr>
    </w:p>
    <w:p w:rsidR="00071D12" w:rsidRPr="00071D12" w:rsidRDefault="00071D12" w:rsidP="00071D12">
      <w:pPr>
        <w:spacing w:after="0" w:line="22" w:lineRule="atLeast"/>
        <w:jc w:val="both"/>
        <w:rPr>
          <w:rFonts w:ascii="Times New Roman" w:eastAsia="MS Mincho" w:hAnsi="Times New Roman" w:cs="Times New Roman"/>
          <w:b/>
          <w:sz w:val="24"/>
          <w:szCs w:val="24"/>
        </w:rPr>
      </w:pPr>
      <w:r w:rsidRPr="00071D12">
        <w:rPr>
          <w:rFonts w:ascii="Times New Roman" w:eastAsia="MS Mincho" w:hAnsi="Times New Roman" w:cs="Times New Roman"/>
          <w:b/>
          <w:sz w:val="24"/>
          <w:szCs w:val="24"/>
        </w:rPr>
        <w:t>Środki na zadania własne gminy pozyskane z różnych źródeł</w:t>
      </w:r>
    </w:p>
    <w:p w:rsidR="006277E4" w:rsidRDefault="006277E4" w:rsidP="00183E59">
      <w:p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Plan 526.000,00 zł, wykonanie </w:t>
      </w:r>
      <w:r>
        <w:rPr>
          <w:rFonts w:ascii="Times New Roman" w:eastAsia="MS Mincho" w:hAnsi="Times New Roman" w:cs="Times New Roman"/>
          <w:sz w:val="24"/>
          <w:szCs w:val="24"/>
        </w:rPr>
        <w:t>– 5</w:t>
      </w:r>
      <w:r w:rsidR="00310C20">
        <w:rPr>
          <w:rFonts w:ascii="Times New Roman" w:eastAsia="MS Mincho" w:hAnsi="Times New Roman" w:cs="Times New Roman"/>
          <w:sz w:val="24"/>
          <w:szCs w:val="24"/>
        </w:rPr>
        <w:t>36.022,29</w:t>
      </w:r>
      <w:r w:rsidRPr="00071D12">
        <w:rPr>
          <w:rFonts w:ascii="Times New Roman" w:eastAsia="MS Mincho" w:hAnsi="Times New Roman" w:cs="Times New Roman"/>
          <w:sz w:val="24"/>
          <w:szCs w:val="24"/>
        </w:rPr>
        <w:t xml:space="preserve">zł, tj. </w:t>
      </w:r>
      <w:r w:rsidR="00310C20">
        <w:rPr>
          <w:rFonts w:ascii="Times New Roman" w:eastAsia="MS Mincho" w:hAnsi="Times New Roman" w:cs="Times New Roman"/>
          <w:sz w:val="24"/>
          <w:szCs w:val="24"/>
        </w:rPr>
        <w:t xml:space="preserve">101,9 </w:t>
      </w:r>
      <w:r>
        <w:rPr>
          <w:rFonts w:ascii="Times New Roman" w:eastAsia="MS Mincho" w:hAnsi="Times New Roman" w:cs="Times New Roman"/>
          <w:sz w:val="24"/>
          <w:szCs w:val="24"/>
        </w:rPr>
        <w:t>% plan</w:t>
      </w:r>
    </w:p>
    <w:p w:rsidR="0087602D" w:rsidRDefault="0087602D" w:rsidP="00A13608">
      <w:pPr>
        <w:pStyle w:val="Akapitzlist"/>
        <w:numPr>
          <w:ilvl w:val="0"/>
          <w:numId w:val="160"/>
        </w:numPr>
        <w:spacing w:line="22" w:lineRule="atLeast"/>
        <w:rPr>
          <w:rFonts w:eastAsia="MS Mincho"/>
          <w:sz w:val="24"/>
        </w:rPr>
      </w:pPr>
      <w:r>
        <w:rPr>
          <w:rFonts w:eastAsia="MS Mincho"/>
          <w:sz w:val="24"/>
          <w:szCs w:val="24"/>
        </w:rPr>
        <w:t xml:space="preserve">Dział </w:t>
      </w:r>
      <w:r w:rsidRPr="0087602D">
        <w:rPr>
          <w:rFonts w:eastAsia="MS Mincho"/>
          <w:sz w:val="24"/>
        </w:rPr>
        <w:t>801 Oświata i wychowan</w:t>
      </w:r>
      <w:r>
        <w:rPr>
          <w:rFonts w:eastAsia="MS Mincho"/>
          <w:sz w:val="24"/>
        </w:rPr>
        <w:t>ie, rozdział 80104 Przedszkola</w:t>
      </w:r>
    </w:p>
    <w:p w:rsidR="0087602D" w:rsidRDefault="00071D12" w:rsidP="0087602D">
      <w:pPr>
        <w:pStyle w:val="Akapitzlist"/>
        <w:spacing w:line="22" w:lineRule="atLeast"/>
        <w:ind w:left="360"/>
        <w:rPr>
          <w:rFonts w:eastAsia="MS Mincho"/>
          <w:sz w:val="24"/>
          <w:szCs w:val="24"/>
        </w:rPr>
      </w:pPr>
      <w:r w:rsidRPr="0087602D">
        <w:rPr>
          <w:rFonts w:eastAsia="MS Mincho"/>
          <w:sz w:val="24"/>
          <w:szCs w:val="24"/>
        </w:rPr>
        <w:t xml:space="preserve">Plan 526.000,00 zł, wykonanie </w:t>
      </w:r>
      <w:r w:rsidR="00183E59" w:rsidRPr="0087602D">
        <w:rPr>
          <w:rFonts w:eastAsia="MS Mincho"/>
          <w:sz w:val="24"/>
          <w:szCs w:val="24"/>
        </w:rPr>
        <w:t xml:space="preserve">– 514.534,37 </w:t>
      </w:r>
      <w:r w:rsidRPr="0087602D">
        <w:rPr>
          <w:rFonts w:eastAsia="MS Mincho"/>
          <w:sz w:val="24"/>
          <w:szCs w:val="24"/>
        </w:rPr>
        <w:t xml:space="preserve">zł, tj. </w:t>
      </w:r>
      <w:r w:rsidR="0087602D">
        <w:rPr>
          <w:rFonts w:eastAsia="MS Mincho"/>
          <w:sz w:val="24"/>
          <w:szCs w:val="24"/>
        </w:rPr>
        <w:t xml:space="preserve">97,8 % planu. </w:t>
      </w:r>
    </w:p>
    <w:p w:rsidR="00071D12" w:rsidRDefault="00071D12" w:rsidP="0087602D">
      <w:pPr>
        <w:pStyle w:val="Akapitzlist"/>
        <w:spacing w:line="22" w:lineRule="atLeast"/>
        <w:ind w:left="360"/>
        <w:rPr>
          <w:sz w:val="24"/>
          <w:szCs w:val="24"/>
        </w:rPr>
      </w:pPr>
      <w:r w:rsidRPr="0087602D">
        <w:rPr>
          <w:rFonts w:eastAsia="MS Mincho"/>
          <w:sz w:val="24"/>
        </w:rPr>
        <w:t>Do przedszkoli niepublicznych w gminie Osielsko uczęszczały  d</w:t>
      </w:r>
      <w:r w:rsidR="00BD61E9">
        <w:rPr>
          <w:rFonts w:eastAsia="MS Mincho"/>
          <w:sz w:val="24"/>
        </w:rPr>
        <w:t xml:space="preserve">zieci z </w:t>
      </w:r>
      <w:r w:rsidRPr="0087602D">
        <w:rPr>
          <w:rFonts w:eastAsia="MS Mincho"/>
          <w:sz w:val="24"/>
        </w:rPr>
        <w:t>Bydgoszcz</w:t>
      </w:r>
      <w:r w:rsidR="00BD61E9">
        <w:rPr>
          <w:rFonts w:eastAsia="MS Mincho"/>
          <w:sz w:val="24"/>
        </w:rPr>
        <w:t xml:space="preserve">y i gmin:  </w:t>
      </w:r>
      <w:r w:rsidRPr="0087602D">
        <w:rPr>
          <w:rFonts w:eastAsia="MS Mincho"/>
          <w:sz w:val="24"/>
        </w:rPr>
        <w:t xml:space="preserve">Dobrcz, </w:t>
      </w:r>
      <w:r w:rsidR="00BD61E9">
        <w:rPr>
          <w:rFonts w:eastAsia="MS Mincho"/>
          <w:sz w:val="24"/>
        </w:rPr>
        <w:t xml:space="preserve"> </w:t>
      </w:r>
      <w:r w:rsidRPr="0087602D">
        <w:rPr>
          <w:rFonts w:eastAsia="MS Mincho"/>
          <w:sz w:val="24"/>
        </w:rPr>
        <w:t xml:space="preserve">Koronowo, </w:t>
      </w:r>
      <w:r w:rsidR="00BD61E9">
        <w:rPr>
          <w:rFonts w:eastAsia="MS Mincho"/>
          <w:sz w:val="24"/>
        </w:rPr>
        <w:t xml:space="preserve"> </w:t>
      </w:r>
      <w:r w:rsidRPr="0087602D">
        <w:rPr>
          <w:rFonts w:eastAsia="MS Mincho"/>
          <w:sz w:val="24"/>
        </w:rPr>
        <w:t xml:space="preserve">Nowa Wieś Wielka i Sicienko. Wpłaty </w:t>
      </w:r>
      <w:r w:rsidR="00AC00D9" w:rsidRPr="0087602D">
        <w:rPr>
          <w:rFonts w:eastAsia="MS Mincho"/>
          <w:sz w:val="24"/>
        </w:rPr>
        <w:t xml:space="preserve">tych </w:t>
      </w:r>
      <w:r w:rsidRPr="0087602D">
        <w:rPr>
          <w:rFonts w:eastAsia="MS Mincho"/>
          <w:sz w:val="24"/>
        </w:rPr>
        <w:t xml:space="preserve">gmin z tyt. uczęszczania dzieci do przedszkoli na terenie gminy Osielsko </w:t>
      </w:r>
      <w:r w:rsidRPr="0087602D">
        <w:rPr>
          <w:sz w:val="24"/>
          <w:szCs w:val="24"/>
        </w:rPr>
        <w:t xml:space="preserve">wynosiły </w:t>
      </w:r>
      <w:r w:rsidR="00AC00D9" w:rsidRPr="0087602D">
        <w:rPr>
          <w:sz w:val="24"/>
          <w:szCs w:val="24"/>
        </w:rPr>
        <w:t xml:space="preserve">–514.534,37 </w:t>
      </w:r>
      <w:r w:rsidRPr="0087602D">
        <w:rPr>
          <w:sz w:val="24"/>
          <w:szCs w:val="24"/>
        </w:rPr>
        <w:t xml:space="preserve">zł. </w:t>
      </w:r>
    </w:p>
    <w:p w:rsidR="00BD61E9" w:rsidRDefault="00BD61E9" w:rsidP="00A13608">
      <w:pPr>
        <w:pStyle w:val="Akapitzlist"/>
        <w:numPr>
          <w:ilvl w:val="0"/>
          <w:numId w:val="248"/>
        </w:numPr>
        <w:spacing w:line="22" w:lineRule="atLeast"/>
        <w:rPr>
          <w:rFonts w:eastAsia="MS Mincho"/>
          <w:sz w:val="24"/>
        </w:rPr>
      </w:pPr>
      <w:r>
        <w:rPr>
          <w:rFonts w:eastAsia="MS Mincho"/>
          <w:sz w:val="24"/>
        </w:rPr>
        <w:t xml:space="preserve">Dział 900 Gospodarka Komunalna i ochrona środowiska, </w:t>
      </w:r>
      <w:r w:rsidR="00CE2F25">
        <w:rPr>
          <w:rFonts w:eastAsia="MS Mincho"/>
          <w:sz w:val="24"/>
        </w:rPr>
        <w:t>plan 30.917,11 zł, wykonanie 21.487,92 zł, tj. 69,5 % planu.</w:t>
      </w:r>
    </w:p>
    <w:p w:rsidR="00BD61E9" w:rsidRDefault="00BD61E9" w:rsidP="00A13608">
      <w:pPr>
        <w:pStyle w:val="Akapitzlist"/>
        <w:numPr>
          <w:ilvl w:val="0"/>
          <w:numId w:val="249"/>
        </w:numPr>
        <w:spacing w:line="22" w:lineRule="atLeast"/>
        <w:rPr>
          <w:rFonts w:eastAsia="MS Mincho"/>
          <w:sz w:val="24"/>
        </w:rPr>
      </w:pPr>
      <w:r>
        <w:rPr>
          <w:rFonts w:eastAsia="MS Mincho"/>
          <w:sz w:val="24"/>
        </w:rPr>
        <w:t>rozdział 90004 Utrzymanie zieleni w miastach i gminach</w:t>
      </w:r>
      <w:r w:rsidR="00CE2F25">
        <w:rPr>
          <w:rFonts w:eastAsia="MS Mincho"/>
          <w:sz w:val="24"/>
        </w:rPr>
        <w:t xml:space="preserve"> – 5.102,78 zł, dotacja na zakup materiału zadrzewieniowego;</w:t>
      </w:r>
    </w:p>
    <w:p w:rsidR="00CE2F25" w:rsidRPr="0087602D" w:rsidRDefault="00CE2F25" w:rsidP="00A13608">
      <w:pPr>
        <w:pStyle w:val="Akapitzlist"/>
        <w:numPr>
          <w:ilvl w:val="0"/>
          <w:numId w:val="249"/>
        </w:numPr>
        <w:spacing w:line="22" w:lineRule="atLeast"/>
        <w:rPr>
          <w:rFonts w:eastAsia="MS Mincho"/>
          <w:sz w:val="24"/>
        </w:rPr>
      </w:pPr>
      <w:r>
        <w:rPr>
          <w:rFonts w:eastAsia="MS Mincho"/>
          <w:sz w:val="24"/>
        </w:rPr>
        <w:t>rozdział 90026 Pozostałe działania związane z gospodarką odpadami – 16.385,14 zł</w:t>
      </w:r>
      <w:r w:rsidR="004162CE">
        <w:rPr>
          <w:rFonts w:eastAsia="MS Mincho"/>
          <w:sz w:val="24"/>
        </w:rPr>
        <w:t>, dotacja na usuwanie azbestu.</w:t>
      </w:r>
    </w:p>
    <w:p w:rsidR="00071D12" w:rsidRPr="00CE2F25" w:rsidRDefault="00071D12" w:rsidP="00CE2F25">
      <w:pPr>
        <w:spacing w:line="22" w:lineRule="atLeast"/>
        <w:jc w:val="both"/>
        <w:rPr>
          <w:rFonts w:eastAsia="MS Mincho"/>
          <w:sz w:val="24"/>
          <w:szCs w:val="24"/>
        </w:rPr>
      </w:pPr>
    </w:p>
    <w:p w:rsidR="00071D12" w:rsidRPr="006E293E" w:rsidRDefault="00071D12" w:rsidP="00071D12">
      <w:pPr>
        <w:spacing w:after="0" w:line="22" w:lineRule="atLeast"/>
        <w:jc w:val="both"/>
        <w:rPr>
          <w:rFonts w:ascii="Times New Roman" w:eastAsia="MS Mincho" w:hAnsi="Times New Roman" w:cs="Times New Roman"/>
          <w:b/>
          <w:sz w:val="24"/>
          <w:szCs w:val="24"/>
        </w:rPr>
      </w:pPr>
      <w:r w:rsidRPr="00071D12">
        <w:rPr>
          <w:rFonts w:ascii="Times New Roman" w:eastAsia="MS Mincho" w:hAnsi="Times New Roman" w:cs="Times New Roman"/>
          <w:b/>
          <w:sz w:val="28"/>
          <w:szCs w:val="28"/>
        </w:rPr>
        <w:t xml:space="preserve">Dochody bieżące na projekty i zadania realizowane z udziałem środków, </w:t>
      </w:r>
      <w:r w:rsidRPr="00071D12">
        <w:rPr>
          <w:rFonts w:ascii="Times New Roman" w:eastAsia="MS Mincho" w:hAnsi="Times New Roman" w:cs="Times New Roman"/>
          <w:b/>
          <w:sz w:val="28"/>
          <w:szCs w:val="28"/>
        </w:rPr>
        <w:br/>
        <w:t xml:space="preserve">o których mowa w art. 5 ust. 1 pkt. 2 i 3 ustawy z dnia 27 sierpnia 2009 r. </w:t>
      </w:r>
      <w:r w:rsidRPr="00071D12">
        <w:rPr>
          <w:rFonts w:ascii="Times New Roman" w:eastAsia="MS Mincho" w:hAnsi="Times New Roman" w:cs="Times New Roman"/>
          <w:b/>
          <w:sz w:val="28"/>
          <w:szCs w:val="28"/>
        </w:rPr>
        <w:br/>
        <w:t>o finansach publicznych</w:t>
      </w:r>
    </w:p>
    <w:p w:rsidR="00071D12" w:rsidRPr="00071D12" w:rsidRDefault="00071D12" w:rsidP="00A11FF6">
      <w:pPr>
        <w:jc w:val="both"/>
        <w:rPr>
          <w:rFonts w:ascii="Times New Roman" w:eastAsia="MS Mincho" w:hAnsi="Times New Roman" w:cs="Times New Roman"/>
          <w:sz w:val="24"/>
          <w:szCs w:val="24"/>
        </w:rPr>
      </w:pPr>
      <w:r w:rsidRPr="006E293E">
        <w:rPr>
          <w:rFonts w:ascii="Times New Roman" w:eastAsia="MS Mincho" w:hAnsi="Times New Roman" w:cs="Times New Roman"/>
          <w:sz w:val="24"/>
          <w:szCs w:val="24"/>
        </w:rPr>
        <w:t xml:space="preserve">Plan  </w:t>
      </w:r>
      <w:r w:rsidR="00A11FF6" w:rsidRPr="006E293E">
        <w:rPr>
          <w:rFonts w:ascii="Times New Roman" w:eastAsia="Times New Roman" w:hAnsi="Times New Roman" w:cs="Times New Roman"/>
          <w:color w:val="000000"/>
          <w:sz w:val="24"/>
          <w:szCs w:val="24"/>
          <w:lang w:eastAsia="pl-PL"/>
        </w:rPr>
        <w:t xml:space="preserve">366 938,79 </w:t>
      </w:r>
      <w:r w:rsidRPr="006E293E">
        <w:rPr>
          <w:rFonts w:ascii="Times New Roman" w:eastAsia="MS Mincho" w:hAnsi="Times New Roman" w:cs="Times New Roman"/>
          <w:sz w:val="24"/>
          <w:szCs w:val="24"/>
        </w:rPr>
        <w:t xml:space="preserve">zł, wykonanie  - </w:t>
      </w:r>
      <w:r w:rsidR="00E067BD">
        <w:rPr>
          <w:rFonts w:ascii="Times New Roman" w:eastAsia="MS Mincho" w:hAnsi="Times New Roman" w:cs="Times New Roman"/>
          <w:sz w:val="24"/>
          <w:szCs w:val="24"/>
        </w:rPr>
        <w:t xml:space="preserve">436.742,46 </w:t>
      </w:r>
      <w:r w:rsidRPr="006E293E">
        <w:rPr>
          <w:rFonts w:ascii="Times New Roman" w:eastAsia="MS Mincho" w:hAnsi="Times New Roman" w:cs="Times New Roman"/>
          <w:sz w:val="24"/>
          <w:szCs w:val="24"/>
        </w:rPr>
        <w:t xml:space="preserve">zł, </w:t>
      </w:r>
      <w:r w:rsidR="00E067BD">
        <w:rPr>
          <w:rFonts w:ascii="Times New Roman" w:eastAsia="MS Mincho" w:hAnsi="Times New Roman" w:cs="Times New Roman"/>
          <w:sz w:val="24"/>
          <w:szCs w:val="24"/>
        </w:rPr>
        <w:t>c</w:t>
      </w:r>
      <w:r w:rsidRPr="006E293E">
        <w:rPr>
          <w:rFonts w:ascii="Times New Roman" w:eastAsia="MS Mincho" w:hAnsi="Times New Roman" w:cs="Times New Roman"/>
          <w:sz w:val="24"/>
          <w:szCs w:val="24"/>
        </w:rPr>
        <w:t xml:space="preserve">o stanowi </w:t>
      </w:r>
      <w:r w:rsidR="00E067BD">
        <w:rPr>
          <w:rFonts w:ascii="Times New Roman" w:eastAsia="MS Mincho" w:hAnsi="Times New Roman" w:cs="Times New Roman"/>
          <w:sz w:val="24"/>
          <w:szCs w:val="24"/>
        </w:rPr>
        <w:t xml:space="preserve">119,0 </w:t>
      </w:r>
      <w:r w:rsidRPr="006E293E">
        <w:rPr>
          <w:rFonts w:ascii="Times New Roman" w:eastAsia="MS Mincho" w:hAnsi="Times New Roman" w:cs="Times New Roman"/>
          <w:sz w:val="24"/>
          <w:szCs w:val="24"/>
        </w:rPr>
        <w:t xml:space="preserve">% planu. Dochody stanowią </w:t>
      </w:r>
      <w:r w:rsidR="009A36B1">
        <w:rPr>
          <w:rFonts w:ascii="Times New Roman" w:eastAsia="MS Mincho" w:hAnsi="Times New Roman" w:cs="Times New Roman"/>
          <w:sz w:val="24"/>
          <w:szCs w:val="24"/>
        </w:rPr>
        <w:t xml:space="preserve">0,4 </w:t>
      </w:r>
      <w:r w:rsidRPr="006E293E">
        <w:rPr>
          <w:rFonts w:ascii="Times New Roman" w:eastAsia="MS Mincho" w:hAnsi="Times New Roman" w:cs="Times New Roman"/>
          <w:sz w:val="24"/>
          <w:szCs w:val="24"/>
        </w:rPr>
        <w:t xml:space="preserve">% ogólnych dochodów w </w:t>
      </w:r>
      <w:r w:rsidR="00A00ADD" w:rsidRPr="006E293E">
        <w:rPr>
          <w:rFonts w:ascii="Times New Roman" w:eastAsia="MS Mincho" w:hAnsi="Times New Roman" w:cs="Times New Roman"/>
          <w:sz w:val="24"/>
          <w:szCs w:val="24"/>
        </w:rPr>
        <w:t>2019 roku</w:t>
      </w:r>
      <w:r w:rsidRPr="00071D12">
        <w:rPr>
          <w:rFonts w:ascii="Times New Roman" w:eastAsia="MS Mincho" w:hAnsi="Times New Roman" w:cs="Times New Roman"/>
          <w:sz w:val="24"/>
          <w:szCs w:val="24"/>
        </w:rPr>
        <w:t>. W tym dochody przekazane przez:</w:t>
      </w:r>
    </w:p>
    <w:p w:rsidR="00071D12" w:rsidRPr="00071D12" w:rsidRDefault="00071D12" w:rsidP="00AC01CF">
      <w:pPr>
        <w:numPr>
          <w:ilvl w:val="0"/>
          <w:numId w:val="52"/>
        </w:numPr>
        <w:spacing w:after="0" w:line="22" w:lineRule="atLeast"/>
        <w:jc w:val="both"/>
        <w:rPr>
          <w:rFonts w:ascii="Times New Roman" w:eastAsia="Times New Roman" w:hAnsi="Times New Roman" w:cs="Times New Roman"/>
          <w:sz w:val="24"/>
          <w:szCs w:val="24"/>
        </w:rPr>
      </w:pPr>
      <w:r w:rsidRPr="00071D12">
        <w:rPr>
          <w:rFonts w:ascii="Times New Roman" w:eastAsia="MS Mincho" w:hAnsi="Times New Roman" w:cs="Times New Roman"/>
          <w:sz w:val="24"/>
          <w:szCs w:val="24"/>
        </w:rPr>
        <w:t xml:space="preserve">Miasto Bydgoszcz - plan 13.428,00 zł, wykonanie </w:t>
      </w:r>
      <w:r w:rsidR="00A00ADD">
        <w:rPr>
          <w:rFonts w:ascii="Times New Roman" w:eastAsia="MS Mincho" w:hAnsi="Times New Roman" w:cs="Times New Roman"/>
          <w:sz w:val="24"/>
          <w:szCs w:val="24"/>
        </w:rPr>
        <w:t xml:space="preserve">–11.470,00 </w:t>
      </w:r>
      <w:r w:rsidRPr="00071D12">
        <w:rPr>
          <w:rFonts w:ascii="Times New Roman" w:eastAsia="MS Mincho" w:hAnsi="Times New Roman" w:cs="Times New Roman"/>
          <w:sz w:val="24"/>
          <w:szCs w:val="24"/>
        </w:rPr>
        <w:t>zł.</w:t>
      </w:r>
      <w:r w:rsidRPr="00071D12">
        <w:rPr>
          <w:rFonts w:ascii="Times New Roman" w:eastAsia="Times New Roman" w:hAnsi="Times New Roman" w:cs="Times New Roman"/>
          <w:sz w:val="24"/>
          <w:szCs w:val="24"/>
        </w:rPr>
        <w:t xml:space="preserve">Dotyczy projektu </w:t>
      </w:r>
      <w:r w:rsidRPr="00071D12">
        <w:rPr>
          <w:rFonts w:ascii="Times New Roman" w:eastAsia="Times New Roman" w:hAnsi="Times New Roman" w:cs="Times New Roman"/>
          <w:b/>
          <w:sz w:val="24"/>
          <w:szCs w:val="24"/>
        </w:rPr>
        <w:t xml:space="preserve">Wsparcie działania podmiotu realizującego Zintegrowane Inwestycje Terytorialne (ZIT). </w:t>
      </w:r>
      <w:r w:rsidRPr="00071D12">
        <w:rPr>
          <w:rFonts w:ascii="Times New Roman" w:eastAsia="Times New Roman" w:hAnsi="Times New Roman" w:cs="Times New Roman"/>
          <w:sz w:val="24"/>
          <w:szCs w:val="24"/>
        </w:rPr>
        <w:t xml:space="preserve">Dział 750 - Administracja publiczna, rozdział 75095 - Pozostała działalność. Gmina Osielsko w 2015 roku zawarła porozumienie w sprawie Zintegrowanych Inwestycji Terytorialnych (ZIT) dla Bydgosko-Toruńskiego Obszaru Funkcjonalnego (BTOF). W związku z przystąpieniem gminy do ZIT  zaplanowano dochód w formie dotacji celowej z budżetu miasta Bydgoszczy z przeznaczeniem na wynagrodzenie  </w:t>
      </w:r>
      <w:r w:rsidRPr="00071D12">
        <w:rPr>
          <w:rFonts w:ascii="Times New Roman" w:eastAsia="Times New Roman" w:hAnsi="Times New Roman" w:cs="Times New Roman"/>
          <w:sz w:val="24"/>
          <w:szCs w:val="24"/>
        </w:rPr>
        <w:br/>
        <w:t>i zwroty kosztów podróży dla koordynatora projektu w Urzędzie Gmi</w:t>
      </w:r>
      <w:r w:rsidR="00A00ADD">
        <w:rPr>
          <w:rFonts w:ascii="Times New Roman" w:eastAsia="Times New Roman" w:hAnsi="Times New Roman" w:cs="Times New Roman"/>
          <w:sz w:val="24"/>
          <w:szCs w:val="24"/>
        </w:rPr>
        <w:t>ny.</w:t>
      </w:r>
    </w:p>
    <w:p w:rsidR="004C53FA" w:rsidRDefault="005F60B1" w:rsidP="00AC01CF">
      <w:pPr>
        <w:numPr>
          <w:ilvl w:val="0"/>
          <w:numId w:val="52"/>
        </w:numPr>
        <w:spacing w:after="0" w:line="2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Urząd Marszałkowski w Toruniu</w:t>
      </w:r>
      <w:r w:rsidR="004C53FA">
        <w:rPr>
          <w:rFonts w:ascii="Times New Roman" w:eastAsia="Times New Roman" w:hAnsi="Times New Roman" w:cs="Times New Roman"/>
          <w:sz w:val="24"/>
          <w:szCs w:val="24"/>
        </w:rPr>
        <w:t>;</w:t>
      </w:r>
    </w:p>
    <w:p w:rsidR="00771B54" w:rsidRPr="000705D4" w:rsidRDefault="004C53FA" w:rsidP="00A13608">
      <w:pPr>
        <w:pStyle w:val="Akapitzlist"/>
        <w:numPr>
          <w:ilvl w:val="0"/>
          <w:numId w:val="249"/>
        </w:numPr>
        <w:spacing w:line="22" w:lineRule="atLeast"/>
        <w:jc w:val="both"/>
        <w:rPr>
          <w:sz w:val="24"/>
          <w:szCs w:val="24"/>
        </w:rPr>
      </w:pPr>
      <w:r w:rsidRPr="004C53FA">
        <w:rPr>
          <w:sz w:val="24"/>
          <w:szCs w:val="24"/>
        </w:rPr>
        <w:t xml:space="preserve">Projekt </w:t>
      </w:r>
      <w:r w:rsidR="00DA06E2" w:rsidRPr="00297712">
        <w:rPr>
          <w:b/>
          <w:sz w:val="24"/>
          <w:szCs w:val="24"/>
        </w:rPr>
        <w:t>Super szkoły w gminie Osielsko</w:t>
      </w:r>
      <w:r w:rsidR="00DA06E2">
        <w:rPr>
          <w:sz w:val="24"/>
          <w:szCs w:val="24"/>
        </w:rPr>
        <w:t xml:space="preserve">. </w:t>
      </w:r>
      <w:r w:rsidRPr="004C53FA">
        <w:rPr>
          <w:sz w:val="24"/>
          <w:szCs w:val="24"/>
        </w:rPr>
        <w:t>Dział 801 Oświata i wychowanie, rozdział 80101 Szkoły podstawowe</w:t>
      </w:r>
      <w:r w:rsidR="005F60B1" w:rsidRPr="00D060C8">
        <w:rPr>
          <w:sz w:val="24"/>
          <w:szCs w:val="24"/>
        </w:rPr>
        <w:t xml:space="preserve">– plan </w:t>
      </w:r>
      <w:r w:rsidR="001F7BD9" w:rsidRPr="00D060C8">
        <w:rPr>
          <w:sz w:val="24"/>
          <w:szCs w:val="24"/>
        </w:rPr>
        <w:t>145.70</w:t>
      </w:r>
      <w:r w:rsidR="00A374F7">
        <w:rPr>
          <w:sz w:val="24"/>
          <w:szCs w:val="24"/>
        </w:rPr>
        <w:t>6</w:t>
      </w:r>
      <w:r w:rsidR="001F7BD9" w:rsidRPr="00D060C8">
        <w:rPr>
          <w:sz w:val="24"/>
          <w:szCs w:val="24"/>
        </w:rPr>
        <w:t>,25 zł, wykonanie – 145.70</w:t>
      </w:r>
      <w:r w:rsidR="00A374F7">
        <w:rPr>
          <w:sz w:val="24"/>
          <w:szCs w:val="24"/>
        </w:rPr>
        <w:t>6</w:t>
      </w:r>
      <w:r w:rsidR="001F7BD9" w:rsidRPr="00D060C8">
        <w:rPr>
          <w:sz w:val="24"/>
          <w:szCs w:val="24"/>
        </w:rPr>
        <w:t>,25 zł</w:t>
      </w:r>
      <w:r w:rsidR="00297712">
        <w:rPr>
          <w:sz w:val="24"/>
          <w:szCs w:val="24"/>
        </w:rPr>
        <w:t xml:space="preserve">. Projekt realizowany </w:t>
      </w:r>
      <w:r w:rsidR="00AF7BCC">
        <w:rPr>
          <w:sz w:val="24"/>
          <w:szCs w:val="24"/>
        </w:rPr>
        <w:t>w latach 2019 -2020. W projekcie uczestniczą 4 szkoły podstawowe</w:t>
      </w:r>
      <w:r w:rsidR="00AE31AA">
        <w:rPr>
          <w:sz w:val="24"/>
          <w:szCs w:val="24"/>
        </w:rPr>
        <w:t xml:space="preserve">. </w:t>
      </w:r>
      <w:r w:rsidR="000705D4" w:rsidRPr="00D060C8">
        <w:rPr>
          <w:sz w:val="24"/>
          <w:szCs w:val="24"/>
        </w:rPr>
        <w:t xml:space="preserve">Urząd Marszałkowski w Toruniu przyznał gminie dofinansowanie w łącznej kwocie </w:t>
      </w:r>
      <w:r w:rsidR="00A374F7">
        <w:rPr>
          <w:sz w:val="24"/>
          <w:szCs w:val="24"/>
        </w:rPr>
        <w:t xml:space="preserve">155 520,93 </w:t>
      </w:r>
      <w:r w:rsidR="000705D4" w:rsidRPr="00D060C8">
        <w:rPr>
          <w:sz w:val="24"/>
          <w:szCs w:val="24"/>
        </w:rPr>
        <w:t xml:space="preserve">zł. Z tego w roku 2019 </w:t>
      </w:r>
      <w:r w:rsidR="000705D4">
        <w:rPr>
          <w:sz w:val="24"/>
          <w:szCs w:val="24"/>
        </w:rPr>
        <w:t>–145.70</w:t>
      </w:r>
      <w:r w:rsidR="00A374F7">
        <w:rPr>
          <w:sz w:val="24"/>
          <w:szCs w:val="24"/>
        </w:rPr>
        <w:t>6</w:t>
      </w:r>
      <w:r w:rsidR="000705D4">
        <w:rPr>
          <w:sz w:val="24"/>
          <w:szCs w:val="24"/>
        </w:rPr>
        <w:t>,25</w:t>
      </w:r>
      <w:r w:rsidR="000705D4" w:rsidRPr="00D060C8">
        <w:rPr>
          <w:sz w:val="24"/>
          <w:szCs w:val="24"/>
        </w:rPr>
        <w:t xml:space="preserve"> zł. </w:t>
      </w:r>
    </w:p>
    <w:p w:rsidR="00071D12" w:rsidRDefault="00D060C8" w:rsidP="00A13608">
      <w:pPr>
        <w:pStyle w:val="Akapitzlist"/>
        <w:numPr>
          <w:ilvl w:val="0"/>
          <w:numId w:val="249"/>
        </w:numPr>
        <w:spacing w:line="22" w:lineRule="atLeast"/>
        <w:jc w:val="both"/>
        <w:rPr>
          <w:sz w:val="24"/>
          <w:szCs w:val="24"/>
        </w:rPr>
      </w:pPr>
      <w:r w:rsidRPr="00D060C8">
        <w:rPr>
          <w:sz w:val="24"/>
          <w:szCs w:val="24"/>
        </w:rPr>
        <w:t>Projekt</w:t>
      </w:r>
      <w:r w:rsidRPr="00D060C8">
        <w:rPr>
          <w:b/>
          <w:sz w:val="24"/>
          <w:szCs w:val="24"/>
        </w:rPr>
        <w:t xml:space="preserve"> Klub Seniora. </w:t>
      </w:r>
      <w:r w:rsidRPr="00D060C8">
        <w:rPr>
          <w:sz w:val="24"/>
          <w:szCs w:val="24"/>
        </w:rPr>
        <w:t>Dział 853 - Pozostałe zadania w zakresie polityki społecznej, rozdział 85395 - Pozostała działalność.</w:t>
      </w:r>
      <w:r w:rsidR="00071D12" w:rsidRPr="00D060C8">
        <w:rPr>
          <w:sz w:val="24"/>
          <w:szCs w:val="24"/>
        </w:rPr>
        <w:t>- plan 207.804,54 zł, wykonanie - 207.804,54 zł.</w:t>
      </w:r>
      <w:r w:rsidR="000B2205" w:rsidRPr="00D060C8">
        <w:rPr>
          <w:sz w:val="24"/>
          <w:szCs w:val="24"/>
        </w:rPr>
        <w:t xml:space="preserve">Gmina realizuje </w:t>
      </w:r>
      <w:r w:rsidR="00FB4B10">
        <w:rPr>
          <w:sz w:val="24"/>
          <w:szCs w:val="24"/>
        </w:rPr>
        <w:t xml:space="preserve">projekt </w:t>
      </w:r>
      <w:r w:rsidR="00771B54" w:rsidRPr="00D060C8">
        <w:rPr>
          <w:sz w:val="24"/>
          <w:szCs w:val="24"/>
        </w:rPr>
        <w:t>w latach 2018 – 2020</w:t>
      </w:r>
      <w:r w:rsidR="00AF7BCC">
        <w:rPr>
          <w:sz w:val="24"/>
          <w:szCs w:val="24"/>
        </w:rPr>
        <w:t xml:space="preserve">. </w:t>
      </w:r>
      <w:r w:rsidR="00071D12" w:rsidRPr="00D060C8">
        <w:rPr>
          <w:sz w:val="24"/>
          <w:szCs w:val="24"/>
        </w:rPr>
        <w:t xml:space="preserve">Projekt </w:t>
      </w:r>
      <w:r w:rsidR="000B2205" w:rsidRPr="00D060C8">
        <w:rPr>
          <w:sz w:val="24"/>
          <w:szCs w:val="24"/>
        </w:rPr>
        <w:t xml:space="preserve">realizuje jednostka </w:t>
      </w:r>
      <w:r w:rsidR="000B2205" w:rsidRPr="00D060C8">
        <w:rPr>
          <w:sz w:val="24"/>
          <w:szCs w:val="24"/>
        </w:rPr>
        <w:lastRenderedPageBreak/>
        <w:t xml:space="preserve">organizacyjna gminy - </w:t>
      </w:r>
      <w:r w:rsidR="00771B54" w:rsidRPr="00D060C8">
        <w:rPr>
          <w:sz w:val="24"/>
          <w:szCs w:val="24"/>
        </w:rPr>
        <w:t>GOPS w Osielsku. Ur</w:t>
      </w:r>
      <w:r w:rsidR="00071D12" w:rsidRPr="00D060C8">
        <w:rPr>
          <w:sz w:val="24"/>
          <w:szCs w:val="24"/>
        </w:rPr>
        <w:t xml:space="preserve">ząd Marszałkowski w Toruniu przyznał dofinansowanie w łącznej kwocie 273 065,05 zł. Z tego w roku 2019 - 207.804,54 zł. </w:t>
      </w:r>
    </w:p>
    <w:p w:rsidR="00071D12" w:rsidRDefault="00901F4E" w:rsidP="00A13608">
      <w:pPr>
        <w:pStyle w:val="Akapitzlist"/>
        <w:numPr>
          <w:ilvl w:val="0"/>
          <w:numId w:val="249"/>
        </w:numPr>
        <w:spacing w:line="22" w:lineRule="atLeast"/>
        <w:jc w:val="both"/>
        <w:rPr>
          <w:sz w:val="24"/>
          <w:szCs w:val="24"/>
        </w:rPr>
      </w:pPr>
      <w:r w:rsidRPr="00DA06E2">
        <w:rPr>
          <w:b/>
          <w:sz w:val="24"/>
          <w:szCs w:val="24"/>
        </w:rPr>
        <w:t>Budowa ścieżki rowerowej i oświetlenia na ul. Słonecznej w Żołędowie na odcinku od Bydgoskiej do ul. Katy oraz ścieżki rowerowej w ramach zadania budowa ul. Katy w Osielsku i Żołędowie od ul. Słonecznej do ul. Jana Pawła II.</w:t>
      </w:r>
      <w:r w:rsidRPr="00DA06E2">
        <w:rPr>
          <w:sz w:val="24"/>
          <w:szCs w:val="24"/>
        </w:rPr>
        <w:t xml:space="preserve"> Dział 600 Transport i łączność, rozdział 60016 Drogi publiczne gminne. </w:t>
      </w:r>
      <w:r w:rsidR="00483AA4" w:rsidRPr="00DA06E2">
        <w:rPr>
          <w:sz w:val="24"/>
          <w:szCs w:val="24"/>
        </w:rPr>
        <w:t xml:space="preserve">Dotacja w wysokości 71.761,67 zł – koszty pośrednie </w:t>
      </w:r>
      <w:r w:rsidR="00DA06E2" w:rsidRPr="00DA06E2">
        <w:rPr>
          <w:sz w:val="24"/>
          <w:szCs w:val="24"/>
        </w:rPr>
        <w:t xml:space="preserve">dot. w/wym. </w:t>
      </w:r>
      <w:r w:rsidR="00A374F7">
        <w:rPr>
          <w:sz w:val="24"/>
          <w:szCs w:val="24"/>
        </w:rPr>
        <w:t>p</w:t>
      </w:r>
      <w:r w:rsidR="00DA06E2" w:rsidRPr="00DA06E2">
        <w:rPr>
          <w:sz w:val="24"/>
          <w:szCs w:val="24"/>
        </w:rPr>
        <w:t xml:space="preserve">rojektu. </w:t>
      </w:r>
    </w:p>
    <w:p w:rsidR="00DA06E2" w:rsidRPr="00DA06E2" w:rsidRDefault="00DA06E2" w:rsidP="00DA06E2">
      <w:pPr>
        <w:pStyle w:val="Akapitzlist"/>
        <w:spacing w:line="22" w:lineRule="atLeast"/>
        <w:jc w:val="both"/>
        <w:rPr>
          <w:sz w:val="24"/>
          <w:szCs w:val="24"/>
        </w:rPr>
      </w:pPr>
    </w:p>
    <w:p w:rsidR="00071D12" w:rsidRPr="00071D12" w:rsidRDefault="00071D12" w:rsidP="00071D12">
      <w:pPr>
        <w:spacing w:after="0" w:line="22" w:lineRule="atLeast"/>
        <w:rPr>
          <w:rFonts w:ascii="Times New Roman" w:eastAsia="MS Mincho" w:hAnsi="Times New Roman" w:cs="Times New Roman"/>
          <w:b/>
          <w:sz w:val="28"/>
          <w:szCs w:val="28"/>
          <w:lang w:eastAsia="pl-PL"/>
        </w:rPr>
      </w:pPr>
      <w:r w:rsidRPr="00071D12">
        <w:rPr>
          <w:rFonts w:ascii="Times New Roman" w:eastAsia="MS Mincho" w:hAnsi="Times New Roman" w:cs="Times New Roman"/>
          <w:b/>
          <w:sz w:val="28"/>
          <w:szCs w:val="28"/>
          <w:lang w:eastAsia="pl-PL"/>
        </w:rPr>
        <w:t>DOCHODY MAJĄTKOWE</w:t>
      </w:r>
    </w:p>
    <w:p w:rsidR="00071D12" w:rsidRPr="00071D12" w:rsidRDefault="00071D12" w:rsidP="00071D12">
      <w:p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Planowane dochody majątkowe na początek roku wynosiły - 3.665.509,96 zł. W okresie sprawozdawczym  zwiększone zostały o </w:t>
      </w:r>
      <w:r w:rsidR="00260CA0">
        <w:rPr>
          <w:rFonts w:ascii="Times New Roman" w:eastAsia="MS Mincho" w:hAnsi="Times New Roman" w:cs="Times New Roman"/>
          <w:sz w:val="24"/>
          <w:szCs w:val="24"/>
        </w:rPr>
        <w:t xml:space="preserve">3.470.730,31 </w:t>
      </w:r>
      <w:r w:rsidRPr="00071D12">
        <w:rPr>
          <w:rFonts w:ascii="Times New Roman" w:eastAsia="MS Mincho" w:hAnsi="Times New Roman" w:cs="Times New Roman"/>
          <w:sz w:val="24"/>
          <w:szCs w:val="24"/>
        </w:rPr>
        <w:t xml:space="preserve">zł. Plan po zmianach –  </w:t>
      </w:r>
      <w:r w:rsidR="007B4BB7">
        <w:rPr>
          <w:rFonts w:ascii="Times New Roman" w:eastAsia="MS Mincho" w:hAnsi="Times New Roman" w:cs="Times New Roman"/>
          <w:sz w:val="24"/>
          <w:szCs w:val="24"/>
        </w:rPr>
        <w:t xml:space="preserve">7.136.240,27 </w:t>
      </w:r>
      <w:r w:rsidRPr="00071D12">
        <w:rPr>
          <w:rFonts w:ascii="Times New Roman" w:eastAsia="MS Mincho" w:hAnsi="Times New Roman" w:cs="Times New Roman"/>
          <w:sz w:val="24"/>
          <w:szCs w:val="24"/>
        </w:rPr>
        <w:t xml:space="preserve">zł. Dochody majątkowe wykonane zostały w kwocie </w:t>
      </w:r>
      <w:r w:rsidR="005B1E95">
        <w:rPr>
          <w:rFonts w:ascii="Times New Roman" w:eastAsia="MS Mincho" w:hAnsi="Times New Roman" w:cs="Times New Roman"/>
          <w:sz w:val="24"/>
          <w:szCs w:val="24"/>
        </w:rPr>
        <w:t>10</w:t>
      </w:r>
      <w:r w:rsidRPr="00071D12">
        <w:rPr>
          <w:rFonts w:ascii="Times New Roman" w:eastAsia="MS Mincho" w:hAnsi="Times New Roman" w:cs="Times New Roman"/>
          <w:sz w:val="24"/>
          <w:szCs w:val="24"/>
        </w:rPr>
        <w:t>.</w:t>
      </w:r>
      <w:r w:rsidR="005B1E95">
        <w:rPr>
          <w:rFonts w:ascii="Times New Roman" w:eastAsia="MS Mincho" w:hAnsi="Times New Roman" w:cs="Times New Roman"/>
          <w:sz w:val="24"/>
          <w:szCs w:val="24"/>
        </w:rPr>
        <w:t>156</w:t>
      </w:r>
      <w:r w:rsidRPr="00071D12">
        <w:rPr>
          <w:rFonts w:ascii="Times New Roman" w:eastAsia="MS Mincho" w:hAnsi="Times New Roman" w:cs="Times New Roman"/>
          <w:sz w:val="24"/>
          <w:szCs w:val="24"/>
        </w:rPr>
        <w:t>.</w:t>
      </w:r>
      <w:r w:rsidR="005B1E95">
        <w:rPr>
          <w:rFonts w:ascii="Times New Roman" w:eastAsia="MS Mincho" w:hAnsi="Times New Roman" w:cs="Times New Roman"/>
          <w:sz w:val="24"/>
          <w:szCs w:val="24"/>
        </w:rPr>
        <w:t>984,43</w:t>
      </w:r>
      <w:r w:rsidRPr="00071D12">
        <w:rPr>
          <w:rFonts w:ascii="Times New Roman" w:eastAsia="MS Mincho" w:hAnsi="Times New Roman" w:cs="Times New Roman"/>
          <w:sz w:val="24"/>
          <w:szCs w:val="24"/>
        </w:rPr>
        <w:t xml:space="preserve"> zł co stanowi </w:t>
      </w:r>
      <w:r w:rsidR="005B1E95">
        <w:rPr>
          <w:rFonts w:ascii="Times New Roman" w:eastAsia="MS Mincho" w:hAnsi="Times New Roman" w:cs="Times New Roman"/>
          <w:sz w:val="24"/>
          <w:szCs w:val="24"/>
        </w:rPr>
        <w:t>142</w:t>
      </w:r>
      <w:r w:rsidRPr="00071D12">
        <w:rPr>
          <w:rFonts w:ascii="Times New Roman" w:eastAsia="MS Mincho" w:hAnsi="Times New Roman" w:cs="Times New Roman"/>
          <w:sz w:val="24"/>
          <w:szCs w:val="24"/>
        </w:rPr>
        <w:t>,</w:t>
      </w:r>
      <w:r w:rsidR="005B1E95">
        <w:rPr>
          <w:rFonts w:ascii="Times New Roman" w:eastAsia="MS Mincho" w:hAnsi="Times New Roman" w:cs="Times New Roman"/>
          <w:sz w:val="24"/>
          <w:szCs w:val="24"/>
        </w:rPr>
        <w:t>3</w:t>
      </w:r>
      <w:r w:rsidRPr="00071D12">
        <w:rPr>
          <w:rFonts w:ascii="Times New Roman" w:eastAsia="MS Mincho" w:hAnsi="Times New Roman" w:cs="Times New Roman"/>
          <w:sz w:val="24"/>
          <w:szCs w:val="24"/>
        </w:rPr>
        <w:t xml:space="preserve"> % planu. W tym:</w:t>
      </w:r>
    </w:p>
    <w:p w:rsidR="00071D12" w:rsidRDefault="00071D12" w:rsidP="00D55E5C">
      <w:pPr>
        <w:numPr>
          <w:ilvl w:val="0"/>
          <w:numId w:val="43"/>
        </w:numPr>
        <w:spacing w:after="0" w:line="22" w:lineRule="atLeast"/>
        <w:contextualSpacing/>
        <w:jc w:val="both"/>
        <w:rPr>
          <w:rFonts w:ascii="Times New Roman" w:eastAsia="MS Mincho" w:hAnsi="Times New Roman" w:cs="Times New Roman"/>
          <w:sz w:val="24"/>
          <w:szCs w:val="24"/>
          <w:lang w:eastAsia="pl-PL"/>
        </w:rPr>
      </w:pPr>
      <w:r w:rsidRPr="00071D12">
        <w:rPr>
          <w:rFonts w:ascii="Times New Roman" w:eastAsia="MS Mincho" w:hAnsi="Times New Roman" w:cs="Times New Roman"/>
          <w:sz w:val="24"/>
          <w:szCs w:val="24"/>
          <w:lang w:eastAsia="pl-PL"/>
        </w:rPr>
        <w:t xml:space="preserve">Dochody majątkowe własne, plan </w:t>
      </w:r>
      <w:r w:rsidR="00207A4B">
        <w:rPr>
          <w:rFonts w:ascii="Times New Roman" w:eastAsia="MS Mincho" w:hAnsi="Times New Roman" w:cs="Times New Roman"/>
          <w:sz w:val="24"/>
          <w:szCs w:val="24"/>
          <w:lang w:eastAsia="pl-PL"/>
        </w:rPr>
        <w:t xml:space="preserve">- </w:t>
      </w:r>
      <w:r w:rsidR="005B1E95">
        <w:rPr>
          <w:rFonts w:ascii="Times New Roman" w:eastAsia="MS Mincho" w:hAnsi="Times New Roman" w:cs="Times New Roman"/>
          <w:sz w:val="24"/>
          <w:szCs w:val="24"/>
          <w:lang w:eastAsia="pl-PL"/>
        </w:rPr>
        <w:t>2</w:t>
      </w:r>
      <w:r w:rsidRPr="00071D12">
        <w:rPr>
          <w:rFonts w:ascii="Times New Roman" w:eastAsia="MS Mincho" w:hAnsi="Times New Roman" w:cs="Times New Roman"/>
          <w:sz w:val="24"/>
          <w:szCs w:val="24"/>
          <w:lang w:eastAsia="pl-PL"/>
        </w:rPr>
        <w:t>.</w:t>
      </w:r>
      <w:r w:rsidR="005B1E95">
        <w:rPr>
          <w:rFonts w:ascii="Times New Roman" w:eastAsia="MS Mincho" w:hAnsi="Times New Roman" w:cs="Times New Roman"/>
          <w:sz w:val="24"/>
          <w:szCs w:val="24"/>
          <w:lang w:eastAsia="pl-PL"/>
        </w:rPr>
        <w:t>838</w:t>
      </w:r>
      <w:r w:rsidRPr="00071D12">
        <w:rPr>
          <w:rFonts w:ascii="Times New Roman" w:eastAsia="MS Mincho" w:hAnsi="Times New Roman" w:cs="Times New Roman"/>
          <w:sz w:val="24"/>
          <w:szCs w:val="24"/>
          <w:lang w:eastAsia="pl-PL"/>
        </w:rPr>
        <w:t>.</w:t>
      </w:r>
      <w:r w:rsidR="005B1E95">
        <w:rPr>
          <w:rFonts w:ascii="Times New Roman" w:eastAsia="MS Mincho" w:hAnsi="Times New Roman" w:cs="Times New Roman"/>
          <w:sz w:val="24"/>
          <w:szCs w:val="24"/>
          <w:lang w:eastAsia="pl-PL"/>
        </w:rPr>
        <w:t>986</w:t>
      </w:r>
      <w:r w:rsidRPr="00071D12">
        <w:rPr>
          <w:rFonts w:ascii="Times New Roman" w:eastAsia="MS Mincho" w:hAnsi="Times New Roman" w:cs="Times New Roman"/>
          <w:sz w:val="24"/>
          <w:szCs w:val="24"/>
          <w:lang w:eastAsia="pl-PL"/>
        </w:rPr>
        <w:t>,00 zł, wykonanie – 2.</w:t>
      </w:r>
      <w:r w:rsidR="005B1E95">
        <w:rPr>
          <w:rFonts w:ascii="Times New Roman" w:eastAsia="MS Mincho" w:hAnsi="Times New Roman" w:cs="Times New Roman"/>
          <w:sz w:val="24"/>
          <w:szCs w:val="24"/>
          <w:lang w:eastAsia="pl-PL"/>
        </w:rPr>
        <w:t>883</w:t>
      </w:r>
      <w:r w:rsidRPr="00071D12">
        <w:rPr>
          <w:rFonts w:ascii="Times New Roman" w:eastAsia="MS Mincho" w:hAnsi="Times New Roman" w:cs="Times New Roman"/>
          <w:sz w:val="24"/>
          <w:szCs w:val="24"/>
          <w:lang w:eastAsia="pl-PL"/>
        </w:rPr>
        <w:t>.</w:t>
      </w:r>
      <w:r w:rsidR="005B1E95">
        <w:rPr>
          <w:rFonts w:ascii="Times New Roman" w:eastAsia="MS Mincho" w:hAnsi="Times New Roman" w:cs="Times New Roman"/>
          <w:sz w:val="24"/>
          <w:szCs w:val="24"/>
          <w:lang w:eastAsia="pl-PL"/>
        </w:rPr>
        <w:t>157</w:t>
      </w:r>
      <w:r w:rsidRPr="00071D12">
        <w:rPr>
          <w:rFonts w:ascii="Times New Roman" w:eastAsia="MS Mincho" w:hAnsi="Times New Roman" w:cs="Times New Roman"/>
          <w:sz w:val="24"/>
          <w:szCs w:val="24"/>
          <w:lang w:eastAsia="pl-PL"/>
        </w:rPr>
        <w:t>,</w:t>
      </w:r>
      <w:r w:rsidR="005B1E95">
        <w:rPr>
          <w:rFonts w:ascii="Times New Roman" w:eastAsia="MS Mincho" w:hAnsi="Times New Roman" w:cs="Times New Roman"/>
          <w:sz w:val="24"/>
          <w:szCs w:val="24"/>
          <w:lang w:eastAsia="pl-PL"/>
        </w:rPr>
        <w:t>1</w:t>
      </w:r>
      <w:r w:rsidRPr="00071D12">
        <w:rPr>
          <w:rFonts w:ascii="Times New Roman" w:eastAsia="MS Mincho" w:hAnsi="Times New Roman" w:cs="Times New Roman"/>
          <w:sz w:val="24"/>
          <w:szCs w:val="24"/>
          <w:lang w:eastAsia="pl-PL"/>
        </w:rPr>
        <w:t>0 zł;</w:t>
      </w:r>
    </w:p>
    <w:p w:rsidR="00071D12" w:rsidRPr="00276C89" w:rsidRDefault="00071D12" w:rsidP="00D55E5C">
      <w:pPr>
        <w:numPr>
          <w:ilvl w:val="0"/>
          <w:numId w:val="43"/>
        </w:numPr>
        <w:spacing w:after="0" w:line="22" w:lineRule="atLeast"/>
        <w:contextualSpacing/>
        <w:jc w:val="both"/>
        <w:rPr>
          <w:rFonts w:ascii="Times New Roman" w:eastAsia="MS Mincho" w:hAnsi="Times New Roman" w:cs="Times New Roman"/>
          <w:sz w:val="24"/>
          <w:szCs w:val="24"/>
          <w:lang w:eastAsia="pl-PL"/>
        </w:rPr>
      </w:pPr>
      <w:r w:rsidRPr="00276C89">
        <w:rPr>
          <w:rFonts w:ascii="Times New Roman" w:eastAsia="MS Mincho" w:hAnsi="Times New Roman" w:cs="Times New Roman"/>
          <w:sz w:val="24"/>
          <w:szCs w:val="24"/>
        </w:rPr>
        <w:t xml:space="preserve">Dotacje, </w:t>
      </w:r>
      <w:r w:rsidR="00207A4B">
        <w:rPr>
          <w:rFonts w:ascii="Times New Roman" w:eastAsia="MS Mincho" w:hAnsi="Times New Roman" w:cs="Times New Roman"/>
          <w:sz w:val="24"/>
          <w:szCs w:val="24"/>
        </w:rPr>
        <w:t xml:space="preserve">plan - </w:t>
      </w:r>
      <w:r w:rsidR="00276C89" w:rsidRPr="00276C89">
        <w:rPr>
          <w:rFonts w:ascii="Times New Roman" w:eastAsia="MS Mincho" w:hAnsi="Times New Roman" w:cs="Times New Roman"/>
          <w:sz w:val="24"/>
          <w:szCs w:val="24"/>
        </w:rPr>
        <w:t xml:space="preserve">3.518.039,27 zł, wykonanie – 4.871.793,77 </w:t>
      </w:r>
      <w:r w:rsidR="00276C89">
        <w:rPr>
          <w:rFonts w:ascii="Times New Roman" w:eastAsia="MS Mincho" w:hAnsi="Times New Roman" w:cs="Times New Roman"/>
          <w:sz w:val="24"/>
          <w:szCs w:val="24"/>
        </w:rPr>
        <w:t xml:space="preserve">zł. </w:t>
      </w:r>
    </w:p>
    <w:p w:rsidR="00071D12" w:rsidRPr="00071D12" w:rsidRDefault="00071D12" w:rsidP="00D55E5C">
      <w:pPr>
        <w:numPr>
          <w:ilvl w:val="0"/>
          <w:numId w:val="43"/>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Dochody majątkowe na projekty i zadania realizowane z udziałem środków, </w:t>
      </w:r>
      <w:r w:rsidRPr="00071D12">
        <w:rPr>
          <w:rFonts w:ascii="Times New Roman" w:eastAsia="MS Mincho" w:hAnsi="Times New Roman" w:cs="Times New Roman"/>
          <w:sz w:val="24"/>
          <w:szCs w:val="24"/>
        </w:rPr>
        <w:br/>
        <w:t xml:space="preserve">o których mowa w art. 5 ust. 1 pkt. 2 i 3 ustawy z dnia 27 sierpnia 2009 r. o finansach publicznych ( tj. dofinansowanie zadań z realizowanych z udziałem środków z budżetu Unii Europejskiej). </w:t>
      </w:r>
      <w:r w:rsidR="00276C89" w:rsidRPr="00071D12">
        <w:rPr>
          <w:rFonts w:ascii="Times New Roman" w:eastAsia="MS Mincho" w:hAnsi="Times New Roman" w:cs="Times New Roman"/>
          <w:bCs/>
          <w:sz w:val="24"/>
          <w:szCs w:val="20"/>
        </w:rPr>
        <w:t xml:space="preserve">Plan 778.515,00 zł, wykonanie </w:t>
      </w:r>
      <w:r w:rsidR="00276C89">
        <w:rPr>
          <w:rFonts w:ascii="Times New Roman" w:eastAsia="MS Mincho" w:hAnsi="Times New Roman" w:cs="Times New Roman"/>
          <w:bCs/>
          <w:sz w:val="24"/>
          <w:szCs w:val="20"/>
        </w:rPr>
        <w:t>–2.402.033,56 z</w:t>
      </w:r>
      <w:r w:rsidR="00276C89" w:rsidRPr="00071D12">
        <w:rPr>
          <w:rFonts w:ascii="Times New Roman" w:eastAsia="MS Mincho" w:hAnsi="Times New Roman" w:cs="Times New Roman"/>
          <w:bCs/>
          <w:sz w:val="24"/>
          <w:szCs w:val="20"/>
        </w:rPr>
        <w:t xml:space="preserve">ł. </w:t>
      </w:r>
    </w:p>
    <w:p w:rsidR="00071D12" w:rsidRPr="00071D12" w:rsidRDefault="00071D12" w:rsidP="00071D12">
      <w:pPr>
        <w:spacing w:after="0" w:line="22" w:lineRule="atLeast"/>
        <w:contextualSpacing/>
        <w:jc w:val="both"/>
        <w:rPr>
          <w:rFonts w:ascii="Times New Roman" w:eastAsia="MS Mincho" w:hAnsi="Times New Roman" w:cs="Times New Roman"/>
          <w:b/>
          <w:sz w:val="28"/>
          <w:szCs w:val="28"/>
          <w:lang w:eastAsia="pl-PL"/>
        </w:rPr>
      </w:pPr>
    </w:p>
    <w:p w:rsidR="00071D12" w:rsidRPr="00071D12" w:rsidRDefault="00071D12" w:rsidP="00071D12">
      <w:pPr>
        <w:spacing w:after="0" w:line="22" w:lineRule="atLeast"/>
        <w:contextualSpacing/>
        <w:jc w:val="both"/>
        <w:rPr>
          <w:rFonts w:ascii="Times New Roman" w:eastAsia="MS Mincho" w:hAnsi="Times New Roman" w:cs="Times New Roman"/>
          <w:b/>
          <w:sz w:val="28"/>
          <w:szCs w:val="28"/>
          <w:lang w:eastAsia="pl-PL"/>
        </w:rPr>
      </w:pPr>
      <w:r w:rsidRPr="00071D12">
        <w:rPr>
          <w:rFonts w:ascii="Times New Roman" w:eastAsia="MS Mincho" w:hAnsi="Times New Roman" w:cs="Times New Roman"/>
          <w:b/>
          <w:sz w:val="28"/>
          <w:szCs w:val="28"/>
          <w:lang w:eastAsia="pl-PL"/>
        </w:rPr>
        <w:t>Dochody własne</w:t>
      </w:r>
    </w:p>
    <w:p w:rsidR="00071D12" w:rsidRPr="00071D12" w:rsidRDefault="00071D12" w:rsidP="00071D12">
      <w:pPr>
        <w:tabs>
          <w:tab w:val="left" w:pos="5640"/>
        </w:tabs>
        <w:spacing w:after="0" w:line="22" w:lineRule="atLeast"/>
        <w:contextualSpacing/>
        <w:jc w:val="both"/>
        <w:rPr>
          <w:rFonts w:ascii="Times New Roman" w:eastAsia="MS Mincho" w:hAnsi="Times New Roman" w:cs="Times New Roman"/>
          <w:sz w:val="24"/>
          <w:szCs w:val="24"/>
          <w:lang w:eastAsia="pl-PL"/>
        </w:rPr>
      </w:pPr>
      <w:r w:rsidRPr="00071D12">
        <w:rPr>
          <w:rFonts w:ascii="Times New Roman" w:eastAsia="MS Mincho" w:hAnsi="Times New Roman" w:cs="Times New Roman"/>
          <w:sz w:val="24"/>
          <w:szCs w:val="24"/>
          <w:lang w:eastAsia="pl-PL"/>
        </w:rPr>
        <w:t xml:space="preserve">Plan </w:t>
      </w:r>
      <w:r w:rsidR="007C7079">
        <w:rPr>
          <w:rFonts w:ascii="Times New Roman" w:eastAsia="MS Mincho" w:hAnsi="Times New Roman" w:cs="Times New Roman"/>
          <w:sz w:val="24"/>
          <w:szCs w:val="24"/>
          <w:lang w:eastAsia="pl-PL"/>
        </w:rPr>
        <w:t>–2.838.986</w:t>
      </w:r>
      <w:r w:rsidRPr="00071D12">
        <w:rPr>
          <w:rFonts w:ascii="Times New Roman" w:eastAsia="MS Mincho" w:hAnsi="Times New Roman" w:cs="Times New Roman"/>
          <w:sz w:val="24"/>
          <w:szCs w:val="24"/>
          <w:lang w:eastAsia="pl-PL"/>
        </w:rPr>
        <w:t>,00 zł, wykonanie – 2.</w:t>
      </w:r>
      <w:r w:rsidR="0037359B">
        <w:rPr>
          <w:rFonts w:ascii="Times New Roman" w:eastAsia="MS Mincho" w:hAnsi="Times New Roman" w:cs="Times New Roman"/>
          <w:sz w:val="24"/>
          <w:szCs w:val="24"/>
          <w:lang w:eastAsia="pl-PL"/>
        </w:rPr>
        <w:t xml:space="preserve">883.157,10 </w:t>
      </w:r>
      <w:r w:rsidRPr="00071D12">
        <w:rPr>
          <w:rFonts w:ascii="Times New Roman" w:eastAsia="MS Mincho" w:hAnsi="Times New Roman" w:cs="Times New Roman"/>
          <w:sz w:val="24"/>
          <w:szCs w:val="24"/>
          <w:lang w:eastAsia="pl-PL"/>
        </w:rPr>
        <w:t xml:space="preserve">zł, tj. </w:t>
      </w:r>
      <w:r w:rsidR="005E51F9">
        <w:rPr>
          <w:rFonts w:ascii="Times New Roman" w:eastAsia="MS Mincho" w:hAnsi="Times New Roman" w:cs="Times New Roman"/>
          <w:sz w:val="24"/>
          <w:szCs w:val="24"/>
          <w:lang w:eastAsia="pl-PL"/>
        </w:rPr>
        <w:t xml:space="preserve">101,6 </w:t>
      </w:r>
      <w:r w:rsidRPr="00071D12">
        <w:rPr>
          <w:rFonts w:ascii="Times New Roman" w:eastAsia="MS Mincho" w:hAnsi="Times New Roman" w:cs="Times New Roman"/>
          <w:sz w:val="24"/>
          <w:szCs w:val="24"/>
          <w:lang w:eastAsia="pl-PL"/>
        </w:rPr>
        <w:t>%. W tym osiągnięte dochody z tytułu:</w:t>
      </w:r>
    </w:p>
    <w:p w:rsidR="005E0138" w:rsidRDefault="0028612A" w:rsidP="00EF7E2B">
      <w:pPr>
        <w:numPr>
          <w:ilvl w:val="0"/>
          <w:numId w:val="53"/>
        </w:numPr>
        <w:spacing w:after="0" w:line="22" w:lineRule="atLeast"/>
        <w:contextualSpacing/>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sprzedaży majątku</w:t>
      </w:r>
      <w:r>
        <w:rPr>
          <w:rStyle w:val="Odwoanieprzypisudolnego"/>
          <w:rFonts w:ascii="Times New Roman" w:eastAsia="MS Mincho" w:hAnsi="Times New Roman" w:cs="Times New Roman"/>
          <w:sz w:val="24"/>
          <w:szCs w:val="24"/>
          <w:lang w:eastAsia="pl-PL"/>
        </w:rPr>
        <w:footnoteReference w:id="12"/>
      </w:r>
      <w:r>
        <w:rPr>
          <w:rFonts w:ascii="Times New Roman" w:eastAsia="MS Mincho" w:hAnsi="Times New Roman" w:cs="Times New Roman"/>
          <w:sz w:val="24"/>
          <w:szCs w:val="24"/>
          <w:lang w:eastAsia="pl-PL"/>
        </w:rPr>
        <w:t xml:space="preserve"> - </w:t>
      </w:r>
      <w:r w:rsidR="005E0138">
        <w:rPr>
          <w:rFonts w:ascii="Times New Roman" w:eastAsia="MS Mincho" w:hAnsi="Times New Roman" w:cs="Times New Roman"/>
          <w:sz w:val="24"/>
          <w:szCs w:val="24"/>
          <w:lang w:eastAsia="pl-PL"/>
        </w:rPr>
        <w:t>1.898.834,70 zł, z tego:</w:t>
      </w:r>
    </w:p>
    <w:p w:rsidR="00071D12" w:rsidRDefault="00071D12" w:rsidP="00A13608">
      <w:pPr>
        <w:pStyle w:val="Akapitzlist"/>
        <w:numPr>
          <w:ilvl w:val="0"/>
          <w:numId w:val="157"/>
        </w:numPr>
        <w:spacing w:line="22" w:lineRule="atLeast"/>
        <w:rPr>
          <w:rFonts w:eastAsia="MS Mincho"/>
          <w:sz w:val="24"/>
          <w:szCs w:val="24"/>
        </w:rPr>
      </w:pPr>
      <w:r w:rsidRPr="005E0138">
        <w:rPr>
          <w:rFonts w:eastAsia="MS Mincho"/>
          <w:sz w:val="24"/>
          <w:szCs w:val="24"/>
        </w:rPr>
        <w:t xml:space="preserve">sprzedaży nieruchomości,  plan </w:t>
      </w:r>
      <w:r w:rsidR="00E21BA4" w:rsidRPr="005E0138">
        <w:rPr>
          <w:rFonts w:eastAsia="MS Mincho"/>
          <w:sz w:val="24"/>
          <w:szCs w:val="24"/>
        </w:rPr>
        <w:t>– 683.602,72</w:t>
      </w:r>
      <w:r w:rsidRPr="005E0138">
        <w:rPr>
          <w:rFonts w:eastAsia="MS Mincho"/>
          <w:sz w:val="24"/>
          <w:szCs w:val="24"/>
        </w:rPr>
        <w:t xml:space="preserve"> zł, wykonanie -  </w:t>
      </w:r>
      <w:r w:rsidR="00E009BA" w:rsidRPr="005E0138">
        <w:rPr>
          <w:rFonts w:eastAsia="MS Mincho"/>
          <w:sz w:val="24"/>
          <w:szCs w:val="24"/>
        </w:rPr>
        <w:t xml:space="preserve">673.436,59 </w:t>
      </w:r>
      <w:r w:rsidRPr="005E0138">
        <w:rPr>
          <w:rFonts w:eastAsia="MS Mincho"/>
          <w:sz w:val="24"/>
          <w:szCs w:val="24"/>
        </w:rPr>
        <w:t>zł,</w:t>
      </w:r>
    </w:p>
    <w:p w:rsidR="004A1581" w:rsidRDefault="004A1581" w:rsidP="00A13608">
      <w:pPr>
        <w:numPr>
          <w:ilvl w:val="0"/>
          <w:numId w:val="157"/>
        </w:numPr>
        <w:spacing w:after="0" w:line="22" w:lineRule="atLeast"/>
        <w:contextualSpacing/>
        <w:rPr>
          <w:rFonts w:ascii="Times New Roman" w:eastAsia="MS Mincho" w:hAnsi="Times New Roman" w:cs="Times New Roman"/>
          <w:sz w:val="24"/>
          <w:szCs w:val="24"/>
          <w:lang w:eastAsia="pl-PL"/>
        </w:rPr>
      </w:pPr>
      <w:r w:rsidRPr="007C7079">
        <w:rPr>
          <w:rFonts w:ascii="Times New Roman" w:eastAsia="MS Mincho" w:hAnsi="Times New Roman" w:cs="Times New Roman"/>
          <w:sz w:val="24"/>
          <w:szCs w:val="24"/>
          <w:lang w:eastAsia="pl-PL"/>
        </w:rPr>
        <w:t xml:space="preserve">sprzedaży składników majątkowych - plan 0,00 zł, wykonanie </w:t>
      </w:r>
      <w:r>
        <w:rPr>
          <w:rFonts w:ascii="Times New Roman" w:eastAsia="MS Mincho" w:hAnsi="Times New Roman" w:cs="Times New Roman"/>
          <w:sz w:val="24"/>
          <w:szCs w:val="24"/>
          <w:lang w:eastAsia="pl-PL"/>
        </w:rPr>
        <w:t>–</w:t>
      </w:r>
      <w:r w:rsidR="002F44FB">
        <w:rPr>
          <w:rFonts w:ascii="Times New Roman" w:eastAsia="MS Mincho" w:hAnsi="Times New Roman" w:cs="Times New Roman"/>
          <w:sz w:val="24"/>
          <w:szCs w:val="24"/>
          <w:lang w:eastAsia="pl-PL"/>
        </w:rPr>
        <w:t xml:space="preserve"> </w:t>
      </w:r>
      <w:r w:rsidRPr="007C7079">
        <w:rPr>
          <w:rFonts w:ascii="Times New Roman" w:eastAsia="Times New Roman" w:hAnsi="Times New Roman" w:cs="Times New Roman"/>
          <w:sz w:val="24"/>
          <w:szCs w:val="24"/>
          <w:lang w:eastAsia="pl-PL"/>
        </w:rPr>
        <w:t>6</w:t>
      </w:r>
      <w:r w:rsidR="002F44FB">
        <w:rPr>
          <w:rFonts w:ascii="Times New Roman" w:eastAsia="Times New Roman" w:hAnsi="Times New Roman" w:cs="Times New Roman"/>
          <w:sz w:val="24"/>
          <w:szCs w:val="24"/>
          <w:lang w:eastAsia="pl-PL"/>
        </w:rPr>
        <w:t xml:space="preserve"> </w:t>
      </w:r>
      <w:r w:rsidRPr="007C7079">
        <w:rPr>
          <w:rFonts w:ascii="Times New Roman" w:eastAsia="Times New Roman" w:hAnsi="Times New Roman" w:cs="Times New Roman"/>
          <w:sz w:val="24"/>
          <w:szCs w:val="24"/>
          <w:lang w:eastAsia="pl-PL"/>
        </w:rPr>
        <w:t>379,26</w:t>
      </w:r>
      <w:r w:rsidRPr="007C7079">
        <w:rPr>
          <w:rFonts w:ascii="Times New Roman" w:eastAsia="MS Mincho" w:hAnsi="Times New Roman" w:cs="Times New Roman"/>
          <w:sz w:val="24"/>
          <w:szCs w:val="24"/>
          <w:lang w:eastAsia="pl-PL"/>
        </w:rPr>
        <w:t xml:space="preserve"> zł,</w:t>
      </w:r>
    </w:p>
    <w:p w:rsidR="004A1581" w:rsidRPr="003C716F" w:rsidRDefault="004A1581" w:rsidP="00A13608">
      <w:pPr>
        <w:numPr>
          <w:ilvl w:val="0"/>
          <w:numId w:val="157"/>
        </w:numPr>
        <w:spacing w:after="0" w:line="22" w:lineRule="atLeast"/>
        <w:contextualSpacing/>
        <w:jc w:val="both"/>
        <w:rPr>
          <w:rFonts w:ascii="Times New Roman" w:eastAsia="MS Mincho" w:hAnsi="Times New Roman" w:cs="Times New Roman"/>
          <w:sz w:val="24"/>
          <w:szCs w:val="24"/>
          <w:lang w:eastAsia="pl-PL"/>
        </w:rPr>
      </w:pPr>
      <w:r w:rsidRPr="00071D12">
        <w:rPr>
          <w:rFonts w:ascii="Times New Roman" w:eastAsia="MS Mincho" w:hAnsi="Times New Roman" w:cs="Times New Roman"/>
          <w:sz w:val="24"/>
          <w:szCs w:val="24"/>
          <w:lang w:eastAsia="pl-PL"/>
        </w:rPr>
        <w:t>odszkodowa</w:t>
      </w:r>
      <w:r>
        <w:rPr>
          <w:rFonts w:ascii="Times New Roman" w:eastAsia="MS Mincho" w:hAnsi="Times New Roman" w:cs="Times New Roman"/>
          <w:sz w:val="24"/>
          <w:szCs w:val="24"/>
          <w:lang w:eastAsia="pl-PL"/>
        </w:rPr>
        <w:t>nia z</w:t>
      </w:r>
      <w:r w:rsidRPr="00071D12">
        <w:rPr>
          <w:rFonts w:ascii="Times New Roman" w:eastAsia="MS Mincho" w:hAnsi="Times New Roman" w:cs="Times New Roman"/>
          <w:sz w:val="24"/>
          <w:szCs w:val="24"/>
          <w:lang w:eastAsia="pl-PL"/>
        </w:rPr>
        <w:t>a przejęte nieruchomości gminne pod inwestycje celu publicznego, plan 1.</w:t>
      </w:r>
      <w:r>
        <w:rPr>
          <w:rFonts w:ascii="Times New Roman" w:eastAsia="MS Mincho" w:hAnsi="Times New Roman" w:cs="Times New Roman"/>
          <w:sz w:val="24"/>
          <w:szCs w:val="24"/>
          <w:lang w:eastAsia="pl-PL"/>
        </w:rPr>
        <w:t>205</w:t>
      </w:r>
      <w:r w:rsidRPr="00071D12">
        <w:rPr>
          <w:rFonts w:ascii="Times New Roman" w:eastAsia="MS Mincho" w:hAnsi="Times New Roman" w:cs="Times New Roman"/>
          <w:sz w:val="24"/>
          <w:szCs w:val="24"/>
          <w:lang w:eastAsia="pl-PL"/>
        </w:rPr>
        <w:t>.000,00 zł, wykonanie 1.219.018,85 zł,</w:t>
      </w:r>
    </w:p>
    <w:p w:rsidR="00D431D2" w:rsidRDefault="00D431D2" w:rsidP="003C716F">
      <w:pPr>
        <w:numPr>
          <w:ilvl w:val="0"/>
          <w:numId w:val="53"/>
        </w:numPr>
        <w:spacing w:after="0" w:line="22" w:lineRule="atLeast"/>
        <w:contextualSpacing/>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pozostałe dochody majątkowe – 984.322,40 zł, z tego:</w:t>
      </w:r>
    </w:p>
    <w:p w:rsidR="00071D12" w:rsidRDefault="00071D12" w:rsidP="00A13608">
      <w:pPr>
        <w:pStyle w:val="Akapitzlist"/>
        <w:numPr>
          <w:ilvl w:val="0"/>
          <w:numId w:val="158"/>
        </w:numPr>
        <w:spacing w:line="22" w:lineRule="atLeast"/>
        <w:rPr>
          <w:rFonts w:eastAsia="MS Mincho"/>
          <w:sz w:val="24"/>
          <w:szCs w:val="24"/>
        </w:rPr>
      </w:pPr>
      <w:r w:rsidRPr="00D431D2">
        <w:rPr>
          <w:rFonts w:eastAsia="MS Mincho"/>
          <w:sz w:val="24"/>
          <w:szCs w:val="24"/>
        </w:rPr>
        <w:t xml:space="preserve">przekształcenia prawa wieczystego użytkowania w prawo własności gruntów zabudowanych na cele mieszkaniowe - plan </w:t>
      </w:r>
      <w:r w:rsidR="00E009BA" w:rsidRPr="00D431D2">
        <w:rPr>
          <w:rFonts w:eastAsia="MS Mincho"/>
          <w:sz w:val="24"/>
          <w:szCs w:val="24"/>
        </w:rPr>
        <w:t>40.500</w:t>
      </w:r>
      <w:r w:rsidRPr="00D431D2">
        <w:rPr>
          <w:rFonts w:eastAsia="MS Mincho"/>
          <w:sz w:val="24"/>
          <w:szCs w:val="24"/>
        </w:rPr>
        <w:t xml:space="preserve">,00 zł, wykonanie </w:t>
      </w:r>
      <w:r w:rsidR="00E009BA" w:rsidRPr="00D431D2">
        <w:rPr>
          <w:rFonts w:eastAsia="MS Mincho"/>
          <w:sz w:val="24"/>
          <w:szCs w:val="24"/>
        </w:rPr>
        <w:t xml:space="preserve">–74.048,83 </w:t>
      </w:r>
      <w:r w:rsidRPr="00D431D2">
        <w:rPr>
          <w:rFonts w:eastAsia="MS Mincho"/>
          <w:sz w:val="24"/>
          <w:szCs w:val="24"/>
        </w:rPr>
        <w:t>zł,</w:t>
      </w:r>
    </w:p>
    <w:p w:rsidR="00071D12" w:rsidRPr="00D431D2" w:rsidRDefault="00071D12" w:rsidP="00A13608">
      <w:pPr>
        <w:pStyle w:val="Akapitzlist"/>
        <w:numPr>
          <w:ilvl w:val="0"/>
          <w:numId w:val="158"/>
        </w:numPr>
        <w:spacing w:line="22" w:lineRule="atLeast"/>
        <w:rPr>
          <w:rFonts w:eastAsia="MS Mincho"/>
          <w:sz w:val="24"/>
          <w:szCs w:val="24"/>
        </w:rPr>
      </w:pPr>
      <w:r w:rsidRPr="00D431D2">
        <w:rPr>
          <w:sz w:val="24"/>
          <w:szCs w:val="24"/>
        </w:rPr>
        <w:t>rozliczenia dotacji celowej na</w:t>
      </w:r>
      <w:r w:rsidR="00A009B2" w:rsidRPr="00D431D2">
        <w:rPr>
          <w:sz w:val="24"/>
          <w:szCs w:val="24"/>
        </w:rPr>
        <w:t xml:space="preserve"> inwestycje za 2018 r. – plan 485</w:t>
      </w:r>
      <w:r w:rsidRPr="00D431D2">
        <w:rPr>
          <w:sz w:val="24"/>
          <w:szCs w:val="24"/>
        </w:rPr>
        <w:t>.000,00 zł, wykonanie - 484.896,52 zł,</w:t>
      </w:r>
    </w:p>
    <w:p w:rsidR="00071D12" w:rsidRPr="00D431D2" w:rsidRDefault="00071D12" w:rsidP="00A13608">
      <w:pPr>
        <w:pStyle w:val="Akapitzlist"/>
        <w:numPr>
          <w:ilvl w:val="0"/>
          <w:numId w:val="158"/>
        </w:numPr>
        <w:spacing w:line="22" w:lineRule="atLeast"/>
        <w:rPr>
          <w:rFonts w:eastAsia="MS Mincho"/>
          <w:sz w:val="24"/>
          <w:szCs w:val="24"/>
        </w:rPr>
      </w:pPr>
      <w:r w:rsidRPr="00D431D2">
        <w:rPr>
          <w:sz w:val="24"/>
          <w:szCs w:val="24"/>
        </w:rPr>
        <w:t>zwrot niewykorzystanych środków z rachunku wydatków niewygasających, plan 424.883,28 zł, wykonanie - 425.377,05 zł.</w:t>
      </w:r>
    </w:p>
    <w:p w:rsidR="005E51F9" w:rsidRDefault="005E51F9" w:rsidP="00071D12">
      <w:pPr>
        <w:spacing w:after="0" w:line="240" w:lineRule="auto"/>
        <w:ind w:right="-144"/>
        <w:jc w:val="both"/>
        <w:rPr>
          <w:rFonts w:ascii="Times New Roman" w:eastAsia="Times New Roman" w:hAnsi="Times New Roman" w:cs="Times New Roman"/>
          <w:sz w:val="24"/>
          <w:szCs w:val="24"/>
          <w:lang w:eastAsia="pl-PL"/>
        </w:rPr>
      </w:pPr>
    </w:p>
    <w:p w:rsidR="00BD58CA" w:rsidRPr="00465BCA" w:rsidRDefault="00E401E7" w:rsidP="003635C1">
      <w:pPr>
        <w:spacing w:after="0" w:line="240" w:lineRule="auto"/>
        <w:ind w:right="-144"/>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 xml:space="preserve">W roku 2019 </w:t>
      </w:r>
      <w:r w:rsidR="00717D3E">
        <w:rPr>
          <w:rFonts w:ascii="Times New Roman" w:eastAsia="Times New Roman" w:hAnsi="Times New Roman" w:cs="Times New Roman"/>
          <w:sz w:val="24"/>
          <w:szCs w:val="24"/>
          <w:lang w:eastAsia="pl-PL"/>
        </w:rPr>
        <w:t xml:space="preserve">Wójt Gminy Osielsko ogłosił </w:t>
      </w:r>
      <w:r>
        <w:rPr>
          <w:rFonts w:ascii="Times New Roman" w:eastAsia="Times New Roman" w:hAnsi="Times New Roman" w:cs="Times New Roman"/>
          <w:sz w:val="24"/>
          <w:szCs w:val="24"/>
          <w:lang w:eastAsia="pl-PL"/>
        </w:rPr>
        <w:t>trzy p</w:t>
      </w:r>
      <w:r w:rsidR="00071D12" w:rsidRPr="00071D12">
        <w:rPr>
          <w:rFonts w:ascii="Times New Roman" w:eastAsia="Times New Roman" w:hAnsi="Times New Roman" w:cs="Times New Roman"/>
          <w:sz w:val="24"/>
          <w:szCs w:val="24"/>
          <w:lang w:eastAsia="pl-PL"/>
        </w:rPr>
        <w:t>rzetarg</w:t>
      </w:r>
      <w:r>
        <w:rPr>
          <w:rFonts w:ascii="Times New Roman" w:eastAsia="Times New Roman" w:hAnsi="Times New Roman" w:cs="Times New Roman"/>
          <w:sz w:val="24"/>
          <w:szCs w:val="24"/>
          <w:lang w:eastAsia="pl-PL"/>
        </w:rPr>
        <w:t>i</w:t>
      </w:r>
      <w:r w:rsidR="00071D12" w:rsidRPr="00071D12">
        <w:rPr>
          <w:rFonts w:ascii="Times New Roman" w:eastAsia="Times New Roman" w:hAnsi="Times New Roman" w:cs="Times New Roman"/>
          <w:sz w:val="24"/>
          <w:szCs w:val="24"/>
          <w:lang w:eastAsia="pl-PL"/>
        </w:rPr>
        <w:t xml:space="preserve"> ustn</w:t>
      </w:r>
      <w:r>
        <w:rPr>
          <w:rFonts w:ascii="Times New Roman" w:eastAsia="Times New Roman" w:hAnsi="Times New Roman" w:cs="Times New Roman"/>
          <w:sz w:val="24"/>
          <w:szCs w:val="24"/>
          <w:lang w:eastAsia="pl-PL"/>
        </w:rPr>
        <w:t>e</w:t>
      </w:r>
      <w:r w:rsidR="00071D12" w:rsidRPr="00071D12">
        <w:rPr>
          <w:rFonts w:ascii="Times New Roman" w:eastAsia="Times New Roman" w:hAnsi="Times New Roman" w:cs="Times New Roman"/>
          <w:sz w:val="24"/>
          <w:szCs w:val="24"/>
          <w:lang w:eastAsia="pl-PL"/>
        </w:rPr>
        <w:t xml:space="preserve"> nieograniczon</w:t>
      </w:r>
      <w:r>
        <w:rPr>
          <w:rFonts w:ascii="Times New Roman" w:eastAsia="Times New Roman" w:hAnsi="Times New Roman" w:cs="Times New Roman"/>
          <w:sz w:val="24"/>
          <w:szCs w:val="24"/>
          <w:lang w:eastAsia="pl-PL"/>
        </w:rPr>
        <w:t>e</w:t>
      </w:r>
      <w:r w:rsidR="00071D12" w:rsidRPr="00071D12">
        <w:rPr>
          <w:rFonts w:ascii="Times New Roman" w:eastAsia="Times New Roman" w:hAnsi="Times New Roman" w:cs="Times New Roman"/>
          <w:sz w:val="24"/>
          <w:szCs w:val="24"/>
          <w:lang w:eastAsia="pl-PL"/>
        </w:rPr>
        <w:t xml:space="preserve"> na sprzedaż </w:t>
      </w:r>
      <w:r w:rsidR="00717D3E">
        <w:rPr>
          <w:rFonts w:ascii="Times New Roman" w:eastAsia="Times New Roman" w:hAnsi="Times New Roman" w:cs="Times New Roman"/>
          <w:sz w:val="24"/>
          <w:szCs w:val="24"/>
          <w:lang w:eastAsia="pl-PL"/>
        </w:rPr>
        <w:t xml:space="preserve">nieruchomości gminnych położonych w </w:t>
      </w:r>
      <w:proofErr w:type="spellStart"/>
      <w:r w:rsidR="00717D3E">
        <w:rPr>
          <w:rFonts w:ascii="Times New Roman" w:eastAsia="Times New Roman" w:hAnsi="Times New Roman" w:cs="Times New Roman"/>
          <w:sz w:val="24"/>
          <w:szCs w:val="24"/>
          <w:lang w:eastAsia="pl-PL"/>
        </w:rPr>
        <w:t>Niemczu</w:t>
      </w:r>
      <w:proofErr w:type="spellEnd"/>
      <w:r w:rsidR="00717D3E">
        <w:rPr>
          <w:rFonts w:ascii="Times New Roman" w:eastAsia="Times New Roman" w:hAnsi="Times New Roman" w:cs="Times New Roman"/>
          <w:sz w:val="24"/>
          <w:szCs w:val="24"/>
          <w:lang w:eastAsia="pl-PL"/>
        </w:rPr>
        <w:t xml:space="preserve">. Przetargi ogłoszone były na dzień </w:t>
      </w:r>
      <w:r w:rsidR="00717D3E">
        <w:rPr>
          <w:rFonts w:ascii="Times New Roman" w:eastAsia="Times New Roman" w:hAnsi="Times New Roman" w:cs="Times New Roman"/>
          <w:sz w:val="24"/>
          <w:szCs w:val="24"/>
          <w:lang w:eastAsia="pl-PL"/>
        </w:rPr>
        <w:br/>
      </w:r>
      <w:r w:rsidR="00E062C3">
        <w:rPr>
          <w:rFonts w:ascii="Times New Roman" w:eastAsia="Times New Roman" w:hAnsi="Times New Roman" w:cs="Times New Roman"/>
          <w:sz w:val="24"/>
          <w:szCs w:val="24"/>
          <w:lang w:eastAsia="pl-PL"/>
        </w:rPr>
        <w:t xml:space="preserve">17 kwietnia, 10 lipca i 24 października.  </w:t>
      </w:r>
      <w:r w:rsidR="00662AA1">
        <w:rPr>
          <w:rFonts w:ascii="Times New Roman" w:eastAsia="Times New Roman" w:hAnsi="Times New Roman" w:cs="Times New Roman"/>
          <w:sz w:val="24"/>
          <w:szCs w:val="24"/>
          <w:lang w:eastAsia="pl-PL"/>
        </w:rPr>
        <w:t>W</w:t>
      </w:r>
      <w:r w:rsidR="00C120BE">
        <w:rPr>
          <w:rFonts w:ascii="Times New Roman" w:eastAsia="Times New Roman" w:hAnsi="Times New Roman" w:cs="Times New Roman"/>
          <w:sz w:val="24"/>
          <w:szCs w:val="24"/>
          <w:lang w:eastAsia="pl-PL"/>
        </w:rPr>
        <w:t xml:space="preserve"> dniu 17 kwietnia 2019 r. </w:t>
      </w:r>
      <w:r w:rsidR="00662AA1">
        <w:rPr>
          <w:rFonts w:ascii="Times New Roman" w:eastAsia="Times New Roman" w:hAnsi="Times New Roman" w:cs="Times New Roman"/>
          <w:sz w:val="24"/>
          <w:szCs w:val="24"/>
          <w:lang w:eastAsia="pl-PL"/>
        </w:rPr>
        <w:t>o</w:t>
      </w:r>
      <w:r w:rsidR="00071D12" w:rsidRPr="00071D12">
        <w:rPr>
          <w:rFonts w:ascii="Times New Roman" w:eastAsia="Times New Roman" w:hAnsi="Times New Roman" w:cs="Times New Roman"/>
          <w:sz w:val="24"/>
          <w:szCs w:val="24"/>
          <w:lang w:eastAsia="pl-PL"/>
        </w:rPr>
        <w:t xml:space="preserve">ferowane działki były przeznaczone pod zabudowę mieszkaniową jednorodzinną - dz. nr:  109/9, 109/12, 109/14, 109/16, 109/18, 109/20, 109/24 oraz na cel zabudowy mieszkaniowej jednorodzinnej </w:t>
      </w:r>
      <w:r w:rsidR="00AC01CF">
        <w:rPr>
          <w:rFonts w:ascii="Times New Roman" w:eastAsia="Times New Roman" w:hAnsi="Times New Roman" w:cs="Times New Roman"/>
          <w:sz w:val="24"/>
          <w:szCs w:val="24"/>
          <w:lang w:eastAsia="pl-PL"/>
        </w:rPr>
        <w:br/>
      </w:r>
      <w:r w:rsidR="00071D12" w:rsidRPr="00071D12">
        <w:rPr>
          <w:rFonts w:ascii="Times New Roman" w:eastAsia="Times New Roman" w:hAnsi="Times New Roman" w:cs="Times New Roman"/>
          <w:sz w:val="24"/>
          <w:szCs w:val="24"/>
          <w:lang w:eastAsia="pl-PL"/>
        </w:rPr>
        <w:t>z dopuszczeniem usług - dz. nr 30/86. W wyniku przetargu zbyte zostały dwie działki - nr 109/18 o pow. 1094 m</w:t>
      </w:r>
      <w:r w:rsidR="00071D12" w:rsidRPr="00071D12">
        <w:rPr>
          <w:rFonts w:ascii="Times New Roman" w:eastAsia="Times New Roman" w:hAnsi="Times New Roman" w:cs="Times New Roman"/>
          <w:sz w:val="24"/>
          <w:szCs w:val="24"/>
          <w:vertAlign w:val="superscript"/>
          <w:lang w:eastAsia="pl-PL"/>
        </w:rPr>
        <w:t xml:space="preserve">2 </w:t>
      </w:r>
      <w:r w:rsidR="00071D12" w:rsidRPr="00071D12">
        <w:rPr>
          <w:rFonts w:ascii="Times New Roman" w:eastAsia="Times New Roman" w:hAnsi="Times New Roman" w:cs="Times New Roman"/>
          <w:sz w:val="24"/>
          <w:szCs w:val="24"/>
          <w:lang w:eastAsia="pl-PL"/>
        </w:rPr>
        <w:t>za cenę 223 198,00 zł oraz nr 109/20 o pow. 1214 m</w:t>
      </w:r>
      <w:r w:rsidR="00071D12" w:rsidRPr="00071D12">
        <w:rPr>
          <w:rFonts w:ascii="Times New Roman" w:eastAsia="Times New Roman" w:hAnsi="Times New Roman" w:cs="Times New Roman"/>
          <w:sz w:val="24"/>
          <w:szCs w:val="24"/>
          <w:vertAlign w:val="superscript"/>
          <w:lang w:eastAsia="pl-PL"/>
        </w:rPr>
        <w:t xml:space="preserve">2 </w:t>
      </w:r>
      <w:r w:rsidR="00071D12" w:rsidRPr="00071D12">
        <w:rPr>
          <w:rFonts w:ascii="Times New Roman" w:eastAsia="Times New Roman" w:hAnsi="Times New Roman" w:cs="Times New Roman"/>
          <w:sz w:val="24"/>
          <w:szCs w:val="24"/>
          <w:lang w:eastAsia="pl-PL"/>
        </w:rPr>
        <w:t>za ceną 247 678,00 zł. Cena brutto za 1 m</w:t>
      </w:r>
      <w:r w:rsidR="00071D12" w:rsidRPr="00071D12">
        <w:rPr>
          <w:rFonts w:ascii="Times New Roman" w:eastAsia="Times New Roman" w:hAnsi="Times New Roman" w:cs="Times New Roman"/>
          <w:sz w:val="24"/>
          <w:szCs w:val="24"/>
          <w:vertAlign w:val="superscript"/>
          <w:lang w:eastAsia="pl-PL"/>
        </w:rPr>
        <w:t>2</w:t>
      </w:r>
      <w:r w:rsidR="00071D12" w:rsidRPr="00071D12">
        <w:rPr>
          <w:rFonts w:ascii="Times New Roman" w:eastAsia="Times New Roman" w:hAnsi="Times New Roman" w:cs="Times New Roman"/>
          <w:sz w:val="24"/>
          <w:szCs w:val="24"/>
          <w:lang w:eastAsia="pl-PL"/>
        </w:rPr>
        <w:t xml:space="preserve"> </w:t>
      </w:r>
      <w:r w:rsidR="003635C1">
        <w:rPr>
          <w:rFonts w:ascii="Times New Roman" w:eastAsia="Times New Roman" w:hAnsi="Times New Roman" w:cs="Times New Roman"/>
          <w:sz w:val="24"/>
          <w:szCs w:val="24"/>
          <w:lang w:eastAsia="pl-PL"/>
        </w:rPr>
        <w:t xml:space="preserve"> </w:t>
      </w:r>
      <w:r w:rsidR="00071D12" w:rsidRPr="00071D12">
        <w:rPr>
          <w:rFonts w:ascii="Times New Roman" w:eastAsia="Times New Roman" w:hAnsi="Times New Roman" w:cs="Times New Roman"/>
          <w:sz w:val="24"/>
          <w:szCs w:val="24"/>
          <w:lang w:eastAsia="pl-PL"/>
        </w:rPr>
        <w:t>to 204,00 zł. brutto.</w:t>
      </w:r>
      <w:r w:rsidR="003635C1">
        <w:rPr>
          <w:rFonts w:ascii="Times New Roman" w:eastAsia="Times New Roman" w:hAnsi="Times New Roman" w:cs="Times New Roman"/>
          <w:sz w:val="24"/>
          <w:szCs w:val="24"/>
          <w:lang w:eastAsia="pl-PL"/>
        </w:rPr>
        <w:t xml:space="preserve">  </w:t>
      </w:r>
      <w:r w:rsidR="00071D12" w:rsidRPr="00071D12">
        <w:rPr>
          <w:rFonts w:ascii="Times New Roman" w:eastAsia="Times New Roman" w:hAnsi="Times New Roman" w:cs="Times New Roman"/>
          <w:sz w:val="24"/>
          <w:szCs w:val="24"/>
          <w:lang w:eastAsia="pl-PL"/>
        </w:rPr>
        <w:t>Osiągnięty dochód brutto - 470 876,00 zł</w:t>
      </w:r>
      <w:r w:rsidR="003635C1">
        <w:rPr>
          <w:rFonts w:ascii="Times New Roman" w:eastAsia="Times New Roman" w:hAnsi="Times New Roman" w:cs="Times New Roman"/>
          <w:sz w:val="24"/>
          <w:szCs w:val="24"/>
          <w:lang w:eastAsia="pl-PL"/>
        </w:rPr>
        <w:t xml:space="preserve">, </w:t>
      </w:r>
      <w:r w:rsidR="00071D12" w:rsidRPr="00071D12">
        <w:rPr>
          <w:rFonts w:ascii="Times New Roman" w:eastAsia="Times New Roman" w:hAnsi="Times New Roman" w:cs="Times New Roman"/>
          <w:sz w:val="24"/>
          <w:szCs w:val="24"/>
          <w:lang w:eastAsia="pl-PL"/>
        </w:rPr>
        <w:t xml:space="preserve">netto 382.826,02 zł. </w:t>
      </w:r>
      <w:r w:rsidR="00720FA9">
        <w:rPr>
          <w:rFonts w:ascii="Times New Roman" w:eastAsia="Times New Roman" w:hAnsi="Times New Roman" w:cs="Times New Roman"/>
          <w:sz w:val="24"/>
          <w:szCs w:val="24"/>
          <w:lang w:eastAsia="pl-PL"/>
        </w:rPr>
        <w:t xml:space="preserve">W przetargu </w:t>
      </w:r>
      <w:r w:rsidR="00C120BE">
        <w:rPr>
          <w:rFonts w:ascii="Times New Roman" w:eastAsia="Times New Roman" w:hAnsi="Times New Roman" w:cs="Times New Roman"/>
          <w:sz w:val="24"/>
          <w:szCs w:val="24"/>
          <w:lang w:eastAsia="pl-PL"/>
        </w:rPr>
        <w:t xml:space="preserve">w dniu 10 lipca 2019 r. </w:t>
      </w:r>
      <w:r w:rsidR="00720FA9">
        <w:rPr>
          <w:rFonts w:ascii="Times New Roman" w:eastAsia="Times New Roman" w:hAnsi="Times New Roman" w:cs="Times New Roman"/>
          <w:sz w:val="24"/>
          <w:szCs w:val="24"/>
          <w:lang w:eastAsia="pl-PL"/>
        </w:rPr>
        <w:t>z</w:t>
      </w:r>
      <w:r w:rsidR="00B85C6F" w:rsidRPr="00465BCA">
        <w:rPr>
          <w:rFonts w:ascii="Times New Roman" w:eastAsia="Times New Roman" w:hAnsi="Times New Roman" w:cs="Times New Roman"/>
          <w:sz w:val="24"/>
          <w:szCs w:val="24"/>
          <w:lang w:eastAsia="pl-PL"/>
        </w:rPr>
        <w:t>aoferowan</w:t>
      </w:r>
      <w:r w:rsidR="008F539E" w:rsidRPr="00465BCA">
        <w:rPr>
          <w:rFonts w:ascii="Times New Roman" w:eastAsia="Times New Roman" w:hAnsi="Times New Roman" w:cs="Times New Roman"/>
          <w:sz w:val="24"/>
          <w:szCs w:val="24"/>
          <w:lang w:eastAsia="pl-PL"/>
        </w:rPr>
        <w:t>ych zostało 6 działek</w:t>
      </w:r>
      <w:r w:rsidR="00B85C6F" w:rsidRPr="00465BCA">
        <w:rPr>
          <w:rFonts w:ascii="Times New Roman" w:eastAsia="Times New Roman" w:hAnsi="Times New Roman" w:cs="Times New Roman"/>
          <w:sz w:val="24"/>
          <w:szCs w:val="24"/>
          <w:lang w:eastAsia="pl-PL"/>
        </w:rPr>
        <w:t xml:space="preserve">, które nie znalazły nabywców w poprzednim przetargu. </w:t>
      </w:r>
      <w:r w:rsidR="008F539E" w:rsidRPr="00465BCA">
        <w:rPr>
          <w:rFonts w:ascii="Times New Roman" w:eastAsia="Calibri" w:hAnsi="Times New Roman" w:cs="Times New Roman"/>
          <w:sz w:val="24"/>
          <w:szCs w:val="24"/>
        </w:rPr>
        <w:t>W wyniku licytacji nabywcę znalazła działka oznaczon</w:t>
      </w:r>
      <w:r w:rsidR="00720FA9">
        <w:rPr>
          <w:rFonts w:ascii="Times New Roman" w:eastAsia="Calibri" w:hAnsi="Times New Roman" w:cs="Times New Roman"/>
          <w:sz w:val="24"/>
          <w:szCs w:val="24"/>
        </w:rPr>
        <w:t>a</w:t>
      </w:r>
      <w:r w:rsidR="008F539E" w:rsidRPr="00465BCA">
        <w:rPr>
          <w:rFonts w:ascii="Times New Roman" w:eastAsia="Calibri" w:hAnsi="Times New Roman" w:cs="Times New Roman"/>
          <w:sz w:val="24"/>
          <w:szCs w:val="24"/>
        </w:rPr>
        <w:t xml:space="preserve"> numerem 109/16 za cenę 252.778,00zł. </w:t>
      </w:r>
      <w:r w:rsidR="00A83410" w:rsidRPr="00465BCA">
        <w:rPr>
          <w:rFonts w:ascii="Times New Roman" w:eastAsia="Calibri" w:hAnsi="Times New Roman" w:cs="Times New Roman"/>
          <w:sz w:val="24"/>
          <w:szCs w:val="24"/>
        </w:rPr>
        <w:t>Cena brutto za 1 m</w:t>
      </w:r>
      <w:r w:rsidR="00A83410" w:rsidRPr="00465BCA">
        <w:rPr>
          <w:rFonts w:ascii="Times New Roman" w:eastAsia="Calibri" w:hAnsi="Times New Roman" w:cs="Times New Roman"/>
          <w:sz w:val="24"/>
          <w:szCs w:val="24"/>
          <w:vertAlign w:val="superscript"/>
        </w:rPr>
        <w:t>2</w:t>
      </w:r>
      <w:r w:rsidR="00260E11">
        <w:rPr>
          <w:rFonts w:ascii="Times New Roman" w:eastAsia="Calibri" w:hAnsi="Times New Roman" w:cs="Times New Roman"/>
          <w:sz w:val="24"/>
          <w:szCs w:val="24"/>
          <w:vertAlign w:val="superscript"/>
        </w:rPr>
        <w:t xml:space="preserve"> </w:t>
      </w:r>
      <w:r w:rsidR="00E55A70" w:rsidRPr="00465BCA">
        <w:rPr>
          <w:rFonts w:ascii="Times New Roman" w:eastAsia="Calibri" w:hAnsi="Times New Roman" w:cs="Times New Roman"/>
          <w:sz w:val="24"/>
          <w:szCs w:val="24"/>
        </w:rPr>
        <w:t xml:space="preserve">to </w:t>
      </w:r>
      <w:r w:rsidR="00517FA3" w:rsidRPr="00465BCA">
        <w:rPr>
          <w:rFonts w:ascii="Times New Roman" w:eastAsia="Calibri" w:hAnsi="Times New Roman" w:cs="Times New Roman"/>
          <w:sz w:val="24"/>
          <w:szCs w:val="24"/>
        </w:rPr>
        <w:t>204</w:t>
      </w:r>
      <w:r w:rsidR="002F44FB">
        <w:rPr>
          <w:rFonts w:ascii="Times New Roman" w:eastAsia="Calibri" w:hAnsi="Times New Roman" w:cs="Times New Roman"/>
          <w:sz w:val="24"/>
          <w:szCs w:val="24"/>
        </w:rPr>
        <w:t xml:space="preserve"> </w:t>
      </w:r>
      <w:r w:rsidR="00E55A70" w:rsidRPr="00465BCA">
        <w:rPr>
          <w:rFonts w:ascii="Times New Roman" w:eastAsia="Calibri" w:hAnsi="Times New Roman" w:cs="Times New Roman"/>
          <w:sz w:val="24"/>
          <w:szCs w:val="24"/>
        </w:rPr>
        <w:t>zł.</w:t>
      </w:r>
      <w:r w:rsidR="003635C1">
        <w:rPr>
          <w:rFonts w:ascii="Times New Roman" w:eastAsia="Calibri" w:hAnsi="Times New Roman" w:cs="Times New Roman"/>
          <w:sz w:val="24"/>
          <w:szCs w:val="24"/>
        </w:rPr>
        <w:t xml:space="preserve"> Cena </w:t>
      </w:r>
      <w:r w:rsidR="00BD58CA" w:rsidRPr="00465BCA">
        <w:rPr>
          <w:rFonts w:ascii="Times New Roman" w:eastAsia="Calibri" w:hAnsi="Times New Roman" w:cs="Times New Roman"/>
          <w:sz w:val="24"/>
          <w:szCs w:val="24"/>
        </w:rPr>
        <w:lastRenderedPageBreak/>
        <w:t xml:space="preserve">netto </w:t>
      </w:r>
      <w:r w:rsidR="005D5DE6">
        <w:rPr>
          <w:rFonts w:ascii="Times New Roman" w:eastAsia="Calibri" w:hAnsi="Times New Roman" w:cs="Times New Roman"/>
          <w:sz w:val="24"/>
          <w:szCs w:val="24"/>
        </w:rPr>
        <w:t>–205.510,57 zł. T</w:t>
      </w:r>
      <w:r w:rsidR="00BD58CA" w:rsidRPr="00465BCA">
        <w:rPr>
          <w:rFonts w:ascii="Times New Roman" w:eastAsia="Calibri" w:hAnsi="Times New Roman" w:cs="Times New Roman"/>
          <w:sz w:val="24"/>
          <w:szCs w:val="24"/>
        </w:rPr>
        <w:t xml:space="preserve">rzeci przetarg zakończył się wynikiem </w:t>
      </w:r>
      <w:r w:rsidR="00260E11">
        <w:rPr>
          <w:rFonts w:ascii="Times New Roman" w:eastAsia="Calibri" w:hAnsi="Times New Roman" w:cs="Times New Roman"/>
          <w:sz w:val="24"/>
          <w:szCs w:val="24"/>
        </w:rPr>
        <w:t xml:space="preserve"> </w:t>
      </w:r>
      <w:r w:rsidR="00BD58CA" w:rsidRPr="00465BCA">
        <w:rPr>
          <w:rFonts w:ascii="Times New Roman" w:eastAsia="Calibri" w:hAnsi="Times New Roman" w:cs="Times New Roman"/>
          <w:sz w:val="24"/>
          <w:szCs w:val="24"/>
        </w:rPr>
        <w:t>negatywnym, z uwagi na brak chętnych –nie wpłacono żadnego wadium.</w:t>
      </w:r>
    </w:p>
    <w:p w:rsidR="00D91B27" w:rsidRDefault="00071D12" w:rsidP="003635C1">
      <w:pPr>
        <w:spacing w:line="240" w:lineRule="auto"/>
        <w:jc w:val="both"/>
        <w:rPr>
          <w:rFonts w:ascii="Times New Roman" w:eastAsia="Times New Roman" w:hAnsi="Times New Roman" w:cs="Times New Roman"/>
          <w:sz w:val="24"/>
          <w:szCs w:val="24"/>
          <w:lang w:eastAsia="pl-PL"/>
        </w:rPr>
      </w:pPr>
      <w:r w:rsidRPr="00071D12">
        <w:rPr>
          <w:rFonts w:ascii="Times New Roman" w:eastAsia="Times New Roman" w:hAnsi="Times New Roman" w:cs="Times New Roman"/>
          <w:sz w:val="24"/>
          <w:szCs w:val="24"/>
          <w:lang w:eastAsia="pl-PL"/>
        </w:rPr>
        <w:t xml:space="preserve">W formie </w:t>
      </w:r>
      <w:r w:rsidR="00D91B27">
        <w:rPr>
          <w:rFonts w:ascii="Times New Roman" w:eastAsia="Times New Roman" w:hAnsi="Times New Roman" w:cs="Times New Roman"/>
          <w:sz w:val="24"/>
          <w:szCs w:val="24"/>
          <w:lang w:eastAsia="pl-PL"/>
        </w:rPr>
        <w:t xml:space="preserve"> bez przetargowej  zbyt</w:t>
      </w:r>
      <w:r w:rsidR="00C95C11">
        <w:rPr>
          <w:rFonts w:ascii="Times New Roman" w:eastAsia="Times New Roman" w:hAnsi="Times New Roman" w:cs="Times New Roman"/>
          <w:sz w:val="24"/>
          <w:szCs w:val="24"/>
          <w:lang w:eastAsia="pl-PL"/>
        </w:rPr>
        <w:t>e</w:t>
      </w:r>
      <w:r w:rsidR="00D91B27">
        <w:rPr>
          <w:rFonts w:ascii="Times New Roman" w:eastAsia="Times New Roman" w:hAnsi="Times New Roman" w:cs="Times New Roman"/>
          <w:sz w:val="24"/>
          <w:szCs w:val="24"/>
          <w:lang w:eastAsia="pl-PL"/>
        </w:rPr>
        <w:t xml:space="preserve"> zostały </w:t>
      </w:r>
      <w:r w:rsidR="00BB61C9">
        <w:rPr>
          <w:rFonts w:ascii="Times New Roman" w:eastAsia="Times New Roman" w:hAnsi="Times New Roman" w:cs="Times New Roman"/>
          <w:sz w:val="24"/>
          <w:szCs w:val="24"/>
          <w:lang w:eastAsia="pl-PL"/>
        </w:rPr>
        <w:t xml:space="preserve">3 </w:t>
      </w:r>
      <w:r w:rsidR="00D91B27">
        <w:rPr>
          <w:rFonts w:ascii="Times New Roman" w:eastAsia="Times New Roman" w:hAnsi="Times New Roman" w:cs="Times New Roman"/>
          <w:sz w:val="24"/>
          <w:szCs w:val="24"/>
          <w:lang w:eastAsia="pl-PL"/>
        </w:rPr>
        <w:t>działki:</w:t>
      </w:r>
    </w:p>
    <w:p w:rsidR="00D91B27" w:rsidRPr="00621F0E" w:rsidRDefault="00D91B27" w:rsidP="00A13608">
      <w:pPr>
        <w:pStyle w:val="Akapitzlist"/>
        <w:numPr>
          <w:ilvl w:val="0"/>
          <w:numId w:val="159"/>
        </w:numPr>
        <w:rPr>
          <w:sz w:val="24"/>
          <w:szCs w:val="24"/>
        </w:rPr>
      </w:pPr>
      <w:r>
        <w:rPr>
          <w:sz w:val="24"/>
          <w:szCs w:val="24"/>
        </w:rPr>
        <w:t>n</w:t>
      </w:r>
      <w:r w:rsidR="00071D12" w:rsidRPr="00D91B27">
        <w:rPr>
          <w:sz w:val="24"/>
          <w:szCs w:val="24"/>
        </w:rPr>
        <w:t>r 365/9 o pow. 0,5498 ha, położona w obrębie ewidencyjnym Bożenkowo</w:t>
      </w:r>
      <w:r w:rsidR="006A4F64">
        <w:rPr>
          <w:sz w:val="24"/>
          <w:szCs w:val="24"/>
        </w:rPr>
        <w:t>, s</w:t>
      </w:r>
      <w:r w:rsidR="00071D12" w:rsidRPr="00D91B27">
        <w:rPr>
          <w:sz w:val="24"/>
          <w:szCs w:val="24"/>
        </w:rPr>
        <w:t xml:space="preserve">przedaż </w:t>
      </w:r>
      <w:r w:rsidR="00071D12" w:rsidRPr="00621F0E">
        <w:rPr>
          <w:sz w:val="24"/>
          <w:szCs w:val="24"/>
        </w:rPr>
        <w:t>na wła</w:t>
      </w:r>
      <w:r w:rsidR="006A4F64" w:rsidRPr="00621F0E">
        <w:rPr>
          <w:sz w:val="24"/>
          <w:szCs w:val="24"/>
        </w:rPr>
        <w:t>sność użytkownikowi wieczystemu, c</w:t>
      </w:r>
      <w:r w:rsidR="00071D12" w:rsidRPr="00621F0E">
        <w:rPr>
          <w:sz w:val="24"/>
          <w:szCs w:val="24"/>
        </w:rPr>
        <w:t>ena sprzedaży – 60 0</w:t>
      </w:r>
      <w:r w:rsidR="00621F0E">
        <w:rPr>
          <w:sz w:val="24"/>
          <w:szCs w:val="24"/>
        </w:rPr>
        <w:t>00,00 zł.</w:t>
      </w:r>
    </w:p>
    <w:p w:rsidR="00556F32" w:rsidRPr="00556F32" w:rsidRDefault="00C33DC0" w:rsidP="00A13608">
      <w:pPr>
        <w:pStyle w:val="Akapitzlist"/>
        <w:numPr>
          <w:ilvl w:val="0"/>
          <w:numId w:val="159"/>
        </w:numPr>
        <w:rPr>
          <w:sz w:val="24"/>
          <w:szCs w:val="24"/>
        </w:rPr>
      </w:pPr>
      <w:r w:rsidRPr="00556F32">
        <w:rPr>
          <w:rFonts w:eastAsia="Calibri"/>
          <w:sz w:val="24"/>
          <w:szCs w:val="24"/>
          <w:lang w:eastAsia="en-US"/>
        </w:rPr>
        <w:t xml:space="preserve">nr 70/1 </w:t>
      </w:r>
      <w:r w:rsidR="00C95C11" w:rsidRPr="00556F32">
        <w:rPr>
          <w:rFonts w:eastAsia="Calibri"/>
          <w:sz w:val="24"/>
          <w:szCs w:val="24"/>
          <w:lang w:eastAsia="en-US"/>
        </w:rPr>
        <w:t xml:space="preserve">o pow. 0,0049 ha </w:t>
      </w:r>
      <w:r w:rsidRPr="00556F32">
        <w:rPr>
          <w:rFonts w:eastAsia="Calibri"/>
          <w:sz w:val="24"/>
          <w:szCs w:val="24"/>
          <w:lang w:eastAsia="en-US"/>
        </w:rPr>
        <w:t xml:space="preserve">w Maksymilianowie </w:t>
      </w:r>
      <w:r w:rsidR="008556CA" w:rsidRPr="00556F32">
        <w:rPr>
          <w:rFonts w:eastAsia="Calibri"/>
          <w:sz w:val="24"/>
          <w:szCs w:val="24"/>
          <w:lang w:eastAsia="en-US"/>
        </w:rPr>
        <w:t>za kwotę 6.273</w:t>
      </w:r>
      <w:r w:rsidR="00BB61C9" w:rsidRPr="00556F32">
        <w:rPr>
          <w:rFonts w:eastAsia="Calibri"/>
          <w:sz w:val="24"/>
          <w:szCs w:val="24"/>
          <w:lang w:eastAsia="en-US"/>
        </w:rPr>
        <w:t>,00</w:t>
      </w:r>
      <w:r w:rsidR="008556CA" w:rsidRPr="00556F32">
        <w:rPr>
          <w:rFonts w:eastAsia="Calibri"/>
          <w:sz w:val="24"/>
          <w:szCs w:val="24"/>
          <w:lang w:eastAsia="en-US"/>
        </w:rPr>
        <w:t xml:space="preserve"> zł</w:t>
      </w:r>
      <w:r w:rsidR="00247A22" w:rsidRPr="00556F32">
        <w:rPr>
          <w:rFonts w:eastAsia="Calibri"/>
          <w:sz w:val="24"/>
          <w:szCs w:val="24"/>
          <w:lang w:eastAsia="en-US"/>
        </w:rPr>
        <w:t xml:space="preserve"> brutto</w:t>
      </w:r>
      <w:r w:rsidR="00556F32" w:rsidRPr="00556F32">
        <w:rPr>
          <w:rFonts w:eastAsia="Calibri"/>
          <w:sz w:val="24"/>
          <w:szCs w:val="24"/>
          <w:lang w:eastAsia="en-US"/>
        </w:rPr>
        <w:t>, netto – 5.100,00 zł.</w:t>
      </w:r>
    </w:p>
    <w:p w:rsidR="005B4BCE" w:rsidRPr="00556F32" w:rsidRDefault="00B45300" w:rsidP="00A13608">
      <w:pPr>
        <w:pStyle w:val="Akapitzlist"/>
        <w:numPr>
          <w:ilvl w:val="0"/>
          <w:numId w:val="159"/>
        </w:numPr>
        <w:rPr>
          <w:sz w:val="24"/>
          <w:szCs w:val="24"/>
        </w:rPr>
      </w:pPr>
      <w:r w:rsidRPr="00556F32">
        <w:rPr>
          <w:rFonts w:eastAsia="Calibri"/>
          <w:sz w:val="24"/>
          <w:szCs w:val="24"/>
          <w:lang w:eastAsia="en-US"/>
        </w:rPr>
        <w:t>n</w:t>
      </w:r>
      <w:r w:rsidR="008556CA" w:rsidRPr="00556F32">
        <w:rPr>
          <w:rFonts w:eastAsia="Calibri"/>
          <w:sz w:val="24"/>
          <w:szCs w:val="24"/>
          <w:lang w:eastAsia="en-US"/>
        </w:rPr>
        <w:t xml:space="preserve">r </w:t>
      </w:r>
      <w:r w:rsidR="00C33DC0" w:rsidRPr="00556F32">
        <w:rPr>
          <w:rFonts w:eastAsia="Calibri"/>
          <w:sz w:val="24"/>
          <w:szCs w:val="24"/>
          <w:lang w:eastAsia="en-US"/>
        </w:rPr>
        <w:t xml:space="preserve">109/28 </w:t>
      </w:r>
      <w:r w:rsidRPr="00556F32">
        <w:rPr>
          <w:rFonts w:eastAsia="Calibri"/>
          <w:sz w:val="24"/>
          <w:szCs w:val="24"/>
          <w:lang w:eastAsia="en-US"/>
        </w:rPr>
        <w:t xml:space="preserve">o pow. 0,0100 ha </w:t>
      </w:r>
      <w:r w:rsidR="00C33DC0" w:rsidRPr="00556F32">
        <w:rPr>
          <w:rFonts w:eastAsia="Calibri"/>
          <w:sz w:val="24"/>
          <w:szCs w:val="24"/>
          <w:lang w:eastAsia="en-US"/>
        </w:rPr>
        <w:t xml:space="preserve">w </w:t>
      </w:r>
      <w:proofErr w:type="spellStart"/>
      <w:r w:rsidR="00C33DC0" w:rsidRPr="00556F32">
        <w:rPr>
          <w:rFonts w:eastAsia="Calibri"/>
          <w:sz w:val="24"/>
          <w:szCs w:val="24"/>
          <w:lang w:eastAsia="en-US"/>
        </w:rPr>
        <w:t>Niemczu</w:t>
      </w:r>
      <w:proofErr w:type="spellEnd"/>
      <w:r w:rsidR="00247A22" w:rsidRPr="00556F32">
        <w:rPr>
          <w:rFonts w:eastAsia="Calibri"/>
          <w:sz w:val="24"/>
          <w:szCs w:val="24"/>
          <w:lang w:eastAsia="en-US"/>
        </w:rPr>
        <w:t xml:space="preserve"> za kwotę - 2</w:t>
      </w:r>
      <w:r w:rsidR="005B4BCE" w:rsidRPr="00556F32">
        <w:rPr>
          <w:sz w:val="24"/>
          <w:szCs w:val="24"/>
        </w:rPr>
        <w:t>4.600,00 zł</w:t>
      </w:r>
      <w:r w:rsidR="00556F32">
        <w:rPr>
          <w:sz w:val="24"/>
          <w:szCs w:val="24"/>
        </w:rPr>
        <w:t xml:space="preserve"> brutto, netto – 20.000,00 zł.</w:t>
      </w:r>
    </w:p>
    <w:p w:rsidR="00FD20CD" w:rsidRPr="00D20D65" w:rsidRDefault="00210EA2" w:rsidP="008C4155">
      <w:pPr>
        <w:spacing w:after="0" w:line="240" w:lineRule="auto"/>
        <w:jc w:val="both"/>
        <w:rPr>
          <w:rFonts w:ascii="Times New Roman" w:eastAsia="MS Mincho" w:hAnsi="Times New Roman" w:cs="Times New Roman"/>
          <w:sz w:val="24"/>
          <w:szCs w:val="20"/>
        </w:rPr>
      </w:pPr>
      <w:r>
        <w:rPr>
          <w:rFonts w:ascii="Times New Roman" w:eastAsia="Times New Roman" w:hAnsi="Times New Roman" w:cs="Times New Roman"/>
          <w:sz w:val="24"/>
          <w:szCs w:val="24"/>
        </w:rPr>
        <w:t xml:space="preserve">Kwota - </w:t>
      </w:r>
      <w:r w:rsidR="00FD3E1C" w:rsidRPr="00621F0E">
        <w:rPr>
          <w:rFonts w:ascii="Times New Roman" w:eastAsia="Times New Roman" w:hAnsi="Times New Roman" w:cs="Times New Roman"/>
          <w:sz w:val="24"/>
          <w:szCs w:val="24"/>
        </w:rPr>
        <w:t>1.21</w:t>
      </w:r>
      <w:r w:rsidR="001E3131">
        <w:rPr>
          <w:rFonts w:ascii="Times New Roman" w:eastAsia="Times New Roman" w:hAnsi="Times New Roman" w:cs="Times New Roman"/>
          <w:sz w:val="24"/>
          <w:szCs w:val="24"/>
        </w:rPr>
        <w:t>8</w:t>
      </w:r>
      <w:r w:rsidR="00FD3E1C" w:rsidRPr="00621F0E">
        <w:rPr>
          <w:rFonts w:ascii="Times New Roman" w:eastAsia="Times New Roman" w:hAnsi="Times New Roman" w:cs="Times New Roman"/>
          <w:sz w:val="24"/>
          <w:szCs w:val="24"/>
        </w:rPr>
        <w:t>.</w:t>
      </w:r>
      <w:r w:rsidR="001E3131">
        <w:rPr>
          <w:rFonts w:ascii="Times New Roman" w:eastAsia="Times New Roman" w:hAnsi="Times New Roman" w:cs="Times New Roman"/>
          <w:sz w:val="24"/>
          <w:szCs w:val="24"/>
        </w:rPr>
        <w:t>647</w:t>
      </w:r>
      <w:r w:rsidR="00FD3E1C" w:rsidRPr="00621F0E">
        <w:rPr>
          <w:rFonts w:ascii="Times New Roman" w:eastAsia="Times New Roman" w:hAnsi="Times New Roman" w:cs="Times New Roman"/>
          <w:sz w:val="24"/>
          <w:szCs w:val="24"/>
        </w:rPr>
        <w:t>,</w:t>
      </w:r>
      <w:r w:rsidR="001E3131">
        <w:rPr>
          <w:rFonts w:ascii="Times New Roman" w:eastAsia="Times New Roman" w:hAnsi="Times New Roman" w:cs="Times New Roman"/>
          <w:sz w:val="24"/>
          <w:szCs w:val="24"/>
        </w:rPr>
        <w:t>85</w:t>
      </w:r>
      <w:r w:rsidR="00FD3E1C" w:rsidRPr="00621F0E">
        <w:rPr>
          <w:rFonts w:ascii="Times New Roman" w:eastAsia="Times New Roman" w:hAnsi="Times New Roman" w:cs="Times New Roman"/>
          <w:sz w:val="24"/>
          <w:szCs w:val="24"/>
        </w:rPr>
        <w:t xml:space="preserve"> zł to osiągnięty w</w:t>
      </w:r>
      <w:r w:rsidR="00071D12" w:rsidRPr="00621F0E">
        <w:rPr>
          <w:rFonts w:ascii="Times New Roman" w:eastAsia="Times New Roman" w:hAnsi="Times New Roman" w:cs="Times New Roman"/>
          <w:sz w:val="24"/>
          <w:szCs w:val="24"/>
        </w:rPr>
        <w:t xml:space="preserve"> roku 2019 dochódz tytułu odszkodowań za grunt</w:t>
      </w:r>
      <w:r w:rsidR="00193EE2" w:rsidRPr="00621F0E">
        <w:rPr>
          <w:rFonts w:ascii="Times New Roman" w:eastAsia="Times New Roman" w:hAnsi="Times New Roman" w:cs="Times New Roman"/>
          <w:sz w:val="24"/>
          <w:szCs w:val="24"/>
        </w:rPr>
        <w:t xml:space="preserve">y gminne </w:t>
      </w:r>
      <w:r w:rsidR="00071D12" w:rsidRPr="00621F0E">
        <w:rPr>
          <w:rFonts w:ascii="Times New Roman" w:eastAsia="Times New Roman" w:hAnsi="Times New Roman" w:cs="Times New Roman"/>
          <w:sz w:val="24"/>
          <w:szCs w:val="24"/>
        </w:rPr>
        <w:t xml:space="preserve"> przejęt</w:t>
      </w:r>
      <w:r w:rsidR="00193EE2" w:rsidRPr="00621F0E">
        <w:rPr>
          <w:rFonts w:ascii="Times New Roman" w:eastAsia="Times New Roman" w:hAnsi="Times New Roman" w:cs="Times New Roman"/>
          <w:sz w:val="24"/>
          <w:szCs w:val="24"/>
        </w:rPr>
        <w:t>e</w:t>
      </w:r>
      <w:r w:rsidR="00071D12" w:rsidRPr="00621F0E">
        <w:rPr>
          <w:rFonts w:ascii="Times New Roman" w:eastAsia="Times New Roman" w:hAnsi="Times New Roman" w:cs="Times New Roman"/>
          <w:sz w:val="24"/>
          <w:szCs w:val="24"/>
        </w:rPr>
        <w:t xml:space="preserve"> pod budowaną trasę S5.  </w:t>
      </w:r>
      <w:r w:rsidR="00B9381F" w:rsidRPr="00621F0E">
        <w:rPr>
          <w:rFonts w:ascii="Times New Roman" w:eastAsia="Times New Roman" w:hAnsi="Times New Roman" w:cs="Times New Roman"/>
          <w:sz w:val="24"/>
          <w:szCs w:val="24"/>
        </w:rPr>
        <w:t xml:space="preserve">Odszkodowania </w:t>
      </w:r>
      <w:r w:rsidR="009F26C6" w:rsidRPr="00621F0E">
        <w:rPr>
          <w:rFonts w:ascii="Times New Roman" w:eastAsia="Times New Roman" w:hAnsi="Times New Roman" w:cs="Times New Roman"/>
          <w:sz w:val="24"/>
          <w:szCs w:val="24"/>
        </w:rPr>
        <w:t xml:space="preserve">wypłacono </w:t>
      </w:r>
      <w:r w:rsidR="00373D9F" w:rsidRPr="00621F0E">
        <w:rPr>
          <w:rFonts w:ascii="Times New Roman" w:eastAsia="Times New Roman" w:hAnsi="Times New Roman" w:cs="Times New Roman"/>
          <w:sz w:val="24"/>
          <w:szCs w:val="24"/>
        </w:rPr>
        <w:t xml:space="preserve">gminie </w:t>
      </w:r>
      <w:r w:rsidR="009F26C6" w:rsidRPr="00621F0E">
        <w:rPr>
          <w:rFonts w:ascii="Times New Roman" w:eastAsia="Times New Roman" w:hAnsi="Times New Roman" w:cs="Times New Roman"/>
          <w:sz w:val="24"/>
          <w:szCs w:val="24"/>
        </w:rPr>
        <w:t>z tytułu przejęcia działek</w:t>
      </w:r>
      <w:r w:rsidR="00260E11">
        <w:rPr>
          <w:rFonts w:ascii="Times New Roman" w:eastAsia="Times New Roman" w:hAnsi="Times New Roman" w:cs="Times New Roman"/>
          <w:sz w:val="24"/>
          <w:szCs w:val="24"/>
        </w:rPr>
        <w:t xml:space="preserve"> </w:t>
      </w:r>
      <w:r w:rsidR="00071D12" w:rsidRPr="00621F0E">
        <w:rPr>
          <w:rFonts w:ascii="Times New Roman" w:eastAsia="Times New Roman" w:hAnsi="Times New Roman" w:cs="Times New Roman"/>
          <w:sz w:val="24"/>
          <w:szCs w:val="24"/>
        </w:rPr>
        <w:t>nr: 3</w:t>
      </w:r>
      <w:r w:rsidR="001E3131">
        <w:rPr>
          <w:rFonts w:ascii="Times New Roman" w:eastAsia="Times New Roman" w:hAnsi="Times New Roman" w:cs="Times New Roman"/>
          <w:sz w:val="24"/>
          <w:szCs w:val="24"/>
        </w:rPr>
        <w:t>5</w:t>
      </w:r>
      <w:r w:rsidR="00071D12" w:rsidRPr="00621F0E">
        <w:rPr>
          <w:rFonts w:ascii="Times New Roman" w:eastAsia="Times New Roman" w:hAnsi="Times New Roman" w:cs="Times New Roman"/>
          <w:sz w:val="24"/>
          <w:szCs w:val="24"/>
        </w:rPr>
        <w:t>3/</w:t>
      </w:r>
      <w:r w:rsidR="00260E11">
        <w:rPr>
          <w:rFonts w:ascii="Times New Roman" w:eastAsia="Times New Roman" w:hAnsi="Times New Roman" w:cs="Times New Roman"/>
          <w:sz w:val="24"/>
          <w:szCs w:val="24"/>
        </w:rPr>
        <w:t>3</w:t>
      </w:r>
      <w:r w:rsidR="00071D12" w:rsidRPr="00071D12">
        <w:rPr>
          <w:rFonts w:ascii="Times New Roman" w:eastAsia="Times New Roman" w:hAnsi="Times New Roman" w:cs="Times New Roman"/>
          <w:sz w:val="24"/>
          <w:szCs w:val="24"/>
        </w:rPr>
        <w:t xml:space="preserve">, </w:t>
      </w:r>
      <w:r w:rsidR="00260E11">
        <w:rPr>
          <w:rFonts w:ascii="Times New Roman" w:eastAsia="Times New Roman" w:hAnsi="Times New Roman" w:cs="Times New Roman"/>
          <w:sz w:val="24"/>
          <w:szCs w:val="24"/>
        </w:rPr>
        <w:t xml:space="preserve"> 353/4</w:t>
      </w:r>
      <w:r w:rsidR="00071D12" w:rsidRPr="00071D12">
        <w:rPr>
          <w:rFonts w:ascii="Times New Roman" w:eastAsia="Times New Roman" w:hAnsi="Times New Roman" w:cs="Times New Roman"/>
          <w:sz w:val="24"/>
          <w:szCs w:val="24"/>
        </w:rPr>
        <w:t xml:space="preserve">, </w:t>
      </w:r>
      <w:r w:rsidR="00260E11">
        <w:rPr>
          <w:rFonts w:ascii="Times New Roman" w:eastAsia="Times New Roman" w:hAnsi="Times New Roman" w:cs="Times New Roman"/>
          <w:sz w:val="24"/>
          <w:szCs w:val="24"/>
        </w:rPr>
        <w:t xml:space="preserve"> 353/6</w:t>
      </w:r>
      <w:r w:rsidR="00071D12" w:rsidRPr="00071D12">
        <w:rPr>
          <w:rFonts w:ascii="Times New Roman" w:eastAsia="Times New Roman" w:hAnsi="Times New Roman" w:cs="Times New Roman"/>
          <w:sz w:val="24"/>
          <w:szCs w:val="24"/>
        </w:rPr>
        <w:t xml:space="preserve">,  416/12, </w:t>
      </w:r>
      <w:r w:rsidR="00260E11">
        <w:rPr>
          <w:rFonts w:ascii="Times New Roman" w:eastAsia="Times New Roman" w:hAnsi="Times New Roman" w:cs="Times New Roman"/>
          <w:sz w:val="24"/>
          <w:szCs w:val="24"/>
        </w:rPr>
        <w:t xml:space="preserve"> </w:t>
      </w:r>
      <w:r w:rsidR="00071D12" w:rsidRPr="00071D12">
        <w:rPr>
          <w:rFonts w:ascii="Times New Roman" w:eastAsia="Times New Roman" w:hAnsi="Times New Roman" w:cs="Times New Roman"/>
          <w:sz w:val="24"/>
          <w:szCs w:val="24"/>
        </w:rPr>
        <w:t>416/14, 417/2, 417/</w:t>
      </w:r>
      <w:r w:rsidR="001E3131">
        <w:rPr>
          <w:rFonts w:ascii="Times New Roman" w:eastAsia="Times New Roman" w:hAnsi="Times New Roman" w:cs="Times New Roman"/>
          <w:sz w:val="24"/>
          <w:szCs w:val="24"/>
        </w:rPr>
        <w:t xml:space="preserve">3, 421/3, 421/4, 406/5, 416/15 </w:t>
      </w:r>
      <w:r w:rsidR="00071D12" w:rsidRPr="00071D12">
        <w:rPr>
          <w:rFonts w:ascii="Times New Roman" w:eastAsia="Times New Roman" w:hAnsi="Times New Roman" w:cs="Times New Roman"/>
          <w:sz w:val="24"/>
          <w:szCs w:val="24"/>
        </w:rPr>
        <w:t xml:space="preserve">o </w:t>
      </w:r>
      <w:r w:rsidR="003635C1">
        <w:rPr>
          <w:rFonts w:ascii="Times New Roman" w:eastAsia="Times New Roman" w:hAnsi="Times New Roman" w:cs="Times New Roman"/>
          <w:sz w:val="24"/>
          <w:szCs w:val="24"/>
        </w:rPr>
        <w:t xml:space="preserve">łącznej </w:t>
      </w:r>
      <w:r w:rsidR="00071D12" w:rsidRPr="00071D12">
        <w:rPr>
          <w:rFonts w:ascii="Times New Roman" w:eastAsia="Times New Roman" w:hAnsi="Times New Roman" w:cs="Times New Roman"/>
          <w:sz w:val="24"/>
          <w:szCs w:val="24"/>
        </w:rPr>
        <w:t>powierzchni</w:t>
      </w:r>
      <w:r w:rsidR="003635C1">
        <w:rPr>
          <w:rFonts w:ascii="Times New Roman" w:eastAsia="Times New Roman" w:hAnsi="Times New Roman" w:cs="Times New Roman"/>
          <w:sz w:val="24"/>
          <w:szCs w:val="24"/>
        </w:rPr>
        <w:t xml:space="preserve"> - </w:t>
      </w:r>
      <w:r w:rsidR="00071D12" w:rsidRPr="00071D12">
        <w:rPr>
          <w:rFonts w:ascii="Times New Roman" w:eastAsia="Times New Roman" w:hAnsi="Times New Roman" w:cs="Times New Roman"/>
          <w:sz w:val="24"/>
          <w:szCs w:val="24"/>
        </w:rPr>
        <w:t xml:space="preserve"> 1,</w:t>
      </w:r>
      <w:r w:rsidR="001E3131">
        <w:rPr>
          <w:rFonts w:ascii="Times New Roman" w:eastAsia="Times New Roman" w:hAnsi="Times New Roman" w:cs="Times New Roman"/>
          <w:sz w:val="24"/>
          <w:szCs w:val="24"/>
        </w:rPr>
        <w:t>2808</w:t>
      </w:r>
      <w:r w:rsidR="00071D12" w:rsidRPr="00071D12">
        <w:rPr>
          <w:rFonts w:ascii="Times New Roman" w:eastAsia="Times New Roman" w:hAnsi="Times New Roman" w:cs="Times New Roman"/>
          <w:sz w:val="24"/>
          <w:szCs w:val="24"/>
        </w:rPr>
        <w:t xml:space="preserve"> ha </w:t>
      </w:r>
      <w:r w:rsidR="003635C1">
        <w:rPr>
          <w:rFonts w:ascii="Times New Roman" w:eastAsia="Times New Roman" w:hAnsi="Times New Roman" w:cs="Times New Roman"/>
          <w:sz w:val="24"/>
          <w:szCs w:val="24"/>
        </w:rPr>
        <w:t xml:space="preserve">położonych </w:t>
      </w:r>
      <w:r w:rsidR="00071D12" w:rsidRPr="00071D12">
        <w:rPr>
          <w:rFonts w:ascii="Times New Roman" w:eastAsia="Times New Roman" w:hAnsi="Times New Roman" w:cs="Times New Roman"/>
          <w:sz w:val="24"/>
          <w:szCs w:val="24"/>
        </w:rPr>
        <w:t>w obrębie Żołędowo 0013</w:t>
      </w:r>
      <w:r w:rsidR="001E3131">
        <w:rPr>
          <w:rFonts w:ascii="Times New Roman" w:eastAsia="Times New Roman" w:hAnsi="Times New Roman" w:cs="Times New Roman"/>
          <w:sz w:val="24"/>
          <w:szCs w:val="24"/>
        </w:rPr>
        <w:t>. Od</w:t>
      </w:r>
      <w:r w:rsidR="00071D12" w:rsidRPr="00071D12">
        <w:rPr>
          <w:rFonts w:ascii="Times New Roman" w:eastAsia="MS Mincho" w:hAnsi="Times New Roman" w:cs="Times New Roman"/>
          <w:sz w:val="24"/>
          <w:szCs w:val="20"/>
        </w:rPr>
        <w:t>szkodowanie ustalone zostało w drodze decyzji  przez Wojewodę Kujawsko - Pomorskiego. Na mocy w/wym. decyzji Generalny Dyrektor Dróg Krajowych i Autostrad zobowiązany został do wypłaty odszkodowania na rzecz Gminy  w związku z realizacją inwestycji drogowej pn.: „</w:t>
      </w:r>
      <w:r w:rsidR="00071D12" w:rsidRPr="00071D12">
        <w:rPr>
          <w:rFonts w:ascii="Times New Roman" w:eastAsia="Times New Roman" w:hAnsi="Times New Roman" w:cs="Times New Roman"/>
          <w:sz w:val="24"/>
          <w:szCs w:val="24"/>
        </w:rPr>
        <w:t>Projekt i budowa ulicy ekspresowej S-5 na odcinku Nowe Marzy – Bydgoszcz granica województwa kujawsko-pomorskiego i  wielkopolskiego"</w:t>
      </w:r>
      <w:r w:rsidR="00071D12" w:rsidRPr="00071D12">
        <w:rPr>
          <w:rFonts w:ascii="Times New Roman" w:eastAsia="MS Mincho" w:hAnsi="Times New Roman" w:cs="Times New Roman"/>
          <w:sz w:val="24"/>
          <w:szCs w:val="20"/>
        </w:rPr>
        <w:t xml:space="preserve">. </w:t>
      </w:r>
    </w:p>
    <w:p w:rsidR="00071D12" w:rsidRPr="00D20D65" w:rsidRDefault="001E3131" w:rsidP="008C4155">
      <w:pPr>
        <w:spacing w:after="0" w:line="240" w:lineRule="auto"/>
        <w:jc w:val="both"/>
        <w:rPr>
          <w:rFonts w:ascii="Times New Roman" w:eastAsia="MS Mincho" w:hAnsi="Times New Roman" w:cs="Times New Roman"/>
          <w:sz w:val="24"/>
          <w:szCs w:val="20"/>
        </w:rPr>
      </w:pPr>
      <w:r w:rsidRPr="00D20D65">
        <w:rPr>
          <w:rFonts w:ascii="Times New Roman" w:eastAsia="MS Mincho" w:hAnsi="Times New Roman" w:cs="Times New Roman"/>
          <w:sz w:val="24"/>
          <w:szCs w:val="20"/>
        </w:rPr>
        <w:t xml:space="preserve">Kwota 371,00 zł </w:t>
      </w:r>
      <w:r w:rsidR="00FD20CD" w:rsidRPr="00D20D65">
        <w:rPr>
          <w:rFonts w:ascii="Times New Roman" w:eastAsia="MS Mincho" w:hAnsi="Times New Roman" w:cs="Times New Roman"/>
          <w:sz w:val="24"/>
          <w:szCs w:val="20"/>
        </w:rPr>
        <w:t>to na mocy decyzji Starosty Bydgoskiego</w:t>
      </w:r>
      <w:r w:rsidR="00CA2096" w:rsidRPr="00D20D65">
        <w:rPr>
          <w:rFonts w:ascii="Times New Roman" w:eastAsia="MS Mincho" w:hAnsi="Times New Roman" w:cs="Times New Roman"/>
          <w:sz w:val="24"/>
          <w:szCs w:val="20"/>
        </w:rPr>
        <w:t xml:space="preserve"> </w:t>
      </w:r>
      <w:r w:rsidR="00FD20CD" w:rsidRPr="00D20D65">
        <w:rPr>
          <w:rFonts w:ascii="Times New Roman" w:eastAsia="MS Mincho" w:hAnsi="Times New Roman" w:cs="Times New Roman"/>
          <w:sz w:val="24"/>
          <w:szCs w:val="20"/>
        </w:rPr>
        <w:t>odszkodowanie za ograniczone prawo rzeczowe</w:t>
      </w:r>
      <w:r w:rsidR="00260E11" w:rsidRPr="00D20D65">
        <w:rPr>
          <w:rFonts w:ascii="Times New Roman" w:eastAsia="MS Mincho" w:hAnsi="Times New Roman" w:cs="Times New Roman"/>
          <w:sz w:val="24"/>
          <w:szCs w:val="20"/>
        </w:rPr>
        <w:t xml:space="preserve"> </w:t>
      </w:r>
      <w:r w:rsidR="009408E6" w:rsidRPr="00D20D65">
        <w:rPr>
          <w:rFonts w:ascii="Times New Roman" w:eastAsia="MS Mincho" w:hAnsi="Times New Roman" w:cs="Times New Roman"/>
          <w:sz w:val="24"/>
          <w:szCs w:val="20"/>
        </w:rPr>
        <w:t>–</w:t>
      </w:r>
      <w:r w:rsidR="00FD20CD" w:rsidRPr="00D20D65">
        <w:rPr>
          <w:rFonts w:ascii="Times New Roman" w:eastAsia="MS Mincho" w:hAnsi="Times New Roman" w:cs="Times New Roman"/>
          <w:sz w:val="24"/>
          <w:szCs w:val="20"/>
        </w:rPr>
        <w:t xml:space="preserve"> </w:t>
      </w:r>
      <w:r w:rsidR="009408E6" w:rsidRPr="00D20D65">
        <w:rPr>
          <w:rFonts w:ascii="Times New Roman" w:eastAsia="MS Mincho" w:hAnsi="Times New Roman" w:cs="Times New Roman"/>
          <w:sz w:val="24"/>
          <w:szCs w:val="20"/>
        </w:rPr>
        <w:t xml:space="preserve">służebność </w:t>
      </w:r>
      <w:r w:rsidR="00FD20CD" w:rsidRPr="00D20D65">
        <w:rPr>
          <w:rFonts w:ascii="Times New Roman" w:eastAsia="MS Mincho" w:hAnsi="Times New Roman" w:cs="Times New Roman"/>
          <w:sz w:val="24"/>
          <w:szCs w:val="20"/>
        </w:rPr>
        <w:t xml:space="preserve">przesyłu na działce 326/79 w związku z realizacją inwestycji drogowej polegającej na budowie ulicy Polnej w Żołędowie. </w:t>
      </w:r>
    </w:p>
    <w:p w:rsidR="00071D12" w:rsidRPr="00071D12" w:rsidRDefault="00071D12" w:rsidP="008C4155">
      <w:pPr>
        <w:tabs>
          <w:tab w:val="left" w:pos="708"/>
        </w:tabs>
        <w:suppressAutoHyphens/>
        <w:spacing w:after="0" w:line="100" w:lineRule="atLeast"/>
        <w:jc w:val="both"/>
        <w:rPr>
          <w:rFonts w:ascii="Times New Roman" w:eastAsia="Times New Roman" w:hAnsi="Times New Roman" w:cs="Times New Roman"/>
          <w:sz w:val="24"/>
          <w:szCs w:val="24"/>
          <w:lang w:eastAsia="pl-PL"/>
        </w:rPr>
      </w:pPr>
    </w:p>
    <w:p w:rsidR="00071D12" w:rsidRPr="00071D12" w:rsidRDefault="00071D12" w:rsidP="00071D12">
      <w:pPr>
        <w:spacing w:after="0" w:line="22" w:lineRule="atLeast"/>
        <w:jc w:val="both"/>
        <w:rPr>
          <w:rFonts w:ascii="Times New Roman" w:eastAsia="MS Mincho" w:hAnsi="Times New Roman" w:cs="Times New Roman"/>
          <w:b/>
          <w:sz w:val="28"/>
          <w:szCs w:val="28"/>
        </w:rPr>
      </w:pPr>
      <w:r w:rsidRPr="00071D12">
        <w:rPr>
          <w:rFonts w:ascii="Times New Roman" w:eastAsia="MS Mincho" w:hAnsi="Times New Roman" w:cs="Times New Roman"/>
          <w:b/>
          <w:sz w:val="28"/>
          <w:szCs w:val="28"/>
        </w:rPr>
        <w:t>Dotacje na inwestycje</w:t>
      </w:r>
    </w:p>
    <w:p w:rsidR="00071D12" w:rsidRPr="00071D12" w:rsidRDefault="00071D12" w:rsidP="00071D12">
      <w:p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Plan </w:t>
      </w:r>
      <w:r w:rsidR="00F51672">
        <w:rPr>
          <w:rFonts w:ascii="Times New Roman" w:eastAsia="MS Mincho" w:hAnsi="Times New Roman" w:cs="Times New Roman"/>
          <w:sz w:val="24"/>
          <w:szCs w:val="24"/>
        </w:rPr>
        <w:t>–</w:t>
      </w:r>
      <w:r w:rsidR="00B159F0">
        <w:rPr>
          <w:rFonts w:ascii="Times New Roman" w:eastAsia="MS Mincho" w:hAnsi="Times New Roman" w:cs="Times New Roman"/>
          <w:sz w:val="24"/>
          <w:szCs w:val="24"/>
        </w:rPr>
        <w:t xml:space="preserve"> </w:t>
      </w:r>
      <w:r w:rsidR="00F4369A">
        <w:rPr>
          <w:rFonts w:ascii="Times New Roman" w:eastAsia="MS Mincho" w:hAnsi="Times New Roman" w:cs="Times New Roman"/>
          <w:sz w:val="24"/>
          <w:szCs w:val="24"/>
        </w:rPr>
        <w:t xml:space="preserve">3.518.039,27 </w:t>
      </w:r>
      <w:r w:rsidRPr="00071D12">
        <w:rPr>
          <w:rFonts w:ascii="Times New Roman" w:eastAsia="MS Mincho" w:hAnsi="Times New Roman" w:cs="Times New Roman"/>
          <w:sz w:val="24"/>
          <w:szCs w:val="24"/>
        </w:rPr>
        <w:t xml:space="preserve">zł, wykonanie </w:t>
      </w:r>
      <w:r w:rsidR="009C3392">
        <w:rPr>
          <w:rFonts w:ascii="Times New Roman" w:eastAsia="MS Mincho" w:hAnsi="Times New Roman" w:cs="Times New Roman"/>
          <w:sz w:val="24"/>
          <w:szCs w:val="24"/>
        </w:rPr>
        <w:t>–</w:t>
      </w:r>
      <w:r w:rsidR="00B159F0">
        <w:rPr>
          <w:rFonts w:ascii="Times New Roman" w:eastAsia="MS Mincho" w:hAnsi="Times New Roman" w:cs="Times New Roman"/>
          <w:sz w:val="24"/>
          <w:szCs w:val="24"/>
        </w:rPr>
        <w:t xml:space="preserve"> </w:t>
      </w:r>
      <w:r w:rsidR="00F4369A">
        <w:rPr>
          <w:rFonts w:ascii="Times New Roman" w:eastAsia="MS Mincho" w:hAnsi="Times New Roman" w:cs="Times New Roman"/>
          <w:sz w:val="24"/>
          <w:szCs w:val="24"/>
        </w:rPr>
        <w:t>4.871.793,77</w:t>
      </w:r>
      <w:r w:rsidRPr="00071D12">
        <w:rPr>
          <w:rFonts w:ascii="Times New Roman" w:eastAsia="MS Mincho" w:hAnsi="Times New Roman" w:cs="Times New Roman"/>
          <w:sz w:val="24"/>
          <w:szCs w:val="24"/>
        </w:rPr>
        <w:t>zł. W tym:</w:t>
      </w:r>
    </w:p>
    <w:p w:rsidR="00071D12" w:rsidRPr="00996B29" w:rsidRDefault="00A820A8" w:rsidP="00CF7B00">
      <w:pPr>
        <w:numPr>
          <w:ilvl w:val="0"/>
          <w:numId w:val="43"/>
        </w:numPr>
        <w:spacing w:after="0" w:line="22" w:lineRule="atLeast"/>
        <w:jc w:val="both"/>
        <w:rPr>
          <w:rFonts w:ascii="Times New Roman" w:eastAsia="MS Mincho" w:hAnsi="Times New Roman" w:cs="Times New Roman"/>
          <w:sz w:val="24"/>
          <w:szCs w:val="24"/>
        </w:rPr>
      </w:pPr>
      <w:r w:rsidRPr="00996B29">
        <w:rPr>
          <w:rFonts w:ascii="Times New Roman" w:eastAsia="MS Mincho" w:hAnsi="Times New Roman" w:cs="Times New Roman"/>
          <w:sz w:val="24"/>
          <w:szCs w:val="24"/>
        </w:rPr>
        <w:t>Dotacja celowa</w:t>
      </w:r>
      <w:r w:rsidR="00071D12" w:rsidRPr="00996B29">
        <w:rPr>
          <w:rFonts w:ascii="Times New Roman" w:eastAsia="MS Mincho" w:hAnsi="Times New Roman" w:cs="Times New Roman"/>
          <w:sz w:val="24"/>
          <w:szCs w:val="24"/>
        </w:rPr>
        <w:t xml:space="preserve"> z tytułu pomocy finansowej otrzyman</w:t>
      </w:r>
      <w:r w:rsidR="00A209E6" w:rsidRPr="00996B29">
        <w:rPr>
          <w:rFonts w:ascii="Times New Roman" w:eastAsia="MS Mincho" w:hAnsi="Times New Roman" w:cs="Times New Roman"/>
          <w:sz w:val="24"/>
          <w:szCs w:val="24"/>
        </w:rPr>
        <w:t xml:space="preserve">a </w:t>
      </w:r>
      <w:r w:rsidR="00071D12" w:rsidRPr="00996B29">
        <w:rPr>
          <w:rFonts w:ascii="Times New Roman" w:eastAsia="MS Mincho" w:hAnsi="Times New Roman" w:cs="Times New Roman"/>
          <w:sz w:val="24"/>
          <w:szCs w:val="24"/>
        </w:rPr>
        <w:t>z powiatu na dofinansowan</w:t>
      </w:r>
      <w:r w:rsidR="00D169B9" w:rsidRPr="00996B29">
        <w:rPr>
          <w:rFonts w:ascii="Times New Roman" w:eastAsia="MS Mincho" w:hAnsi="Times New Roman" w:cs="Times New Roman"/>
          <w:sz w:val="24"/>
          <w:szCs w:val="24"/>
        </w:rPr>
        <w:t xml:space="preserve">ie </w:t>
      </w:r>
      <w:r w:rsidR="00996B29" w:rsidRPr="00996B29">
        <w:rPr>
          <w:rFonts w:ascii="Times New Roman" w:eastAsia="MS Mincho" w:hAnsi="Times New Roman" w:cs="Times New Roman"/>
          <w:sz w:val="24"/>
          <w:szCs w:val="24"/>
        </w:rPr>
        <w:t xml:space="preserve">budowy </w:t>
      </w:r>
      <w:r w:rsidR="00CF7B00" w:rsidRPr="00996B29">
        <w:rPr>
          <w:rFonts w:ascii="Times New Roman" w:eastAsia="Times New Roman" w:hAnsi="Times New Roman" w:cs="Times New Roman"/>
          <w:sz w:val="24"/>
          <w:szCs w:val="24"/>
          <w:lang w:eastAsia="pl-PL"/>
        </w:rPr>
        <w:t xml:space="preserve">ul. Kąty w Osielsku i Żołędowie od ul. </w:t>
      </w:r>
      <w:r w:rsidR="00996B29" w:rsidRPr="00996B29">
        <w:rPr>
          <w:rFonts w:ascii="Times New Roman" w:eastAsia="Times New Roman" w:hAnsi="Times New Roman" w:cs="Times New Roman"/>
          <w:sz w:val="24"/>
          <w:szCs w:val="24"/>
          <w:lang w:eastAsia="pl-PL"/>
        </w:rPr>
        <w:t xml:space="preserve">Słonecznej do ul. Jana Pawła II - </w:t>
      </w:r>
      <w:r w:rsidR="00996B29">
        <w:rPr>
          <w:rFonts w:ascii="Times New Roman" w:eastAsia="Times New Roman" w:hAnsi="Times New Roman" w:cs="Times New Roman"/>
          <w:sz w:val="24"/>
          <w:szCs w:val="24"/>
          <w:lang w:eastAsia="pl-PL"/>
        </w:rPr>
        <w:t>p</w:t>
      </w:r>
      <w:r w:rsidR="005105A9" w:rsidRPr="00996B29">
        <w:rPr>
          <w:rFonts w:ascii="Times New Roman" w:eastAsia="MS Mincho" w:hAnsi="Times New Roman" w:cs="Times New Roman"/>
          <w:sz w:val="24"/>
          <w:szCs w:val="24"/>
        </w:rPr>
        <w:t xml:space="preserve">lan </w:t>
      </w:r>
      <w:r w:rsidR="00D26C6F">
        <w:rPr>
          <w:rFonts w:ascii="Times New Roman" w:eastAsia="MS Mincho" w:hAnsi="Times New Roman" w:cs="Times New Roman"/>
          <w:sz w:val="24"/>
          <w:szCs w:val="24"/>
        </w:rPr>
        <w:br/>
      </w:r>
      <w:r w:rsidR="00996B29">
        <w:rPr>
          <w:rFonts w:ascii="Times New Roman" w:eastAsia="MS Mincho" w:hAnsi="Times New Roman" w:cs="Times New Roman"/>
          <w:sz w:val="24"/>
          <w:szCs w:val="24"/>
        </w:rPr>
        <w:t>i w</w:t>
      </w:r>
      <w:r w:rsidR="005105A9" w:rsidRPr="00996B29">
        <w:rPr>
          <w:rFonts w:ascii="Times New Roman" w:eastAsia="MS Mincho" w:hAnsi="Times New Roman" w:cs="Times New Roman"/>
          <w:sz w:val="24"/>
          <w:szCs w:val="24"/>
        </w:rPr>
        <w:t>ykonanie – 229.391,94 zł</w:t>
      </w:r>
      <w:r w:rsidR="00A209E6" w:rsidRPr="00996B29">
        <w:rPr>
          <w:rFonts w:ascii="Times New Roman" w:eastAsia="MS Mincho" w:hAnsi="Times New Roman" w:cs="Times New Roman"/>
          <w:sz w:val="24"/>
          <w:szCs w:val="24"/>
        </w:rPr>
        <w:t xml:space="preserve">. </w:t>
      </w:r>
    </w:p>
    <w:p w:rsidR="003B0A90" w:rsidRDefault="002F54B6" w:rsidP="00CF7B00">
      <w:pPr>
        <w:numPr>
          <w:ilvl w:val="0"/>
          <w:numId w:val="43"/>
        </w:numPr>
        <w:spacing w:after="0" w:line="22"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Środki z </w:t>
      </w:r>
      <w:r w:rsidR="003974D6">
        <w:rPr>
          <w:rFonts w:ascii="Times New Roman" w:eastAsia="MS Mincho" w:hAnsi="Times New Roman" w:cs="Times New Roman"/>
          <w:sz w:val="24"/>
          <w:szCs w:val="24"/>
        </w:rPr>
        <w:t xml:space="preserve">Funduszu Dróg Samorządowych </w:t>
      </w:r>
      <w:r>
        <w:rPr>
          <w:rFonts w:ascii="Times New Roman" w:eastAsia="MS Mincho" w:hAnsi="Times New Roman" w:cs="Times New Roman"/>
          <w:sz w:val="24"/>
          <w:szCs w:val="24"/>
        </w:rPr>
        <w:t>– plan 3.242.724,00 zł, wykonanie – 4.595.786,00 zł</w:t>
      </w:r>
      <w:r w:rsidR="003B0A90">
        <w:rPr>
          <w:rFonts w:ascii="Times New Roman" w:eastAsia="MS Mincho" w:hAnsi="Times New Roman" w:cs="Times New Roman"/>
          <w:sz w:val="24"/>
          <w:szCs w:val="24"/>
        </w:rPr>
        <w:t>. Są to środki na dofinansowanie budowy</w:t>
      </w:r>
      <w:r w:rsidR="007862C9">
        <w:rPr>
          <w:rFonts w:ascii="Times New Roman" w:eastAsia="MS Mincho" w:hAnsi="Times New Roman" w:cs="Times New Roman"/>
          <w:sz w:val="24"/>
          <w:szCs w:val="24"/>
        </w:rPr>
        <w:t xml:space="preserve"> dróg</w:t>
      </w:r>
      <w:r w:rsidR="003B0A90">
        <w:rPr>
          <w:rFonts w:ascii="Times New Roman" w:eastAsia="MS Mincho" w:hAnsi="Times New Roman" w:cs="Times New Roman"/>
          <w:sz w:val="24"/>
          <w:szCs w:val="24"/>
        </w:rPr>
        <w:t>:</w:t>
      </w:r>
    </w:p>
    <w:p w:rsidR="009C3392" w:rsidRDefault="00FB42A8" w:rsidP="004D7E58">
      <w:pPr>
        <w:pStyle w:val="Akapitzlist"/>
        <w:numPr>
          <w:ilvl w:val="0"/>
          <w:numId w:val="62"/>
        </w:numPr>
        <w:spacing w:line="22" w:lineRule="atLeast"/>
        <w:jc w:val="both"/>
        <w:rPr>
          <w:rFonts w:eastAsia="MS Mincho"/>
          <w:sz w:val="24"/>
          <w:szCs w:val="24"/>
        </w:rPr>
      </w:pPr>
      <w:r>
        <w:rPr>
          <w:rFonts w:eastAsia="MS Mincho"/>
          <w:sz w:val="24"/>
          <w:szCs w:val="24"/>
        </w:rPr>
        <w:t>Ul. Karpackiej w Niwach</w:t>
      </w:r>
      <w:r w:rsidR="00DB5C23">
        <w:rPr>
          <w:rFonts w:eastAsia="MS Mincho"/>
          <w:sz w:val="24"/>
          <w:szCs w:val="24"/>
        </w:rPr>
        <w:t xml:space="preserve"> na odcinku od Centralnej do Zakopiańskiej</w:t>
      </w:r>
      <w:r>
        <w:rPr>
          <w:rFonts w:eastAsia="MS Mincho"/>
          <w:sz w:val="24"/>
          <w:szCs w:val="24"/>
        </w:rPr>
        <w:t xml:space="preserve">, plan 3.242.724,00 zł, wykonanie </w:t>
      </w:r>
      <w:r w:rsidR="006F5FF0">
        <w:rPr>
          <w:rFonts w:eastAsia="MS Mincho"/>
          <w:sz w:val="24"/>
          <w:szCs w:val="24"/>
        </w:rPr>
        <w:t>–</w:t>
      </w:r>
      <w:r w:rsidR="007862C9">
        <w:rPr>
          <w:rFonts w:eastAsia="MS Mincho"/>
          <w:sz w:val="24"/>
          <w:szCs w:val="24"/>
        </w:rPr>
        <w:t>3.242.724,00 zł.</w:t>
      </w:r>
    </w:p>
    <w:p w:rsidR="003B0A90" w:rsidRPr="003B0A90" w:rsidRDefault="007862C9" w:rsidP="004D7E58">
      <w:pPr>
        <w:pStyle w:val="Akapitzlist"/>
        <w:numPr>
          <w:ilvl w:val="0"/>
          <w:numId w:val="62"/>
        </w:numPr>
        <w:spacing w:line="22" w:lineRule="atLeast"/>
        <w:jc w:val="both"/>
        <w:rPr>
          <w:rFonts w:eastAsia="MS Mincho"/>
          <w:sz w:val="24"/>
          <w:szCs w:val="24"/>
        </w:rPr>
      </w:pPr>
      <w:r>
        <w:rPr>
          <w:sz w:val="24"/>
          <w:szCs w:val="24"/>
        </w:rPr>
        <w:t xml:space="preserve">Ul. </w:t>
      </w:r>
      <w:r w:rsidRPr="00996B29">
        <w:rPr>
          <w:sz w:val="24"/>
          <w:szCs w:val="24"/>
        </w:rPr>
        <w:t xml:space="preserve">Kąty w Osielsku i Żołędowie od ul. </w:t>
      </w:r>
      <w:r>
        <w:rPr>
          <w:sz w:val="24"/>
          <w:szCs w:val="24"/>
        </w:rPr>
        <w:t xml:space="preserve">Słonecznej do ul. Jana Pawła, </w:t>
      </w:r>
      <w:r>
        <w:rPr>
          <w:rFonts w:eastAsia="MS Mincho"/>
          <w:sz w:val="24"/>
          <w:szCs w:val="24"/>
        </w:rPr>
        <w:t>wykonanie – 1.353.062,00 zł.</w:t>
      </w:r>
    </w:p>
    <w:p w:rsidR="00071D12" w:rsidRDefault="00071D12" w:rsidP="00CF7B00">
      <w:pPr>
        <w:numPr>
          <w:ilvl w:val="0"/>
          <w:numId w:val="43"/>
        </w:numPr>
        <w:spacing w:after="0" w:line="22" w:lineRule="atLeast"/>
        <w:jc w:val="both"/>
        <w:rPr>
          <w:rFonts w:ascii="Times New Roman" w:eastAsia="MS Mincho" w:hAnsi="Times New Roman" w:cs="Times New Roman"/>
          <w:sz w:val="24"/>
          <w:szCs w:val="24"/>
        </w:rPr>
      </w:pPr>
      <w:r w:rsidRPr="00071D12">
        <w:rPr>
          <w:rFonts w:ascii="Times New Roman" w:eastAsia="MS Mincho" w:hAnsi="Times New Roman" w:cs="Times New Roman"/>
          <w:sz w:val="24"/>
          <w:szCs w:val="24"/>
        </w:rPr>
        <w:t xml:space="preserve">Środki na dofinansowanie własnych inwestycji gmin, powiatów (związków gmin), związków powiatowo-gminnych, związków powiatów), samorządów województw, pozyskane z innych źródeł </w:t>
      </w:r>
      <w:r w:rsidR="005105A9">
        <w:rPr>
          <w:rFonts w:ascii="Times New Roman" w:eastAsia="MS Mincho" w:hAnsi="Times New Roman" w:cs="Times New Roman"/>
          <w:sz w:val="24"/>
          <w:szCs w:val="24"/>
        </w:rPr>
        <w:t>–</w:t>
      </w:r>
      <w:r w:rsidR="006F5FF0">
        <w:rPr>
          <w:rFonts w:ascii="Times New Roman" w:eastAsia="MS Mincho" w:hAnsi="Times New Roman" w:cs="Times New Roman"/>
          <w:sz w:val="24"/>
          <w:szCs w:val="24"/>
        </w:rPr>
        <w:t>w</w:t>
      </w:r>
      <w:r w:rsidR="004B02C1">
        <w:rPr>
          <w:rFonts w:ascii="Times New Roman" w:eastAsia="MS Mincho" w:hAnsi="Times New Roman" w:cs="Times New Roman"/>
          <w:sz w:val="24"/>
          <w:szCs w:val="24"/>
        </w:rPr>
        <w:t xml:space="preserve">ykonanie – 27.692,50 zł. Są to </w:t>
      </w:r>
      <w:r w:rsidRPr="00071D12">
        <w:rPr>
          <w:rFonts w:ascii="Times New Roman" w:eastAsia="MS Mincho" w:hAnsi="Times New Roman" w:cs="Times New Roman"/>
          <w:sz w:val="24"/>
          <w:szCs w:val="24"/>
        </w:rPr>
        <w:t>wpłaty ludności na zadani</w:t>
      </w:r>
      <w:r w:rsidR="006B7787">
        <w:rPr>
          <w:rFonts w:ascii="Times New Roman" w:eastAsia="MS Mincho" w:hAnsi="Times New Roman" w:cs="Times New Roman"/>
          <w:sz w:val="24"/>
          <w:szCs w:val="24"/>
        </w:rPr>
        <w:t xml:space="preserve">a </w:t>
      </w:r>
      <w:r w:rsidRPr="00071D12">
        <w:rPr>
          <w:rFonts w:ascii="Times New Roman" w:eastAsia="MS Mincho" w:hAnsi="Times New Roman" w:cs="Times New Roman"/>
          <w:sz w:val="24"/>
          <w:szCs w:val="24"/>
        </w:rPr>
        <w:t>realizowane w ramach inicjatywy l</w:t>
      </w:r>
      <w:r w:rsidR="006B7787">
        <w:rPr>
          <w:rFonts w:ascii="Times New Roman" w:eastAsia="MS Mincho" w:hAnsi="Times New Roman" w:cs="Times New Roman"/>
          <w:sz w:val="24"/>
          <w:szCs w:val="24"/>
        </w:rPr>
        <w:t>okalnej.</w:t>
      </w:r>
    </w:p>
    <w:p w:rsidR="00E31411" w:rsidRPr="00071D12" w:rsidRDefault="00E31411" w:rsidP="00CF7B00">
      <w:pPr>
        <w:numPr>
          <w:ilvl w:val="0"/>
          <w:numId w:val="43"/>
        </w:numPr>
        <w:spacing w:after="0" w:line="22"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Dotacja z budżetu państwa</w:t>
      </w:r>
      <w:r w:rsidR="00D26C6F">
        <w:rPr>
          <w:rFonts w:ascii="Times New Roman" w:eastAsia="MS Mincho" w:hAnsi="Times New Roman" w:cs="Times New Roman"/>
          <w:sz w:val="24"/>
          <w:szCs w:val="24"/>
        </w:rPr>
        <w:t xml:space="preserve"> na zadania własne gminy, plan i </w:t>
      </w:r>
      <w:r>
        <w:rPr>
          <w:rFonts w:ascii="Times New Roman" w:eastAsia="MS Mincho" w:hAnsi="Times New Roman" w:cs="Times New Roman"/>
          <w:sz w:val="24"/>
          <w:szCs w:val="24"/>
        </w:rPr>
        <w:t xml:space="preserve">wykonanie 18.923,33 zł. Refundacja poniesionych w roku 2018 roku wydatków w ramach funduszu sołeckiego. </w:t>
      </w:r>
    </w:p>
    <w:p w:rsidR="00071D12" w:rsidRPr="00071D12" w:rsidRDefault="00071D12" w:rsidP="00071D12">
      <w:pPr>
        <w:spacing w:after="0" w:line="240" w:lineRule="auto"/>
        <w:ind w:left="360"/>
        <w:rPr>
          <w:rFonts w:ascii="Times New Roman" w:eastAsia="Times New Roman" w:hAnsi="Times New Roman" w:cs="Times New Roman"/>
          <w:b/>
          <w:sz w:val="24"/>
          <w:szCs w:val="24"/>
          <w:lang w:eastAsia="pl-PL"/>
        </w:rPr>
      </w:pPr>
    </w:p>
    <w:p w:rsidR="00071D12" w:rsidRPr="00071D12" w:rsidRDefault="00071D12" w:rsidP="00071D12">
      <w:pPr>
        <w:spacing w:after="0" w:line="22" w:lineRule="atLeast"/>
        <w:rPr>
          <w:rFonts w:ascii="Times New Roman" w:eastAsia="MS Mincho" w:hAnsi="Times New Roman" w:cs="Times New Roman"/>
          <w:b/>
          <w:sz w:val="28"/>
          <w:szCs w:val="28"/>
        </w:rPr>
      </w:pPr>
      <w:r w:rsidRPr="00071D12">
        <w:rPr>
          <w:rFonts w:ascii="Times New Roman" w:eastAsia="MS Mincho" w:hAnsi="Times New Roman" w:cs="Times New Roman"/>
          <w:b/>
          <w:sz w:val="28"/>
          <w:szCs w:val="28"/>
        </w:rPr>
        <w:t>Dochody majątkowe na projekty i zadania realizowane z udziałem środków, o których mowa w art. 5 ust. 1 pkt. 2 i 3 ustawy z dnia 27 sierpnia 2009 r. o finansach publicznych</w:t>
      </w:r>
    </w:p>
    <w:p w:rsidR="00071D12" w:rsidRPr="00071D12" w:rsidRDefault="00071D12" w:rsidP="00071D12">
      <w:pPr>
        <w:spacing w:after="0" w:line="240" w:lineRule="auto"/>
        <w:jc w:val="both"/>
        <w:outlineLvl w:val="0"/>
        <w:rPr>
          <w:rFonts w:ascii="Times New Roman" w:eastAsia="MS Mincho" w:hAnsi="Times New Roman" w:cs="Times New Roman"/>
          <w:bCs/>
          <w:sz w:val="24"/>
          <w:szCs w:val="20"/>
        </w:rPr>
      </w:pPr>
    </w:p>
    <w:p w:rsidR="00071D12" w:rsidRPr="00071D12" w:rsidRDefault="00071D12" w:rsidP="00071D12">
      <w:pPr>
        <w:spacing w:after="0" w:line="240" w:lineRule="auto"/>
        <w:jc w:val="both"/>
        <w:outlineLvl w:val="0"/>
        <w:rPr>
          <w:rFonts w:ascii="Times New Roman" w:eastAsia="MS Mincho" w:hAnsi="Times New Roman" w:cs="Times New Roman"/>
          <w:bCs/>
          <w:sz w:val="24"/>
          <w:szCs w:val="24"/>
        </w:rPr>
      </w:pPr>
      <w:r w:rsidRPr="00071D12">
        <w:rPr>
          <w:rFonts w:ascii="Times New Roman" w:eastAsia="MS Mincho" w:hAnsi="Times New Roman" w:cs="Times New Roman"/>
          <w:bCs/>
          <w:sz w:val="24"/>
          <w:szCs w:val="20"/>
        </w:rPr>
        <w:t xml:space="preserve">Plan 778.515,00 zł, wykonanie </w:t>
      </w:r>
      <w:r w:rsidR="00EB4C06">
        <w:rPr>
          <w:rFonts w:ascii="Times New Roman" w:eastAsia="MS Mincho" w:hAnsi="Times New Roman" w:cs="Times New Roman"/>
          <w:bCs/>
          <w:sz w:val="24"/>
          <w:szCs w:val="20"/>
        </w:rPr>
        <w:t>–2.402.033,56 z</w:t>
      </w:r>
      <w:r w:rsidRPr="00071D12">
        <w:rPr>
          <w:rFonts w:ascii="Times New Roman" w:eastAsia="MS Mincho" w:hAnsi="Times New Roman" w:cs="Times New Roman"/>
          <w:bCs/>
          <w:sz w:val="24"/>
          <w:szCs w:val="20"/>
        </w:rPr>
        <w:t xml:space="preserve">ł. Planowany jest dochód z tytułu dofinansowanie trzech projektów. </w:t>
      </w:r>
      <w:proofErr w:type="spellStart"/>
      <w:r w:rsidRPr="00071D12">
        <w:rPr>
          <w:rFonts w:ascii="Times New Roman" w:eastAsia="MS Mincho" w:hAnsi="Times New Roman" w:cs="Times New Roman"/>
          <w:bCs/>
          <w:sz w:val="24"/>
          <w:szCs w:val="20"/>
        </w:rPr>
        <w:t>Tj</w:t>
      </w:r>
      <w:proofErr w:type="spellEnd"/>
      <w:r w:rsidRPr="00071D12">
        <w:rPr>
          <w:rFonts w:ascii="Times New Roman" w:eastAsia="MS Mincho" w:hAnsi="Times New Roman" w:cs="Times New Roman"/>
          <w:bCs/>
          <w:sz w:val="24"/>
          <w:szCs w:val="20"/>
        </w:rPr>
        <w:t>:</w:t>
      </w:r>
    </w:p>
    <w:p w:rsidR="00071D12" w:rsidRDefault="00071D12" w:rsidP="004D7E58">
      <w:pPr>
        <w:numPr>
          <w:ilvl w:val="0"/>
          <w:numId w:val="57"/>
        </w:numPr>
        <w:spacing w:after="0" w:line="240" w:lineRule="auto"/>
        <w:contextualSpacing/>
        <w:jc w:val="both"/>
        <w:rPr>
          <w:rFonts w:ascii="Times New Roman" w:eastAsia="Times New Roman" w:hAnsi="Times New Roman" w:cs="Times New Roman"/>
          <w:sz w:val="24"/>
          <w:szCs w:val="24"/>
          <w:lang w:eastAsia="pl-PL"/>
        </w:rPr>
      </w:pPr>
      <w:r w:rsidRPr="00071D12">
        <w:rPr>
          <w:rFonts w:ascii="Times New Roman" w:eastAsia="Times New Roman" w:hAnsi="Times New Roman" w:cs="Times New Roman"/>
          <w:b/>
          <w:sz w:val="24"/>
          <w:szCs w:val="24"/>
          <w:lang w:eastAsia="pl-PL"/>
        </w:rPr>
        <w:t xml:space="preserve">Budowa sieci wodociągowej i kanalizacji sanitarnej na wybranych obszarach miejscowości Niwy i Żołędowo, gm. Osielsko. </w:t>
      </w:r>
      <w:r w:rsidRPr="00071D12">
        <w:rPr>
          <w:rFonts w:ascii="Times New Roman" w:eastAsia="Times New Roman" w:hAnsi="Times New Roman" w:cs="Times New Roman"/>
          <w:sz w:val="24"/>
          <w:szCs w:val="24"/>
          <w:lang w:eastAsia="pl-PL"/>
        </w:rPr>
        <w:t xml:space="preserve">Dział 010 Rolnictwo i łowiectwo, rozdział 01010 Infrastruktura wodociągowa i kanalizacyjna  - planowane dofinansowanie </w:t>
      </w:r>
      <w:r w:rsidRPr="00071D12">
        <w:rPr>
          <w:rFonts w:ascii="Times New Roman" w:eastAsia="Times New Roman" w:hAnsi="Times New Roman" w:cs="Times New Roman"/>
          <w:sz w:val="24"/>
          <w:szCs w:val="24"/>
          <w:lang w:eastAsia="pl-PL"/>
        </w:rPr>
        <w:lastRenderedPageBreak/>
        <w:t xml:space="preserve">167.875,00 zł, wykonanie - 159.481,25  zł. Gmina Osielsko dnia 1 marca 2018r. zawarła umowę z Samorządem Województwa Kujawsko-Pomorskiego o  dofinansowanie  ze środków Europejskiego Funduszu Rolnego (EFR) na rzecz Rozwoju Obszarów Wiejskich (ROW) w ramach Programu Rozwoju Obszarów Wiejskich (PROW) na lata 2014-2020operacji pod w/wym. nazwą.  Zadanie zostało zrealizowane. Otrzymane dofinansowanie wynosi 159.481,25 zł. Powstała sieć kanalizacji sanitarnej w ul. Słonecznej, Krokusowej, </w:t>
      </w:r>
      <w:proofErr w:type="spellStart"/>
      <w:r w:rsidRPr="00071D12">
        <w:rPr>
          <w:rFonts w:ascii="Times New Roman" w:eastAsia="Times New Roman" w:hAnsi="Times New Roman" w:cs="Times New Roman"/>
          <w:sz w:val="24"/>
          <w:szCs w:val="24"/>
          <w:lang w:eastAsia="pl-PL"/>
        </w:rPr>
        <w:t>Sasankowej</w:t>
      </w:r>
      <w:proofErr w:type="spellEnd"/>
      <w:r w:rsidRPr="00071D12">
        <w:rPr>
          <w:rFonts w:ascii="Times New Roman" w:eastAsia="Times New Roman" w:hAnsi="Times New Roman" w:cs="Times New Roman"/>
          <w:sz w:val="24"/>
          <w:szCs w:val="24"/>
          <w:lang w:eastAsia="pl-PL"/>
        </w:rPr>
        <w:t xml:space="preserve"> w miejscowości Żołędowo.</w:t>
      </w:r>
    </w:p>
    <w:p w:rsidR="00EA1911" w:rsidRPr="00EA1911" w:rsidRDefault="00A122F9" w:rsidP="004D7E58">
      <w:pPr>
        <w:numPr>
          <w:ilvl w:val="0"/>
          <w:numId w:val="57"/>
        </w:numPr>
        <w:spacing w:after="0" w:line="240" w:lineRule="auto"/>
        <w:contextualSpacing/>
        <w:jc w:val="both"/>
        <w:rPr>
          <w:rFonts w:ascii="Times New Roman" w:eastAsia="Times New Roman" w:hAnsi="Times New Roman" w:cs="Times New Roman"/>
          <w:sz w:val="24"/>
          <w:szCs w:val="24"/>
          <w:lang w:eastAsia="pl-PL"/>
        </w:rPr>
      </w:pPr>
      <w:r w:rsidRPr="008D7245">
        <w:rPr>
          <w:rFonts w:ascii="Times New Roman" w:eastAsia="Times New Roman" w:hAnsi="Times New Roman" w:cs="Times New Roman"/>
          <w:b/>
          <w:sz w:val="24"/>
          <w:szCs w:val="24"/>
          <w:lang w:eastAsia="pl-PL"/>
        </w:rPr>
        <w:t>Budowa ścieżki rowerowej i oświetleni</w:t>
      </w:r>
      <w:r w:rsidR="00901F4E">
        <w:rPr>
          <w:rFonts w:ascii="Times New Roman" w:eastAsia="Times New Roman" w:hAnsi="Times New Roman" w:cs="Times New Roman"/>
          <w:b/>
          <w:sz w:val="24"/>
          <w:szCs w:val="24"/>
          <w:lang w:eastAsia="pl-PL"/>
        </w:rPr>
        <w:t>a</w:t>
      </w:r>
      <w:r w:rsidRPr="008D7245">
        <w:rPr>
          <w:rFonts w:ascii="Times New Roman" w:eastAsia="Times New Roman" w:hAnsi="Times New Roman" w:cs="Times New Roman"/>
          <w:b/>
          <w:sz w:val="24"/>
          <w:szCs w:val="24"/>
          <w:lang w:eastAsia="pl-PL"/>
        </w:rPr>
        <w:t xml:space="preserve"> na ul. Słonecznej w </w:t>
      </w:r>
      <w:r w:rsidR="008D7245" w:rsidRPr="008D7245">
        <w:rPr>
          <w:rFonts w:ascii="Times New Roman" w:eastAsia="Times New Roman" w:hAnsi="Times New Roman" w:cs="Times New Roman"/>
          <w:b/>
          <w:sz w:val="24"/>
          <w:szCs w:val="24"/>
          <w:lang w:eastAsia="pl-PL"/>
        </w:rPr>
        <w:t>Żołędowie</w:t>
      </w:r>
      <w:r w:rsidRPr="008D7245">
        <w:rPr>
          <w:rFonts w:ascii="Times New Roman" w:eastAsia="Times New Roman" w:hAnsi="Times New Roman" w:cs="Times New Roman"/>
          <w:b/>
          <w:sz w:val="24"/>
          <w:szCs w:val="24"/>
          <w:lang w:eastAsia="pl-PL"/>
        </w:rPr>
        <w:t xml:space="preserve"> na odcinku od Bydgoskiej do ul. Katy oraz ścieżki rowerowej w ramach zadania budowa ul. Katy </w:t>
      </w:r>
      <w:r w:rsidR="00AC01CF">
        <w:rPr>
          <w:rFonts w:ascii="Times New Roman" w:eastAsia="Times New Roman" w:hAnsi="Times New Roman" w:cs="Times New Roman"/>
          <w:b/>
          <w:sz w:val="24"/>
          <w:szCs w:val="24"/>
          <w:lang w:eastAsia="pl-PL"/>
        </w:rPr>
        <w:br/>
      </w:r>
      <w:r w:rsidRPr="008D7245">
        <w:rPr>
          <w:rFonts w:ascii="Times New Roman" w:eastAsia="Times New Roman" w:hAnsi="Times New Roman" w:cs="Times New Roman"/>
          <w:b/>
          <w:sz w:val="24"/>
          <w:szCs w:val="24"/>
          <w:lang w:eastAsia="pl-PL"/>
        </w:rPr>
        <w:t xml:space="preserve">w Osielsku i </w:t>
      </w:r>
      <w:r w:rsidR="00FB33D6" w:rsidRPr="008D7245">
        <w:rPr>
          <w:rFonts w:ascii="Times New Roman" w:eastAsia="Times New Roman" w:hAnsi="Times New Roman" w:cs="Times New Roman"/>
          <w:b/>
          <w:sz w:val="24"/>
          <w:szCs w:val="24"/>
          <w:lang w:eastAsia="pl-PL"/>
        </w:rPr>
        <w:t>Żołędowie</w:t>
      </w:r>
      <w:r w:rsidRPr="008D7245">
        <w:rPr>
          <w:rFonts w:ascii="Times New Roman" w:eastAsia="Times New Roman" w:hAnsi="Times New Roman" w:cs="Times New Roman"/>
          <w:b/>
          <w:sz w:val="24"/>
          <w:szCs w:val="24"/>
          <w:lang w:eastAsia="pl-PL"/>
        </w:rPr>
        <w:t xml:space="preserve"> od ul. Słonecznej do ul. Jana Pawła II</w:t>
      </w:r>
      <w:r w:rsidR="008D7245" w:rsidRPr="008D7245">
        <w:rPr>
          <w:rFonts w:ascii="Times New Roman" w:eastAsia="Times New Roman" w:hAnsi="Times New Roman" w:cs="Times New Roman"/>
          <w:b/>
          <w:sz w:val="24"/>
          <w:szCs w:val="24"/>
          <w:lang w:eastAsia="pl-PL"/>
        </w:rPr>
        <w:t>.</w:t>
      </w:r>
      <w:r w:rsidR="00EA1911" w:rsidRPr="00EA1911">
        <w:rPr>
          <w:rFonts w:ascii="Times New Roman" w:eastAsia="Times New Roman" w:hAnsi="Times New Roman" w:cs="Times New Roman"/>
          <w:sz w:val="24"/>
          <w:szCs w:val="24"/>
          <w:lang w:eastAsia="pl-PL"/>
        </w:rPr>
        <w:t xml:space="preserve">Dział 600 Transport </w:t>
      </w:r>
      <w:r w:rsidR="00AC01CF">
        <w:rPr>
          <w:rFonts w:ascii="Times New Roman" w:eastAsia="Times New Roman" w:hAnsi="Times New Roman" w:cs="Times New Roman"/>
          <w:sz w:val="24"/>
          <w:szCs w:val="24"/>
          <w:lang w:eastAsia="pl-PL"/>
        </w:rPr>
        <w:br/>
      </w:r>
      <w:r w:rsidR="00EA1911" w:rsidRPr="00EA1911">
        <w:rPr>
          <w:rFonts w:ascii="Times New Roman" w:eastAsia="Times New Roman" w:hAnsi="Times New Roman" w:cs="Times New Roman"/>
          <w:sz w:val="24"/>
          <w:szCs w:val="24"/>
          <w:lang w:eastAsia="pl-PL"/>
        </w:rPr>
        <w:t>i łączność</w:t>
      </w:r>
      <w:r w:rsidR="00EA1911">
        <w:rPr>
          <w:rFonts w:ascii="Times New Roman" w:eastAsia="Times New Roman" w:hAnsi="Times New Roman" w:cs="Times New Roman"/>
          <w:sz w:val="24"/>
          <w:szCs w:val="24"/>
          <w:lang w:eastAsia="pl-PL"/>
        </w:rPr>
        <w:t xml:space="preserve">, rozdział </w:t>
      </w:r>
      <w:r>
        <w:rPr>
          <w:rFonts w:ascii="Times New Roman" w:eastAsia="Times New Roman" w:hAnsi="Times New Roman" w:cs="Times New Roman"/>
          <w:sz w:val="24"/>
          <w:szCs w:val="24"/>
          <w:lang w:eastAsia="pl-PL"/>
        </w:rPr>
        <w:t xml:space="preserve">60016 Drogi publiczne gminne. </w:t>
      </w:r>
      <w:r w:rsidR="008D7245">
        <w:rPr>
          <w:rFonts w:ascii="Times New Roman" w:eastAsia="Times New Roman" w:hAnsi="Times New Roman" w:cs="Times New Roman"/>
          <w:sz w:val="24"/>
          <w:szCs w:val="24"/>
          <w:lang w:eastAsia="pl-PL"/>
        </w:rPr>
        <w:t xml:space="preserve">Projekt został zrealizowany. Jest dofinansowany z EFRR w ramach ZIT RPO Województwa Kujawsko </w:t>
      </w:r>
      <w:r w:rsidR="00FB33D6">
        <w:rPr>
          <w:rFonts w:ascii="Times New Roman" w:eastAsia="Times New Roman" w:hAnsi="Times New Roman" w:cs="Times New Roman"/>
          <w:sz w:val="24"/>
          <w:szCs w:val="24"/>
          <w:lang w:eastAsia="pl-PL"/>
        </w:rPr>
        <w:t>–</w:t>
      </w:r>
      <w:r w:rsidR="008D7245">
        <w:rPr>
          <w:rFonts w:ascii="Times New Roman" w:eastAsia="Times New Roman" w:hAnsi="Times New Roman" w:cs="Times New Roman"/>
          <w:sz w:val="24"/>
          <w:szCs w:val="24"/>
          <w:lang w:eastAsia="pl-PL"/>
        </w:rPr>
        <w:t xml:space="preserve"> Pomorskiego</w:t>
      </w:r>
      <w:r w:rsidR="00FB33D6">
        <w:rPr>
          <w:rFonts w:ascii="Times New Roman" w:eastAsia="Times New Roman" w:hAnsi="Times New Roman" w:cs="Times New Roman"/>
          <w:sz w:val="24"/>
          <w:szCs w:val="24"/>
          <w:lang w:eastAsia="pl-PL"/>
        </w:rPr>
        <w:t xml:space="preserve"> na lata 2014 -2020. </w:t>
      </w:r>
      <w:r w:rsidR="00FC35EB">
        <w:rPr>
          <w:rFonts w:ascii="Times New Roman" w:eastAsia="Times New Roman" w:hAnsi="Times New Roman" w:cs="Times New Roman"/>
          <w:sz w:val="24"/>
          <w:szCs w:val="24"/>
          <w:lang w:eastAsia="pl-PL"/>
        </w:rPr>
        <w:t xml:space="preserve">Umowa była zawarta 31 grudnia 2018 r. </w:t>
      </w:r>
      <w:r w:rsidR="00FB33D6">
        <w:rPr>
          <w:rFonts w:ascii="Times New Roman" w:eastAsia="Times New Roman" w:hAnsi="Times New Roman" w:cs="Times New Roman"/>
          <w:sz w:val="24"/>
          <w:szCs w:val="24"/>
          <w:lang w:eastAsia="pl-PL"/>
        </w:rPr>
        <w:t xml:space="preserve">Przekazano w roku 2019 dofinansowanie </w:t>
      </w:r>
      <w:r w:rsidR="003C362C">
        <w:rPr>
          <w:rFonts w:ascii="Times New Roman" w:eastAsia="Times New Roman" w:hAnsi="Times New Roman" w:cs="Times New Roman"/>
          <w:sz w:val="24"/>
          <w:szCs w:val="24"/>
          <w:lang w:eastAsia="pl-PL"/>
        </w:rPr>
        <w:t xml:space="preserve">inwestycji </w:t>
      </w:r>
      <w:r w:rsidR="00FB33D6">
        <w:rPr>
          <w:rFonts w:ascii="Times New Roman" w:eastAsia="Times New Roman" w:hAnsi="Times New Roman" w:cs="Times New Roman"/>
          <w:sz w:val="24"/>
          <w:szCs w:val="24"/>
          <w:lang w:eastAsia="pl-PL"/>
        </w:rPr>
        <w:t>w wysokości 2.242.552,31 zł</w:t>
      </w:r>
      <w:r w:rsidR="003C362C">
        <w:rPr>
          <w:rFonts w:ascii="Times New Roman" w:eastAsia="Times New Roman" w:hAnsi="Times New Roman" w:cs="Times New Roman"/>
          <w:sz w:val="24"/>
          <w:szCs w:val="24"/>
          <w:lang w:eastAsia="pl-PL"/>
        </w:rPr>
        <w:t>.</w:t>
      </w:r>
    </w:p>
    <w:p w:rsidR="00071D12" w:rsidRPr="00071D12" w:rsidRDefault="00071D12" w:rsidP="004D7E58">
      <w:pPr>
        <w:numPr>
          <w:ilvl w:val="0"/>
          <w:numId w:val="57"/>
        </w:numPr>
        <w:spacing w:after="0" w:line="240" w:lineRule="auto"/>
        <w:contextualSpacing/>
        <w:jc w:val="both"/>
        <w:rPr>
          <w:rFonts w:ascii="Times New Roman" w:eastAsia="Times New Roman" w:hAnsi="Times New Roman" w:cs="Times New Roman"/>
          <w:sz w:val="24"/>
          <w:szCs w:val="24"/>
          <w:lang w:eastAsia="pl-PL"/>
        </w:rPr>
      </w:pPr>
      <w:r w:rsidRPr="00071D12">
        <w:rPr>
          <w:rFonts w:ascii="Times New Roman" w:eastAsia="Times New Roman" w:hAnsi="Times New Roman" w:cs="Times New Roman"/>
          <w:b/>
          <w:sz w:val="24"/>
          <w:szCs w:val="24"/>
          <w:lang w:eastAsia="pl-PL"/>
        </w:rPr>
        <w:t xml:space="preserve">Termomodernizacja budynku komunalnego przy ul. Centralnej 6 w Osielsku. </w:t>
      </w:r>
      <w:r w:rsidRPr="00071D12">
        <w:rPr>
          <w:rFonts w:ascii="Times New Roman" w:eastAsia="Times New Roman" w:hAnsi="Times New Roman" w:cs="Times New Roman"/>
          <w:sz w:val="24"/>
          <w:szCs w:val="24"/>
          <w:lang w:eastAsia="pl-PL"/>
        </w:rPr>
        <w:t xml:space="preserve">Dział 900 - Gospodarka komunalna i ochrona środowiska, rozdział 90095 Pozostała działalność, planowane dofinansowanie 223.640,00 zł, wykonanie 0,00 zł. Zaplanowano dochód </w:t>
      </w:r>
      <w:r w:rsidRPr="00071D12">
        <w:rPr>
          <w:rFonts w:ascii="Times New Roman" w:eastAsia="Times New Roman" w:hAnsi="Times New Roman" w:cs="Times New Roman"/>
          <w:sz w:val="24"/>
          <w:szCs w:val="24"/>
          <w:lang w:eastAsia="pl-PL"/>
        </w:rPr>
        <w:br/>
        <w:t xml:space="preserve">z tytułu  dofinansowania </w:t>
      </w:r>
      <w:r w:rsidR="00DD0623">
        <w:rPr>
          <w:rFonts w:ascii="Times New Roman" w:eastAsia="Times New Roman" w:hAnsi="Times New Roman" w:cs="Times New Roman"/>
          <w:sz w:val="24"/>
          <w:szCs w:val="24"/>
          <w:lang w:eastAsia="pl-PL"/>
        </w:rPr>
        <w:t xml:space="preserve">projektu </w:t>
      </w:r>
      <w:r w:rsidRPr="00071D12">
        <w:rPr>
          <w:rFonts w:ascii="Times New Roman" w:eastAsia="Times New Roman" w:hAnsi="Times New Roman" w:cs="Times New Roman"/>
          <w:sz w:val="24"/>
          <w:szCs w:val="24"/>
          <w:lang w:eastAsia="pl-PL"/>
        </w:rPr>
        <w:t xml:space="preserve">ze środków  Europejskiego Funduszu Społecznego (EFS), w ramach Regionalnego Programu Operacyjnego (RPO) Województwa Kujawsko-Pomorskiego na lata 2014-2020. W dniu 30 czerwca 2017r.  pomiędzy Samorządem Województwa Kujawsko-Pomorskiego a Gminą Osielsko zawarta została umowa </w:t>
      </w:r>
      <w:r w:rsidRPr="00071D12">
        <w:rPr>
          <w:rFonts w:ascii="Times New Roman" w:eastAsia="Times New Roman" w:hAnsi="Times New Roman" w:cs="Times New Roman"/>
          <w:sz w:val="24"/>
          <w:szCs w:val="24"/>
          <w:lang w:eastAsia="pl-PL"/>
        </w:rPr>
        <w:br/>
        <w:t xml:space="preserve">o dofinansowanie projektu. </w:t>
      </w:r>
      <w:r w:rsidRPr="00071D12">
        <w:rPr>
          <w:rFonts w:ascii="Times New Roman" w:eastAsia="MS Mincho" w:hAnsi="Times New Roman" w:cs="Times New Roman"/>
          <w:sz w:val="24"/>
          <w:szCs w:val="24"/>
          <w:lang w:eastAsia="pl-PL"/>
        </w:rPr>
        <w:t xml:space="preserve"> Zadanie zostało zrealizowane. Trwa procedura związana ze złożeniem wniosku o płatność. </w:t>
      </w:r>
      <w:r w:rsidRPr="00071D12">
        <w:rPr>
          <w:rFonts w:ascii="Times New Roman" w:eastAsia="Times New Roman" w:hAnsi="Times New Roman" w:cs="Times New Roman"/>
          <w:sz w:val="24"/>
          <w:szCs w:val="24"/>
          <w:lang w:eastAsia="pl-PL"/>
        </w:rPr>
        <w:t xml:space="preserve">Dochód przewidywany jest w </w:t>
      </w:r>
      <w:r w:rsidR="00945BA7">
        <w:rPr>
          <w:rFonts w:ascii="Times New Roman" w:eastAsia="Times New Roman" w:hAnsi="Times New Roman" w:cs="Times New Roman"/>
          <w:sz w:val="24"/>
          <w:szCs w:val="24"/>
          <w:lang w:eastAsia="pl-PL"/>
        </w:rPr>
        <w:t>2020 roku.</w:t>
      </w:r>
    </w:p>
    <w:p w:rsidR="00C114D2" w:rsidRPr="00EB1856" w:rsidRDefault="00071D12" w:rsidP="004D7E58">
      <w:pPr>
        <w:numPr>
          <w:ilvl w:val="0"/>
          <w:numId w:val="57"/>
        </w:numPr>
        <w:spacing w:after="0" w:line="240" w:lineRule="auto"/>
        <w:contextualSpacing/>
        <w:jc w:val="both"/>
        <w:rPr>
          <w:rFonts w:ascii="Times New Roman" w:eastAsia="MS Mincho" w:hAnsi="Times New Roman" w:cs="Times New Roman"/>
          <w:b/>
          <w:sz w:val="28"/>
          <w:szCs w:val="28"/>
        </w:rPr>
      </w:pPr>
      <w:r w:rsidRPr="00EB1856">
        <w:rPr>
          <w:rFonts w:ascii="Times New Roman" w:eastAsia="Times New Roman" w:hAnsi="Times New Roman" w:cs="Times New Roman"/>
          <w:b/>
          <w:sz w:val="24"/>
          <w:szCs w:val="24"/>
          <w:lang w:eastAsia="pl-PL"/>
        </w:rPr>
        <w:t xml:space="preserve">Budowa rekreacyjnego terenu przyrodniczo – edukacyjnego z uwzględnieniem placu i ścieżek oraz małej architektury. Budowa ścieżki edukacyjnej w </w:t>
      </w:r>
      <w:proofErr w:type="spellStart"/>
      <w:r w:rsidRPr="00EB1856">
        <w:rPr>
          <w:rFonts w:ascii="Times New Roman" w:eastAsia="Times New Roman" w:hAnsi="Times New Roman" w:cs="Times New Roman"/>
          <w:b/>
          <w:sz w:val="24"/>
          <w:szCs w:val="24"/>
          <w:lang w:eastAsia="pl-PL"/>
        </w:rPr>
        <w:t>Niemczu</w:t>
      </w:r>
      <w:proofErr w:type="spellEnd"/>
      <w:r w:rsidRPr="00EB1856">
        <w:rPr>
          <w:rFonts w:ascii="Times New Roman" w:eastAsia="Times New Roman" w:hAnsi="Times New Roman" w:cs="Times New Roman"/>
          <w:b/>
          <w:sz w:val="24"/>
          <w:szCs w:val="24"/>
          <w:lang w:eastAsia="pl-PL"/>
        </w:rPr>
        <w:t xml:space="preserve"> na terenie działki 117/11, 117/13, 117/23. </w:t>
      </w:r>
      <w:r w:rsidRPr="00EB1856">
        <w:rPr>
          <w:rFonts w:ascii="Times New Roman" w:eastAsia="Times New Roman" w:hAnsi="Times New Roman" w:cs="Times New Roman"/>
          <w:sz w:val="24"/>
          <w:szCs w:val="24"/>
          <w:lang w:eastAsia="pl-PL"/>
        </w:rPr>
        <w:t xml:space="preserve">Dział 900 - Gospodarka komunalna i ochrona środowiska, rozdział 90095 Pozostała działalność. </w:t>
      </w:r>
      <w:r w:rsidR="00EB1856" w:rsidRPr="00EB1856">
        <w:rPr>
          <w:rFonts w:ascii="Times New Roman" w:eastAsia="Times New Roman" w:hAnsi="Times New Roman" w:cs="Times New Roman"/>
          <w:sz w:val="24"/>
          <w:szCs w:val="24"/>
          <w:lang w:eastAsia="pl-PL"/>
        </w:rPr>
        <w:t xml:space="preserve">Planowane dofinansowanie – 387.000,00 zł. </w:t>
      </w:r>
      <w:r w:rsidR="009A16B9" w:rsidRPr="00EB1856">
        <w:rPr>
          <w:rFonts w:ascii="Times New Roman" w:eastAsia="Times New Roman" w:hAnsi="Times New Roman" w:cs="Times New Roman"/>
          <w:sz w:val="24"/>
          <w:szCs w:val="24"/>
          <w:lang w:eastAsia="pl-PL"/>
        </w:rPr>
        <w:t xml:space="preserve">Projekt został zrealizowany w roku 2019. Trwa procedura związana ze złożeniem wniosku o płatność. </w:t>
      </w:r>
      <w:r w:rsidR="00C114D2" w:rsidRPr="00EB1856">
        <w:rPr>
          <w:rFonts w:ascii="Times New Roman" w:eastAsia="Times New Roman" w:hAnsi="Times New Roman" w:cs="Times New Roman"/>
          <w:sz w:val="24"/>
          <w:szCs w:val="24"/>
          <w:lang w:eastAsia="pl-PL"/>
        </w:rPr>
        <w:t xml:space="preserve">Umowa o dofinansowanie </w:t>
      </w:r>
      <w:r w:rsidRPr="00EB1856">
        <w:rPr>
          <w:rFonts w:ascii="Times New Roman" w:eastAsia="Times New Roman" w:hAnsi="Times New Roman" w:cs="Times New Roman"/>
          <w:sz w:val="24"/>
          <w:szCs w:val="24"/>
          <w:lang w:eastAsia="pl-PL"/>
        </w:rPr>
        <w:t xml:space="preserve">ze środków Europejskiego Funduszu Rozwoju Regionalnegozawarta była dnia 22 grudnia 2017 r. </w:t>
      </w:r>
    </w:p>
    <w:p w:rsidR="000B12AA" w:rsidRDefault="000B12AA" w:rsidP="00EB1856">
      <w:pPr>
        <w:spacing w:after="0" w:line="240" w:lineRule="auto"/>
        <w:contextualSpacing/>
        <w:jc w:val="center"/>
        <w:rPr>
          <w:rFonts w:ascii="Times New Roman" w:eastAsia="MS Mincho" w:hAnsi="Times New Roman" w:cs="Times New Roman"/>
          <w:b/>
          <w:sz w:val="28"/>
          <w:szCs w:val="28"/>
        </w:rPr>
      </w:pPr>
    </w:p>
    <w:p w:rsidR="003635C1" w:rsidRDefault="003635C1" w:rsidP="00EB1856">
      <w:pPr>
        <w:spacing w:after="0" w:line="240" w:lineRule="auto"/>
        <w:contextualSpacing/>
        <w:jc w:val="center"/>
        <w:rPr>
          <w:rFonts w:ascii="Times New Roman" w:eastAsia="MS Mincho" w:hAnsi="Times New Roman" w:cs="Times New Roman"/>
          <w:b/>
          <w:sz w:val="28"/>
          <w:szCs w:val="28"/>
        </w:rPr>
      </w:pPr>
    </w:p>
    <w:p w:rsidR="003635C1" w:rsidRDefault="003635C1" w:rsidP="00EB1856">
      <w:pPr>
        <w:spacing w:after="0" w:line="240" w:lineRule="auto"/>
        <w:contextualSpacing/>
        <w:jc w:val="center"/>
        <w:rPr>
          <w:rFonts w:ascii="Times New Roman" w:eastAsia="MS Mincho" w:hAnsi="Times New Roman" w:cs="Times New Roman"/>
          <w:b/>
          <w:sz w:val="28"/>
          <w:szCs w:val="28"/>
        </w:rPr>
      </w:pPr>
    </w:p>
    <w:p w:rsidR="003635C1" w:rsidRDefault="003635C1" w:rsidP="00EB1856">
      <w:pPr>
        <w:spacing w:after="0" w:line="240" w:lineRule="auto"/>
        <w:contextualSpacing/>
        <w:jc w:val="center"/>
        <w:rPr>
          <w:rFonts w:ascii="Times New Roman" w:eastAsia="MS Mincho" w:hAnsi="Times New Roman" w:cs="Times New Roman"/>
          <w:b/>
          <w:sz w:val="28"/>
          <w:szCs w:val="28"/>
        </w:rPr>
      </w:pPr>
    </w:p>
    <w:p w:rsidR="003635C1" w:rsidRDefault="003635C1" w:rsidP="00EB1856">
      <w:pPr>
        <w:spacing w:after="0" w:line="240" w:lineRule="auto"/>
        <w:contextualSpacing/>
        <w:jc w:val="center"/>
        <w:rPr>
          <w:rFonts w:ascii="Times New Roman" w:eastAsia="MS Mincho" w:hAnsi="Times New Roman" w:cs="Times New Roman"/>
          <w:b/>
          <w:sz w:val="28"/>
          <w:szCs w:val="28"/>
        </w:rPr>
      </w:pPr>
    </w:p>
    <w:p w:rsidR="003635C1" w:rsidRDefault="003635C1" w:rsidP="00EB1856">
      <w:pPr>
        <w:spacing w:after="0" w:line="240" w:lineRule="auto"/>
        <w:contextualSpacing/>
        <w:jc w:val="center"/>
        <w:rPr>
          <w:rFonts w:ascii="Times New Roman" w:eastAsia="MS Mincho" w:hAnsi="Times New Roman" w:cs="Times New Roman"/>
          <w:b/>
          <w:sz w:val="28"/>
          <w:szCs w:val="28"/>
        </w:rPr>
      </w:pPr>
    </w:p>
    <w:p w:rsidR="003635C1" w:rsidRDefault="003635C1" w:rsidP="00EB1856">
      <w:pPr>
        <w:spacing w:after="0" w:line="240" w:lineRule="auto"/>
        <w:contextualSpacing/>
        <w:jc w:val="center"/>
        <w:rPr>
          <w:rFonts w:ascii="Times New Roman" w:eastAsia="MS Mincho" w:hAnsi="Times New Roman" w:cs="Times New Roman"/>
          <w:b/>
          <w:sz w:val="28"/>
          <w:szCs w:val="28"/>
        </w:rPr>
      </w:pPr>
    </w:p>
    <w:p w:rsidR="003635C1" w:rsidRDefault="003635C1" w:rsidP="00EB1856">
      <w:pPr>
        <w:spacing w:after="0" w:line="240" w:lineRule="auto"/>
        <w:contextualSpacing/>
        <w:jc w:val="center"/>
        <w:rPr>
          <w:rFonts w:ascii="Times New Roman" w:eastAsia="MS Mincho" w:hAnsi="Times New Roman" w:cs="Times New Roman"/>
          <w:b/>
          <w:sz w:val="28"/>
          <w:szCs w:val="28"/>
        </w:rPr>
      </w:pPr>
    </w:p>
    <w:p w:rsidR="003635C1" w:rsidRDefault="003635C1" w:rsidP="00EB1856">
      <w:pPr>
        <w:spacing w:after="0" w:line="240" w:lineRule="auto"/>
        <w:contextualSpacing/>
        <w:jc w:val="center"/>
        <w:rPr>
          <w:rFonts w:ascii="Times New Roman" w:eastAsia="MS Mincho" w:hAnsi="Times New Roman" w:cs="Times New Roman"/>
          <w:b/>
          <w:sz w:val="28"/>
          <w:szCs w:val="28"/>
        </w:rPr>
      </w:pPr>
    </w:p>
    <w:p w:rsidR="003635C1" w:rsidRDefault="003635C1" w:rsidP="00EB1856">
      <w:pPr>
        <w:spacing w:after="0" w:line="240" w:lineRule="auto"/>
        <w:contextualSpacing/>
        <w:jc w:val="center"/>
        <w:rPr>
          <w:rFonts w:ascii="Times New Roman" w:eastAsia="MS Mincho" w:hAnsi="Times New Roman" w:cs="Times New Roman"/>
          <w:b/>
          <w:sz w:val="28"/>
          <w:szCs w:val="28"/>
        </w:rPr>
      </w:pPr>
    </w:p>
    <w:p w:rsidR="003635C1" w:rsidRDefault="003635C1" w:rsidP="00EB1856">
      <w:pPr>
        <w:spacing w:after="0" w:line="240" w:lineRule="auto"/>
        <w:contextualSpacing/>
        <w:jc w:val="center"/>
        <w:rPr>
          <w:rFonts w:ascii="Times New Roman" w:eastAsia="MS Mincho" w:hAnsi="Times New Roman" w:cs="Times New Roman"/>
          <w:b/>
          <w:sz w:val="28"/>
          <w:szCs w:val="28"/>
        </w:rPr>
      </w:pPr>
    </w:p>
    <w:p w:rsidR="003635C1" w:rsidRDefault="003635C1" w:rsidP="00EB1856">
      <w:pPr>
        <w:spacing w:after="0" w:line="240" w:lineRule="auto"/>
        <w:contextualSpacing/>
        <w:jc w:val="center"/>
        <w:rPr>
          <w:rFonts w:ascii="Times New Roman" w:eastAsia="MS Mincho" w:hAnsi="Times New Roman" w:cs="Times New Roman"/>
          <w:b/>
          <w:sz w:val="28"/>
          <w:szCs w:val="28"/>
        </w:rPr>
      </w:pPr>
    </w:p>
    <w:p w:rsidR="003635C1" w:rsidRDefault="003635C1" w:rsidP="00EB1856">
      <w:pPr>
        <w:spacing w:after="0" w:line="240" w:lineRule="auto"/>
        <w:contextualSpacing/>
        <w:jc w:val="center"/>
        <w:rPr>
          <w:rFonts w:ascii="Times New Roman" w:eastAsia="MS Mincho" w:hAnsi="Times New Roman" w:cs="Times New Roman"/>
          <w:b/>
          <w:sz w:val="28"/>
          <w:szCs w:val="28"/>
        </w:rPr>
      </w:pPr>
    </w:p>
    <w:p w:rsidR="003635C1" w:rsidRDefault="003635C1" w:rsidP="00EB1856">
      <w:pPr>
        <w:spacing w:after="0" w:line="240" w:lineRule="auto"/>
        <w:contextualSpacing/>
        <w:jc w:val="center"/>
        <w:rPr>
          <w:rFonts w:ascii="Times New Roman" w:eastAsia="MS Mincho" w:hAnsi="Times New Roman" w:cs="Times New Roman"/>
          <w:b/>
          <w:sz w:val="28"/>
          <w:szCs w:val="28"/>
        </w:rPr>
      </w:pPr>
    </w:p>
    <w:p w:rsidR="003635C1" w:rsidRDefault="003635C1" w:rsidP="00EB1856">
      <w:pPr>
        <w:spacing w:after="0" w:line="240" w:lineRule="auto"/>
        <w:contextualSpacing/>
        <w:jc w:val="center"/>
        <w:rPr>
          <w:rFonts w:ascii="Times New Roman" w:eastAsia="MS Mincho" w:hAnsi="Times New Roman" w:cs="Times New Roman"/>
          <w:b/>
          <w:sz w:val="28"/>
          <w:szCs w:val="28"/>
        </w:rPr>
      </w:pPr>
    </w:p>
    <w:p w:rsidR="003635C1" w:rsidRDefault="003635C1" w:rsidP="00EB1856">
      <w:pPr>
        <w:spacing w:after="0" w:line="240" w:lineRule="auto"/>
        <w:contextualSpacing/>
        <w:jc w:val="center"/>
        <w:rPr>
          <w:rFonts w:ascii="Times New Roman" w:eastAsia="MS Mincho" w:hAnsi="Times New Roman" w:cs="Times New Roman"/>
          <w:b/>
          <w:sz w:val="28"/>
          <w:szCs w:val="28"/>
        </w:rPr>
      </w:pPr>
    </w:p>
    <w:p w:rsidR="003635C1" w:rsidRDefault="003635C1" w:rsidP="00EB1856">
      <w:pPr>
        <w:spacing w:after="0" w:line="240" w:lineRule="auto"/>
        <w:contextualSpacing/>
        <w:jc w:val="center"/>
        <w:rPr>
          <w:rFonts w:ascii="Times New Roman" w:eastAsia="MS Mincho" w:hAnsi="Times New Roman" w:cs="Times New Roman"/>
          <w:b/>
          <w:sz w:val="28"/>
          <w:szCs w:val="28"/>
        </w:rPr>
      </w:pPr>
    </w:p>
    <w:p w:rsidR="003635C1" w:rsidRDefault="003635C1" w:rsidP="00EB1856">
      <w:pPr>
        <w:spacing w:after="0" w:line="240" w:lineRule="auto"/>
        <w:contextualSpacing/>
        <w:jc w:val="center"/>
        <w:rPr>
          <w:rFonts w:ascii="Times New Roman" w:eastAsia="MS Mincho" w:hAnsi="Times New Roman" w:cs="Times New Roman"/>
          <w:b/>
          <w:sz w:val="28"/>
          <w:szCs w:val="28"/>
        </w:rPr>
      </w:pPr>
    </w:p>
    <w:p w:rsidR="003635C1" w:rsidRDefault="003635C1" w:rsidP="00EB1856">
      <w:pPr>
        <w:spacing w:after="0" w:line="240" w:lineRule="auto"/>
        <w:contextualSpacing/>
        <w:jc w:val="center"/>
        <w:rPr>
          <w:rFonts w:ascii="Times New Roman" w:eastAsia="MS Mincho" w:hAnsi="Times New Roman" w:cs="Times New Roman"/>
          <w:b/>
          <w:sz w:val="28"/>
          <w:szCs w:val="28"/>
        </w:rPr>
      </w:pPr>
    </w:p>
    <w:p w:rsidR="003635C1" w:rsidRDefault="003635C1" w:rsidP="00EB1856">
      <w:pPr>
        <w:spacing w:after="0" w:line="240" w:lineRule="auto"/>
        <w:contextualSpacing/>
        <w:jc w:val="center"/>
        <w:rPr>
          <w:rFonts w:ascii="Times New Roman" w:eastAsia="MS Mincho" w:hAnsi="Times New Roman" w:cs="Times New Roman"/>
          <w:b/>
          <w:sz w:val="28"/>
          <w:szCs w:val="28"/>
        </w:rPr>
      </w:pPr>
    </w:p>
    <w:p w:rsidR="003635C1" w:rsidRDefault="003635C1" w:rsidP="00EB1856">
      <w:pPr>
        <w:spacing w:after="0" w:line="240" w:lineRule="auto"/>
        <w:contextualSpacing/>
        <w:jc w:val="center"/>
        <w:rPr>
          <w:rFonts w:ascii="Times New Roman" w:eastAsia="MS Mincho" w:hAnsi="Times New Roman" w:cs="Times New Roman"/>
          <w:b/>
          <w:sz w:val="28"/>
          <w:szCs w:val="28"/>
        </w:rPr>
      </w:pPr>
    </w:p>
    <w:p w:rsidR="00071D12" w:rsidRPr="00071D12" w:rsidRDefault="00071D12" w:rsidP="00071D12">
      <w:pPr>
        <w:spacing w:after="0" w:line="240" w:lineRule="auto"/>
        <w:jc w:val="center"/>
        <w:rPr>
          <w:rFonts w:ascii="Times New Roman" w:eastAsia="MS Mincho" w:hAnsi="Times New Roman" w:cs="Times New Roman"/>
          <w:b/>
          <w:sz w:val="28"/>
          <w:szCs w:val="28"/>
        </w:rPr>
      </w:pPr>
      <w:r w:rsidRPr="00071D12">
        <w:rPr>
          <w:rFonts w:ascii="Times New Roman" w:eastAsia="MS Mincho" w:hAnsi="Times New Roman" w:cs="Times New Roman"/>
          <w:b/>
          <w:sz w:val="28"/>
          <w:szCs w:val="28"/>
        </w:rPr>
        <w:t xml:space="preserve">Wykonanie dochodów </w:t>
      </w:r>
      <w:r w:rsidR="008047AF">
        <w:rPr>
          <w:rFonts w:ascii="Times New Roman" w:eastAsia="MS Mincho" w:hAnsi="Times New Roman" w:cs="Times New Roman"/>
          <w:b/>
          <w:sz w:val="28"/>
          <w:szCs w:val="28"/>
        </w:rPr>
        <w:t xml:space="preserve">budżetu gminy w </w:t>
      </w:r>
      <w:r w:rsidRPr="00071D12">
        <w:rPr>
          <w:rFonts w:ascii="Times New Roman" w:eastAsia="MS Mincho" w:hAnsi="Times New Roman" w:cs="Times New Roman"/>
          <w:b/>
          <w:sz w:val="28"/>
          <w:szCs w:val="28"/>
        </w:rPr>
        <w:t>2019 roku</w:t>
      </w:r>
    </w:p>
    <w:p w:rsidR="00071D12" w:rsidRPr="00071D12" w:rsidRDefault="00071D12" w:rsidP="00071D12">
      <w:pPr>
        <w:spacing w:after="0" w:line="240" w:lineRule="auto"/>
        <w:ind w:firstLine="708"/>
        <w:outlineLvl w:val="0"/>
        <w:rPr>
          <w:rFonts w:ascii="Times New Roman" w:eastAsia="MS Mincho" w:hAnsi="Times New Roman" w:cs="Times New Roman"/>
          <w:b/>
          <w:bCs/>
          <w:sz w:val="24"/>
          <w:szCs w:val="24"/>
        </w:rPr>
      </w:pPr>
    </w:p>
    <w:p w:rsidR="007A6D8D" w:rsidRDefault="00071D12" w:rsidP="002705E9">
      <w:pPr>
        <w:spacing w:after="0" w:line="240" w:lineRule="auto"/>
        <w:jc w:val="both"/>
        <w:rPr>
          <w:rFonts w:ascii="Times New Roman" w:eastAsia="MS Mincho" w:hAnsi="Times New Roman" w:cs="Times New Roman"/>
          <w:bCs/>
          <w:sz w:val="24"/>
          <w:szCs w:val="24"/>
          <w:lang w:eastAsia="pl-PL"/>
        </w:rPr>
      </w:pPr>
      <w:r w:rsidRPr="00071D12">
        <w:rPr>
          <w:rFonts w:ascii="Times New Roman" w:eastAsia="Times New Roman" w:hAnsi="Times New Roman" w:cs="Times New Roman"/>
          <w:sz w:val="24"/>
          <w:szCs w:val="24"/>
          <w:lang w:eastAsia="pl-PL"/>
        </w:rPr>
        <w:t>W tabeli poniżej wszystkie dochody budżetu zostały ujęte w podziale na dochody własne, subwencje, dotacje celowe i śro</w:t>
      </w:r>
      <w:r w:rsidRPr="00071D12">
        <w:rPr>
          <w:rFonts w:ascii="Times New Roman" w:eastAsia="MS Mincho" w:hAnsi="Times New Roman" w:cs="Times New Roman"/>
          <w:bCs/>
          <w:sz w:val="24"/>
          <w:szCs w:val="24"/>
          <w:lang w:eastAsia="pl-PL"/>
        </w:rPr>
        <w:t>dki na finansowanie wydatków bieżących i inwestycyjnych oraz środki na realizację zadań finansowanych z udziałem środków, o których mowa w art. 5 ust. 1 pkt 2 i 3 ustawy z dnia 27 sierpnia 2009 r. o finansach publicznych, tj. z udziałem środków Unii Europejskiej.</w:t>
      </w:r>
    </w:p>
    <w:p w:rsidR="00C27670" w:rsidRDefault="00C27670" w:rsidP="002705E9">
      <w:pPr>
        <w:spacing w:after="0" w:line="240" w:lineRule="auto"/>
        <w:jc w:val="both"/>
        <w:rPr>
          <w:rFonts w:ascii="Times New Roman" w:eastAsia="MS Mincho" w:hAnsi="Times New Roman" w:cs="Times New Roman"/>
          <w:bCs/>
          <w:sz w:val="24"/>
          <w:szCs w:val="24"/>
          <w:lang w:eastAsia="pl-PL"/>
        </w:rPr>
      </w:pPr>
    </w:p>
    <w:tbl>
      <w:tblPr>
        <w:tblpPr w:leftFromText="141" w:rightFromText="141" w:vertAnchor="text" w:horzAnchor="margin" w:tblpXSpec="center" w:tblpY="9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3059"/>
        <w:gridCol w:w="1559"/>
        <w:gridCol w:w="1843"/>
        <w:gridCol w:w="851"/>
        <w:gridCol w:w="1559"/>
      </w:tblGrid>
      <w:tr w:rsidR="00071D12" w:rsidRPr="00071D12" w:rsidTr="002371E5">
        <w:tc>
          <w:tcPr>
            <w:tcW w:w="593" w:type="dxa"/>
            <w:tcBorders>
              <w:top w:val="single" w:sz="4" w:space="0" w:color="auto"/>
              <w:left w:val="single" w:sz="4" w:space="0" w:color="auto"/>
              <w:bottom w:val="single" w:sz="4" w:space="0" w:color="auto"/>
              <w:right w:val="single" w:sz="4" w:space="0" w:color="auto"/>
            </w:tcBorders>
            <w:vAlign w:val="center"/>
            <w:hideMark/>
          </w:tcPr>
          <w:p w:rsidR="00071D12" w:rsidRPr="00071D12" w:rsidRDefault="00071D12" w:rsidP="00071D12">
            <w:pPr>
              <w:spacing w:after="0" w:line="240" w:lineRule="auto"/>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LP</w:t>
            </w:r>
          </w:p>
        </w:tc>
        <w:tc>
          <w:tcPr>
            <w:tcW w:w="3059" w:type="dxa"/>
            <w:tcBorders>
              <w:top w:val="single" w:sz="4" w:space="0" w:color="auto"/>
              <w:left w:val="single" w:sz="4" w:space="0" w:color="auto"/>
              <w:bottom w:val="single" w:sz="4" w:space="0" w:color="auto"/>
              <w:right w:val="single" w:sz="4" w:space="0" w:color="auto"/>
            </w:tcBorders>
            <w:vAlign w:val="center"/>
            <w:hideMark/>
          </w:tcPr>
          <w:p w:rsidR="00071D12" w:rsidRPr="00071D12" w:rsidRDefault="00071D12" w:rsidP="00071D12">
            <w:pPr>
              <w:spacing w:after="0" w:line="240" w:lineRule="auto"/>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Wyszczególnienie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1D12" w:rsidRPr="00071D12" w:rsidRDefault="00071D12" w:rsidP="00071D12">
            <w:pPr>
              <w:spacing w:after="0" w:line="240" w:lineRule="auto"/>
              <w:jc w:val="center"/>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Plan po zmianach na</w:t>
            </w:r>
          </w:p>
          <w:p w:rsidR="00071D12" w:rsidRPr="00071D12" w:rsidRDefault="00071D12" w:rsidP="00071D12">
            <w:pPr>
              <w:spacing w:after="0" w:line="240" w:lineRule="auto"/>
              <w:jc w:val="center"/>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 xml:space="preserve"> rok 2019</w:t>
            </w:r>
          </w:p>
        </w:tc>
        <w:tc>
          <w:tcPr>
            <w:tcW w:w="1843" w:type="dxa"/>
            <w:tcBorders>
              <w:top w:val="single" w:sz="4" w:space="0" w:color="auto"/>
              <w:left w:val="single" w:sz="4" w:space="0" w:color="auto"/>
              <w:bottom w:val="single" w:sz="4" w:space="0" w:color="auto"/>
              <w:right w:val="single" w:sz="4" w:space="0" w:color="auto"/>
            </w:tcBorders>
            <w:hideMark/>
          </w:tcPr>
          <w:p w:rsidR="00071D12" w:rsidRPr="00071D12" w:rsidRDefault="00071D12" w:rsidP="00071D12">
            <w:pPr>
              <w:spacing w:after="0" w:line="240" w:lineRule="auto"/>
              <w:ind w:left="115"/>
              <w:jc w:val="center"/>
              <w:rPr>
                <w:rFonts w:ascii="Times New Roman" w:eastAsia="MS Mincho" w:hAnsi="Times New Roman" w:cs="Times New Roman"/>
                <w:sz w:val="18"/>
                <w:szCs w:val="18"/>
                <w:lang w:eastAsia="pl-PL"/>
              </w:rPr>
            </w:pPr>
          </w:p>
          <w:p w:rsidR="00071D12" w:rsidRPr="00071D12" w:rsidRDefault="00071D12" w:rsidP="00071D12">
            <w:pPr>
              <w:spacing w:after="0" w:line="240" w:lineRule="auto"/>
              <w:ind w:left="115"/>
              <w:jc w:val="center"/>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Wykonanie w roku 2019</w:t>
            </w:r>
          </w:p>
        </w:tc>
        <w:tc>
          <w:tcPr>
            <w:tcW w:w="851" w:type="dxa"/>
            <w:tcBorders>
              <w:top w:val="single" w:sz="4" w:space="0" w:color="auto"/>
              <w:left w:val="single" w:sz="4" w:space="0" w:color="auto"/>
              <w:bottom w:val="single" w:sz="4" w:space="0" w:color="auto"/>
              <w:right w:val="single" w:sz="4" w:space="0" w:color="auto"/>
            </w:tcBorders>
            <w:hideMark/>
          </w:tcPr>
          <w:p w:rsidR="00071D12" w:rsidRPr="00071D12" w:rsidRDefault="00071D12" w:rsidP="00071D12">
            <w:pPr>
              <w:spacing w:after="0" w:line="240" w:lineRule="auto"/>
              <w:ind w:left="115"/>
              <w:jc w:val="center"/>
              <w:rPr>
                <w:rFonts w:ascii="Times New Roman" w:eastAsia="MS Mincho" w:hAnsi="Times New Roman" w:cs="Times New Roman"/>
                <w:sz w:val="18"/>
                <w:szCs w:val="18"/>
                <w:lang w:eastAsia="pl-PL"/>
              </w:rPr>
            </w:pPr>
          </w:p>
          <w:p w:rsidR="00071D12" w:rsidRPr="00071D12" w:rsidRDefault="00071D12" w:rsidP="00071D12">
            <w:pPr>
              <w:spacing w:after="0" w:line="240" w:lineRule="auto"/>
              <w:ind w:left="115"/>
              <w:jc w:val="center"/>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w:t>
            </w:r>
          </w:p>
          <w:p w:rsidR="00071D12" w:rsidRPr="00071D12" w:rsidRDefault="00071D12" w:rsidP="00071D12">
            <w:pPr>
              <w:spacing w:after="0" w:line="240" w:lineRule="auto"/>
              <w:ind w:left="115"/>
              <w:jc w:val="center"/>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4/3</w:t>
            </w:r>
          </w:p>
        </w:tc>
        <w:tc>
          <w:tcPr>
            <w:tcW w:w="1559" w:type="dxa"/>
            <w:tcBorders>
              <w:top w:val="single" w:sz="4" w:space="0" w:color="auto"/>
              <w:left w:val="single" w:sz="4" w:space="0" w:color="auto"/>
              <w:bottom w:val="single" w:sz="4" w:space="0" w:color="auto"/>
              <w:right w:val="single" w:sz="4" w:space="0" w:color="auto"/>
            </w:tcBorders>
          </w:tcPr>
          <w:p w:rsidR="00071D12" w:rsidRPr="00071D12" w:rsidRDefault="00071D12" w:rsidP="00071D12">
            <w:pPr>
              <w:spacing w:after="0" w:line="240" w:lineRule="auto"/>
              <w:ind w:left="115"/>
              <w:jc w:val="center"/>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Udział %  w ogólnych dochodach</w:t>
            </w:r>
          </w:p>
          <w:p w:rsidR="00071D12" w:rsidRPr="00071D12" w:rsidRDefault="00071D12" w:rsidP="00071D12">
            <w:pPr>
              <w:spacing w:after="0" w:line="240" w:lineRule="auto"/>
              <w:ind w:left="115"/>
              <w:jc w:val="center"/>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Budżetu</w:t>
            </w:r>
          </w:p>
        </w:tc>
      </w:tr>
      <w:tr w:rsidR="00071D12" w:rsidRPr="00071D12" w:rsidTr="002371E5">
        <w:tc>
          <w:tcPr>
            <w:tcW w:w="593" w:type="dxa"/>
            <w:tcBorders>
              <w:top w:val="single" w:sz="4" w:space="0" w:color="auto"/>
              <w:left w:val="single" w:sz="4" w:space="0" w:color="auto"/>
              <w:bottom w:val="single" w:sz="4" w:space="0" w:color="auto"/>
              <w:right w:val="single" w:sz="4" w:space="0" w:color="auto"/>
            </w:tcBorders>
            <w:vAlign w:val="center"/>
            <w:hideMark/>
          </w:tcPr>
          <w:p w:rsidR="00071D12" w:rsidRPr="00071D12" w:rsidRDefault="00071D12" w:rsidP="00071D12">
            <w:pPr>
              <w:spacing w:after="0" w:line="240" w:lineRule="auto"/>
              <w:jc w:val="center"/>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1</w:t>
            </w:r>
          </w:p>
        </w:tc>
        <w:tc>
          <w:tcPr>
            <w:tcW w:w="3059" w:type="dxa"/>
            <w:tcBorders>
              <w:top w:val="single" w:sz="4" w:space="0" w:color="auto"/>
              <w:left w:val="single" w:sz="4" w:space="0" w:color="auto"/>
              <w:bottom w:val="single" w:sz="4" w:space="0" w:color="auto"/>
              <w:right w:val="single" w:sz="4" w:space="0" w:color="auto"/>
            </w:tcBorders>
            <w:vAlign w:val="center"/>
            <w:hideMark/>
          </w:tcPr>
          <w:p w:rsidR="00071D12" w:rsidRPr="00071D12" w:rsidRDefault="00071D12" w:rsidP="00071D12">
            <w:pPr>
              <w:spacing w:after="0" w:line="240" w:lineRule="auto"/>
              <w:jc w:val="center"/>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1D12" w:rsidRPr="00071D12" w:rsidRDefault="00071D12" w:rsidP="00071D12">
            <w:pPr>
              <w:spacing w:after="0" w:line="240" w:lineRule="auto"/>
              <w:ind w:left="35"/>
              <w:jc w:val="center"/>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3</w:t>
            </w:r>
          </w:p>
        </w:tc>
        <w:tc>
          <w:tcPr>
            <w:tcW w:w="1843" w:type="dxa"/>
            <w:tcBorders>
              <w:top w:val="single" w:sz="4" w:space="0" w:color="auto"/>
              <w:left w:val="single" w:sz="4" w:space="0" w:color="auto"/>
              <w:bottom w:val="single" w:sz="4" w:space="0" w:color="auto"/>
              <w:right w:val="single" w:sz="4" w:space="0" w:color="auto"/>
            </w:tcBorders>
            <w:hideMark/>
          </w:tcPr>
          <w:p w:rsidR="00071D12" w:rsidRPr="00071D12" w:rsidRDefault="00071D12" w:rsidP="00071D12">
            <w:pPr>
              <w:spacing w:after="0" w:line="240" w:lineRule="auto"/>
              <w:jc w:val="center"/>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4</w:t>
            </w:r>
          </w:p>
        </w:tc>
        <w:tc>
          <w:tcPr>
            <w:tcW w:w="851" w:type="dxa"/>
            <w:tcBorders>
              <w:top w:val="single" w:sz="4" w:space="0" w:color="auto"/>
              <w:left w:val="single" w:sz="4" w:space="0" w:color="auto"/>
              <w:bottom w:val="single" w:sz="4" w:space="0" w:color="auto"/>
              <w:right w:val="single" w:sz="4" w:space="0" w:color="auto"/>
            </w:tcBorders>
            <w:hideMark/>
          </w:tcPr>
          <w:p w:rsidR="00071D12" w:rsidRPr="00071D12" w:rsidRDefault="00071D12" w:rsidP="00071D12">
            <w:pPr>
              <w:spacing w:after="0" w:line="240" w:lineRule="auto"/>
              <w:jc w:val="center"/>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5</w:t>
            </w:r>
          </w:p>
        </w:tc>
        <w:tc>
          <w:tcPr>
            <w:tcW w:w="1559" w:type="dxa"/>
            <w:tcBorders>
              <w:top w:val="single" w:sz="4" w:space="0" w:color="auto"/>
              <w:left w:val="single" w:sz="4" w:space="0" w:color="auto"/>
              <w:bottom w:val="single" w:sz="4" w:space="0" w:color="auto"/>
              <w:right w:val="single" w:sz="4" w:space="0" w:color="auto"/>
            </w:tcBorders>
          </w:tcPr>
          <w:p w:rsidR="00071D12" w:rsidRPr="00071D12" w:rsidRDefault="00071D12" w:rsidP="00071D12">
            <w:pPr>
              <w:spacing w:after="0" w:line="240" w:lineRule="auto"/>
              <w:jc w:val="center"/>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6</w:t>
            </w:r>
          </w:p>
        </w:tc>
      </w:tr>
      <w:tr w:rsidR="00071D12" w:rsidRPr="00071D12" w:rsidTr="002371E5">
        <w:trPr>
          <w:trHeight w:val="1017"/>
        </w:trPr>
        <w:tc>
          <w:tcPr>
            <w:tcW w:w="593" w:type="dxa"/>
            <w:tcBorders>
              <w:top w:val="single" w:sz="4" w:space="0" w:color="auto"/>
              <w:left w:val="single" w:sz="4" w:space="0" w:color="auto"/>
              <w:bottom w:val="single" w:sz="4" w:space="0" w:color="auto"/>
              <w:right w:val="single" w:sz="4" w:space="0" w:color="auto"/>
            </w:tcBorders>
            <w:vAlign w:val="center"/>
            <w:hideMark/>
          </w:tcPr>
          <w:p w:rsidR="00071D12" w:rsidRPr="00071D12" w:rsidRDefault="00071D12" w:rsidP="00071D12">
            <w:pPr>
              <w:spacing w:after="0" w:line="240" w:lineRule="auto"/>
              <w:jc w:val="center"/>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1.</w:t>
            </w:r>
          </w:p>
        </w:tc>
        <w:tc>
          <w:tcPr>
            <w:tcW w:w="3059" w:type="dxa"/>
            <w:tcBorders>
              <w:top w:val="single" w:sz="4" w:space="0" w:color="auto"/>
              <w:left w:val="single" w:sz="4" w:space="0" w:color="auto"/>
              <w:bottom w:val="single" w:sz="4" w:space="0" w:color="auto"/>
              <w:right w:val="single" w:sz="4" w:space="0" w:color="auto"/>
            </w:tcBorders>
            <w:vAlign w:val="center"/>
            <w:hideMark/>
          </w:tcPr>
          <w:p w:rsidR="00071D12" w:rsidRPr="00071D12" w:rsidRDefault="00071D12" w:rsidP="00071D12">
            <w:pPr>
              <w:spacing w:after="0" w:line="240" w:lineRule="auto"/>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Dochody własne, z tego:</w:t>
            </w:r>
          </w:p>
          <w:p w:rsidR="00071D12" w:rsidRPr="00071D12" w:rsidRDefault="00071D12" w:rsidP="00071D12">
            <w:pPr>
              <w:numPr>
                <w:ilvl w:val="0"/>
                <w:numId w:val="8"/>
              </w:numPr>
              <w:spacing w:after="0" w:line="240" w:lineRule="auto"/>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bieżące</w:t>
            </w:r>
          </w:p>
          <w:p w:rsidR="00071D12" w:rsidRPr="00071D12" w:rsidRDefault="00071D12" w:rsidP="00071D12">
            <w:pPr>
              <w:numPr>
                <w:ilvl w:val="0"/>
                <w:numId w:val="8"/>
              </w:numPr>
              <w:spacing w:after="0" w:line="240" w:lineRule="auto"/>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majątkowe</w:t>
            </w:r>
          </w:p>
        </w:tc>
        <w:tc>
          <w:tcPr>
            <w:tcW w:w="1559" w:type="dxa"/>
            <w:tcBorders>
              <w:top w:val="single" w:sz="4" w:space="0" w:color="auto"/>
              <w:left w:val="single" w:sz="4" w:space="0" w:color="auto"/>
              <w:bottom w:val="single" w:sz="4" w:space="0" w:color="auto"/>
              <w:right w:val="single" w:sz="4" w:space="0" w:color="auto"/>
            </w:tcBorders>
            <w:vAlign w:val="center"/>
          </w:tcPr>
          <w:p w:rsidR="00136207" w:rsidRDefault="00136207" w:rsidP="002705E9">
            <w:pPr>
              <w:spacing w:after="0" w:line="240" w:lineRule="auto"/>
              <w:jc w:val="center"/>
              <w:rPr>
                <w:rFonts w:ascii="Times New Roman" w:eastAsia="MS Mincho" w:hAnsi="Times New Roman" w:cs="Times New Roman"/>
                <w:sz w:val="18"/>
                <w:szCs w:val="18"/>
                <w:lang w:eastAsia="pl-PL"/>
              </w:rPr>
            </w:pPr>
          </w:p>
          <w:p w:rsidR="00FC61A1" w:rsidRPr="00FC61A1" w:rsidRDefault="00FC61A1" w:rsidP="002705E9">
            <w:pPr>
              <w:spacing w:after="0" w:line="264" w:lineRule="auto"/>
              <w:jc w:val="center"/>
              <w:rPr>
                <w:rFonts w:ascii="Times New Roman" w:hAnsi="Times New Roman" w:cs="Times New Roman"/>
                <w:color w:val="000000"/>
                <w:sz w:val="18"/>
                <w:szCs w:val="18"/>
              </w:rPr>
            </w:pPr>
            <w:r w:rsidRPr="00FC61A1">
              <w:rPr>
                <w:rFonts w:ascii="Times New Roman" w:hAnsi="Times New Roman" w:cs="Times New Roman"/>
                <w:color w:val="000000"/>
                <w:sz w:val="18"/>
                <w:szCs w:val="18"/>
              </w:rPr>
              <w:t>64 496 507,00</w:t>
            </w:r>
          </w:p>
          <w:p w:rsidR="00071D12" w:rsidRPr="00FC61A1" w:rsidRDefault="00071D12" w:rsidP="002705E9">
            <w:pPr>
              <w:spacing w:after="0" w:line="264" w:lineRule="auto"/>
              <w:jc w:val="center"/>
              <w:rPr>
                <w:rFonts w:ascii="Times New Roman" w:eastAsia="MS Mincho" w:hAnsi="Times New Roman" w:cs="Times New Roman"/>
                <w:sz w:val="18"/>
                <w:szCs w:val="18"/>
                <w:lang w:eastAsia="pl-PL"/>
              </w:rPr>
            </w:pPr>
            <w:r w:rsidRPr="00FC61A1">
              <w:rPr>
                <w:rFonts w:ascii="Times New Roman" w:eastAsia="MS Mincho" w:hAnsi="Times New Roman" w:cs="Times New Roman"/>
                <w:sz w:val="18"/>
                <w:szCs w:val="18"/>
                <w:lang w:eastAsia="pl-PL"/>
              </w:rPr>
              <w:t>61.</w:t>
            </w:r>
            <w:r w:rsidR="008A5CF3" w:rsidRPr="00FC61A1">
              <w:rPr>
                <w:rFonts w:ascii="Times New Roman" w:eastAsia="MS Mincho" w:hAnsi="Times New Roman" w:cs="Times New Roman"/>
                <w:sz w:val="18"/>
                <w:szCs w:val="18"/>
                <w:lang w:eastAsia="pl-PL"/>
              </w:rPr>
              <w:t>657.521</w:t>
            </w:r>
            <w:r w:rsidRPr="00FC61A1">
              <w:rPr>
                <w:rFonts w:ascii="Times New Roman" w:eastAsia="MS Mincho" w:hAnsi="Times New Roman" w:cs="Times New Roman"/>
                <w:sz w:val="18"/>
                <w:szCs w:val="18"/>
                <w:lang w:eastAsia="pl-PL"/>
              </w:rPr>
              <w:t>,00</w:t>
            </w:r>
          </w:p>
          <w:p w:rsidR="00097F40" w:rsidRPr="00FC61A1" w:rsidRDefault="00097F40" w:rsidP="002705E9">
            <w:pPr>
              <w:spacing w:after="0" w:line="264" w:lineRule="auto"/>
              <w:jc w:val="center"/>
              <w:rPr>
                <w:rFonts w:ascii="Times New Roman" w:hAnsi="Times New Roman" w:cs="Times New Roman"/>
                <w:color w:val="000000"/>
                <w:sz w:val="18"/>
                <w:szCs w:val="18"/>
              </w:rPr>
            </w:pPr>
            <w:r w:rsidRPr="00FC61A1">
              <w:rPr>
                <w:rFonts w:ascii="Times New Roman" w:hAnsi="Times New Roman" w:cs="Times New Roman"/>
                <w:color w:val="000000"/>
                <w:sz w:val="18"/>
                <w:szCs w:val="18"/>
              </w:rPr>
              <w:t>2 838 986,00</w:t>
            </w:r>
          </w:p>
          <w:p w:rsidR="00071D12" w:rsidRPr="00136207" w:rsidRDefault="00071D12" w:rsidP="002705E9">
            <w:pPr>
              <w:spacing w:after="0" w:line="240" w:lineRule="auto"/>
              <w:ind w:left="34"/>
              <w:jc w:val="center"/>
              <w:rPr>
                <w:rFonts w:ascii="Times New Roman" w:eastAsia="MS Mincho" w:hAnsi="Times New Roman" w:cs="Times New Roman"/>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71D12" w:rsidRPr="00136207" w:rsidRDefault="00071D12" w:rsidP="002705E9">
            <w:pPr>
              <w:spacing w:after="0" w:line="240" w:lineRule="auto"/>
              <w:jc w:val="center"/>
              <w:rPr>
                <w:rFonts w:ascii="Times New Roman" w:eastAsia="MS Mincho" w:hAnsi="Times New Roman" w:cs="Times New Roman"/>
                <w:sz w:val="18"/>
                <w:szCs w:val="18"/>
                <w:lang w:eastAsia="pl-PL"/>
              </w:rPr>
            </w:pPr>
          </w:p>
          <w:p w:rsidR="006A2794" w:rsidRPr="006A2794" w:rsidRDefault="006A2794" w:rsidP="002705E9">
            <w:pPr>
              <w:spacing w:after="0" w:line="264" w:lineRule="auto"/>
              <w:jc w:val="center"/>
              <w:rPr>
                <w:rFonts w:ascii="Times New Roman" w:hAnsi="Times New Roman" w:cs="Times New Roman"/>
                <w:color w:val="000000"/>
                <w:sz w:val="18"/>
                <w:szCs w:val="18"/>
              </w:rPr>
            </w:pPr>
            <w:r w:rsidRPr="006A2794">
              <w:rPr>
                <w:rFonts w:ascii="Times New Roman" w:hAnsi="Times New Roman" w:cs="Times New Roman"/>
                <w:color w:val="000000"/>
                <w:sz w:val="18"/>
                <w:szCs w:val="18"/>
              </w:rPr>
              <w:t>66 010 685,73</w:t>
            </w:r>
          </w:p>
          <w:p w:rsidR="006A2794" w:rsidRPr="006A2794" w:rsidRDefault="008A5CF3" w:rsidP="002705E9">
            <w:pPr>
              <w:spacing w:after="0" w:line="264" w:lineRule="auto"/>
              <w:jc w:val="center"/>
              <w:rPr>
                <w:rFonts w:ascii="Times New Roman" w:hAnsi="Times New Roman" w:cs="Times New Roman"/>
                <w:color w:val="000000"/>
                <w:sz w:val="18"/>
                <w:szCs w:val="18"/>
              </w:rPr>
            </w:pPr>
            <w:r w:rsidRPr="006A2794">
              <w:rPr>
                <w:rFonts w:ascii="Times New Roman" w:eastAsia="MS Mincho" w:hAnsi="Times New Roman" w:cs="Times New Roman"/>
                <w:sz w:val="18"/>
                <w:szCs w:val="18"/>
                <w:lang w:eastAsia="pl-PL"/>
              </w:rPr>
              <w:t>63.127.528,63</w:t>
            </w:r>
          </w:p>
          <w:p w:rsidR="00097F40" w:rsidRPr="006A2794" w:rsidRDefault="00097F40" w:rsidP="002705E9">
            <w:pPr>
              <w:spacing w:after="0" w:line="264" w:lineRule="auto"/>
              <w:jc w:val="center"/>
              <w:rPr>
                <w:rFonts w:ascii="Times New Roman" w:hAnsi="Times New Roman" w:cs="Times New Roman"/>
                <w:color w:val="000000"/>
                <w:sz w:val="18"/>
                <w:szCs w:val="18"/>
              </w:rPr>
            </w:pPr>
            <w:r w:rsidRPr="006A2794">
              <w:rPr>
                <w:rFonts w:ascii="Times New Roman" w:hAnsi="Times New Roman" w:cs="Times New Roman"/>
                <w:color w:val="000000"/>
                <w:sz w:val="18"/>
                <w:szCs w:val="18"/>
              </w:rPr>
              <w:t>2 883 157,10</w:t>
            </w:r>
          </w:p>
          <w:p w:rsidR="00071D12" w:rsidRPr="00136207" w:rsidRDefault="00071D12" w:rsidP="002705E9">
            <w:pPr>
              <w:spacing w:after="0" w:line="240" w:lineRule="auto"/>
              <w:jc w:val="center"/>
              <w:rPr>
                <w:rFonts w:ascii="Times New Roman" w:eastAsia="MS Mincho" w:hAnsi="Times New Roman" w:cs="Times New Roman"/>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hideMark/>
          </w:tcPr>
          <w:p w:rsidR="00071D12" w:rsidRPr="00071D12" w:rsidRDefault="00071D12" w:rsidP="002705E9">
            <w:pPr>
              <w:spacing w:after="0" w:line="240" w:lineRule="auto"/>
              <w:jc w:val="center"/>
              <w:rPr>
                <w:rFonts w:ascii="Times New Roman" w:eastAsia="MS Mincho" w:hAnsi="Times New Roman" w:cs="Times New Roman"/>
                <w:sz w:val="18"/>
                <w:szCs w:val="18"/>
                <w:lang w:eastAsia="pl-PL"/>
              </w:rPr>
            </w:pPr>
          </w:p>
          <w:p w:rsidR="00071D12" w:rsidRPr="00071D12" w:rsidRDefault="007721C0" w:rsidP="002705E9">
            <w:pPr>
              <w:spacing w:after="0" w:line="240" w:lineRule="auto"/>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102,4</w:t>
            </w:r>
          </w:p>
          <w:p w:rsidR="00071D12" w:rsidRDefault="008A5CF3" w:rsidP="002705E9">
            <w:pPr>
              <w:spacing w:after="0" w:line="240" w:lineRule="auto"/>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102,4</w:t>
            </w:r>
          </w:p>
          <w:p w:rsidR="00136207" w:rsidRPr="00071D12" w:rsidRDefault="00136207" w:rsidP="002705E9">
            <w:pPr>
              <w:spacing w:after="0" w:line="240" w:lineRule="auto"/>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101,6</w:t>
            </w:r>
          </w:p>
        </w:tc>
        <w:tc>
          <w:tcPr>
            <w:tcW w:w="1559" w:type="dxa"/>
            <w:tcBorders>
              <w:top w:val="single" w:sz="4" w:space="0" w:color="auto"/>
              <w:left w:val="single" w:sz="4" w:space="0" w:color="auto"/>
              <w:bottom w:val="single" w:sz="4" w:space="0" w:color="auto"/>
              <w:right w:val="single" w:sz="4" w:space="0" w:color="auto"/>
            </w:tcBorders>
          </w:tcPr>
          <w:p w:rsidR="00071D12" w:rsidRPr="00071D12" w:rsidRDefault="00071D12" w:rsidP="002705E9">
            <w:pPr>
              <w:spacing w:after="0" w:line="240" w:lineRule="auto"/>
              <w:jc w:val="center"/>
              <w:rPr>
                <w:rFonts w:ascii="Times New Roman" w:eastAsia="MS Mincho" w:hAnsi="Times New Roman" w:cs="Times New Roman"/>
                <w:color w:val="FF0000"/>
                <w:sz w:val="18"/>
                <w:szCs w:val="18"/>
                <w:lang w:eastAsia="pl-PL"/>
              </w:rPr>
            </w:pPr>
          </w:p>
          <w:p w:rsidR="008C14B1" w:rsidRDefault="008C14B1" w:rsidP="002705E9">
            <w:pPr>
              <w:spacing w:after="0" w:line="240" w:lineRule="auto"/>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59,1</w:t>
            </w:r>
          </w:p>
          <w:p w:rsidR="00071D12" w:rsidRPr="00071D12" w:rsidRDefault="00072B17" w:rsidP="002705E9">
            <w:pPr>
              <w:spacing w:after="0" w:line="240" w:lineRule="auto"/>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56,5</w:t>
            </w:r>
          </w:p>
          <w:p w:rsidR="00071D12" w:rsidRPr="00071D12" w:rsidRDefault="00136207" w:rsidP="002705E9">
            <w:pPr>
              <w:spacing w:after="0" w:line="240" w:lineRule="auto"/>
              <w:jc w:val="center"/>
              <w:rPr>
                <w:rFonts w:ascii="Times New Roman" w:eastAsia="MS Mincho" w:hAnsi="Times New Roman" w:cs="Times New Roman"/>
                <w:color w:val="FF0000"/>
                <w:sz w:val="18"/>
                <w:szCs w:val="18"/>
                <w:lang w:eastAsia="pl-PL"/>
              </w:rPr>
            </w:pPr>
            <w:r>
              <w:rPr>
                <w:rFonts w:ascii="Times New Roman" w:eastAsia="MS Mincho" w:hAnsi="Times New Roman" w:cs="Times New Roman"/>
                <w:sz w:val="18"/>
                <w:szCs w:val="18"/>
                <w:lang w:eastAsia="pl-PL"/>
              </w:rPr>
              <w:t>2,6</w:t>
            </w:r>
          </w:p>
        </w:tc>
      </w:tr>
      <w:tr w:rsidR="00071D12" w:rsidRPr="00071D12" w:rsidTr="002371E5">
        <w:trPr>
          <w:trHeight w:val="370"/>
        </w:trPr>
        <w:tc>
          <w:tcPr>
            <w:tcW w:w="593" w:type="dxa"/>
            <w:tcBorders>
              <w:top w:val="single" w:sz="4" w:space="0" w:color="auto"/>
              <w:left w:val="single" w:sz="4" w:space="0" w:color="auto"/>
              <w:bottom w:val="single" w:sz="4" w:space="0" w:color="auto"/>
              <w:right w:val="single" w:sz="4" w:space="0" w:color="auto"/>
            </w:tcBorders>
            <w:vAlign w:val="center"/>
            <w:hideMark/>
          </w:tcPr>
          <w:p w:rsidR="00071D12" w:rsidRPr="00071D12" w:rsidRDefault="00071D12" w:rsidP="00071D12">
            <w:pPr>
              <w:spacing w:after="0" w:line="240" w:lineRule="auto"/>
              <w:jc w:val="center"/>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2.</w:t>
            </w:r>
          </w:p>
        </w:tc>
        <w:tc>
          <w:tcPr>
            <w:tcW w:w="3059" w:type="dxa"/>
            <w:tcBorders>
              <w:top w:val="single" w:sz="4" w:space="0" w:color="auto"/>
              <w:left w:val="single" w:sz="4" w:space="0" w:color="auto"/>
              <w:bottom w:val="single" w:sz="4" w:space="0" w:color="auto"/>
              <w:right w:val="single" w:sz="4" w:space="0" w:color="auto"/>
            </w:tcBorders>
            <w:vAlign w:val="center"/>
            <w:hideMark/>
          </w:tcPr>
          <w:p w:rsidR="00071D12" w:rsidRPr="00071D12" w:rsidRDefault="00071D12" w:rsidP="00071D12">
            <w:pPr>
              <w:spacing w:after="0" w:line="240" w:lineRule="auto"/>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Subwencja ogólna</w:t>
            </w:r>
          </w:p>
        </w:tc>
        <w:tc>
          <w:tcPr>
            <w:tcW w:w="1559" w:type="dxa"/>
            <w:tcBorders>
              <w:top w:val="single" w:sz="4" w:space="0" w:color="auto"/>
              <w:left w:val="single" w:sz="4" w:space="0" w:color="auto"/>
              <w:bottom w:val="single" w:sz="4" w:space="0" w:color="auto"/>
              <w:right w:val="single" w:sz="4" w:space="0" w:color="auto"/>
            </w:tcBorders>
            <w:vAlign w:val="center"/>
          </w:tcPr>
          <w:p w:rsidR="00752D27" w:rsidRPr="00305335" w:rsidRDefault="008C394C" w:rsidP="002705E9">
            <w:pPr>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r w:rsidR="00752D27" w:rsidRPr="00305335">
              <w:rPr>
                <w:rFonts w:ascii="Times New Roman" w:hAnsi="Times New Roman" w:cs="Times New Roman"/>
                <w:color w:val="000000"/>
                <w:sz w:val="18"/>
                <w:szCs w:val="18"/>
              </w:rPr>
              <w:t xml:space="preserve"> 525 717,00</w:t>
            </w:r>
          </w:p>
          <w:p w:rsidR="00071D12" w:rsidRPr="00305335" w:rsidRDefault="00071D12" w:rsidP="002705E9">
            <w:pPr>
              <w:spacing w:after="0" w:line="240" w:lineRule="auto"/>
              <w:ind w:left="110"/>
              <w:jc w:val="center"/>
              <w:rPr>
                <w:rFonts w:ascii="Times New Roman" w:eastAsia="MS Mincho" w:hAnsi="Times New Roman" w:cs="Times New Roman"/>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hideMark/>
          </w:tcPr>
          <w:p w:rsidR="00305335" w:rsidRPr="00305335" w:rsidRDefault="00305335" w:rsidP="002705E9">
            <w:pPr>
              <w:jc w:val="center"/>
              <w:rPr>
                <w:rFonts w:ascii="Times New Roman" w:hAnsi="Times New Roman" w:cs="Times New Roman"/>
                <w:color w:val="000000"/>
                <w:sz w:val="18"/>
                <w:szCs w:val="18"/>
              </w:rPr>
            </w:pPr>
            <w:r w:rsidRPr="00305335">
              <w:rPr>
                <w:rFonts w:ascii="Times New Roman" w:hAnsi="Times New Roman" w:cs="Times New Roman"/>
                <w:color w:val="000000"/>
                <w:sz w:val="18"/>
                <w:szCs w:val="18"/>
              </w:rPr>
              <w:t>16 525 717,00</w:t>
            </w:r>
          </w:p>
          <w:p w:rsidR="00071D12" w:rsidRPr="00305335" w:rsidRDefault="00071D12" w:rsidP="002705E9">
            <w:pPr>
              <w:spacing w:after="0" w:line="240" w:lineRule="auto"/>
              <w:jc w:val="center"/>
              <w:rPr>
                <w:rFonts w:ascii="Times New Roman" w:eastAsia="MS Mincho" w:hAnsi="Times New Roman" w:cs="Times New Roman"/>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hideMark/>
          </w:tcPr>
          <w:p w:rsidR="00071D12" w:rsidRPr="00071D12" w:rsidRDefault="00752D27" w:rsidP="002705E9">
            <w:pPr>
              <w:spacing w:after="0" w:line="240" w:lineRule="auto"/>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100,0</w:t>
            </w:r>
          </w:p>
        </w:tc>
        <w:tc>
          <w:tcPr>
            <w:tcW w:w="1559" w:type="dxa"/>
            <w:tcBorders>
              <w:top w:val="single" w:sz="4" w:space="0" w:color="auto"/>
              <w:left w:val="single" w:sz="4" w:space="0" w:color="auto"/>
              <w:bottom w:val="single" w:sz="4" w:space="0" w:color="auto"/>
              <w:right w:val="single" w:sz="4" w:space="0" w:color="auto"/>
            </w:tcBorders>
          </w:tcPr>
          <w:p w:rsidR="00071D12" w:rsidRPr="00071D12" w:rsidRDefault="00071D12" w:rsidP="002705E9">
            <w:pPr>
              <w:spacing w:after="0" w:line="240" w:lineRule="auto"/>
              <w:jc w:val="center"/>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1</w:t>
            </w:r>
            <w:r w:rsidR="00752D27">
              <w:rPr>
                <w:rFonts w:ascii="Times New Roman" w:eastAsia="MS Mincho" w:hAnsi="Times New Roman" w:cs="Times New Roman"/>
                <w:sz w:val="18"/>
                <w:szCs w:val="18"/>
                <w:lang w:eastAsia="pl-PL"/>
              </w:rPr>
              <w:t>4,</w:t>
            </w:r>
            <w:r w:rsidRPr="00071D12">
              <w:rPr>
                <w:rFonts w:ascii="Times New Roman" w:eastAsia="MS Mincho" w:hAnsi="Times New Roman" w:cs="Times New Roman"/>
                <w:sz w:val="18"/>
                <w:szCs w:val="18"/>
                <w:lang w:eastAsia="pl-PL"/>
              </w:rPr>
              <w:t>8</w:t>
            </w:r>
          </w:p>
        </w:tc>
      </w:tr>
      <w:tr w:rsidR="00071D12" w:rsidRPr="00071D12" w:rsidTr="002371E5">
        <w:trPr>
          <w:trHeight w:val="1026"/>
        </w:trPr>
        <w:tc>
          <w:tcPr>
            <w:tcW w:w="593" w:type="dxa"/>
            <w:tcBorders>
              <w:top w:val="single" w:sz="4" w:space="0" w:color="auto"/>
              <w:left w:val="single" w:sz="4" w:space="0" w:color="auto"/>
              <w:bottom w:val="single" w:sz="4" w:space="0" w:color="auto"/>
              <w:right w:val="single" w:sz="4" w:space="0" w:color="auto"/>
            </w:tcBorders>
            <w:vAlign w:val="center"/>
            <w:hideMark/>
          </w:tcPr>
          <w:p w:rsidR="00071D12" w:rsidRPr="00071D12" w:rsidRDefault="00071D12" w:rsidP="00071D12">
            <w:pPr>
              <w:spacing w:after="0" w:line="240" w:lineRule="auto"/>
              <w:jc w:val="center"/>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3.</w:t>
            </w:r>
          </w:p>
        </w:tc>
        <w:tc>
          <w:tcPr>
            <w:tcW w:w="3059" w:type="dxa"/>
            <w:tcBorders>
              <w:top w:val="single" w:sz="4" w:space="0" w:color="auto"/>
              <w:left w:val="single" w:sz="4" w:space="0" w:color="auto"/>
              <w:bottom w:val="single" w:sz="4" w:space="0" w:color="auto"/>
              <w:right w:val="single" w:sz="4" w:space="0" w:color="auto"/>
            </w:tcBorders>
            <w:vAlign w:val="center"/>
            <w:hideMark/>
          </w:tcPr>
          <w:p w:rsidR="00071D12" w:rsidRPr="00071D12" w:rsidRDefault="00071D12" w:rsidP="00071D12">
            <w:pPr>
              <w:spacing w:after="0" w:line="240" w:lineRule="auto"/>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Dotacje celowe, z tego:</w:t>
            </w:r>
          </w:p>
          <w:p w:rsidR="00071D12" w:rsidRPr="00071D12" w:rsidRDefault="00071D12" w:rsidP="00071D12">
            <w:pPr>
              <w:numPr>
                <w:ilvl w:val="0"/>
                <w:numId w:val="9"/>
              </w:numPr>
              <w:spacing w:after="0" w:line="240" w:lineRule="auto"/>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bieżące</w:t>
            </w:r>
          </w:p>
          <w:p w:rsidR="00071D12" w:rsidRPr="00071D12" w:rsidRDefault="00071D12" w:rsidP="00071D12">
            <w:pPr>
              <w:numPr>
                <w:ilvl w:val="0"/>
                <w:numId w:val="9"/>
              </w:numPr>
              <w:spacing w:after="0" w:line="240" w:lineRule="auto"/>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majątkowe</w:t>
            </w:r>
          </w:p>
        </w:tc>
        <w:tc>
          <w:tcPr>
            <w:tcW w:w="1559" w:type="dxa"/>
            <w:tcBorders>
              <w:top w:val="single" w:sz="4" w:space="0" w:color="auto"/>
              <w:left w:val="single" w:sz="4" w:space="0" w:color="auto"/>
              <w:bottom w:val="single" w:sz="4" w:space="0" w:color="auto"/>
              <w:right w:val="single" w:sz="4" w:space="0" w:color="auto"/>
            </w:tcBorders>
            <w:vAlign w:val="center"/>
          </w:tcPr>
          <w:p w:rsidR="00071D12" w:rsidRPr="00071D12" w:rsidRDefault="00071D12" w:rsidP="002705E9">
            <w:pPr>
              <w:spacing w:after="0" w:line="240" w:lineRule="auto"/>
              <w:ind w:left="95"/>
              <w:jc w:val="center"/>
              <w:rPr>
                <w:rFonts w:ascii="Times New Roman" w:eastAsia="MS Mincho" w:hAnsi="Times New Roman" w:cs="Times New Roman"/>
                <w:sz w:val="18"/>
                <w:szCs w:val="18"/>
                <w:lang w:eastAsia="pl-PL"/>
              </w:rPr>
            </w:pPr>
          </w:p>
          <w:p w:rsidR="00071D12" w:rsidRPr="00071D12" w:rsidRDefault="00734F92" w:rsidP="002705E9">
            <w:pPr>
              <w:spacing w:after="0" w:line="240" w:lineRule="auto"/>
              <w:ind w:left="95"/>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25.195.748,14</w:t>
            </w:r>
          </w:p>
          <w:p w:rsidR="00071D12" w:rsidRPr="00071D12" w:rsidRDefault="00831D7B" w:rsidP="002705E9">
            <w:pPr>
              <w:spacing w:after="0" w:line="240" w:lineRule="auto"/>
              <w:ind w:left="95"/>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21.677.008,87</w:t>
            </w:r>
            <w:r w:rsidR="00071D12" w:rsidRPr="00071D12">
              <w:rPr>
                <w:rFonts w:ascii="Times New Roman" w:eastAsia="MS Mincho" w:hAnsi="Times New Roman" w:cs="Times New Roman"/>
                <w:sz w:val="18"/>
                <w:szCs w:val="18"/>
                <w:lang w:eastAsia="pl-PL"/>
              </w:rPr>
              <w:br/>
            </w:r>
            <w:r w:rsidR="00F47DA4">
              <w:rPr>
                <w:rFonts w:ascii="Times New Roman" w:eastAsia="MS Mincho" w:hAnsi="Times New Roman" w:cs="Times New Roman"/>
                <w:sz w:val="18"/>
                <w:szCs w:val="18"/>
                <w:lang w:eastAsia="pl-PL"/>
              </w:rPr>
              <w:t>3.518.739,37</w:t>
            </w:r>
          </w:p>
          <w:p w:rsidR="00071D12" w:rsidRPr="00071D12" w:rsidRDefault="00071D12" w:rsidP="002705E9">
            <w:pPr>
              <w:spacing w:after="0" w:line="240" w:lineRule="auto"/>
              <w:ind w:left="95"/>
              <w:jc w:val="center"/>
              <w:rPr>
                <w:rFonts w:ascii="Times New Roman" w:eastAsia="MS Mincho" w:hAnsi="Times New Roman" w:cs="Times New Roman"/>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71D12" w:rsidRPr="00071D12" w:rsidRDefault="00071D12" w:rsidP="002705E9">
            <w:pPr>
              <w:spacing w:after="0" w:line="240" w:lineRule="auto"/>
              <w:jc w:val="center"/>
              <w:rPr>
                <w:rFonts w:ascii="Times New Roman" w:eastAsia="MS Mincho" w:hAnsi="Times New Roman" w:cs="Times New Roman"/>
                <w:sz w:val="18"/>
                <w:szCs w:val="18"/>
                <w:lang w:eastAsia="pl-PL"/>
              </w:rPr>
            </w:pPr>
          </w:p>
          <w:p w:rsidR="00071D12" w:rsidRPr="00071D12" w:rsidRDefault="00734F92" w:rsidP="002705E9">
            <w:pPr>
              <w:spacing w:after="0" w:line="240" w:lineRule="auto"/>
              <w:jc w:val="center"/>
              <w:rPr>
                <w:rFonts w:ascii="Times New Roman" w:eastAsia="MS Mincho" w:hAnsi="Times New Roman" w:cs="Times New Roman"/>
                <w:sz w:val="18"/>
                <w:szCs w:val="18"/>
              </w:rPr>
            </w:pPr>
            <w:r>
              <w:rPr>
                <w:rFonts w:ascii="Times New Roman" w:eastAsia="MS Mincho" w:hAnsi="Times New Roman" w:cs="Times New Roman"/>
                <w:sz w:val="18"/>
                <w:szCs w:val="18"/>
              </w:rPr>
              <w:t>26.370.449,32</w:t>
            </w:r>
          </w:p>
          <w:p w:rsidR="00071D12" w:rsidRPr="00071D12" w:rsidRDefault="00831D7B" w:rsidP="002705E9">
            <w:pPr>
              <w:spacing w:after="0" w:line="240" w:lineRule="auto"/>
              <w:jc w:val="center"/>
              <w:rPr>
                <w:rFonts w:ascii="Times New Roman" w:eastAsia="MS Mincho" w:hAnsi="Times New Roman" w:cs="Times New Roman"/>
                <w:sz w:val="18"/>
                <w:szCs w:val="18"/>
              </w:rPr>
            </w:pPr>
            <w:r>
              <w:rPr>
                <w:rFonts w:ascii="Times New Roman" w:eastAsia="MS Mincho" w:hAnsi="Times New Roman" w:cs="Times New Roman"/>
                <w:sz w:val="18"/>
                <w:szCs w:val="18"/>
              </w:rPr>
              <w:t>21.498.655,55</w:t>
            </w:r>
          </w:p>
          <w:p w:rsidR="00071D12" w:rsidRPr="00071D12" w:rsidRDefault="00F47DA4" w:rsidP="00F47DA4">
            <w:pPr>
              <w:spacing w:after="0" w:line="240" w:lineRule="auto"/>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4.871.793,77</w:t>
            </w:r>
          </w:p>
        </w:tc>
        <w:tc>
          <w:tcPr>
            <w:tcW w:w="851" w:type="dxa"/>
            <w:tcBorders>
              <w:top w:val="single" w:sz="4" w:space="0" w:color="auto"/>
              <w:left w:val="single" w:sz="4" w:space="0" w:color="auto"/>
              <w:bottom w:val="single" w:sz="4" w:space="0" w:color="auto"/>
              <w:right w:val="single" w:sz="4" w:space="0" w:color="auto"/>
            </w:tcBorders>
            <w:hideMark/>
          </w:tcPr>
          <w:p w:rsidR="00071D12" w:rsidRPr="00071D12" w:rsidRDefault="00071D12" w:rsidP="002705E9">
            <w:pPr>
              <w:spacing w:after="0" w:line="240" w:lineRule="auto"/>
              <w:jc w:val="center"/>
              <w:rPr>
                <w:rFonts w:ascii="Times New Roman" w:eastAsia="MS Mincho" w:hAnsi="Times New Roman" w:cs="Times New Roman"/>
                <w:sz w:val="18"/>
                <w:szCs w:val="18"/>
                <w:lang w:eastAsia="pl-PL"/>
              </w:rPr>
            </w:pPr>
          </w:p>
          <w:p w:rsidR="00071D12" w:rsidRPr="00071D12" w:rsidRDefault="00734F92" w:rsidP="002705E9">
            <w:pPr>
              <w:spacing w:after="0" w:line="240" w:lineRule="auto"/>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104,7</w:t>
            </w:r>
          </w:p>
          <w:p w:rsidR="00831D7B" w:rsidRDefault="00831D7B" w:rsidP="002705E9">
            <w:pPr>
              <w:spacing w:after="0" w:line="240" w:lineRule="auto"/>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99,2</w:t>
            </w:r>
          </w:p>
          <w:p w:rsidR="00071D12" w:rsidRPr="00071D12" w:rsidRDefault="00F47DA4" w:rsidP="002705E9">
            <w:pPr>
              <w:spacing w:after="0" w:line="240" w:lineRule="auto"/>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138,5</w:t>
            </w:r>
          </w:p>
          <w:p w:rsidR="00071D12" w:rsidRPr="00071D12" w:rsidRDefault="00071D12" w:rsidP="002705E9">
            <w:pPr>
              <w:spacing w:after="0" w:line="240" w:lineRule="auto"/>
              <w:jc w:val="center"/>
              <w:rPr>
                <w:rFonts w:ascii="Times New Roman" w:eastAsia="MS Mincho" w:hAnsi="Times New Roman" w:cs="Times New Roman"/>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tcPr>
          <w:p w:rsidR="00071D12" w:rsidRPr="00071D12" w:rsidRDefault="00071D12" w:rsidP="002705E9">
            <w:pPr>
              <w:spacing w:after="0" w:line="240" w:lineRule="auto"/>
              <w:jc w:val="center"/>
              <w:rPr>
                <w:rFonts w:ascii="Times New Roman" w:eastAsia="MS Mincho" w:hAnsi="Times New Roman" w:cs="Times New Roman"/>
                <w:i/>
                <w:color w:val="FF0000"/>
                <w:sz w:val="18"/>
                <w:szCs w:val="18"/>
                <w:lang w:eastAsia="pl-PL"/>
              </w:rPr>
            </w:pPr>
          </w:p>
          <w:p w:rsidR="00071D12" w:rsidRPr="00071D12" w:rsidRDefault="00276D61" w:rsidP="002705E9">
            <w:pPr>
              <w:spacing w:after="0" w:line="240" w:lineRule="auto"/>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23,6</w:t>
            </w:r>
          </w:p>
          <w:p w:rsidR="00C64DAE" w:rsidRDefault="00276D61" w:rsidP="002705E9">
            <w:pPr>
              <w:spacing w:after="0" w:line="240" w:lineRule="auto"/>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19,</w:t>
            </w:r>
            <w:r w:rsidR="00E52433">
              <w:rPr>
                <w:rFonts w:ascii="Times New Roman" w:eastAsia="MS Mincho" w:hAnsi="Times New Roman" w:cs="Times New Roman"/>
                <w:sz w:val="18"/>
                <w:szCs w:val="18"/>
                <w:lang w:eastAsia="pl-PL"/>
              </w:rPr>
              <w:t>2</w:t>
            </w:r>
          </w:p>
          <w:p w:rsidR="00071D12" w:rsidRPr="00071D12" w:rsidRDefault="00C64DAE" w:rsidP="002705E9">
            <w:pPr>
              <w:spacing w:after="0" w:line="240" w:lineRule="auto"/>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4,4</w:t>
            </w:r>
          </w:p>
          <w:p w:rsidR="00071D12" w:rsidRPr="00071D12" w:rsidRDefault="00071D12" w:rsidP="002705E9">
            <w:pPr>
              <w:spacing w:after="0" w:line="240" w:lineRule="auto"/>
              <w:jc w:val="center"/>
              <w:rPr>
                <w:rFonts w:ascii="Times New Roman" w:eastAsia="MS Mincho" w:hAnsi="Times New Roman" w:cs="Times New Roman"/>
                <w:i/>
                <w:color w:val="FF0000"/>
                <w:sz w:val="18"/>
                <w:szCs w:val="18"/>
                <w:lang w:eastAsia="pl-PL"/>
              </w:rPr>
            </w:pPr>
          </w:p>
        </w:tc>
      </w:tr>
      <w:tr w:rsidR="00071D12" w:rsidRPr="00071D12" w:rsidTr="002371E5">
        <w:trPr>
          <w:trHeight w:val="769"/>
        </w:trPr>
        <w:tc>
          <w:tcPr>
            <w:tcW w:w="593" w:type="dxa"/>
            <w:tcBorders>
              <w:top w:val="single" w:sz="4" w:space="0" w:color="auto"/>
              <w:left w:val="single" w:sz="4" w:space="0" w:color="auto"/>
              <w:bottom w:val="single" w:sz="4" w:space="0" w:color="auto"/>
              <w:right w:val="single" w:sz="4" w:space="0" w:color="auto"/>
            </w:tcBorders>
            <w:vAlign w:val="center"/>
            <w:hideMark/>
          </w:tcPr>
          <w:p w:rsidR="00071D12" w:rsidRPr="00071D12" w:rsidRDefault="00071D12" w:rsidP="00071D12">
            <w:pPr>
              <w:spacing w:after="0" w:line="240" w:lineRule="auto"/>
              <w:jc w:val="center"/>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4.</w:t>
            </w:r>
          </w:p>
        </w:tc>
        <w:tc>
          <w:tcPr>
            <w:tcW w:w="3059" w:type="dxa"/>
            <w:tcBorders>
              <w:top w:val="single" w:sz="4" w:space="0" w:color="auto"/>
              <w:left w:val="single" w:sz="4" w:space="0" w:color="auto"/>
              <w:bottom w:val="single" w:sz="4" w:space="0" w:color="auto"/>
              <w:right w:val="single" w:sz="4" w:space="0" w:color="auto"/>
            </w:tcBorders>
            <w:vAlign w:val="center"/>
            <w:hideMark/>
          </w:tcPr>
          <w:p w:rsidR="00071D12" w:rsidRPr="00071D12" w:rsidRDefault="00071D12" w:rsidP="00071D12">
            <w:pPr>
              <w:spacing w:after="0" w:line="240" w:lineRule="auto"/>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Dochody na projekty realizowane z udziałem środków, o których mowa w art. 5 ust. 1 pkt. 2 i 3, z tego:</w:t>
            </w:r>
          </w:p>
          <w:p w:rsidR="00071D12" w:rsidRPr="00071D12" w:rsidRDefault="00071D12" w:rsidP="00EF7E2B">
            <w:pPr>
              <w:numPr>
                <w:ilvl w:val="0"/>
                <w:numId w:val="41"/>
              </w:numPr>
              <w:spacing w:after="0" w:line="240" w:lineRule="auto"/>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bieżące</w:t>
            </w:r>
          </w:p>
          <w:p w:rsidR="00071D12" w:rsidRPr="00071D12" w:rsidRDefault="00071D12" w:rsidP="00EF7E2B">
            <w:pPr>
              <w:numPr>
                <w:ilvl w:val="0"/>
                <w:numId w:val="41"/>
              </w:numPr>
              <w:spacing w:after="0" w:line="240" w:lineRule="auto"/>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majątkowe</w:t>
            </w:r>
          </w:p>
        </w:tc>
        <w:tc>
          <w:tcPr>
            <w:tcW w:w="1559" w:type="dxa"/>
            <w:tcBorders>
              <w:top w:val="single" w:sz="4" w:space="0" w:color="auto"/>
              <w:left w:val="single" w:sz="4" w:space="0" w:color="auto"/>
              <w:bottom w:val="single" w:sz="4" w:space="0" w:color="auto"/>
              <w:right w:val="single" w:sz="4" w:space="0" w:color="auto"/>
            </w:tcBorders>
            <w:vAlign w:val="center"/>
          </w:tcPr>
          <w:p w:rsidR="008F3B92" w:rsidRDefault="008F3B92" w:rsidP="002705E9">
            <w:pPr>
              <w:spacing w:after="0" w:line="240" w:lineRule="auto"/>
              <w:jc w:val="center"/>
              <w:rPr>
                <w:rFonts w:ascii="Times New Roman" w:eastAsia="MS Mincho" w:hAnsi="Times New Roman" w:cs="Times New Roman"/>
                <w:sz w:val="18"/>
                <w:szCs w:val="18"/>
                <w:lang w:eastAsia="pl-PL"/>
              </w:rPr>
            </w:pPr>
          </w:p>
          <w:p w:rsidR="00071D12" w:rsidRPr="00071D12" w:rsidRDefault="003924D1" w:rsidP="002705E9">
            <w:pPr>
              <w:spacing w:after="0" w:line="240" w:lineRule="auto"/>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1.145.453,79</w:t>
            </w:r>
          </w:p>
          <w:p w:rsidR="008F3B92" w:rsidRDefault="008F3B92" w:rsidP="002705E9">
            <w:pPr>
              <w:spacing w:after="0" w:line="240" w:lineRule="auto"/>
              <w:ind w:left="95"/>
              <w:jc w:val="center"/>
              <w:rPr>
                <w:rFonts w:ascii="Times New Roman" w:eastAsia="MS Mincho" w:hAnsi="Times New Roman" w:cs="Times New Roman"/>
                <w:sz w:val="18"/>
                <w:szCs w:val="18"/>
                <w:lang w:eastAsia="pl-PL"/>
              </w:rPr>
            </w:pPr>
          </w:p>
          <w:p w:rsidR="00071D12" w:rsidRPr="00071D12" w:rsidRDefault="006E34DD" w:rsidP="002705E9">
            <w:pPr>
              <w:spacing w:after="0" w:line="240" w:lineRule="auto"/>
              <w:ind w:left="95"/>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366.938,79</w:t>
            </w:r>
          </w:p>
          <w:p w:rsidR="00071D12" w:rsidRPr="00071D12" w:rsidRDefault="00071D12" w:rsidP="002705E9">
            <w:pPr>
              <w:spacing w:after="0" w:line="240" w:lineRule="auto"/>
              <w:ind w:left="95"/>
              <w:jc w:val="center"/>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778.515,00</w:t>
            </w:r>
          </w:p>
        </w:tc>
        <w:tc>
          <w:tcPr>
            <w:tcW w:w="1843" w:type="dxa"/>
            <w:tcBorders>
              <w:top w:val="single" w:sz="4" w:space="0" w:color="auto"/>
              <w:left w:val="single" w:sz="4" w:space="0" w:color="auto"/>
              <w:bottom w:val="single" w:sz="4" w:space="0" w:color="auto"/>
              <w:right w:val="single" w:sz="4" w:space="0" w:color="auto"/>
            </w:tcBorders>
          </w:tcPr>
          <w:p w:rsidR="00071D12" w:rsidRPr="00071D12" w:rsidRDefault="00071D12" w:rsidP="002705E9">
            <w:pPr>
              <w:spacing w:after="0" w:line="240" w:lineRule="auto"/>
              <w:jc w:val="center"/>
              <w:rPr>
                <w:rFonts w:ascii="Times New Roman" w:eastAsia="MS Mincho" w:hAnsi="Times New Roman" w:cs="Times New Roman"/>
                <w:sz w:val="18"/>
                <w:szCs w:val="18"/>
                <w:lang w:eastAsia="pl-PL"/>
              </w:rPr>
            </w:pPr>
          </w:p>
          <w:p w:rsidR="008F3B92" w:rsidRDefault="008F3B92" w:rsidP="002705E9">
            <w:pPr>
              <w:spacing w:after="0" w:line="240" w:lineRule="auto"/>
              <w:jc w:val="center"/>
              <w:rPr>
                <w:rFonts w:ascii="Times New Roman" w:eastAsia="MS Mincho" w:hAnsi="Times New Roman" w:cs="Times New Roman"/>
                <w:sz w:val="18"/>
                <w:szCs w:val="18"/>
                <w:lang w:eastAsia="pl-PL"/>
              </w:rPr>
            </w:pPr>
          </w:p>
          <w:p w:rsidR="00071D12" w:rsidRDefault="003924D1" w:rsidP="002705E9">
            <w:pPr>
              <w:spacing w:after="0" w:line="240" w:lineRule="auto"/>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2.</w:t>
            </w:r>
            <w:r w:rsidR="00C44C32">
              <w:rPr>
                <w:rFonts w:ascii="Times New Roman" w:eastAsia="MS Mincho" w:hAnsi="Times New Roman" w:cs="Times New Roman"/>
                <w:sz w:val="18"/>
                <w:szCs w:val="18"/>
                <w:lang w:eastAsia="pl-PL"/>
              </w:rPr>
              <w:t>838.776,02</w:t>
            </w:r>
          </w:p>
          <w:p w:rsidR="00071D12" w:rsidRPr="00071D12" w:rsidRDefault="00CB50A5" w:rsidP="002705E9">
            <w:pPr>
              <w:spacing w:after="0" w:line="240" w:lineRule="auto"/>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436.742,46</w:t>
            </w:r>
          </w:p>
          <w:p w:rsidR="00071D12" w:rsidRPr="00071D12" w:rsidRDefault="00521587" w:rsidP="002705E9">
            <w:pPr>
              <w:spacing w:after="0" w:line="240" w:lineRule="auto"/>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2.402.033,56</w:t>
            </w:r>
          </w:p>
        </w:tc>
        <w:tc>
          <w:tcPr>
            <w:tcW w:w="851" w:type="dxa"/>
            <w:tcBorders>
              <w:top w:val="single" w:sz="4" w:space="0" w:color="auto"/>
              <w:left w:val="single" w:sz="4" w:space="0" w:color="auto"/>
              <w:bottom w:val="single" w:sz="4" w:space="0" w:color="auto"/>
              <w:right w:val="single" w:sz="4" w:space="0" w:color="auto"/>
            </w:tcBorders>
            <w:hideMark/>
          </w:tcPr>
          <w:p w:rsidR="00071D12" w:rsidRPr="00521587" w:rsidRDefault="00071D12" w:rsidP="002705E9">
            <w:pPr>
              <w:spacing w:after="0" w:line="240" w:lineRule="auto"/>
              <w:jc w:val="center"/>
              <w:rPr>
                <w:rFonts w:ascii="Times New Roman" w:eastAsia="MS Mincho" w:hAnsi="Times New Roman" w:cs="Times New Roman"/>
                <w:color w:val="FF0000"/>
                <w:sz w:val="18"/>
                <w:szCs w:val="18"/>
                <w:lang w:eastAsia="pl-PL"/>
              </w:rPr>
            </w:pPr>
          </w:p>
          <w:p w:rsidR="00071D12" w:rsidRPr="00521587" w:rsidRDefault="003924D1" w:rsidP="002705E9">
            <w:pPr>
              <w:spacing w:after="0" w:line="240" w:lineRule="auto"/>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24</w:t>
            </w:r>
            <w:r w:rsidR="00A15292">
              <w:rPr>
                <w:rFonts w:ascii="Times New Roman" w:eastAsia="MS Mincho" w:hAnsi="Times New Roman" w:cs="Times New Roman"/>
                <w:sz w:val="18"/>
                <w:szCs w:val="18"/>
                <w:lang w:eastAsia="pl-PL"/>
              </w:rPr>
              <w:t>7,8</w:t>
            </w:r>
          </w:p>
          <w:p w:rsidR="008F3B92" w:rsidRDefault="008F3B92" w:rsidP="002705E9">
            <w:pPr>
              <w:spacing w:after="0" w:line="240" w:lineRule="auto"/>
              <w:jc w:val="center"/>
              <w:rPr>
                <w:rFonts w:ascii="Times New Roman" w:eastAsia="MS Mincho" w:hAnsi="Times New Roman" w:cs="Times New Roman"/>
                <w:sz w:val="18"/>
                <w:szCs w:val="18"/>
                <w:lang w:eastAsia="pl-PL"/>
              </w:rPr>
            </w:pPr>
          </w:p>
          <w:p w:rsidR="00071D12" w:rsidRPr="00521587" w:rsidRDefault="00CB50A5" w:rsidP="002705E9">
            <w:pPr>
              <w:spacing w:after="0" w:line="240" w:lineRule="auto"/>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119,0</w:t>
            </w:r>
          </w:p>
          <w:p w:rsidR="00071D12" w:rsidRPr="00521587" w:rsidRDefault="00521587" w:rsidP="002705E9">
            <w:pPr>
              <w:spacing w:after="0" w:line="240" w:lineRule="auto"/>
              <w:jc w:val="center"/>
              <w:rPr>
                <w:rFonts w:ascii="Times New Roman" w:eastAsia="MS Mincho" w:hAnsi="Times New Roman" w:cs="Times New Roman"/>
                <w:color w:val="FF0000"/>
                <w:sz w:val="18"/>
                <w:szCs w:val="18"/>
                <w:lang w:eastAsia="pl-PL"/>
              </w:rPr>
            </w:pPr>
            <w:r w:rsidRPr="00521587">
              <w:rPr>
                <w:rFonts w:ascii="Times New Roman" w:eastAsia="MS Mincho" w:hAnsi="Times New Roman" w:cs="Times New Roman"/>
                <w:sz w:val="18"/>
                <w:szCs w:val="18"/>
                <w:lang w:eastAsia="pl-PL"/>
              </w:rPr>
              <w:t>308,5</w:t>
            </w:r>
          </w:p>
        </w:tc>
        <w:tc>
          <w:tcPr>
            <w:tcW w:w="1559" w:type="dxa"/>
            <w:tcBorders>
              <w:top w:val="single" w:sz="4" w:space="0" w:color="auto"/>
              <w:left w:val="single" w:sz="4" w:space="0" w:color="auto"/>
              <w:bottom w:val="single" w:sz="4" w:space="0" w:color="auto"/>
              <w:right w:val="single" w:sz="4" w:space="0" w:color="auto"/>
            </w:tcBorders>
          </w:tcPr>
          <w:p w:rsidR="00071D12" w:rsidRPr="00071D12" w:rsidRDefault="00071D12" w:rsidP="002705E9">
            <w:pPr>
              <w:spacing w:after="0" w:line="240" w:lineRule="auto"/>
              <w:jc w:val="center"/>
              <w:rPr>
                <w:rFonts w:ascii="Times New Roman" w:eastAsia="MS Mincho" w:hAnsi="Times New Roman" w:cs="Times New Roman"/>
                <w:color w:val="FF0000"/>
                <w:sz w:val="18"/>
                <w:szCs w:val="18"/>
                <w:lang w:eastAsia="pl-PL"/>
              </w:rPr>
            </w:pPr>
          </w:p>
          <w:p w:rsidR="00071D12" w:rsidRPr="00071D12" w:rsidRDefault="002705E9" w:rsidP="002705E9">
            <w:pPr>
              <w:spacing w:after="0" w:line="240" w:lineRule="auto"/>
              <w:jc w:val="center"/>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2,5</w:t>
            </w:r>
          </w:p>
          <w:p w:rsidR="008F3B92" w:rsidRDefault="008F3B92" w:rsidP="002705E9">
            <w:pPr>
              <w:spacing w:after="0" w:line="240" w:lineRule="auto"/>
              <w:jc w:val="center"/>
              <w:rPr>
                <w:rFonts w:ascii="Times New Roman" w:eastAsia="MS Mincho" w:hAnsi="Times New Roman" w:cs="Times New Roman"/>
                <w:sz w:val="18"/>
                <w:szCs w:val="18"/>
                <w:lang w:eastAsia="pl-PL"/>
              </w:rPr>
            </w:pPr>
          </w:p>
          <w:p w:rsidR="00071D12" w:rsidRPr="00071D12" w:rsidRDefault="00071D12" w:rsidP="002705E9">
            <w:pPr>
              <w:spacing w:after="0" w:line="240" w:lineRule="auto"/>
              <w:jc w:val="center"/>
              <w:rPr>
                <w:rFonts w:ascii="Times New Roman" w:eastAsia="MS Mincho" w:hAnsi="Times New Roman" w:cs="Times New Roman"/>
                <w:sz w:val="18"/>
                <w:szCs w:val="18"/>
                <w:lang w:eastAsia="pl-PL"/>
              </w:rPr>
            </w:pPr>
            <w:r w:rsidRPr="00071D12">
              <w:rPr>
                <w:rFonts w:ascii="Times New Roman" w:eastAsia="MS Mincho" w:hAnsi="Times New Roman" w:cs="Times New Roman"/>
                <w:sz w:val="18"/>
                <w:szCs w:val="18"/>
                <w:lang w:eastAsia="pl-PL"/>
              </w:rPr>
              <w:t>0,</w:t>
            </w:r>
            <w:r w:rsidR="00CB50A5">
              <w:rPr>
                <w:rFonts w:ascii="Times New Roman" w:eastAsia="MS Mincho" w:hAnsi="Times New Roman" w:cs="Times New Roman"/>
                <w:sz w:val="18"/>
                <w:szCs w:val="18"/>
                <w:lang w:eastAsia="pl-PL"/>
              </w:rPr>
              <w:t>4</w:t>
            </w:r>
          </w:p>
          <w:p w:rsidR="00071D12" w:rsidRPr="00071D12" w:rsidRDefault="00B15BD2" w:rsidP="0042243D">
            <w:pPr>
              <w:spacing w:after="0" w:line="240" w:lineRule="auto"/>
              <w:jc w:val="center"/>
              <w:rPr>
                <w:rFonts w:ascii="Times New Roman" w:eastAsia="MS Mincho" w:hAnsi="Times New Roman" w:cs="Times New Roman"/>
                <w:color w:val="FF0000"/>
                <w:sz w:val="18"/>
                <w:szCs w:val="18"/>
                <w:lang w:eastAsia="pl-PL"/>
              </w:rPr>
            </w:pPr>
            <w:r>
              <w:rPr>
                <w:rFonts w:ascii="Times New Roman" w:eastAsia="MS Mincho" w:hAnsi="Times New Roman" w:cs="Times New Roman"/>
                <w:sz w:val="18"/>
                <w:szCs w:val="18"/>
                <w:lang w:eastAsia="pl-PL"/>
              </w:rPr>
              <w:t>2,</w:t>
            </w:r>
            <w:r w:rsidR="0042243D">
              <w:rPr>
                <w:rFonts w:ascii="Times New Roman" w:eastAsia="MS Mincho" w:hAnsi="Times New Roman" w:cs="Times New Roman"/>
                <w:sz w:val="18"/>
                <w:szCs w:val="18"/>
                <w:lang w:eastAsia="pl-PL"/>
              </w:rPr>
              <w:t>1</w:t>
            </w:r>
          </w:p>
        </w:tc>
      </w:tr>
      <w:tr w:rsidR="00071D12" w:rsidRPr="00071D12" w:rsidTr="002371E5">
        <w:trPr>
          <w:trHeight w:val="976"/>
        </w:trPr>
        <w:tc>
          <w:tcPr>
            <w:tcW w:w="593" w:type="dxa"/>
            <w:tcBorders>
              <w:top w:val="single" w:sz="4" w:space="0" w:color="auto"/>
              <w:left w:val="single" w:sz="4" w:space="0" w:color="auto"/>
              <w:bottom w:val="single" w:sz="4" w:space="0" w:color="auto"/>
              <w:right w:val="single" w:sz="4" w:space="0" w:color="auto"/>
            </w:tcBorders>
            <w:vAlign w:val="center"/>
          </w:tcPr>
          <w:p w:rsidR="00071D12" w:rsidRPr="00071D12" w:rsidRDefault="00071D12" w:rsidP="00071D12">
            <w:pPr>
              <w:spacing w:after="0" w:line="240" w:lineRule="auto"/>
              <w:jc w:val="center"/>
              <w:rPr>
                <w:rFonts w:ascii="Times New Roman" w:eastAsia="MS Mincho" w:hAnsi="Times New Roman" w:cs="Times New Roman"/>
                <w:b/>
                <w:bCs/>
                <w:sz w:val="18"/>
                <w:szCs w:val="18"/>
                <w:lang w:eastAsia="pl-PL"/>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071D12" w:rsidRPr="00071D12" w:rsidRDefault="00071D12" w:rsidP="00071D12">
            <w:pPr>
              <w:spacing w:after="0" w:line="240" w:lineRule="auto"/>
              <w:rPr>
                <w:rFonts w:ascii="Times New Roman" w:eastAsia="MS Mincho" w:hAnsi="Times New Roman" w:cs="Times New Roman"/>
                <w:b/>
                <w:bCs/>
                <w:sz w:val="18"/>
                <w:szCs w:val="18"/>
                <w:lang w:eastAsia="pl-PL"/>
              </w:rPr>
            </w:pPr>
            <w:r w:rsidRPr="00071D12">
              <w:rPr>
                <w:rFonts w:ascii="Times New Roman" w:eastAsia="MS Mincho" w:hAnsi="Times New Roman" w:cs="Times New Roman"/>
                <w:b/>
                <w:bCs/>
                <w:sz w:val="18"/>
                <w:szCs w:val="18"/>
                <w:lang w:eastAsia="pl-PL"/>
              </w:rPr>
              <w:t>O G Ó Ł E M, w tym:</w:t>
            </w:r>
          </w:p>
          <w:p w:rsidR="00071D12" w:rsidRPr="00071D12" w:rsidRDefault="00071D12" w:rsidP="00071D12">
            <w:pPr>
              <w:numPr>
                <w:ilvl w:val="0"/>
                <w:numId w:val="10"/>
              </w:numPr>
              <w:spacing w:after="0" w:line="240" w:lineRule="auto"/>
              <w:rPr>
                <w:rFonts w:ascii="Times New Roman" w:eastAsia="MS Mincho" w:hAnsi="Times New Roman" w:cs="Times New Roman"/>
                <w:b/>
                <w:bCs/>
                <w:sz w:val="18"/>
                <w:szCs w:val="18"/>
                <w:lang w:eastAsia="pl-PL"/>
              </w:rPr>
            </w:pPr>
            <w:r w:rsidRPr="00071D12">
              <w:rPr>
                <w:rFonts w:ascii="Times New Roman" w:eastAsia="MS Mincho" w:hAnsi="Times New Roman" w:cs="Times New Roman"/>
                <w:b/>
                <w:bCs/>
                <w:sz w:val="18"/>
                <w:szCs w:val="18"/>
                <w:lang w:eastAsia="pl-PL"/>
              </w:rPr>
              <w:t>bieżące</w:t>
            </w:r>
          </w:p>
          <w:p w:rsidR="00071D12" w:rsidRPr="00071D12" w:rsidRDefault="00071D12" w:rsidP="00071D12">
            <w:pPr>
              <w:numPr>
                <w:ilvl w:val="0"/>
                <w:numId w:val="10"/>
              </w:numPr>
              <w:spacing w:after="0" w:line="240" w:lineRule="auto"/>
              <w:rPr>
                <w:rFonts w:ascii="Times New Roman" w:eastAsia="MS Mincho" w:hAnsi="Times New Roman" w:cs="Times New Roman"/>
                <w:b/>
                <w:bCs/>
                <w:sz w:val="18"/>
                <w:szCs w:val="18"/>
                <w:lang w:eastAsia="pl-PL"/>
              </w:rPr>
            </w:pPr>
            <w:r w:rsidRPr="00071D12">
              <w:rPr>
                <w:rFonts w:ascii="Times New Roman" w:eastAsia="MS Mincho" w:hAnsi="Times New Roman" w:cs="Times New Roman"/>
                <w:b/>
                <w:bCs/>
                <w:sz w:val="18"/>
                <w:szCs w:val="18"/>
                <w:lang w:eastAsia="pl-PL"/>
              </w:rPr>
              <w:t>majątkowe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1D12" w:rsidRPr="00071D12" w:rsidRDefault="002A551F" w:rsidP="00071D12">
            <w:pPr>
              <w:spacing w:after="0" w:line="240" w:lineRule="auto"/>
              <w:ind w:left="50"/>
              <w:jc w:val="right"/>
              <w:rPr>
                <w:rFonts w:ascii="Times New Roman" w:eastAsia="MS Mincho" w:hAnsi="Times New Roman" w:cs="Times New Roman"/>
                <w:b/>
                <w:bCs/>
                <w:sz w:val="18"/>
                <w:szCs w:val="18"/>
                <w:lang w:eastAsia="pl-PL"/>
              </w:rPr>
            </w:pPr>
            <w:r>
              <w:rPr>
                <w:rFonts w:ascii="Times New Roman" w:eastAsia="MS Mincho" w:hAnsi="Times New Roman" w:cs="Times New Roman"/>
                <w:b/>
                <w:bCs/>
                <w:sz w:val="18"/>
                <w:szCs w:val="18"/>
                <w:lang w:eastAsia="pl-PL"/>
              </w:rPr>
              <w:t>107.363.425,93</w:t>
            </w:r>
          </w:p>
          <w:p w:rsidR="00071D12" w:rsidRPr="00071D12" w:rsidRDefault="00CA15F6" w:rsidP="00071D12">
            <w:pPr>
              <w:spacing w:after="0" w:line="240" w:lineRule="auto"/>
              <w:ind w:left="50"/>
              <w:jc w:val="right"/>
              <w:rPr>
                <w:rFonts w:ascii="Times New Roman" w:eastAsia="MS Mincho" w:hAnsi="Times New Roman" w:cs="Times New Roman"/>
                <w:b/>
                <w:bCs/>
                <w:sz w:val="18"/>
                <w:szCs w:val="18"/>
                <w:lang w:eastAsia="pl-PL"/>
              </w:rPr>
            </w:pPr>
            <w:r>
              <w:rPr>
                <w:rFonts w:ascii="Times New Roman" w:eastAsia="MS Mincho" w:hAnsi="Times New Roman" w:cs="Times New Roman"/>
                <w:b/>
                <w:bCs/>
                <w:sz w:val="18"/>
                <w:szCs w:val="18"/>
                <w:lang w:eastAsia="pl-PL"/>
              </w:rPr>
              <w:t>100.227.185,66</w:t>
            </w:r>
          </w:p>
          <w:p w:rsidR="00071D12" w:rsidRPr="00071D12" w:rsidRDefault="007A6D8D" w:rsidP="007A6D8D">
            <w:pPr>
              <w:spacing w:after="0" w:line="240" w:lineRule="auto"/>
              <w:ind w:left="50"/>
              <w:jc w:val="right"/>
              <w:rPr>
                <w:rFonts w:ascii="Times New Roman" w:eastAsia="MS Mincho" w:hAnsi="Times New Roman" w:cs="Times New Roman"/>
                <w:b/>
                <w:bCs/>
                <w:sz w:val="18"/>
                <w:szCs w:val="18"/>
                <w:lang w:eastAsia="pl-PL"/>
              </w:rPr>
            </w:pPr>
            <w:r>
              <w:rPr>
                <w:rFonts w:ascii="Times New Roman" w:eastAsia="MS Mincho" w:hAnsi="Times New Roman" w:cs="Times New Roman"/>
                <w:b/>
                <w:bCs/>
                <w:sz w:val="18"/>
                <w:szCs w:val="18"/>
                <w:lang w:eastAsia="pl-PL"/>
              </w:rPr>
              <w:t>7.136.240,27</w:t>
            </w:r>
          </w:p>
        </w:tc>
        <w:tc>
          <w:tcPr>
            <w:tcW w:w="1843" w:type="dxa"/>
            <w:tcBorders>
              <w:top w:val="single" w:sz="4" w:space="0" w:color="auto"/>
              <w:left w:val="single" w:sz="4" w:space="0" w:color="auto"/>
              <w:bottom w:val="single" w:sz="4" w:space="0" w:color="auto"/>
              <w:right w:val="single" w:sz="4" w:space="0" w:color="auto"/>
            </w:tcBorders>
            <w:hideMark/>
          </w:tcPr>
          <w:p w:rsidR="00071D12" w:rsidRPr="00071D12" w:rsidRDefault="00071D12" w:rsidP="00071D12">
            <w:pPr>
              <w:spacing w:after="0" w:line="240" w:lineRule="auto"/>
              <w:ind w:left="50"/>
              <w:jc w:val="right"/>
              <w:rPr>
                <w:rFonts w:ascii="Times New Roman" w:eastAsia="MS Mincho" w:hAnsi="Times New Roman" w:cs="Times New Roman"/>
                <w:b/>
                <w:bCs/>
                <w:i/>
                <w:sz w:val="18"/>
                <w:szCs w:val="18"/>
                <w:lang w:eastAsia="pl-PL"/>
              </w:rPr>
            </w:pPr>
          </w:p>
          <w:p w:rsidR="00071D12" w:rsidRPr="00071D12" w:rsidRDefault="000226B9" w:rsidP="00071D12">
            <w:pPr>
              <w:spacing w:after="0" w:line="240" w:lineRule="auto"/>
              <w:ind w:left="50"/>
              <w:jc w:val="right"/>
              <w:rPr>
                <w:rFonts w:ascii="Times New Roman" w:eastAsia="MS Mincho" w:hAnsi="Times New Roman" w:cs="Times New Roman"/>
                <w:b/>
                <w:bCs/>
                <w:sz w:val="18"/>
                <w:szCs w:val="18"/>
                <w:lang w:eastAsia="pl-PL"/>
              </w:rPr>
            </w:pPr>
            <w:r>
              <w:rPr>
                <w:rFonts w:ascii="Times New Roman" w:eastAsia="MS Mincho" w:hAnsi="Times New Roman" w:cs="Times New Roman"/>
                <w:b/>
                <w:bCs/>
                <w:sz w:val="18"/>
                <w:szCs w:val="18"/>
                <w:lang w:eastAsia="pl-PL"/>
              </w:rPr>
              <w:t>111.745.628,07</w:t>
            </w:r>
          </w:p>
          <w:p w:rsidR="00071D12" w:rsidRPr="00071D12" w:rsidRDefault="00CA15F6" w:rsidP="00071D12">
            <w:pPr>
              <w:spacing w:after="0" w:line="240" w:lineRule="auto"/>
              <w:ind w:left="50"/>
              <w:jc w:val="right"/>
              <w:rPr>
                <w:rFonts w:ascii="Times New Roman" w:eastAsia="MS Mincho" w:hAnsi="Times New Roman" w:cs="Times New Roman"/>
                <w:b/>
                <w:bCs/>
                <w:sz w:val="18"/>
                <w:szCs w:val="18"/>
                <w:lang w:eastAsia="pl-PL"/>
              </w:rPr>
            </w:pPr>
            <w:r>
              <w:rPr>
                <w:rFonts w:ascii="Times New Roman" w:eastAsia="MS Mincho" w:hAnsi="Times New Roman" w:cs="Times New Roman"/>
                <w:b/>
                <w:bCs/>
                <w:sz w:val="18"/>
                <w:szCs w:val="18"/>
                <w:lang w:eastAsia="pl-PL"/>
              </w:rPr>
              <w:t>101.588.643,64</w:t>
            </w:r>
          </w:p>
          <w:p w:rsidR="00071D12" w:rsidRPr="00071D12" w:rsidRDefault="007A6D8D" w:rsidP="007A6D8D">
            <w:pPr>
              <w:spacing w:after="0" w:line="240" w:lineRule="auto"/>
              <w:jc w:val="center"/>
              <w:rPr>
                <w:rFonts w:ascii="Times New Roman" w:eastAsia="MS Mincho" w:hAnsi="Times New Roman" w:cs="Times New Roman"/>
                <w:b/>
                <w:bCs/>
                <w:i/>
                <w:sz w:val="18"/>
                <w:szCs w:val="18"/>
                <w:lang w:eastAsia="pl-PL"/>
              </w:rPr>
            </w:pPr>
            <w:r>
              <w:rPr>
                <w:rFonts w:ascii="Times New Roman" w:eastAsia="MS Mincho" w:hAnsi="Times New Roman" w:cs="Times New Roman"/>
                <w:b/>
                <w:bCs/>
                <w:sz w:val="18"/>
                <w:szCs w:val="18"/>
                <w:lang w:eastAsia="pl-PL"/>
              </w:rPr>
              <w:t>10.156.984,43</w:t>
            </w:r>
          </w:p>
        </w:tc>
        <w:tc>
          <w:tcPr>
            <w:tcW w:w="851" w:type="dxa"/>
            <w:tcBorders>
              <w:top w:val="single" w:sz="4" w:space="0" w:color="auto"/>
              <w:left w:val="single" w:sz="4" w:space="0" w:color="auto"/>
              <w:bottom w:val="single" w:sz="4" w:space="0" w:color="auto"/>
              <w:right w:val="single" w:sz="4" w:space="0" w:color="auto"/>
            </w:tcBorders>
            <w:hideMark/>
          </w:tcPr>
          <w:p w:rsidR="00071D12" w:rsidRPr="00071D12" w:rsidRDefault="00071D12" w:rsidP="00071D12">
            <w:pPr>
              <w:spacing w:after="0" w:line="240" w:lineRule="auto"/>
              <w:rPr>
                <w:rFonts w:ascii="Times New Roman" w:eastAsia="MS Mincho" w:hAnsi="Times New Roman" w:cs="Times New Roman"/>
                <w:b/>
                <w:bCs/>
                <w:i/>
                <w:sz w:val="18"/>
                <w:szCs w:val="18"/>
                <w:lang w:eastAsia="pl-PL"/>
              </w:rPr>
            </w:pPr>
          </w:p>
          <w:p w:rsidR="00071D12" w:rsidRPr="00071D12" w:rsidRDefault="000226B9" w:rsidP="00071D12">
            <w:pPr>
              <w:spacing w:after="0" w:line="240" w:lineRule="auto"/>
              <w:jc w:val="center"/>
              <w:rPr>
                <w:rFonts w:ascii="Times New Roman" w:eastAsia="MS Mincho" w:hAnsi="Times New Roman" w:cs="Times New Roman"/>
                <w:b/>
                <w:bCs/>
                <w:sz w:val="18"/>
                <w:szCs w:val="18"/>
                <w:lang w:eastAsia="pl-PL"/>
              </w:rPr>
            </w:pPr>
            <w:r>
              <w:rPr>
                <w:rFonts w:ascii="Times New Roman" w:eastAsia="MS Mincho" w:hAnsi="Times New Roman" w:cs="Times New Roman"/>
                <w:b/>
                <w:bCs/>
                <w:sz w:val="18"/>
                <w:szCs w:val="18"/>
                <w:lang w:eastAsia="pl-PL"/>
              </w:rPr>
              <w:t>104,1</w:t>
            </w:r>
          </w:p>
          <w:p w:rsidR="002A551F" w:rsidRDefault="002A551F" w:rsidP="002A551F">
            <w:pPr>
              <w:spacing w:after="0" w:line="240" w:lineRule="auto"/>
              <w:jc w:val="center"/>
              <w:rPr>
                <w:rFonts w:ascii="Times New Roman" w:eastAsia="MS Mincho" w:hAnsi="Times New Roman" w:cs="Times New Roman"/>
                <w:b/>
                <w:bCs/>
                <w:sz w:val="18"/>
                <w:szCs w:val="18"/>
                <w:lang w:eastAsia="pl-PL"/>
              </w:rPr>
            </w:pPr>
            <w:r>
              <w:rPr>
                <w:rFonts w:ascii="Times New Roman" w:eastAsia="MS Mincho" w:hAnsi="Times New Roman" w:cs="Times New Roman"/>
                <w:b/>
                <w:bCs/>
                <w:sz w:val="18"/>
                <w:szCs w:val="18"/>
                <w:lang w:eastAsia="pl-PL"/>
              </w:rPr>
              <w:t>101,4</w:t>
            </w:r>
          </w:p>
          <w:p w:rsidR="00071D12" w:rsidRPr="00071D12" w:rsidRDefault="00B27AD4" w:rsidP="002A551F">
            <w:pPr>
              <w:spacing w:after="0" w:line="240" w:lineRule="auto"/>
              <w:jc w:val="center"/>
              <w:rPr>
                <w:rFonts w:ascii="Times New Roman" w:eastAsia="MS Mincho" w:hAnsi="Times New Roman" w:cs="Times New Roman"/>
                <w:b/>
                <w:bCs/>
                <w:sz w:val="18"/>
                <w:szCs w:val="18"/>
                <w:lang w:eastAsia="pl-PL"/>
              </w:rPr>
            </w:pPr>
            <w:r>
              <w:rPr>
                <w:rFonts w:ascii="Times New Roman" w:eastAsia="MS Mincho" w:hAnsi="Times New Roman" w:cs="Times New Roman"/>
                <w:b/>
                <w:bCs/>
                <w:sz w:val="18"/>
                <w:szCs w:val="18"/>
                <w:lang w:eastAsia="pl-PL"/>
              </w:rPr>
              <w:t>142,3</w:t>
            </w:r>
          </w:p>
        </w:tc>
        <w:tc>
          <w:tcPr>
            <w:tcW w:w="1559" w:type="dxa"/>
            <w:tcBorders>
              <w:top w:val="single" w:sz="4" w:space="0" w:color="auto"/>
              <w:left w:val="single" w:sz="4" w:space="0" w:color="auto"/>
              <w:bottom w:val="single" w:sz="4" w:space="0" w:color="auto"/>
              <w:right w:val="single" w:sz="4" w:space="0" w:color="auto"/>
            </w:tcBorders>
          </w:tcPr>
          <w:p w:rsidR="00071D12" w:rsidRPr="00071D12" w:rsidRDefault="00071D12" w:rsidP="00071D12">
            <w:pPr>
              <w:spacing w:after="0" w:line="240" w:lineRule="auto"/>
              <w:jc w:val="center"/>
              <w:rPr>
                <w:rFonts w:ascii="Times New Roman" w:eastAsia="MS Mincho" w:hAnsi="Times New Roman" w:cs="Times New Roman"/>
                <w:b/>
                <w:bCs/>
                <w:i/>
                <w:color w:val="FF0000"/>
                <w:sz w:val="18"/>
                <w:szCs w:val="18"/>
                <w:lang w:eastAsia="pl-PL"/>
              </w:rPr>
            </w:pPr>
          </w:p>
          <w:p w:rsidR="00071D12" w:rsidRPr="00071D12" w:rsidRDefault="00071D12" w:rsidP="00071D12">
            <w:pPr>
              <w:spacing w:after="0" w:line="240" w:lineRule="auto"/>
              <w:jc w:val="center"/>
              <w:rPr>
                <w:rFonts w:ascii="Times New Roman" w:eastAsia="MS Mincho" w:hAnsi="Times New Roman" w:cs="Times New Roman"/>
                <w:b/>
                <w:bCs/>
                <w:sz w:val="18"/>
                <w:szCs w:val="18"/>
                <w:lang w:eastAsia="pl-PL"/>
              </w:rPr>
            </w:pPr>
            <w:r w:rsidRPr="00071D12">
              <w:rPr>
                <w:rFonts w:ascii="Times New Roman" w:eastAsia="MS Mincho" w:hAnsi="Times New Roman" w:cs="Times New Roman"/>
                <w:b/>
                <w:bCs/>
                <w:sz w:val="18"/>
                <w:szCs w:val="18"/>
                <w:lang w:eastAsia="pl-PL"/>
              </w:rPr>
              <w:t>100,0</w:t>
            </w:r>
          </w:p>
          <w:p w:rsidR="00071D12" w:rsidRPr="00071D12" w:rsidRDefault="002A551F" w:rsidP="00071D12">
            <w:pPr>
              <w:spacing w:after="0" w:line="240" w:lineRule="auto"/>
              <w:jc w:val="center"/>
              <w:rPr>
                <w:rFonts w:ascii="Times New Roman" w:eastAsia="MS Mincho" w:hAnsi="Times New Roman" w:cs="Times New Roman"/>
                <w:b/>
                <w:bCs/>
                <w:sz w:val="18"/>
                <w:szCs w:val="18"/>
                <w:lang w:eastAsia="pl-PL"/>
              </w:rPr>
            </w:pPr>
            <w:r>
              <w:rPr>
                <w:rFonts w:ascii="Times New Roman" w:eastAsia="MS Mincho" w:hAnsi="Times New Roman" w:cs="Times New Roman"/>
                <w:b/>
                <w:bCs/>
                <w:sz w:val="18"/>
                <w:szCs w:val="18"/>
                <w:lang w:eastAsia="pl-PL"/>
              </w:rPr>
              <w:t>90,9</w:t>
            </w:r>
          </w:p>
          <w:p w:rsidR="00071D12" w:rsidRPr="00071D12" w:rsidRDefault="00B27AD4" w:rsidP="00B27AD4">
            <w:pPr>
              <w:spacing w:after="0" w:line="240" w:lineRule="auto"/>
              <w:jc w:val="center"/>
              <w:rPr>
                <w:rFonts w:ascii="Times New Roman" w:eastAsia="MS Mincho" w:hAnsi="Times New Roman" w:cs="Times New Roman"/>
                <w:b/>
                <w:bCs/>
                <w:color w:val="FF0000"/>
                <w:sz w:val="18"/>
                <w:szCs w:val="18"/>
                <w:lang w:eastAsia="pl-PL"/>
              </w:rPr>
            </w:pPr>
            <w:r>
              <w:rPr>
                <w:rFonts w:ascii="Times New Roman" w:eastAsia="MS Mincho" w:hAnsi="Times New Roman" w:cs="Times New Roman"/>
                <w:b/>
                <w:bCs/>
                <w:sz w:val="18"/>
                <w:szCs w:val="18"/>
                <w:lang w:eastAsia="pl-PL"/>
              </w:rPr>
              <w:t>9,1</w:t>
            </w:r>
          </w:p>
        </w:tc>
      </w:tr>
    </w:tbl>
    <w:tbl>
      <w:tblPr>
        <w:tblW w:w="3260" w:type="dxa"/>
        <w:tblInd w:w="55" w:type="dxa"/>
        <w:tblCellMar>
          <w:left w:w="70" w:type="dxa"/>
          <w:right w:w="70" w:type="dxa"/>
        </w:tblCellMar>
        <w:tblLook w:val="04A0"/>
      </w:tblPr>
      <w:tblGrid>
        <w:gridCol w:w="1660"/>
        <w:gridCol w:w="1600"/>
      </w:tblGrid>
      <w:tr w:rsidR="006D1537" w:rsidRPr="006E34DD" w:rsidTr="000226B9">
        <w:trPr>
          <w:trHeight w:val="288"/>
        </w:trPr>
        <w:tc>
          <w:tcPr>
            <w:tcW w:w="1660" w:type="dxa"/>
            <w:tcBorders>
              <w:top w:val="nil"/>
              <w:left w:val="nil"/>
              <w:bottom w:val="nil"/>
              <w:right w:val="nil"/>
            </w:tcBorders>
            <w:shd w:val="clear" w:color="auto" w:fill="auto"/>
            <w:noWrap/>
            <w:vAlign w:val="bottom"/>
          </w:tcPr>
          <w:p w:rsidR="006D1537" w:rsidRPr="006E34DD" w:rsidRDefault="006D1537" w:rsidP="008047AF">
            <w:pPr>
              <w:spacing w:after="0" w:line="240" w:lineRule="auto"/>
              <w:jc w:val="right"/>
              <w:rPr>
                <w:rFonts w:ascii="Calibri" w:eastAsia="Times New Roman" w:hAnsi="Calibri" w:cs="Calibri"/>
                <w:color w:val="000000"/>
                <w:lang w:eastAsia="pl-PL"/>
              </w:rPr>
            </w:pPr>
          </w:p>
        </w:tc>
        <w:tc>
          <w:tcPr>
            <w:tcW w:w="1600" w:type="dxa"/>
            <w:tcBorders>
              <w:top w:val="nil"/>
              <w:left w:val="nil"/>
              <w:bottom w:val="nil"/>
              <w:right w:val="nil"/>
            </w:tcBorders>
            <w:shd w:val="clear" w:color="auto" w:fill="auto"/>
            <w:noWrap/>
            <w:vAlign w:val="bottom"/>
          </w:tcPr>
          <w:p w:rsidR="006D1537" w:rsidRPr="006E34DD" w:rsidRDefault="006D1537" w:rsidP="008047AF">
            <w:pPr>
              <w:spacing w:after="0" w:line="240" w:lineRule="auto"/>
              <w:jc w:val="right"/>
              <w:rPr>
                <w:rFonts w:ascii="Calibri" w:eastAsia="Times New Roman" w:hAnsi="Calibri" w:cs="Calibri"/>
                <w:color w:val="FF0000"/>
                <w:lang w:eastAsia="pl-PL"/>
              </w:rPr>
            </w:pPr>
          </w:p>
        </w:tc>
      </w:tr>
    </w:tbl>
    <w:p w:rsidR="00F82C0C" w:rsidRDefault="00F82C0C" w:rsidP="00071D12">
      <w:pPr>
        <w:spacing w:after="0" w:line="240" w:lineRule="auto"/>
        <w:jc w:val="center"/>
        <w:rPr>
          <w:rFonts w:ascii="Times New Roman" w:eastAsia="MS Mincho" w:hAnsi="Times New Roman" w:cs="Times New Roman"/>
          <w:b/>
          <w:sz w:val="28"/>
          <w:szCs w:val="28"/>
        </w:rPr>
      </w:pPr>
    </w:p>
    <w:p w:rsidR="00071D12" w:rsidRDefault="00071D12" w:rsidP="00071D12">
      <w:pPr>
        <w:spacing w:after="0" w:line="240" w:lineRule="auto"/>
        <w:jc w:val="center"/>
        <w:rPr>
          <w:rFonts w:ascii="Times New Roman" w:eastAsia="MS Mincho" w:hAnsi="Times New Roman" w:cs="Times New Roman"/>
          <w:b/>
          <w:sz w:val="28"/>
          <w:szCs w:val="28"/>
        </w:rPr>
      </w:pPr>
      <w:r w:rsidRPr="00071D12">
        <w:rPr>
          <w:rFonts w:ascii="Times New Roman" w:eastAsia="MS Mincho" w:hAnsi="Times New Roman" w:cs="Times New Roman"/>
          <w:b/>
          <w:sz w:val="28"/>
          <w:szCs w:val="28"/>
        </w:rPr>
        <w:t xml:space="preserve">Struktura dochodów </w:t>
      </w:r>
      <w:r w:rsidR="008047AF">
        <w:rPr>
          <w:rFonts w:ascii="Times New Roman" w:eastAsia="MS Mincho" w:hAnsi="Times New Roman" w:cs="Times New Roman"/>
          <w:b/>
          <w:sz w:val="28"/>
          <w:szCs w:val="28"/>
        </w:rPr>
        <w:t xml:space="preserve">budżetu gminy w </w:t>
      </w:r>
      <w:r w:rsidRPr="00071D12">
        <w:rPr>
          <w:rFonts w:ascii="Times New Roman" w:eastAsia="MS Mincho" w:hAnsi="Times New Roman" w:cs="Times New Roman"/>
          <w:b/>
          <w:sz w:val="28"/>
          <w:szCs w:val="28"/>
        </w:rPr>
        <w:t>2019 roku</w:t>
      </w:r>
    </w:p>
    <w:p w:rsidR="008047AF" w:rsidRPr="00071D12" w:rsidRDefault="008047AF" w:rsidP="00071D12">
      <w:pPr>
        <w:spacing w:after="0" w:line="240" w:lineRule="auto"/>
        <w:jc w:val="center"/>
        <w:rPr>
          <w:rFonts w:ascii="Times New Roman" w:eastAsia="MS Mincho" w:hAnsi="Times New Roman" w:cs="Times New Roman"/>
          <w:b/>
          <w:sz w:val="28"/>
          <w:szCs w:val="28"/>
        </w:rPr>
      </w:pPr>
    </w:p>
    <w:p w:rsidR="00071D12" w:rsidRPr="00071D12" w:rsidRDefault="00C27670" w:rsidP="00071D12">
      <w:pPr>
        <w:spacing w:after="0" w:line="240" w:lineRule="auto"/>
        <w:jc w:val="center"/>
        <w:rPr>
          <w:rFonts w:ascii="Times New Roman" w:eastAsia="MS Mincho" w:hAnsi="Times New Roman" w:cs="Times New Roman"/>
          <w:b/>
          <w:sz w:val="28"/>
          <w:szCs w:val="28"/>
        </w:rPr>
      </w:pPr>
      <w:r>
        <w:rPr>
          <w:noProof/>
          <w:lang w:eastAsia="pl-PL"/>
        </w:rPr>
        <w:lastRenderedPageBreak/>
        <w:drawing>
          <wp:inline distT="0" distB="0" distL="0" distR="0">
            <wp:extent cx="5153025" cy="3371850"/>
            <wp:effectExtent l="0" t="0" r="9525"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1D12" w:rsidRPr="00071D12" w:rsidRDefault="00071D12" w:rsidP="00071D12">
      <w:pPr>
        <w:spacing w:after="0" w:line="240" w:lineRule="auto"/>
        <w:rPr>
          <w:rFonts w:ascii="Times New Roman" w:eastAsia="MS Mincho" w:hAnsi="Times New Roman" w:cs="Times New Roman"/>
          <w:b/>
          <w:sz w:val="28"/>
          <w:szCs w:val="28"/>
        </w:rPr>
      </w:pPr>
    </w:p>
    <w:p w:rsidR="00223B46" w:rsidRDefault="00223B46" w:rsidP="00071D12">
      <w:pPr>
        <w:spacing w:after="0" w:line="22" w:lineRule="atLeast"/>
        <w:jc w:val="both"/>
        <w:outlineLvl w:val="0"/>
        <w:rPr>
          <w:rFonts w:ascii="Times New Roman" w:eastAsia="MS Mincho" w:hAnsi="Times New Roman" w:cs="Times New Roman"/>
          <w:b/>
          <w:bCs/>
          <w:sz w:val="24"/>
          <w:szCs w:val="24"/>
        </w:rPr>
      </w:pPr>
    </w:p>
    <w:p w:rsidR="00071D12" w:rsidRPr="00071D12" w:rsidRDefault="00071D12" w:rsidP="00071D12">
      <w:pPr>
        <w:spacing w:after="0" w:line="22" w:lineRule="atLeast"/>
        <w:jc w:val="both"/>
        <w:outlineLvl w:val="0"/>
        <w:rPr>
          <w:rFonts w:ascii="Times New Roman" w:eastAsia="MS Mincho" w:hAnsi="Times New Roman" w:cs="Times New Roman"/>
          <w:b/>
          <w:bCs/>
          <w:sz w:val="24"/>
          <w:szCs w:val="24"/>
        </w:rPr>
      </w:pPr>
      <w:r w:rsidRPr="00071D12">
        <w:rPr>
          <w:rFonts w:ascii="Times New Roman" w:eastAsia="MS Mincho" w:hAnsi="Times New Roman" w:cs="Times New Roman"/>
          <w:b/>
          <w:bCs/>
          <w:sz w:val="24"/>
          <w:szCs w:val="24"/>
        </w:rPr>
        <w:t>Uzasadnienie:</w:t>
      </w:r>
    </w:p>
    <w:p w:rsidR="00071D12" w:rsidRPr="00071D12" w:rsidRDefault="00071D12" w:rsidP="00071D12">
      <w:pPr>
        <w:spacing w:after="0" w:line="22" w:lineRule="atLeast"/>
        <w:jc w:val="both"/>
        <w:outlineLvl w:val="0"/>
        <w:rPr>
          <w:rFonts w:ascii="Times New Roman" w:eastAsia="MS Mincho" w:hAnsi="Times New Roman" w:cs="Times New Roman"/>
          <w:b/>
          <w:bCs/>
          <w:sz w:val="24"/>
          <w:szCs w:val="24"/>
        </w:rPr>
      </w:pPr>
      <w:r w:rsidRPr="00071D12">
        <w:rPr>
          <w:rFonts w:ascii="Times New Roman" w:eastAsia="MS Mincho" w:hAnsi="Times New Roman" w:cs="Times New Roman"/>
          <w:bCs/>
          <w:sz w:val="24"/>
          <w:szCs w:val="24"/>
        </w:rPr>
        <w:t xml:space="preserve">Odchylenia </w:t>
      </w:r>
      <w:r w:rsidRPr="00071D12">
        <w:rPr>
          <w:rFonts w:ascii="Times New Roman" w:eastAsia="MS Mincho" w:hAnsi="Times New Roman" w:cs="Times New Roman"/>
          <w:sz w:val="24"/>
          <w:szCs w:val="24"/>
        </w:rPr>
        <w:t xml:space="preserve">wykonanych dochodów od planu występują w niżej wymienionych pozycjach: </w:t>
      </w:r>
    </w:p>
    <w:p w:rsidR="00071D12" w:rsidRPr="00071D12" w:rsidRDefault="00071D12" w:rsidP="008B0F72">
      <w:pPr>
        <w:numPr>
          <w:ilvl w:val="0"/>
          <w:numId w:val="109"/>
        </w:numPr>
        <w:spacing w:after="0" w:line="22" w:lineRule="atLeast"/>
        <w:jc w:val="both"/>
        <w:outlineLvl w:val="0"/>
        <w:rPr>
          <w:rFonts w:ascii="Times New Roman" w:eastAsia="MS Mincho" w:hAnsi="Times New Roman" w:cs="Times New Roman"/>
          <w:sz w:val="24"/>
          <w:szCs w:val="24"/>
        </w:rPr>
      </w:pPr>
      <w:r w:rsidRPr="00071D12">
        <w:rPr>
          <w:rFonts w:ascii="Times New Roman" w:eastAsia="MS Mincho" w:hAnsi="Times New Roman" w:cs="Times New Roman"/>
          <w:sz w:val="24"/>
          <w:szCs w:val="24"/>
        </w:rPr>
        <w:t>Dział 010 - Rolnictwo i łowiectwo, rozdział 010</w:t>
      </w:r>
      <w:r w:rsidR="008E619C">
        <w:rPr>
          <w:rFonts w:ascii="Times New Roman" w:eastAsia="MS Mincho" w:hAnsi="Times New Roman" w:cs="Times New Roman"/>
          <w:sz w:val="24"/>
          <w:szCs w:val="24"/>
        </w:rPr>
        <w:t xml:space="preserve">95 Pozostała działalność </w:t>
      </w:r>
      <w:r w:rsidRPr="00071D12">
        <w:rPr>
          <w:rFonts w:ascii="Times New Roman" w:eastAsia="Times New Roman" w:hAnsi="Times New Roman" w:cs="Times New Roman"/>
          <w:sz w:val="24"/>
          <w:szCs w:val="24"/>
        </w:rPr>
        <w:t xml:space="preserve">§  </w:t>
      </w:r>
      <w:r w:rsidR="008E619C">
        <w:rPr>
          <w:rFonts w:ascii="Times New Roman" w:eastAsia="Times New Roman" w:hAnsi="Times New Roman" w:cs="Times New Roman"/>
          <w:sz w:val="24"/>
          <w:szCs w:val="24"/>
        </w:rPr>
        <w:t xml:space="preserve">0750 wpływy z najmu i dzierżawy składników </w:t>
      </w:r>
      <w:r w:rsidR="00E02EFC">
        <w:rPr>
          <w:rFonts w:ascii="Times New Roman" w:eastAsia="Times New Roman" w:hAnsi="Times New Roman" w:cs="Times New Roman"/>
          <w:sz w:val="24"/>
          <w:szCs w:val="24"/>
        </w:rPr>
        <w:t xml:space="preserve">majątkowych </w:t>
      </w:r>
      <w:r w:rsidRPr="00071D12">
        <w:rPr>
          <w:rFonts w:ascii="Times New Roman" w:eastAsia="Times New Roman" w:hAnsi="Times New Roman" w:cs="Times New Roman"/>
          <w:sz w:val="24"/>
          <w:szCs w:val="24"/>
        </w:rPr>
        <w:t xml:space="preserve">, plan </w:t>
      </w:r>
      <w:r w:rsidR="00E02EFC">
        <w:rPr>
          <w:rFonts w:ascii="Times New Roman" w:eastAsia="Times New Roman" w:hAnsi="Times New Roman" w:cs="Times New Roman"/>
          <w:sz w:val="24"/>
          <w:szCs w:val="24"/>
        </w:rPr>
        <w:t>1.100</w:t>
      </w:r>
      <w:r w:rsidRPr="00071D12">
        <w:rPr>
          <w:rFonts w:ascii="Times New Roman" w:eastAsia="Times New Roman" w:hAnsi="Times New Roman" w:cs="Times New Roman"/>
          <w:sz w:val="24"/>
          <w:szCs w:val="24"/>
        </w:rPr>
        <w:t xml:space="preserve">,00 zł, wykonanie </w:t>
      </w:r>
      <w:r w:rsidR="00E02EFC">
        <w:rPr>
          <w:rFonts w:ascii="Times New Roman" w:eastAsia="Times New Roman" w:hAnsi="Times New Roman" w:cs="Times New Roman"/>
          <w:sz w:val="24"/>
          <w:szCs w:val="24"/>
        </w:rPr>
        <w:t xml:space="preserve">832,69 </w:t>
      </w:r>
      <w:r w:rsidRPr="00071D12">
        <w:rPr>
          <w:rFonts w:ascii="Times New Roman" w:eastAsia="Times New Roman" w:hAnsi="Times New Roman" w:cs="Times New Roman"/>
          <w:sz w:val="24"/>
          <w:szCs w:val="24"/>
        </w:rPr>
        <w:t xml:space="preserve">zł, co stanowi </w:t>
      </w:r>
      <w:r w:rsidR="00E02EFC">
        <w:rPr>
          <w:rFonts w:ascii="Times New Roman" w:eastAsia="Times New Roman" w:hAnsi="Times New Roman" w:cs="Times New Roman"/>
          <w:sz w:val="24"/>
          <w:szCs w:val="24"/>
        </w:rPr>
        <w:t xml:space="preserve">75,7 </w:t>
      </w:r>
      <w:r w:rsidRPr="00071D12">
        <w:rPr>
          <w:rFonts w:ascii="Times New Roman" w:eastAsia="Times New Roman" w:hAnsi="Times New Roman" w:cs="Times New Roman"/>
          <w:sz w:val="24"/>
          <w:szCs w:val="24"/>
        </w:rPr>
        <w:t xml:space="preserve">% </w:t>
      </w:r>
      <w:r w:rsidR="00E02EFC">
        <w:rPr>
          <w:rFonts w:ascii="Times New Roman" w:eastAsia="Times New Roman" w:hAnsi="Times New Roman" w:cs="Times New Roman"/>
          <w:sz w:val="24"/>
          <w:szCs w:val="24"/>
        </w:rPr>
        <w:t xml:space="preserve">planu. </w:t>
      </w:r>
    </w:p>
    <w:p w:rsidR="00410BA9" w:rsidRDefault="00910D4E" w:rsidP="008B0F72">
      <w:pPr>
        <w:numPr>
          <w:ilvl w:val="0"/>
          <w:numId w:val="109"/>
        </w:numPr>
        <w:spacing w:after="0" w:line="22" w:lineRule="atLeast"/>
        <w:jc w:val="both"/>
        <w:outlineLvl w:val="0"/>
        <w:rPr>
          <w:rFonts w:ascii="Times New Roman" w:eastAsia="MS Mincho" w:hAnsi="Times New Roman" w:cs="Times New Roman"/>
          <w:sz w:val="24"/>
          <w:szCs w:val="24"/>
        </w:rPr>
      </w:pPr>
      <w:r>
        <w:rPr>
          <w:rFonts w:ascii="Times New Roman" w:eastAsia="MS Mincho" w:hAnsi="Times New Roman" w:cs="Times New Roman"/>
          <w:sz w:val="24"/>
          <w:szCs w:val="24"/>
        </w:rPr>
        <w:t xml:space="preserve">Dział 600 Transport i łączność, rozdział Drogi publiczne powiatowe, </w:t>
      </w:r>
      <w:r w:rsidRPr="00071D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2320, plan 60.000,00 zł, wykonanie – 14.015,15 zł, co stanowi 23,4 % planu. Starostwo zaplanowało dotację dla gminy Osielsko na zimowe utrzymanie dróg powiatowych kwotę 60.000,00 zł. Faktyczne wydatki wyniosły – 14.015,15 zł.</w:t>
      </w:r>
    </w:p>
    <w:p w:rsidR="004D1B35" w:rsidRDefault="00071D12" w:rsidP="008B0F72">
      <w:pPr>
        <w:numPr>
          <w:ilvl w:val="0"/>
          <w:numId w:val="109"/>
        </w:numPr>
        <w:spacing w:after="0" w:line="22" w:lineRule="atLeast"/>
        <w:jc w:val="both"/>
        <w:outlineLvl w:val="0"/>
        <w:rPr>
          <w:rFonts w:ascii="Times New Roman" w:eastAsia="MS Mincho" w:hAnsi="Times New Roman" w:cs="Times New Roman"/>
          <w:sz w:val="24"/>
          <w:szCs w:val="24"/>
        </w:rPr>
      </w:pPr>
      <w:r w:rsidRPr="004D1B35">
        <w:rPr>
          <w:rFonts w:ascii="Times New Roman" w:eastAsia="MS Mincho" w:hAnsi="Times New Roman" w:cs="Times New Roman"/>
          <w:sz w:val="24"/>
          <w:szCs w:val="24"/>
        </w:rPr>
        <w:t xml:space="preserve">Dział 750 Administracja publiczna, rozdział 75095 Pozostała działalność, </w:t>
      </w:r>
      <w:r w:rsidRPr="004D1B35">
        <w:rPr>
          <w:rFonts w:ascii="Times New Roman" w:eastAsia="Times New Roman" w:hAnsi="Times New Roman" w:cs="Times New Roman"/>
          <w:sz w:val="24"/>
          <w:szCs w:val="24"/>
        </w:rPr>
        <w:t>§</w:t>
      </w:r>
      <w:r w:rsidRPr="004D1B35">
        <w:rPr>
          <w:rFonts w:ascii="Times New Roman" w:eastAsia="MS Mincho" w:hAnsi="Times New Roman" w:cs="Times New Roman"/>
          <w:sz w:val="24"/>
          <w:szCs w:val="24"/>
        </w:rPr>
        <w:t xml:space="preserve">2318 i 2319 dotacje celowe otrzymane z gminy na zadania bieżące realizowane na podstawie porozumień (umów) między </w:t>
      </w:r>
      <w:proofErr w:type="spellStart"/>
      <w:r w:rsidRPr="004D1B35">
        <w:rPr>
          <w:rFonts w:ascii="Times New Roman" w:eastAsia="MS Mincho" w:hAnsi="Times New Roman" w:cs="Times New Roman"/>
          <w:sz w:val="24"/>
          <w:szCs w:val="24"/>
        </w:rPr>
        <w:t>jst</w:t>
      </w:r>
      <w:proofErr w:type="spellEnd"/>
      <w:r w:rsidRPr="004D1B35">
        <w:rPr>
          <w:rFonts w:ascii="Times New Roman" w:eastAsia="MS Mincho" w:hAnsi="Times New Roman" w:cs="Times New Roman"/>
          <w:sz w:val="24"/>
          <w:szCs w:val="24"/>
        </w:rPr>
        <w:t xml:space="preserve">, plan 13.428,00 zł, wykonanie </w:t>
      </w:r>
      <w:r w:rsidR="004F06F2" w:rsidRPr="004D1B35">
        <w:rPr>
          <w:rFonts w:ascii="Times New Roman" w:eastAsia="MS Mincho" w:hAnsi="Times New Roman" w:cs="Times New Roman"/>
          <w:sz w:val="24"/>
          <w:szCs w:val="24"/>
        </w:rPr>
        <w:t xml:space="preserve">11.470,00 </w:t>
      </w:r>
      <w:r w:rsidRPr="004D1B35">
        <w:rPr>
          <w:rFonts w:ascii="Times New Roman" w:eastAsia="MS Mincho" w:hAnsi="Times New Roman" w:cs="Times New Roman"/>
          <w:sz w:val="24"/>
          <w:szCs w:val="24"/>
        </w:rPr>
        <w:t xml:space="preserve">zł, co stanowi </w:t>
      </w:r>
      <w:r w:rsidR="004F06F2" w:rsidRPr="004D1B35">
        <w:rPr>
          <w:rFonts w:ascii="Times New Roman" w:eastAsia="MS Mincho" w:hAnsi="Times New Roman" w:cs="Times New Roman"/>
          <w:sz w:val="24"/>
          <w:szCs w:val="24"/>
        </w:rPr>
        <w:t xml:space="preserve">85,4 </w:t>
      </w:r>
      <w:r w:rsidR="004D1B35">
        <w:rPr>
          <w:rFonts w:ascii="Times New Roman" w:eastAsia="MS Mincho" w:hAnsi="Times New Roman" w:cs="Times New Roman"/>
          <w:sz w:val="24"/>
          <w:szCs w:val="24"/>
        </w:rPr>
        <w:t xml:space="preserve">% planu. Miasto refunduje poniesione przez gminę wydatki na dodatek specjalny dla gminnego koordynatora ZIT. </w:t>
      </w:r>
      <w:r w:rsidR="00D940F1">
        <w:rPr>
          <w:rFonts w:ascii="Times New Roman" w:eastAsia="MS Mincho" w:hAnsi="Times New Roman" w:cs="Times New Roman"/>
          <w:sz w:val="24"/>
          <w:szCs w:val="24"/>
        </w:rPr>
        <w:t xml:space="preserve">Poniesione wydatki </w:t>
      </w:r>
      <w:r w:rsidR="00410BA9">
        <w:rPr>
          <w:rFonts w:ascii="Times New Roman" w:eastAsia="MS Mincho" w:hAnsi="Times New Roman" w:cs="Times New Roman"/>
          <w:sz w:val="24"/>
          <w:szCs w:val="24"/>
        </w:rPr>
        <w:t xml:space="preserve">na wynagrodzenie i </w:t>
      </w:r>
      <w:r w:rsidR="00910D4E">
        <w:rPr>
          <w:rFonts w:ascii="Times New Roman" w:eastAsia="MS Mincho" w:hAnsi="Times New Roman" w:cs="Times New Roman"/>
          <w:sz w:val="24"/>
          <w:szCs w:val="24"/>
        </w:rPr>
        <w:t xml:space="preserve">zwroty kosztów podróży koordynatora gminnego </w:t>
      </w:r>
      <w:r w:rsidR="00D940F1">
        <w:rPr>
          <w:rFonts w:ascii="Times New Roman" w:eastAsia="MS Mincho" w:hAnsi="Times New Roman" w:cs="Times New Roman"/>
          <w:sz w:val="24"/>
          <w:szCs w:val="24"/>
        </w:rPr>
        <w:t>były mniejsze od planowanych.</w:t>
      </w:r>
    </w:p>
    <w:p w:rsidR="002710F8" w:rsidRPr="004D1B35" w:rsidRDefault="004917F7" w:rsidP="008B0F72">
      <w:pPr>
        <w:numPr>
          <w:ilvl w:val="0"/>
          <w:numId w:val="109"/>
        </w:numPr>
        <w:spacing w:after="0" w:line="22" w:lineRule="atLeast"/>
        <w:jc w:val="both"/>
        <w:outlineLvl w:val="0"/>
        <w:rPr>
          <w:rFonts w:ascii="Times New Roman" w:eastAsia="MS Mincho" w:hAnsi="Times New Roman" w:cs="Times New Roman"/>
          <w:sz w:val="24"/>
          <w:szCs w:val="24"/>
        </w:rPr>
      </w:pPr>
      <w:r w:rsidRPr="004D1B35">
        <w:rPr>
          <w:rFonts w:ascii="Times New Roman" w:eastAsia="MS Mincho" w:hAnsi="Times New Roman" w:cs="Times New Roman"/>
          <w:sz w:val="24"/>
          <w:szCs w:val="24"/>
        </w:rPr>
        <w:t>Dział 756</w:t>
      </w:r>
      <w:r w:rsidR="000B12AA">
        <w:rPr>
          <w:rFonts w:ascii="Times New Roman" w:eastAsia="MS Mincho" w:hAnsi="Times New Roman" w:cs="Times New Roman"/>
          <w:sz w:val="24"/>
          <w:szCs w:val="24"/>
        </w:rPr>
        <w:t xml:space="preserve"> </w:t>
      </w:r>
      <w:r w:rsidRPr="004D1B35">
        <w:rPr>
          <w:rFonts w:ascii="Times New Roman" w:eastAsia="MS Mincho" w:hAnsi="Times New Roman" w:cs="Times New Roman"/>
          <w:sz w:val="24"/>
          <w:szCs w:val="24"/>
        </w:rPr>
        <w:t xml:space="preserve">Dochody od osób prawnych, od osób fizycznych i innych jednostek nieposiadających </w:t>
      </w:r>
      <w:r w:rsidR="005E36B9" w:rsidRPr="004D1B35">
        <w:rPr>
          <w:rFonts w:ascii="Times New Roman" w:eastAsia="MS Mincho" w:hAnsi="Times New Roman" w:cs="Times New Roman"/>
          <w:sz w:val="24"/>
          <w:szCs w:val="24"/>
        </w:rPr>
        <w:t>osobowości prawnej oraz wydatki zwią</w:t>
      </w:r>
      <w:r w:rsidR="002710F8" w:rsidRPr="004D1B35">
        <w:rPr>
          <w:rFonts w:ascii="Times New Roman" w:eastAsia="MS Mincho" w:hAnsi="Times New Roman" w:cs="Times New Roman"/>
          <w:sz w:val="24"/>
          <w:szCs w:val="24"/>
        </w:rPr>
        <w:t>zane z ich poborem</w:t>
      </w:r>
    </w:p>
    <w:p w:rsidR="004917F7" w:rsidRPr="00392CBA" w:rsidRDefault="005E36B9" w:rsidP="008B0F72">
      <w:pPr>
        <w:pStyle w:val="Akapitzlist"/>
        <w:numPr>
          <w:ilvl w:val="0"/>
          <w:numId w:val="110"/>
        </w:numPr>
        <w:spacing w:line="22" w:lineRule="atLeast"/>
        <w:jc w:val="both"/>
        <w:outlineLvl w:val="0"/>
        <w:rPr>
          <w:rFonts w:eastAsia="MS Mincho"/>
          <w:sz w:val="24"/>
          <w:szCs w:val="24"/>
        </w:rPr>
      </w:pPr>
      <w:r w:rsidRPr="007E17AE">
        <w:rPr>
          <w:rFonts w:eastAsia="MS Mincho"/>
          <w:sz w:val="24"/>
          <w:szCs w:val="24"/>
        </w:rPr>
        <w:t xml:space="preserve">rozdział 75616 Wpływy z podatku </w:t>
      </w:r>
      <w:r w:rsidR="00FF07FE">
        <w:rPr>
          <w:rFonts w:eastAsia="MS Mincho"/>
          <w:sz w:val="24"/>
          <w:szCs w:val="24"/>
        </w:rPr>
        <w:t>i opłat</w:t>
      </w:r>
      <w:r w:rsidRPr="007E17AE">
        <w:rPr>
          <w:rFonts w:eastAsia="MS Mincho"/>
          <w:sz w:val="24"/>
          <w:szCs w:val="24"/>
        </w:rPr>
        <w:t xml:space="preserve"> </w:t>
      </w:r>
      <w:r w:rsidR="007E17AE" w:rsidRPr="007E17AE">
        <w:rPr>
          <w:rFonts w:eastAsia="MS Mincho"/>
          <w:sz w:val="24"/>
          <w:szCs w:val="24"/>
        </w:rPr>
        <w:t>o</w:t>
      </w:r>
      <w:r w:rsidRPr="007E17AE">
        <w:rPr>
          <w:rFonts w:eastAsia="MS Mincho"/>
          <w:sz w:val="24"/>
          <w:szCs w:val="24"/>
        </w:rPr>
        <w:t xml:space="preserve">d osób fizycznych, </w:t>
      </w:r>
      <w:r w:rsidR="00FC5BFB" w:rsidRPr="007E17AE">
        <w:rPr>
          <w:sz w:val="24"/>
          <w:szCs w:val="24"/>
        </w:rPr>
        <w:t>§</w:t>
      </w:r>
      <w:r w:rsidR="00FF07FE">
        <w:rPr>
          <w:sz w:val="24"/>
          <w:szCs w:val="24"/>
        </w:rPr>
        <w:t xml:space="preserve"> </w:t>
      </w:r>
      <w:r w:rsidR="00FC5BFB" w:rsidRPr="007E17AE">
        <w:rPr>
          <w:sz w:val="24"/>
          <w:szCs w:val="24"/>
        </w:rPr>
        <w:t xml:space="preserve">0360 podatek od </w:t>
      </w:r>
      <w:r w:rsidR="007E17AE" w:rsidRPr="007E17AE">
        <w:rPr>
          <w:sz w:val="24"/>
          <w:szCs w:val="24"/>
        </w:rPr>
        <w:t>s</w:t>
      </w:r>
      <w:r w:rsidR="00FC5BFB" w:rsidRPr="007E17AE">
        <w:rPr>
          <w:sz w:val="24"/>
          <w:szCs w:val="24"/>
        </w:rPr>
        <w:t>padków i darowizn</w:t>
      </w:r>
      <w:r w:rsidR="00FC5BFB" w:rsidRPr="00392CBA">
        <w:rPr>
          <w:sz w:val="24"/>
          <w:szCs w:val="24"/>
        </w:rPr>
        <w:t xml:space="preserve">, plan 70.000,00 zł, wykonanie 37.840,00 zł, co stanowi </w:t>
      </w:r>
      <w:r w:rsidR="00FF2D7C" w:rsidRPr="00392CBA">
        <w:rPr>
          <w:sz w:val="24"/>
          <w:szCs w:val="24"/>
        </w:rPr>
        <w:t>54,1 % planu</w:t>
      </w:r>
      <w:r w:rsidR="00D66066" w:rsidRPr="00392CBA">
        <w:rPr>
          <w:sz w:val="24"/>
          <w:szCs w:val="24"/>
        </w:rPr>
        <w:t>; p</w:t>
      </w:r>
      <w:r w:rsidR="00FF2D7C" w:rsidRPr="00392CBA">
        <w:rPr>
          <w:sz w:val="24"/>
          <w:szCs w:val="24"/>
        </w:rPr>
        <w:t xml:space="preserve">odatek pobierany </w:t>
      </w:r>
      <w:r w:rsidR="002B3CB7" w:rsidRPr="00392CBA">
        <w:rPr>
          <w:sz w:val="24"/>
          <w:szCs w:val="24"/>
        </w:rPr>
        <w:t xml:space="preserve">i przekazywany </w:t>
      </w:r>
      <w:r w:rsidR="00FF2D7C" w:rsidRPr="00392CBA">
        <w:rPr>
          <w:sz w:val="24"/>
          <w:szCs w:val="24"/>
        </w:rPr>
        <w:t>przez Urzędy skarbowe</w:t>
      </w:r>
      <w:r w:rsidR="002B3CB7" w:rsidRPr="00392CBA">
        <w:rPr>
          <w:sz w:val="24"/>
          <w:szCs w:val="24"/>
        </w:rPr>
        <w:t>;</w:t>
      </w:r>
    </w:p>
    <w:p w:rsidR="007E17AE" w:rsidRPr="00392CBA" w:rsidRDefault="007E17AE" w:rsidP="008B0F72">
      <w:pPr>
        <w:pStyle w:val="Akapitzlist"/>
        <w:numPr>
          <w:ilvl w:val="0"/>
          <w:numId w:val="110"/>
        </w:numPr>
        <w:spacing w:line="22" w:lineRule="atLeast"/>
        <w:jc w:val="both"/>
        <w:outlineLvl w:val="0"/>
        <w:rPr>
          <w:rFonts w:eastAsia="MS Mincho"/>
          <w:sz w:val="24"/>
          <w:szCs w:val="24"/>
        </w:rPr>
      </w:pPr>
      <w:r w:rsidRPr="00392CBA">
        <w:rPr>
          <w:sz w:val="24"/>
          <w:szCs w:val="24"/>
        </w:rPr>
        <w:t xml:space="preserve">rozdział 75618 </w:t>
      </w:r>
      <w:r w:rsidR="00C55F99" w:rsidRPr="00392CBA">
        <w:rPr>
          <w:sz w:val="24"/>
          <w:szCs w:val="24"/>
        </w:rPr>
        <w:t xml:space="preserve">Wpływy z innych opłat stanowiących dochody </w:t>
      </w:r>
      <w:proofErr w:type="spellStart"/>
      <w:r w:rsidR="00C55F99" w:rsidRPr="00392CBA">
        <w:rPr>
          <w:sz w:val="24"/>
          <w:szCs w:val="24"/>
        </w:rPr>
        <w:t>jst</w:t>
      </w:r>
      <w:proofErr w:type="spellEnd"/>
      <w:r w:rsidR="00C55F99" w:rsidRPr="00392CBA">
        <w:rPr>
          <w:sz w:val="24"/>
          <w:szCs w:val="24"/>
        </w:rPr>
        <w:t xml:space="preserve"> na podstawie ustaw, </w:t>
      </w:r>
      <w:r w:rsidR="00D66066" w:rsidRPr="00392CBA">
        <w:rPr>
          <w:sz w:val="24"/>
          <w:szCs w:val="24"/>
        </w:rPr>
        <w:t>§ 0910 Wpływy z odsetek od nieterminowych wpłat z tytułu podatków i opłat, plan 10.000,00 zł, wykonanie – 5.773,09 zł</w:t>
      </w:r>
      <w:r w:rsidR="002B3CB7" w:rsidRPr="00392CBA">
        <w:rPr>
          <w:sz w:val="24"/>
          <w:szCs w:val="24"/>
        </w:rPr>
        <w:t>, co stanowi 57,7 % planu</w:t>
      </w:r>
      <w:r w:rsidR="003635C1" w:rsidRPr="00392CBA">
        <w:rPr>
          <w:sz w:val="24"/>
          <w:szCs w:val="24"/>
        </w:rPr>
        <w:t>. Ustalony został za wysoki plan dochodów w tej pozycji.</w:t>
      </w:r>
    </w:p>
    <w:p w:rsidR="003635C1" w:rsidRPr="003635C1" w:rsidRDefault="004315E5" w:rsidP="003635C1">
      <w:pPr>
        <w:pStyle w:val="Akapitzlist"/>
        <w:numPr>
          <w:ilvl w:val="0"/>
          <w:numId w:val="109"/>
        </w:numPr>
        <w:spacing w:line="22" w:lineRule="atLeast"/>
        <w:jc w:val="both"/>
        <w:outlineLvl w:val="0"/>
        <w:rPr>
          <w:rFonts w:eastAsia="MS Mincho"/>
          <w:color w:val="C00000"/>
          <w:sz w:val="24"/>
          <w:szCs w:val="24"/>
        </w:rPr>
      </w:pPr>
      <w:r w:rsidRPr="00392CBA">
        <w:rPr>
          <w:rFonts w:eastAsia="MS Mincho"/>
          <w:sz w:val="24"/>
          <w:szCs w:val="24"/>
        </w:rPr>
        <w:t xml:space="preserve">Dział </w:t>
      </w:r>
      <w:r w:rsidR="00BA60A7" w:rsidRPr="00392CBA">
        <w:rPr>
          <w:rFonts w:eastAsia="MS Mincho"/>
          <w:sz w:val="24"/>
          <w:szCs w:val="24"/>
        </w:rPr>
        <w:t xml:space="preserve">801 Oświata i wychowanie, rozdział 80104 Przedszkola, </w:t>
      </w:r>
      <w:r w:rsidR="00BA60A7" w:rsidRPr="00392CBA">
        <w:rPr>
          <w:sz w:val="24"/>
          <w:szCs w:val="24"/>
        </w:rPr>
        <w:t xml:space="preserve">§ 0660 </w:t>
      </w:r>
      <w:r w:rsidR="009B3FFF" w:rsidRPr="00392CBA">
        <w:rPr>
          <w:sz w:val="24"/>
          <w:szCs w:val="24"/>
        </w:rPr>
        <w:t xml:space="preserve">Wpływy z opłat za korzystanie z wychowania przedszkolnego, plan 55.300,00 zł, wykonanie 41.866,48 zł, co stanowi </w:t>
      </w:r>
      <w:r w:rsidR="00924D49" w:rsidRPr="00392CBA">
        <w:rPr>
          <w:sz w:val="24"/>
          <w:szCs w:val="24"/>
        </w:rPr>
        <w:t>75,7%</w:t>
      </w:r>
      <w:r w:rsidR="003635C1" w:rsidRPr="00392CBA">
        <w:rPr>
          <w:sz w:val="24"/>
          <w:szCs w:val="24"/>
        </w:rPr>
        <w:t>. Ustalony został za wysoki</w:t>
      </w:r>
      <w:r w:rsidR="003635C1" w:rsidRPr="003635C1">
        <w:rPr>
          <w:sz w:val="24"/>
          <w:szCs w:val="24"/>
        </w:rPr>
        <w:t xml:space="preserve"> plan dochodów w tej pozycji</w:t>
      </w:r>
      <w:r w:rsidR="00392CBA">
        <w:rPr>
          <w:sz w:val="24"/>
          <w:szCs w:val="24"/>
        </w:rPr>
        <w:t>.</w:t>
      </w:r>
    </w:p>
    <w:p w:rsidR="00D341F6" w:rsidRPr="00392CBA" w:rsidRDefault="00D341F6" w:rsidP="00392CBA">
      <w:pPr>
        <w:spacing w:line="22" w:lineRule="atLeast"/>
        <w:jc w:val="both"/>
        <w:outlineLvl w:val="0"/>
        <w:rPr>
          <w:rFonts w:eastAsia="MS Mincho"/>
          <w:color w:val="C00000"/>
          <w:sz w:val="24"/>
          <w:szCs w:val="24"/>
        </w:rPr>
      </w:pPr>
    </w:p>
    <w:p w:rsidR="00071D12" w:rsidRPr="003635C1" w:rsidRDefault="00071D12" w:rsidP="008B0F72">
      <w:pPr>
        <w:numPr>
          <w:ilvl w:val="0"/>
          <w:numId w:val="109"/>
        </w:numPr>
        <w:spacing w:after="0" w:line="22" w:lineRule="atLeast"/>
        <w:jc w:val="both"/>
        <w:outlineLvl w:val="0"/>
        <w:rPr>
          <w:rFonts w:ascii="Times New Roman" w:eastAsia="MS Mincho" w:hAnsi="Times New Roman" w:cs="Times New Roman"/>
          <w:sz w:val="24"/>
          <w:szCs w:val="24"/>
        </w:rPr>
      </w:pPr>
      <w:r w:rsidRPr="003635C1">
        <w:rPr>
          <w:rFonts w:ascii="Times New Roman" w:eastAsia="MS Mincho" w:hAnsi="Times New Roman" w:cs="Times New Roman"/>
          <w:sz w:val="24"/>
          <w:szCs w:val="24"/>
        </w:rPr>
        <w:lastRenderedPageBreak/>
        <w:t>Dochody realizowane przez GOPS:</w:t>
      </w:r>
    </w:p>
    <w:p w:rsidR="003D4170" w:rsidRPr="003635C1" w:rsidRDefault="00422BB0" w:rsidP="008B0F72">
      <w:pPr>
        <w:numPr>
          <w:ilvl w:val="0"/>
          <w:numId w:val="111"/>
        </w:numPr>
        <w:spacing w:after="0" w:line="22" w:lineRule="atLeast"/>
        <w:jc w:val="both"/>
        <w:outlineLvl w:val="0"/>
        <w:rPr>
          <w:rFonts w:ascii="Times New Roman" w:eastAsia="MS Mincho" w:hAnsi="Times New Roman" w:cs="Times New Roman"/>
          <w:sz w:val="24"/>
          <w:szCs w:val="24"/>
        </w:rPr>
      </w:pPr>
      <w:r w:rsidRPr="003635C1">
        <w:rPr>
          <w:rFonts w:ascii="Times New Roman" w:eastAsia="MS Mincho" w:hAnsi="Times New Roman" w:cs="Times New Roman"/>
          <w:sz w:val="24"/>
          <w:szCs w:val="24"/>
        </w:rPr>
        <w:t>Dział 852 – Pomoc społ</w:t>
      </w:r>
      <w:r w:rsidR="00D83A92" w:rsidRPr="003635C1">
        <w:rPr>
          <w:rFonts w:ascii="Times New Roman" w:eastAsia="MS Mincho" w:hAnsi="Times New Roman" w:cs="Times New Roman"/>
          <w:sz w:val="24"/>
          <w:szCs w:val="24"/>
        </w:rPr>
        <w:t>eczna:</w:t>
      </w:r>
    </w:p>
    <w:p w:rsidR="00422BB0" w:rsidRPr="00353DCA" w:rsidRDefault="00422BB0" w:rsidP="008B0F72">
      <w:pPr>
        <w:pStyle w:val="Akapitzlist"/>
        <w:numPr>
          <w:ilvl w:val="0"/>
          <w:numId w:val="112"/>
        </w:numPr>
        <w:spacing w:line="22" w:lineRule="atLeast"/>
        <w:jc w:val="both"/>
        <w:outlineLvl w:val="0"/>
        <w:rPr>
          <w:rFonts w:eastAsia="MS Mincho"/>
          <w:sz w:val="24"/>
          <w:szCs w:val="24"/>
        </w:rPr>
      </w:pPr>
      <w:r w:rsidRPr="00353DCA">
        <w:rPr>
          <w:rFonts w:eastAsia="MS Mincho"/>
          <w:sz w:val="24"/>
          <w:szCs w:val="24"/>
        </w:rPr>
        <w:t xml:space="preserve">rozdział 85214 Zasiłki i pomoc w naturze oraz składki </w:t>
      </w:r>
      <w:r w:rsidR="00FB1AAD" w:rsidRPr="00353DCA">
        <w:rPr>
          <w:rFonts w:eastAsia="MS Mincho"/>
          <w:sz w:val="24"/>
          <w:szCs w:val="24"/>
        </w:rPr>
        <w:t xml:space="preserve">na ubezpieczenia emerytalne </w:t>
      </w:r>
      <w:r w:rsidR="00FD1E3F">
        <w:rPr>
          <w:rFonts w:eastAsia="MS Mincho"/>
          <w:sz w:val="24"/>
          <w:szCs w:val="24"/>
        </w:rPr>
        <w:br/>
      </w:r>
      <w:r w:rsidR="00FB1AAD" w:rsidRPr="00353DCA">
        <w:rPr>
          <w:rFonts w:eastAsia="MS Mincho"/>
          <w:sz w:val="24"/>
          <w:szCs w:val="24"/>
        </w:rPr>
        <w:t xml:space="preserve">i rentowe, </w:t>
      </w:r>
      <w:r w:rsidR="000B12AA" w:rsidRPr="00353DCA">
        <w:rPr>
          <w:sz w:val="24"/>
          <w:szCs w:val="24"/>
        </w:rPr>
        <w:t>§ 0940 Wpływy z rozliczeń / zwrotów  z lat ubiegłych</w:t>
      </w:r>
      <w:r w:rsidR="000B12AA" w:rsidRPr="00353DCA">
        <w:rPr>
          <w:rFonts w:eastAsia="MS Mincho"/>
          <w:sz w:val="24"/>
          <w:szCs w:val="24"/>
        </w:rPr>
        <w:t xml:space="preserve">  </w:t>
      </w:r>
      <w:r w:rsidR="00FB1AAD" w:rsidRPr="00353DCA">
        <w:rPr>
          <w:rFonts w:eastAsia="MS Mincho"/>
          <w:sz w:val="24"/>
          <w:szCs w:val="24"/>
        </w:rPr>
        <w:t>plan 1.500,00 zł, wykonanie 91,05 zł, co stanowi 6,1 %;</w:t>
      </w:r>
    </w:p>
    <w:p w:rsidR="002710F8" w:rsidRPr="00353DCA" w:rsidRDefault="002710F8" w:rsidP="008B0F72">
      <w:pPr>
        <w:numPr>
          <w:ilvl w:val="0"/>
          <w:numId w:val="112"/>
        </w:numPr>
        <w:spacing w:after="0" w:line="22" w:lineRule="atLeast"/>
        <w:jc w:val="both"/>
        <w:outlineLvl w:val="0"/>
        <w:rPr>
          <w:rFonts w:ascii="Times New Roman" w:eastAsia="MS Mincho" w:hAnsi="Times New Roman" w:cs="Times New Roman"/>
          <w:sz w:val="24"/>
          <w:szCs w:val="24"/>
        </w:rPr>
      </w:pPr>
      <w:r w:rsidRPr="00353DCA">
        <w:rPr>
          <w:rFonts w:ascii="Times New Roman" w:eastAsia="MS Mincho" w:hAnsi="Times New Roman" w:cs="Times New Roman"/>
          <w:sz w:val="24"/>
          <w:szCs w:val="24"/>
        </w:rPr>
        <w:t>rozdział 8521</w:t>
      </w:r>
      <w:r w:rsidR="00AE5EBC" w:rsidRPr="00353DCA">
        <w:rPr>
          <w:rFonts w:ascii="Times New Roman" w:eastAsia="MS Mincho" w:hAnsi="Times New Roman" w:cs="Times New Roman"/>
          <w:sz w:val="24"/>
          <w:szCs w:val="24"/>
        </w:rPr>
        <w:t>5 Dodatki mieszkaniowe</w:t>
      </w:r>
      <w:r w:rsidRPr="00353DCA">
        <w:rPr>
          <w:rFonts w:ascii="Times New Roman" w:eastAsia="MS Mincho" w:hAnsi="Times New Roman" w:cs="Times New Roman"/>
          <w:sz w:val="24"/>
          <w:szCs w:val="24"/>
        </w:rPr>
        <w:t xml:space="preserve">, </w:t>
      </w:r>
      <w:r w:rsidR="00AE5EBC" w:rsidRPr="00353DCA">
        <w:rPr>
          <w:rFonts w:ascii="Times New Roman" w:eastAsia="Times New Roman" w:hAnsi="Times New Roman" w:cs="Times New Roman"/>
          <w:sz w:val="24"/>
          <w:szCs w:val="24"/>
        </w:rPr>
        <w:t xml:space="preserve">§ 2010 </w:t>
      </w:r>
      <w:r w:rsidRPr="00353DCA">
        <w:rPr>
          <w:rFonts w:ascii="Times New Roman" w:eastAsia="MS Mincho" w:hAnsi="Times New Roman" w:cs="Times New Roman"/>
          <w:sz w:val="24"/>
          <w:szCs w:val="24"/>
        </w:rPr>
        <w:t>plan 1.</w:t>
      </w:r>
      <w:r w:rsidR="00AE5EBC" w:rsidRPr="00353DCA">
        <w:rPr>
          <w:rFonts w:ascii="Times New Roman" w:eastAsia="MS Mincho" w:hAnsi="Times New Roman" w:cs="Times New Roman"/>
          <w:sz w:val="24"/>
          <w:szCs w:val="24"/>
        </w:rPr>
        <w:t>413,16</w:t>
      </w:r>
      <w:r w:rsidRPr="00353DCA">
        <w:rPr>
          <w:rFonts w:ascii="Times New Roman" w:eastAsia="MS Mincho" w:hAnsi="Times New Roman" w:cs="Times New Roman"/>
          <w:sz w:val="24"/>
          <w:szCs w:val="24"/>
        </w:rPr>
        <w:t xml:space="preserve"> zł, wykonanie </w:t>
      </w:r>
      <w:r w:rsidR="00366923" w:rsidRPr="00353DCA">
        <w:rPr>
          <w:rFonts w:ascii="Times New Roman" w:eastAsia="MS Mincho" w:hAnsi="Times New Roman" w:cs="Times New Roman"/>
          <w:sz w:val="24"/>
          <w:szCs w:val="24"/>
        </w:rPr>
        <w:t xml:space="preserve">579,81 </w:t>
      </w:r>
      <w:r w:rsidRPr="00353DCA">
        <w:rPr>
          <w:rFonts w:ascii="Times New Roman" w:eastAsia="MS Mincho" w:hAnsi="Times New Roman" w:cs="Times New Roman"/>
          <w:sz w:val="24"/>
          <w:szCs w:val="24"/>
        </w:rPr>
        <w:t xml:space="preserve">zł, co stanowi </w:t>
      </w:r>
      <w:r w:rsidR="00366923" w:rsidRPr="00353DCA">
        <w:rPr>
          <w:rFonts w:ascii="Times New Roman" w:eastAsia="MS Mincho" w:hAnsi="Times New Roman" w:cs="Times New Roman"/>
          <w:sz w:val="24"/>
          <w:szCs w:val="24"/>
        </w:rPr>
        <w:t xml:space="preserve">41,0 </w:t>
      </w:r>
      <w:r w:rsidRPr="00353DCA">
        <w:rPr>
          <w:rFonts w:ascii="Times New Roman" w:eastAsia="MS Mincho" w:hAnsi="Times New Roman" w:cs="Times New Roman"/>
          <w:sz w:val="24"/>
          <w:szCs w:val="24"/>
        </w:rPr>
        <w:t>%</w:t>
      </w:r>
      <w:r w:rsidR="000B12AA">
        <w:rPr>
          <w:rFonts w:ascii="Times New Roman" w:eastAsia="MS Mincho" w:hAnsi="Times New Roman" w:cs="Times New Roman"/>
          <w:sz w:val="24"/>
          <w:szCs w:val="24"/>
        </w:rPr>
        <w:t>;</w:t>
      </w:r>
    </w:p>
    <w:p w:rsidR="00071D12" w:rsidRPr="00353DCA" w:rsidRDefault="00071D12" w:rsidP="008B0F72">
      <w:pPr>
        <w:numPr>
          <w:ilvl w:val="0"/>
          <w:numId w:val="112"/>
        </w:numPr>
        <w:spacing w:after="0" w:line="22" w:lineRule="atLeast"/>
        <w:jc w:val="both"/>
        <w:outlineLvl w:val="0"/>
        <w:rPr>
          <w:rFonts w:ascii="Times New Roman" w:eastAsia="MS Mincho" w:hAnsi="Times New Roman" w:cs="Times New Roman"/>
          <w:sz w:val="24"/>
          <w:szCs w:val="24"/>
        </w:rPr>
      </w:pPr>
      <w:r w:rsidRPr="00353DCA">
        <w:rPr>
          <w:rFonts w:ascii="Times New Roman" w:eastAsia="MS Mincho" w:hAnsi="Times New Roman" w:cs="Times New Roman"/>
          <w:sz w:val="24"/>
          <w:szCs w:val="24"/>
        </w:rPr>
        <w:t xml:space="preserve">rozdział 85216 Zasiłki stałe </w:t>
      </w:r>
      <w:r w:rsidRPr="00353DCA">
        <w:rPr>
          <w:rFonts w:ascii="Times New Roman" w:eastAsia="Times New Roman" w:hAnsi="Times New Roman" w:cs="Times New Roman"/>
          <w:sz w:val="24"/>
          <w:szCs w:val="24"/>
        </w:rPr>
        <w:t>§ 0940 Wpływy z rozliczeń / zwrotów  z lat ubiegłych</w:t>
      </w:r>
      <w:r w:rsidRPr="00353DCA">
        <w:rPr>
          <w:rFonts w:ascii="Times New Roman" w:eastAsia="MS Mincho" w:hAnsi="Times New Roman" w:cs="Times New Roman"/>
          <w:sz w:val="24"/>
          <w:szCs w:val="24"/>
        </w:rPr>
        <w:t xml:space="preserve">  plan 4.000,00 zł, wykonanie</w:t>
      </w:r>
      <w:r w:rsidR="00366923" w:rsidRPr="00353DCA">
        <w:rPr>
          <w:rFonts w:ascii="Times New Roman" w:eastAsia="MS Mincho" w:hAnsi="Times New Roman" w:cs="Times New Roman"/>
          <w:sz w:val="24"/>
          <w:szCs w:val="24"/>
        </w:rPr>
        <w:t xml:space="preserve"> – 1.088,92 zł, </w:t>
      </w:r>
      <w:r w:rsidRPr="00353DCA">
        <w:rPr>
          <w:rFonts w:ascii="Times New Roman" w:eastAsia="MS Mincho" w:hAnsi="Times New Roman" w:cs="Times New Roman"/>
          <w:sz w:val="24"/>
          <w:szCs w:val="24"/>
        </w:rPr>
        <w:t xml:space="preserve"> tj. </w:t>
      </w:r>
      <w:r w:rsidR="003D4170" w:rsidRPr="00353DCA">
        <w:rPr>
          <w:rFonts w:ascii="Times New Roman" w:eastAsia="MS Mincho" w:hAnsi="Times New Roman" w:cs="Times New Roman"/>
          <w:sz w:val="24"/>
          <w:szCs w:val="24"/>
        </w:rPr>
        <w:t xml:space="preserve">27,2 </w:t>
      </w:r>
      <w:r w:rsidR="00AE7F0F">
        <w:rPr>
          <w:rFonts w:ascii="Times New Roman" w:eastAsia="MS Mincho" w:hAnsi="Times New Roman" w:cs="Times New Roman"/>
          <w:sz w:val="24"/>
          <w:szCs w:val="24"/>
        </w:rPr>
        <w:t>%;</w:t>
      </w:r>
    </w:p>
    <w:p w:rsidR="00D83A92" w:rsidRPr="00353DCA" w:rsidRDefault="00071D12" w:rsidP="008B0F72">
      <w:pPr>
        <w:numPr>
          <w:ilvl w:val="0"/>
          <w:numId w:val="111"/>
        </w:numPr>
        <w:spacing w:after="0" w:line="22" w:lineRule="atLeast"/>
        <w:contextualSpacing/>
        <w:jc w:val="both"/>
        <w:outlineLvl w:val="0"/>
        <w:rPr>
          <w:rFonts w:ascii="Times New Roman" w:eastAsia="MS Mincho" w:hAnsi="Times New Roman" w:cs="Times New Roman"/>
          <w:sz w:val="24"/>
          <w:szCs w:val="24"/>
          <w:lang w:eastAsia="pl-PL"/>
        </w:rPr>
      </w:pPr>
      <w:r w:rsidRPr="00353DCA">
        <w:rPr>
          <w:rFonts w:ascii="Times New Roman" w:eastAsia="MS Mincho" w:hAnsi="Times New Roman" w:cs="Times New Roman"/>
          <w:sz w:val="24"/>
          <w:szCs w:val="24"/>
          <w:lang w:eastAsia="pl-PL"/>
        </w:rPr>
        <w:t>Dział 855 Rodzina</w:t>
      </w:r>
      <w:r w:rsidR="00D83A92" w:rsidRPr="00353DCA">
        <w:rPr>
          <w:rFonts w:ascii="Times New Roman" w:eastAsia="MS Mincho" w:hAnsi="Times New Roman" w:cs="Times New Roman"/>
          <w:sz w:val="24"/>
          <w:szCs w:val="24"/>
          <w:lang w:eastAsia="pl-PL"/>
        </w:rPr>
        <w:t>:</w:t>
      </w:r>
    </w:p>
    <w:p w:rsidR="00071D12" w:rsidRPr="00353DCA" w:rsidRDefault="00071D12" w:rsidP="008B0F72">
      <w:pPr>
        <w:pStyle w:val="Akapitzlist"/>
        <w:numPr>
          <w:ilvl w:val="0"/>
          <w:numId w:val="113"/>
        </w:numPr>
        <w:spacing w:line="22" w:lineRule="atLeast"/>
        <w:jc w:val="both"/>
        <w:outlineLvl w:val="0"/>
        <w:rPr>
          <w:rFonts w:eastAsia="MS Mincho"/>
          <w:sz w:val="24"/>
          <w:szCs w:val="24"/>
        </w:rPr>
      </w:pPr>
      <w:r w:rsidRPr="00353DCA">
        <w:rPr>
          <w:rFonts w:eastAsia="MS Mincho"/>
          <w:sz w:val="24"/>
          <w:szCs w:val="24"/>
        </w:rPr>
        <w:t xml:space="preserve">rozdział 85501 Świadczenia rodzinne, świadczenie z funduszu alimentacyjnego raz składki na ubezpieczenia emerytalne i rentowe z ubezpieczenia społecznego, </w:t>
      </w:r>
      <w:r w:rsidR="00DE2BBB" w:rsidRPr="00353DCA">
        <w:rPr>
          <w:sz w:val="24"/>
          <w:szCs w:val="24"/>
        </w:rPr>
        <w:t xml:space="preserve">§ 0920 Wpływy z pozostałych odsetek </w:t>
      </w:r>
      <w:r w:rsidR="00CB2917" w:rsidRPr="00353DCA">
        <w:rPr>
          <w:sz w:val="24"/>
          <w:szCs w:val="24"/>
        </w:rPr>
        <w:t xml:space="preserve">plan 300,00 zł, wykonanie 132,98 zł. co stanowi 44,3 %  </w:t>
      </w:r>
      <w:r w:rsidR="00DE2BBB" w:rsidRPr="00353DCA">
        <w:rPr>
          <w:sz w:val="24"/>
          <w:szCs w:val="24"/>
        </w:rPr>
        <w:t xml:space="preserve">i </w:t>
      </w:r>
      <w:r w:rsidRPr="00353DCA">
        <w:rPr>
          <w:sz w:val="24"/>
          <w:szCs w:val="24"/>
        </w:rPr>
        <w:t>§  0940</w:t>
      </w:r>
      <w:r w:rsidR="00DE2BBB" w:rsidRPr="00353DCA">
        <w:rPr>
          <w:rFonts w:eastAsia="MS Mincho"/>
          <w:sz w:val="24"/>
          <w:szCs w:val="24"/>
        </w:rPr>
        <w:t>W</w:t>
      </w:r>
      <w:r w:rsidRPr="00353DCA">
        <w:rPr>
          <w:rFonts w:eastAsia="MS Mincho"/>
          <w:sz w:val="24"/>
          <w:szCs w:val="24"/>
        </w:rPr>
        <w:t>pływy z rozliczeń/zwrotów z lat biegłych, plan 4.000,00 zł, wykona</w:t>
      </w:r>
      <w:r w:rsidR="00DE2BBB" w:rsidRPr="00353DCA">
        <w:rPr>
          <w:rFonts w:eastAsia="MS Mincho"/>
          <w:sz w:val="24"/>
          <w:szCs w:val="24"/>
        </w:rPr>
        <w:t xml:space="preserve">nie </w:t>
      </w:r>
      <w:r w:rsidR="00CB2917" w:rsidRPr="00353DCA">
        <w:rPr>
          <w:rFonts w:eastAsia="MS Mincho"/>
          <w:sz w:val="24"/>
          <w:szCs w:val="24"/>
        </w:rPr>
        <w:t>1.732,39 z</w:t>
      </w:r>
      <w:r w:rsidR="00DE2BBB" w:rsidRPr="00353DCA">
        <w:rPr>
          <w:rFonts w:eastAsia="MS Mincho"/>
          <w:sz w:val="24"/>
          <w:szCs w:val="24"/>
        </w:rPr>
        <w:t xml:space="preserve">ł, tj. </w:t>
      </w:r>
      <w:r w:rsidR="0033773D" w:rsidRPr="00353DCA">
        <w:rPr>
          <w:rFonts w:eastAsia="MS Mincho"/>
          <w:sz w:val="24"/>
          <w:szCs w:val="24"/>
        </w:rPr>
        <w:t xml:space="preserve">43,3 </w:t>
      </w:r>
      <w:r w:rsidR="00DE2BBB" w:rsidRPr="00353DCA">
        <w:rPr>
          <w:rFonts w:eastAsia="MS Mincho"/>
          <w:sz w:val="24"/>
          <w:szCs w:val="24"/>
        </w:rPr>
        <w:t>% planu.</w:t>
      </w:r>
    </w:p>
    <w:p w:rsidR="00071D12" w:rsidRPr="00353DCA" w:rsidRDefault="00071D12" w:rsidP="008B0F72">
      <w:pPr>
        <w:numPr>
          <w:ilvl w:val="0"/>
          <w:numId w:val="113"/>
        </w:numPr>
        <w:spacing w:after="0" w:line="22" w:lineRule="atLeast"/>
        <w:contextualSpacing/>
        <w:jc w:val="both"/>
        <w:outlineLvl w:val="0"/>
        <w:rPr>
          <w:rFonts w:ascii="Times New Roman" w:eastAsia="MS Mincho" w:hAnsi="Times New Roman" w:cs="Times New Roman"/>
          <w:sz w:val="24"/>
          <w:szCs w:val="24"/>
          <w:lang w:eastAsia="pl-PL"/>
        </w:rPr>
      </w:pPr>
      <w:r w:rsidRPr="00353DCA">
        <w:rPr>
          <w:rFonts w:ascii="Times New Roman" w:eastAsia="MS Mincho" w:hAnsi="Times New Roman" w:cs="Times New Roman"/>
          <w:sz w:val="24"/>
          <w:szCs w:val="24"/>
          <w:lang w:eastAsia="pl-PL"/>
        </w:rPr>
        <w:t xml:space="preserve">rozdział 85502 Świadczenia wychowawcze </w:t>
      </w:r>
      <w:r w:rsidRPr="00353DCA">
        <w:rPr>
          <w:rFonts w:ascii="Times New Roman" w:eastAsia="Times New Roman" w:hAnsi="Times New Roman" w:cs="Times New Roman"/>
          <w:sz w:val="24"/>
          <w:szCs w:val="24"/>
          <w:lang w:eastAsia="pl-PL"/>
        </w:rPr>
        <w:t xml:space="preserve">§  0920 </w:t>
      </w:r>
      <w:r w:rsidR="0033773D" w:rsidRPr="00353DCA">
        <w:rPr>
          <w:rFonts w:ascii="Times New Roman" w:eastAsia="Times New Roman" w:hAnsi="Times New Roman" w:cs="Times New Roman"/>
          <w:sz w:val="24"/>
          <w:szCs w:val="24"/>
          <w:lang w:eastAsia="pl-PL"/>
        </w:rPr>
        <w:t>W</w:t>
      </w:r>
      <w:r w:rsidRPr="00353DCA">
        <w:rPr>
          <w:rFonts w:ascii="Times New Roman" w:eastAsia="MS Mincho" w:hAnsi="Times New Roman" w:cs="Times New Roman"/>
          <w:sz w:val="24"/>
          <w:szCs w:val="24"/>
          <w:lang w:eastAsia="pl-PL"/>
        </w:rPr>
        <w:t>pływy z pozostałych odsetek, plan 1.</w:t>
      </w:r>
      <w:r w:rsidR="00C45ED5" w:rsidRPr="00353DCA">
        <w:rPr>
          <w:rFonts w:ascii="Times New Roman" w:eastAsia="MS Mincho" w:hAnsi="Times New Roman" w:cs="Times New Roman"/>
          <w:sz w:val="24"/>
          <w:szCs w:val="24"/>
          <w:lang w:eastAsia="pl-PL"/>
        </w:rPr>
        <w:t xml:space="preserve">100,00 zł, wykonanie 818,70 </w:t>
      </w:r>
      <w:r w:rsidRPr="00353DCA">
        <w:rPr>
          <w:rFonts w:ascii="Times New Roman" w:eastAsia="MS Mincho" w:hAnsi="Times New Roman" w:cs="Times New Roman"/>
          <w:sz w:val="24"/>
          <w:szCs w:val="24"/>
          <w:lang w:eastAsia="pl-PL"/>
        </w:rPr>
        <w:t xml:space="preserve">zł, tj. </w:t>
      </w:r>
      <w:r w:rsidR="00FF07FE">
        <w:rPr>
          <w:rFonts w:ascii="Times New Roman" w:eastAsia="MS Mincho" w:hAnsi="Times New Roman" w:cs="Times New Roman"/>
          <w:sz w:val="24"/>
          <w:szCs w:val="24"/>
          <w:lang w:eastAsia="pl-PL"/>
        </w:rPr>
        <w:t>74,4 % planu.</w:t>
      </w:r>
    </w:p>
    <w:p w:rsidR="007A25BB" w:rsidRDefault="007A25BB" w:rsidP="008B0F72">
      <w:pPr>
        <w:numPr>
          <w:ilvl w:val="0"/>
          <w:numId w:val="113"/>
        </w:numPr>
        <w:spacing w:after="0" w:line="22" w:lineRule="atLeast"/>
        <w:contextualSpacing/>
        <w:jc w:val="both"/>
        <w:outlineLvl w:val="0"/>
        <w:rPr>
          <w:rFonts w:ascii="Times New Roman" w:eastAsia="MS Mincho" w:hAnsi="Times New Roman" w:cs="Times New Roman"/>
          <w:sz w:val="24"/>
          <w:szCs w:val="24"/>
          <w:lang w:eastAsia="pl-PL"/>
        </w:rPr>
      </w:pPr>
      <w:r w:rsidRPr="00353DCA">
        <w:rPr>
          <w:rFonts w:ascii="Times New Roman" w:eastAsia="MS Mincho" w:hAnsi="Times New Roman" w:cs="Times New Roman"/>
          <w:sz w:val="24"/>
          <w:szCs w:val="24"/>
          <w:lang w:eastAsia="pl-PL"/>
        </w:rPr>
        <w:t>Rozdział 85513 Składki na ubezpieczenie zdrowotne</w:t>
      </w:r>
      <w:r w:rsidR="00FF07FE">
        <w:rPr>
          <w:rFonts w:ascii="Times New Roman" w:eastAsia="MS Mincho" w:hAnsi="Times New Roman" w:cs="Times New Roman"/>
          <w:sz w:val="24"/>
          <w:szCs w:val="24"/>
          <w:lang w:eastAsia="pl-PL"/>
        </w:rPr>
        <w:t xml:space="preserve"> za osoby pobierające niektóre świadczenia rodzinne</w:t>
      </w:r>
      <w:r w:rsidRPr="00353DCA">
        <w:rPr>
          <w:rFonts w:ascii="Times New Roman" w:eastAsia="MS Mincho" w:hAnsi="Times New Roman" w:cs="Times New Roman"/>
          <w:sz w:val="24"/>
          <w:szCs w:val="24"/>
          <w:lang w:eastAsia="pl-PL"/>
        </w:rPr>
        <w:t xml:space="preserve">, </w:t>
      </w:r>
      <w:r w:rsidRPr="00353DCA">
        <w:rPr>
          <w:rFonts w:ascii="Times New Roman" w:eastAsia="Times New Roman" w:hAnsi="Times New Roman" w:cs="Times New Roman"/>
          <w:sz w:val="24"/>
          <w:szCs w:val="24"/>
        </w:rPr>
        <w:t xml:space="preserve">§ 0940 </w:t>
      </w:r>
      <w:r w:rsidRPr="00353DCA">
        <w:rPr>
          <w:rFonts w:ascii="Times New Roman" w:eastAsia="MS Mincho" w:hAnsi="Times New Roman" w:cs="Times New Roman"/>
          <w:sz w:val="24"/>
          <w:szCs w:val="24"/>
        </w:rPr>
        <w:t>W</w:t>
      </w:r>
      <w:r w:rsidRPr="00353DCA">
        <w:rPr>
          <w:rFonts w:ascii="Times New Roman" w:eastAsia="MS Mincho" w:hAnsi="Times New Roman" w:cs="Times New Roman"/>
          <w:sz w:val="24"/>
          <w:szCs w:val="24"/>
          <w:lang w:eastAsia="pl-PL"/>
        </w:rPr>
        <w:t xml:space="preserve">pływy z rozliczeń/zwrotów z lat biegłych, plan </w:t>
      </w:r>
      <w:r w:rsidR="00353DCA" w:rsidRPr="00353DCA">
        <w:rPr>
          <w:rFonts w:ascii="Times New Roman" w:eastAsia="MS Mincho" w:hAnsi="Times New Roman" w:cs="Times New Roman"/>
          <w:sz w:val="24"/>
          <w:szCs w:val="24"/>
          <w:lang w:eastAsia="pl-PL"/>
        </w:rPr>
        <w:t>1.200</w:t>
      </w:r>
      <w:r w:rsidRPr="00353DCA">
        <w:rPr>
          <w:rFonts w:ascii="Times New Roman" w:eastAsia="MS Mincho" w:hAnsi="Times New Roman" w:cs="Times New Roman"/>
          <w:sz w:val="24"/>
          <w:szCs w:val="24"/>
          <w:lang w:eastAsia="pl-PL"/>
        </w:rPr>
        <w:t>,00 zł, wykona</w:t>
      </w:r>
      <w:r w:rsidRPr="00353DCA">
        <w:rPr>
          <w:rFonts w:ascii="Times New Roman" w:eastAsia="MS Mincho" w:hAnsi="Times New Roman" w:cs="Times New Roman"/>
          <w:sz w:val="24"/>
          <w:szCs w:val="24"/>
        </w:rPr>
        <w:t xml:space="preserve">nie </w:t>
      </w:r>
      <w:r w:rsidR="00353DCA" w:rsidRPr="00353DCA">
        <w:rPr>
          <w:rFonts w:ascii="Times New Roman" w:eastAsia="MS Mincho" w:hAnsi="Times New Roman" w:cs="Times New Roman"/>
          <w:sz w:val="24"/>
          <w:szCs w:val="24"/>
        </w:rPr>
        <w:t xml:space="preserve">625,95 </w:t>
      </w:r>
      <w:r w:rsidRPr="00353DCA">
        <w:rPr>
          <w:rFonts w:ascii="Times New Roman" w:eastAsia="MS Mincho" w:hAnsi="Times New Roman" w:cs="Times New Roman"/>
          <w:sz w:val="24"/>
          <w:szCs w:val="24"/>
        </w:rPr>
        <w:t xml:space="preserve">zł, tj. </w:t>
      </w:r>
      <w:r w:rsidR="00353DCA" w:rsidRPr="00353DCA">
        <w:rPr>
          <w:rFonts w:ascii="Times New Roman" w:eastAsia="MS Mincho" w:hAnsi="Times New Roman" w:cs="Times New Roman"/>
          <w:sz w:val="24"/>
          <w:szCs w:val="24"/>
        </w:rPr>
        <w:t xml:space="preserve">52,2 </w:t>
      </w:r>
      <w:r w:rsidR="00FF07FE">
        <w:rPr>
          <w:rFonts w:ascii="Times New Roman" w:eastAsia="MS Mincho" w:hAnsi="Times New Roman" w:cs="Times New Roman"/>
          <w:sz w:val="24"/>
          <w:szCs w:val="24"/>
        </w:rPr>
        <w:t>% planu.</w:t>
      </w:r>
    </w:p>
    <w:p w:rsidR="000B12AA" w:rsidRPr="000B12AA" w:rsidRDefault="000B12AA" w:rsidP="000B12AA">
      <w:pPr>
        <w:spacing w:after="0" w:line="22" w:lineRule="atLeast"/>
        <w:ind w:left="720"/>
        <w:contextualSpacing/>
        <w:jc w:val="both"/>
        <w:outlineLvl w:val="0"/>
        <w:rPr>
          <w:rFonts w:ascii="Times New Roman" w:eastAsia="MS Mincho" w:hAnsi="Times New Roman" w:cs="Times New Roman"/>
          <w:sz w:val="24"/>
          <w:szCs w:val="24"/>
          <w:lang w:eastAsia="pl-PL"/>
        </w:rPr>
      </w:pPr>
      <w:r w:rsidRPr="000B12AA">
        <w:rPr>
          <w:rFonts w:ascii="Times New Roman" w:hAnsi="Times New Roman" w:cs="Times New Roman"/>
          <w:sz w:val="24"/>
          <w:szCs w:val="24"/>
        </w:rPr>
        <w:t xml:space="preserve">Planowane na rok 2019 dochody z tytułu zwrotów wypłaconych przez GOPS </w:t>
      </w:r>
      <w:r>
        <w:rPr>
          <w:rFonts w:ascii="Times New Roman" w:hAnsi="Times New Roman" w:cs="Times New Roman"/>
          <w:sz w:val="24"/>
          <w:szCs w:val="24"/>
        </w:rPr>
        <w:t xml:space="preserve">(dział 852 i 855) </w:t>
      </w:r>
      <w:r w:rsidRPr="000B12AA">
        <w:rPr>
          <w:rFonts w:ascii="Times New Roman" w:hAnsi="Times New Roman" w:cs="Times New Roman"/>
          <w:sz w:val="24"/>
          <w:szCs w:val="24"/>
        </w:rPr>
        <w:t>w latach ubiegłych świadczeń będą zrealizowane w roku 2020.</w:t>
      </w:r>
    </w:p>
    <w:p w:rsidR="00F93985" w:rsidRDefault="00071D12" w:rsidP="008B0F72">
      <w:pPr>
        <w:pStyle w:val="Akapitzlist"/>
        <w:numPr>
          <w:ilvl w:val="0"/>
          <w:numId w:val="109"/>
        </w:numPr>
        <w:spacing w:line="22" w:lineRule="atLeast"/>
        <w:jc w:val="both"/>
        <w:outlineLvl w:val="0"/>
        <w:rPr>
          <w:rFonts w:eastAsia="MS Mincho"/>
          <w:sz w:val="24"/>
          <w:szCs w:val="24"/>
        </w:rPr>
      </w:pPr>
      <w:r w:rsidRPr="00CF1EEB">
        <w:rPr>
          <w:rFonts w:eastAsia="MS Mincho"/>
          <w:sz w:val="24"/>
          <w:szCs w:val="24"/>
        </w:rPr>
        <w:t>Dział 900 - Gospodarka komuna</w:t>
      </w:r>
      <w:r w:rsidR="003D164F" w:rsidRPr="00CF1EEB">
        <w:rPr>
          <w:rFonts w:eastAsia="MS Mincho"/>
          <w:sz w:val="24"/>
          <w:szCs w:val="24"/>
        </w:rPr>
        <w:t>lna i ochrona środowiska</w:t>
      </w:r>
      <w:r w:rsidR="00F93985">
        <w:rPr>
          <w:rFonts w:eastAsia="MS Mincho"/>
          <w:sz w:val="24"/>
          <w:szCs w:val="24"/>
        </w:rPr>
        <w:t>:</w:t>
      </w:r>
    </w:p>
    <w:p w:rsidR="00071D12" w:rsidRPr="00F93985" w:rsidRDefault="00F93985" w:rsidP="008B0F72">
      <w:pPr>
        <w:pStyle w:val="Akapitzlist"/>
        <w:numPr>
          <w:ilvl w:val="0"/>
          <w:numId w:val="114"/>
        </w:numPr>
        <w:spacing w:line="22" w:lineRule="atLeast"/>
        <w:jc w:val="both"/>
        <w:outlineLvl w:val="0"/>
        <w:rPr>
          <w:rFonts w:eastAsia="MS Mincho"/>
          <w:sz w:val="24"/>
          <w:szCs w:val="24"/>
        </w:rPr>
      </w:pPr>
      <w:r>
        <w:rPr>
          <w:rFonts w:eastAsia="MS Mincho"/>
          <w:sz w:val="24"/>
          <w:szCs w:val="24"/>
        </w:rPr>
        <w:t>r</w:t>
      </w:r>
      <w:r w:rsidR="00071D12" w:rsidRPr="00CF1EEB">
        <w:rPr>
          <w:rFonts w:eastAsia="MS Mincho"/>
          <w:sz w:val="24"/>
          <w:szCs w:val="24"/>
        </w:rPr>
        <w:t xml:space="preserve">ozdział 90019 Wpływy i wydatki związane z gromadzeniem środków z opłat i kar za korzystanie ze środowiska </w:t>
      </w:r>
      <w:r w:rsidR="00071D12" w:rsidRPr="00CF1EEB">
        <w:rPr>
          <w:sz w:val="24"/>
          <w:szCs w:val="24"/>
        </w:rPr>
        <w:t>§  0690 Wpływy z różnych opłat, plan 28.000,00 zł, wykonanie - 6.</w:t>
      </w:r>
      <w:r w:rsidR="00CF1EEB">
        <w:rPr>
          <w:sz w:val="24"/>
          <w:szCs w:val="24"/>
        </w:rPr>
        <w:t xml:space="preserve">761,09 </w:t>
      </w:r>
      <w:r w:rsidR="00071D12" w:rsidRPr="00CF1EEB">
        <w:rPr>
          <w:sz w:val="24"/>
          <w:szCs w:val="24"/>
        </w:rPr>
        <w:t>zł, tj. 2</w:t>
      </w:r>
      <w:r w:rsidR="00CF1EEB">
        <w:rPr>
          <w:sz w:val="24"/>
          <w:szCs w:val="24"/>
        </w:rPr>
        <w:t>4,</w:t>
      </w:r>
      <w:r w:rsidR="00924D49">
        <w:rPr>
          <w:sz w:val="24"/>
          <w:szCs w:val="24"/>
        </w:rPr>
        <w:t>1</w:t>
      </w:r>
      <w:r w:rsidR="00071D12" w:rsidRPr="00CF1EEB">
        <w:rPr>
          <w:sz w:val="24"/>
          <w:szCs w:val="24"/>
        </w:rPr>
        <w:t xml:space="preserve">%. Dochód z tytułu opłaty za korzystanie ze </w:t>
      </w:r>
      <w:r>
        <w:rPr>
          <w:sz w:val="24"/>
          <w:szCs w:val="24"/>
        </w:rPr>
        <w:t>ś</w:t>
      </w:r>
      <w:r w:rsidR="00071D12" w:rsidRPr="00CF1EEB">
        <w:rPr>
          <w:sz w:val="24"/>
          <w:szCs w:val="24"/>
        </w:rPr>
        <w:t>rodowiska jest przekazywany jest przez Urząd Marszałkowski i jej wysokość zależy od wpłat podmiotów przekazujących tę op</w:t>
      </w:r>
      <w:r>
        <w:rPr>
          <w:sz w:val="24"/>
          <w:szCs w:val="24"/>
        </w:rPr>
        <w:t>łatę do Urzędu Marszałkowskiego;</w:t>
      </w:r>
    </w:p>
    <w:p w:rsidR="00F93985" w:rsidRPr="00CF1EEB" w:rsidRDefault="00F93985" w:rsidP="008B0F72">
      <w:pPr>
        <w:pStyle w:val="Akapitzlist"/>
        <w:numPr>
          <w:ilvl w:val="0"/>
          <w:numId w:val="114"/>
        </w:numPr>
        <w:spacing w:line="22" w:lineRule="atLeast"/>
        <w:jc w:val="both"/>
        <w:outlineLvl w:val="0"/>
        <w:rPr>
          <w:rFonts w:eastAsia="MS Mincho"/>
          <w:sz w:val="24"/>
          <w:szCs w:val="24"/>
        </w:rPr>
      </w:pPr>
      <w:r>
        <w:rPr>
          <w:sz w:val="24"/>
          <w:szCs w:val="24"/>
        </w:rPr>
        <w:t xml:space="preserve">rozdział </w:t>
      </w:r>
      <w:r w:rsidR="008F1C67">
        <w:rPr>
          <w:sz w:val="24"/>
          <w:szCs w:val="24"/>
        </w:rPr>
        <w:t xml:space="preserve">90026 Pozostałe działania związane z gospodarką odpadami, </w:t>
      </w:r>
      <w:r w:rsidR="006739B3" w:rsidRPr="00CF1EEB">
        <w:rPr>
          <w:sz w:val="24"/>
          <w:szCs w:val="24"/>
        </w:rPr>
        <w:t xml:space="preserve">§  </w:t>
      </w:r>
      <w:r w:rsidR="006739B3">
        <w:rPr>
          <w:sz w:val="24"/>
          <w:szCs w:val="24"/>
        </w:rPr>
        <w:t xml:space="preserve">2460 Środki otrzymane od pozostałych jednostek </w:t>
      </w:r>
      <w:r w:rsidR="00FA2B73">
        <w:rPr>
          <w:sz w:val="24"/>
          <w:szCs w:val="24"/>
        </w:rPr>
        <w:t xml:space="preserve">zaliczanych do </w:t>
      </w:r>
      <w:r w:rsidR="006739B3">
        <w:rPr>
          <w:sz w:val="24"/>
          <w:szCs w:val="24"/>
        </w:rPr>
        <w:t>sektora finansów publicznych</w:t>
      </w:r>
      <w:r w:rsidR="00FA2B73">
        <w:rPr>
          <w:sz w:val="24"/>
          <w:szCs w:val="24"/>
        </w:rPr>
        <w:t xml:space="preserve"> na realizację zadań bieżących jednostek zaliczanych do sektora finansów publicznych</w:t>
      </w:r>
      <w:r w:rsidR="008F1C67" w:rsidRPr="00D83A92">
        <w:rPr>
          <w:rFonts w:eastAsia="MS Mincho"/>
          <w:sz w:val="24"/>
          <w:szCs w:val="24"/>
        </w:rPr>
        <w:t>, plan</w:t>
      </w:r>
      <w:r w:rsidR="00FA2B73">
        <w:rPr>
          <w:rFonts w:eastAsia="MS Mincho"/>
          <w:sz w:val="24"/>
          <w:szCs w:val="24"/>
        </w:rPr>
        <w:t xml:space="preserve"> – 30.917,11 </w:t>
      </w:r>
      <w:r w:rsidR="008F1C67" w:rsidRPr="00D83A92">
        <w:rPr>
          <w:rFonts w:eastAsia="MS Mincho"/>
          <w:sz w:val="24"/>
          <w:szCs w:val="24"/>
        </w:rPr>
        <w:t>zł, wykona</w:t>
      </w:r>
      <w:r w:rsidR="008F1C67">
        <w:rPr>
          <w:rFonts w:eastAsia="MS Mincho"/>
          <w:sz w:val="24"/>
          <w:szCs w:val="24"/>
        </w:rPr>
        <w:t xml:space="preserve">nie </w:t>
      </w:r>
      <w:r w:rsidR="00FA2B73">
        <w:rPr>
          <w:rFonts w:eastAsia="MS Mincho"/>
          <w:sz w:val="24"/>
          <w:szCs w:val="24"/>
        </w:rPr>
        <w:t xml:space="preserve">– 16.385,14 </w:t>
      </w:r>
      <w:r w:rsidR="008F1C67">
        <w:rPr>
          <w:rFonts w:eastAsia="MS Mincho"/>
          <w:sz w:val="24"/>
          <w:szCs w:val="24"/>
        </w:rPr>
        <w:t xml:space="preserve">zł, tj. </w:t>
      </w:r>
      <w:r w:rsidR="00A52510">
        <w:rPr>
          <w:rFonts w:eastAsia="MS Mincho"/>
          <w:sz w:val="24"/>
          <w:szCs w:val="24"/>
        </w:rPr>
        <w:t xml:space="preserve">53 </w:t>
      </w:r>
      <w:r w:rsidR="002B3CB7">
        <w:rPr>
          <w:rFonts w:eastAsia="MS Mincho"/>
          <w:sz w:val="24"/>
          <w:szCs w:val="24"/>
        </w:rPr>
        <w:t>% planu; dotacja na usuwanie azbestu została przekazana w wys. wynikającej  z zawartej umowy;</w:t>
      </w:r>
    </w:p>
    <w:p w:rsidR="00071D12" w:rsidRDefault="00A52510" w:rsidP="00EF7E2B">
      <w:pPr>
        <w:numPr>
          <w:ilvl w:val="0"/>
          <w:numId w:val="54"/>
        </w:numPr>
        <w:spacing w:after="0" w:line="22" w:lineRule="atLeast"/>
        <w:contextualSpacing/>
        <w:jc w:val="both"/>
        <w:outlineLvl w:val="0"/>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r</w:t>
      </w:r>
      <w:r w:rsidR="00071D12" w:rsidRPr="00071D12">
        <w:rPr>
          <w:rFonts w:ascii="Times New Roman" w:eastAsia="MS Mincho" w:hAnsi="Times New Roman" w:cs="Times New Roman"/>
          <w:sz w:val="24"/>
          <w:szCs w:val="24"/>
          <w:lang w:eastAsia="pl-PL"/>
        </w:rPr>
        <w:t xml:space="preserve">ozdział 90095 Pozostała działalność </w:t>
      </w:r>
      <w:r w:rsidR="00071D12" w:rsidRPr="00071D12">
        <w:rPr>
          <w:rFonts w:ascii="Times New Roman" w:eastAsia="Times New Roman" w:hAnsi="Times New Roman" w:cs="Times New Roman"/>
          <w:sz w:val="24"/>
          <w:szCs w:val="24"/>
          <w:lang w:eastAsia="pl-PL"/>
        </w:rPr>
        <w:t xml:space="preserve">§  </w:t>
      </w:r>
      <w:r w:rsidR="00071D12" w:rsidRPr="00071D12">
        <w:rPr>
          <w:rFonts w:ascii="Times New Roman" w:eastAsia="MS Mincho" w:hAnsi="Times New Roman" w:cs="Times New Roman"/>
          <w:sz w:val="24"/>
          <w:szCs w:val="24"/>
          <w:lang w:eastAsia="pl-PL"/>
        </w:rPr>
        <w:t>6298 Środki na dofinansowanie własnych inwestycji gmin pozyskane z innych źródeł; plan</w:t>
      </w:r>
      <w:r w:rsidR="00FF07FE">
        <w:rPr>
          <w:rFonts w:ascii="Times New Roman" w:eastAsia="MS Mincho" w:hAnsi="Times New Roman" w:cs="Times New Roman"/>
          <w:sz w:val="24"/>
          <w:szCs w:val="24"/>
          <w:lang w:eastAsia="pl-PL"/>
        </w:rPr>
        <w:t xml:space="preserve"> 610.640,00 </w:t>
      </w:r>
      <w:r w:rsidR="002B3CB7">
        <w:rPr>
          <w:rFonts w:ascii="Times New Roman" w:eastAsia="MS Mincho" w:hAnsi="Times New Roman" w:cs="Times New Roman"/>
          <w:sz w:val="24"/>
          <w:szCs w:val="24"/>
          <w:lang w:eastAsia="pl-PL"/>
        </w:rPr>
        <w:t>zł, wykonanie 0 zł; p</w:t>
      </w:r>
      <w:r w:rsidR="00071D12" w:rsidRPr="00071D12">
        <w:rPr>
          <w:rFonts w:ascii="Times New Roman" w:eastAsia="MS Mincho" w:hAnsi="Times New Roman" w:cs="Times New Roman"/>
          <w:sz w:val="24"/>
          <w:szCs w:val="24"/>
          <w:lang w:eastAsia="pl-PL"/>
        </w:rPr>
        <w:t>lanowane dofinansowanie dwóch projektów, o których mowa wyżej  realizowanych z udziałem środków z budżetu UE.</w:t>
      </w:r>
      <w:r w:rsidR="002B3CB7">
        <w:rPr>
          <w:rFonts w:ascii="Times New Roman" w:eastAsia="MS Mincho" w:hAnsi="Times New Roman" w:cs="Times New Roman"/>
          <w:sz w:val="24"/>
          <w:szCs w:val="24"/>
          <w:lang w:eastAsia="pl-PL"/>
        </w:rPr>
        <w:t xml:space="preserve"> - t</w:t>
      </w:r>
      <w:r w:rsidR="00071D12" w:rsidRPr="00071D12">
        <w:rPr>
          <w:rFonts w:ascii="Times New Roman" w:eastAsia="MS Mincho" w:hAnsi="Times New Roman" w:cs="Times New Roman"/>
          <w:sz w:val="24"/>
          <w:szCs w:val="24"/>
          <w:lang w:eastAsia="pl-PL"/>
        </w:rPr>
        <w:t>rwa procedura pozyskania dofinansowania.</w:t>
      </w:r>
    </w:p>
    <w:p w:rsidR="00297D24" w:rsidRDefault="00297D24" w:rsidP="00297D24">
      <w:pPr>
        <w:spacing w:after="0" w:line="22" w:lineRule="atLeast"/>
        <w:contextualSpacing/>
        <w:jc w:val="both"/>
        <w:outlineLvl w:val="0"/>
        <w:rPr>
          <w:rFonts w:ascii="Times New Roman" w:eastAsia="MS Mincho" w:hAnsi="Times New Roman" w:cs="Times New Roman"/>
          <w:sz w:val="24"/>
          <w:szCs w:val="24"/>
          <w:lang w:eastAsia="pl-PL"/>
        </w:rPr>
      </w:pPr>
    </w:p>
    <w:p w:rsidR="002B3CB7" w:rsidRDefault="002B3CB7" w:rsidP="00297D24">
      <w:pPr>
        <w:spacing w:after="0" w:line="22" w:lineRule="atLeast"/>
        <w:contextualSpacing/>
        <w:jc w:val="both"/>
        <w:outlineLvl w:val="0"/>
        <w:rPr>
          <w:rFonts w:ascii="Times New Roman" w:eastAsia="MS Mincho" w:hAnsi="Times New Roman" w:cs="Times New Roman"/>
          <w:sz w:val="24"/>
          <w:szCs w:val="24"/>
          <w:lang w:eastAsia="pl-PL"/>
        </w:rPr>
      </w:pPr>
    </w:p>
    <w:p w:rsidR="00D75498" w:rsidRPr="00392CBA" w:rsidRDefault="00D20D65" w:rsidP="00D75498">
      <w:pPr>
        <w:pStyle w:val="Zwykytekst"/>
        <w:spacing w:line="22" w:lineRule="atLeast"/>
        <w:rPr>
          <w:rFonts w:ascii="Times New Roman" w:eastAsia="MS Mincho" w:hAnsi="Times New Roman"/>
          <w:b/>
          <w:bCs/>
          <w:sz w:val="24"/>
          <w:szCs w:val="24"/>
        </w:rPr>
      </w:pPr>
      <w:r>
        <w:rPr>
          <w:rFonts w:ascii="Times New Roman" w:eastAsia="MS Mincho" w:hAnsi="Times New Roman"/>
          <w:b/>
          <w:bCs/>
          <w:sz w:val="24"/>
          <w:szCs w:val="24"/>
        </w:rPr>
        <w:t>W</w:t>
      </w:r>
      <w:r w:rsidR="00D75498" w:rsidRPr="00392CBA">
        <w:rPr>
          <w:rFonts w:ascii="Times New Roman" w:eastAsia="MS Mincho" w:hAnsi="Times New Roman"/>
          <w:b/>
          <w:bCs/>
          <w:sz w:val="24"/>
          <w:szCs w:val="24"/>
        </w:rPr>
        <w:t>ydatki  budżetu</w:t>
      </w:r>
    </w:p>
    <w:p w:rsidR="00D75498" w:rsidRPr="00392CBA" w:rsidRDefault="00D75498" w:rsidP="00D75498">
      <w:pPr>
        <w:pStyle w:val="Zwykytekst"/>
        <w:spacing w:line="22" w:lineRule="atLeast"/>
        <w:rPr>
          <w:rFonts w:ascii="Times New Roman" w:eastAsia="MS Mincho" w:hAnsi="Times New Roman"/>
          <w:bCs/>
          <w:sz w:val="24"/>
          <w:szCs w:val="24"/>
          <w:u w:val="single"/>
        </w:rPr>
      </w:pPr>
      <w:r w:rsidRPr="00392CBA">
        <w:rPr>
          <w:rFonts w:ascii="Times New Roman" w:eastAsia="MS Mincho" w:hAnsi="Times New Roman"/>
          <w:bCs/>
          <w:sz w:val="24"/>
          <w:szCs w:val="24"/>
          <w:u w:val="single"/>
        </w:rPr>
        <w:t>Informacja do załącznika  nr 2 do  uchwały budżetowej</w:t>
      </w:r>
    </w:p>
    <w:p w:rsidR="00D75498" w:rsidRPr="00392CBA" w:rsidRDefault="00D75498" w:rsidP="00D75498">
      <w:pPr>
        <w:pStyle w:val="Default"/>
        <w:jc w:val="both"/>
        <w:rPr>
          <w:color w:val="auto"/>
        </w:rPr>
      </w:pPr>
    </w:p>
    <w:p w:rsidR="00D75498" w:rsidRPr="00392CBA" w:rsidRDefault="00D75498" w:rsidP="00D75498">
      <w:pPr>
        <w:pStyle w:val="Default"/>
        <w:jc w:val="both"/>
        <w:rPr>
          <w:color w:val="auto"/>
        </w:rPr>
      </w:pPr>
      <w:r w:rsidRPr="00392CBA">
        <w:rPr>
          <w:color w:val="auto"/>
        </w:rPr>
        <w:t>Plan wydatków przyjęty  uchwałą budżetową na rok 2019 przedstawiał się następująco :</w:t>
      </w:r>
    </w:p>
    <w:p w:rsidR="00D75498" w:rsidRPr="00392CBA" w:rsidRDefault="00D75498" w:rsidP="00D75498">
      <w:pPr>
        <w:pStyle w:val="Default"/>
        <w:jc w:val="both"/>
        <w:rPr>
          <w:color w:val="auto"/>
        </w:rPr>
      </w:pPr>
      <w:r w:rsidRPr="00392CBA">
        <w:rPr>
          <w:color w:val="auto"/>
        </w:rPr>
        <w:t>Planowane wydatki ogółem: 109.555.836,50 zł z tego:</w:t>
      </w:r>
    </w:p>
    <w:p w:rsidR="00D75498" w:rsidRPr="00392CBA" w:rsidRDefault="00D75498" w:rsidP="00A13608">
      <w:pPr>
        <w:pStyle w:val="Default"/>
        <w:numPr>
          <w:ilvl w:val="0"/>
          <w:numId w:val="245"/>
        </w:numPr>
        <w:jc w:val="both"/>
        <w:rPr>
          <w:color w:val="auto"/>
        </w:rPr>
      </w:pPr>
      <w:r w:rsidRPr="00392CBA">
        <w:rPr>
          <w:color w:val="auto"/>
        </w:rPr>
        <w:t>Wydatki bieżące -  69.600.786,50 zł,</w:t>
      </w:r>
    </w:p>
    <w:p w:rsidR="00D75498" w:rsidRPr="00392CBA" w:rsidRDefault="00D75498" w:rsidP="00A13608">
      <w:pPr>
        <w:pStyle w:val="Default"/>
        <w:numPr>
          <w:ilvl w:val="0"/>
          <w:numId w:val="245"/>
        </w:numPr>
        <w:jc w:val="both"/>
        <w:rPr>
          <w:color w:val="auto"/>
        </w:rPr>
      </w:pPr>
      <w:r w:rsidRPr="00392CBA">
        <w:rPr>
          <w:color w:val="auto"/>
        </w:rPr>
        <w:t>Wydatki majątkowe -  39.955.050,00 zł.</w:t>
      </w:r>
    </w:p>
    <w:p w:rsidR="00D75498" w:rsidRPr="00392CBA" w:rsidRDefault="00D75498" w:rsidP="00D75498">
      <w:pPr>
        <w:pStyle w:val="Default"/>
        <w:jc w:val="both"/>
        <w:rPr>
          <w:color w:val="auto"/>
        </w:rPr>
      </w:pPr>
      <w:r w:rsidRPr="00392CBA">
        <w:rPr>
          <w:color w:val="auto"/>
        </w:rPr>
        <w:t>Planowane  wydatki  w ciągu roku zostały zwiększone o kwotę 10.195.774,43 zł i po zmianie ogółem wynosiły  119.751.610,93 zł, w tym :</w:t>
      </w:r>
    </w:p>
    <w:p w:rsidR="00D75498" w:rsidRPr="00392CBA" w:rsidRDefault="00D75498" w:rsidP="00A13608">
      <w:pPr>
        <w:pStyle w:val="Default"/>
        <w:numPr>
          <w:ilvl w:val="0"/>
          <w:numId w:val="246"/>
        </w:numPr>
        <w:jc w:val="both"/>
        <w:rPr>
          <w:color w:val="auto"/>
        </w:rPr>
      </w:pPr>
      <w:r w:rsidRPr="00392CBA">
        <w:rPr>
          <w:color w:val="auto"/>
        </w:rPr>
        <w:t>wydatki bieżące  zwiększono o 10.452.769,43 zł,  po zmianie 80.053.555,93 zł,</w:t>
      </w:r>
    </w:p>
    <w:p w:rsidR="00D75498" w:rsidRPr="00392CBA" w:rsidRDefault="00D75498" w:rsidP="00A13608">
      <w:pPr>
        <w:pStyle w:val="Default"/>
        <w:numPr>
          <w:ilvl w:val="0"/>
          <w:numId w:val="246"/>
        </w:numPr>
        <w:jc w:val="both"/>
        <w:rPr>
          <w:color w:val="auto"/>
        </w:rPr>
      </w:pPr>
      <w:r w:rsidRPr="00392CBA">
        <w:rPr>
          <w:color w:val="auto"/>
        </w:rPr>
        <w:t>wydatki majątkowe  zmniejszono o 256.995,00 zł, po zmianie 39.698.055,00 zł .</w:t>
      </w:r>
    </w:p>
    <w:p w:rsidR="00D75498" w:rsidRPr="00392CBA" w:rsidRDefault="00D75498" w:rsidP="00D75498">
      <w:pPr>
        <w:pStyle w:val="Default"/>
        <w:jc w:val="both"/>
        <w:rPr>
          <w:color w:val="FF0000"/>
        </w:rPr>
      </w:pPr>
    </w:p>
    <w:p w:rsidR="00D75498" w:rsidRPr="00392CBA" w:rsidRDefault="00D75498" w:rsidP="00D75498">
      <w:pPr>
        <w:pStyle w:val="Default"/>
        <w:jc w:val="both"/>
        <w:rPr>
          <w:color w:val="auto"/>
        </w:rPr>
      </w:pPr>
      <w:r w:rsidRPr="00392CBA">
        <w:rPr>
          <w:color w:val="auto"/>
        </w:rPr>
        <w:t xml:space="preserve">Wydatki zrealizowane zostały w kwocie 110.018.592,44 zł, co stanowi 91,9 % wykonania planu, z tego: </w:t>
      </w:r>
    </w:p>
    <w:p w:rsidR="00D75498" w:rsidRPr="00392CBA" w:rsidRDefault="00D75498" w:rsidP="00D75498">
      <w:pPr>
        <w:pStyle w:val="Default"/>
        <w:spacing w:after="27"/>
        <w:jc w:val="both"/>
        <w:rPr>
          <w:color w:val="auto"/>
        </w:rPr>
      </w:pPr>
      <w:r w:rsidRPr="00392CBA">
        <w:rPr>
          <w:color w:val="auto"/>
        </w:rPr>
        <w:t xml:space="preserve">1. Wydatki  bieżące, wykonanie – 76.250.011,57  zł, co stanowi 95,2  %  realizacji planu; </w:t>
      </w:r>
    </w:p>
    <w:p w:rsidR="00D75498" w:rsidRPr="00392CBA" w:rsidRDefault="00D75498" w:rsidP="00D75498">
      <w:pPr>
        <w:pStyle w:val="Default"/>
        <w:jc w:val="both"/>
        <w:rPr>
          <w:color w:val="auto"/>
        </w:rPr>
      </w:pPr>
      <w:r w:rsidRPr="00392CBA">
        <w:rPr>
          <w:color w:val="auto"/>
        </w:rPr>
        <w:t xml:space="preserve">2. Wydatki majątkowe , wykonanie – 33.768.580,87 zł, co stanowi 85,1 %  realizacji planu. </w:t>
      </w:r>
    </w:p>
    <w:p w:rsidR="00AA1A9F" w:rsidRPr="001B5ABA" w:rsidRDefault="00AA1A9F" w:rsidP="00D75498">
      <w:pPr>
        <w:pStyle w:val="Zwykytekst"/>
        <w:jc w:val="both"/>
        <w:rPr>
          <w:rFonts w:ascii="Times New Roman" w:eastAsia="MS Mincho" w:hAnsi="Times New Roman"/>
          <w:color w:val="365F91"/>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6"/>
        <w:gridCol w:w="3678"/>
        <w:gridCol w:w="1702"/>
        <w:gridCol w:w="1702"/>
        <w:gridCol w:w="769"/>
        <w:gridCol w:w="1078"/>
      </w:tblGrid>
      <w:tr w:rsidR="00D75498" w:rsidRPr="00F4371D" w:rsidTr="00AA1A9F">
        <w:trPr>
          <w:trHeight w:val="1171"/>
        </w:trPr>
        <w:tc>
          <w:tcPr>
            <w:tcW w:w="533" w:type="dxa"/>
            <w:tcBorders>
              <w:top w:val="single" w:sz="4" w:space="0" w:color="auto"/>
              <w:left w:val="single" w:sz="4" w:space="0" w:color="auto"/>
              <w:bottom w:val="single" w:sz="4" w:space="0" w:color="auto"/>
              <w:right w:val="single" w:sz="4" w:space="0" w:color="auto"/>
            </w:tcBorders>
          </w:tcPr>
          <w:p w:rsidR="00D75498" w:rsidRPr="00F4371D" w:rsidRDefault="00D75498" w:rsidP="00AA1A9F">
            <w:pPr>
              <w:pStyle w:val="Zwykytekst"/>
              <w:spacing w:before="40" w:after="40"/>
              <w:jc w:val="center"/>
              <w:rPr>
                <w:rFonts w:ascii="Times New Roman" w:eastAsia="MS Mincho" w:hAnsi="Times New Roman"/>
                <w:sz w:val="18"/>
                <w:szCs w:val="18"/>
              </w:rPr>
            </w:pPr>
          </w:p>
          <w:p w:rsidR="00D75498" w:rsidRPr="00F4371D" w:rsidRDefault="00D75498" w:rsidP="00AA1A9F">
            <w:pPr>
              <w:pStyle w:val="Zwykytekst"/>
              <w:spacing w:before="40" w:after="40"/>
              <w:jc w:val="center"/>
              <w:rPr>
                <w:rFonts w:ascii="Times New Roman" w:eastAsia="MS Mincho" w:hAnsi="Times New Roman"/>
                <w:sz w:val="18"/>
                <w:szCs w:val="18"/>
              </w:rPr>
            </w:pPr>
          </w:p>
          <w:p w:rsidR="00D75498" w:rsidRPr="00F4371D" w:rsidRDefault="00D75498" w:rsidP="00AA1A9F">
            <w:pPr>
              <w:pStyle w:val="Zwykytekst"/>
              <w:spacing w:before="40" w:after="40"/>
              <w:jc w:val="center"/>
              <w:rPr>
                <w:rFonts w:ascii="Times New Roman" w:eastAsia="MS Mincho" w:hAnsi="Times New Roman"/>
                <w:sz w:val="18"/>
                <w:szCs w:val="18"/>
              </w:rPr>
            </w:pPr>
            <w:r w:rsidRPr="00F4371D">
              <w:rPr>
                <w:rFonts w:ascii="Times New Roman" w:eastAsia="MS Mincho" w:hAnsi="Times New Roman"/>
                <w:sz w:val="18"/>
                <w:szCs w:val="18"/>
              </w:rPr>
              <w:t>Lp.</w:t>
            </w:r>
          </w:p>
        </w:tc>
        <w:tc>
          <w:tcPr>
            <w:tcW w:w="3684" w:type="dxa"/>
            <w:gridSpan w:val="2"/>
            <w:tcBorders>
              <w:top w:val="single" w:sz="4" w:space="0" w:color="auto"/>
              <w:left w:val="single" w:sz="4" w:space="0" w:color="auto"/>
              <w:bottom w:val="single" w:sz="4" w:space="0" w:color="auto"/>
              <w:right w:val="single" w:sz="4" w:space="0" w:color="auto"/>
            </w:tcBorders>
          </w:tcPr>
          <w:p w:rsidR="00D75498" w:rsidRPr="00F4371D" w:rsidRDefault="00D75498" w:rsidP="00AA1A9F">
            <w:pPr>
              <w:pStyle w:val="Zwykytekst"/>
              <w:spacing w:before="40" w:after="40"/>
              <w:rPr>
                <w:rFonts w:ascii="Times New Roman" w:eastAsia="MS Mincho" w:hAnsi="Times New Roman"/>
                <w:sz w:val="18"/>
                <w:szCs w:val="18"/>
              </w:rPr>
            </w:pPr>
          </w:p>
          <w:p w:rsidR="00D75498" w:rsidRPr="00F4371D" w:rsidRDefault="00D75498" w:rsidP="00AA1A9F">
            <w:pPr>
              <w:pStyle w:val="Zwykytekst"/>
              <w:spacing w:before="40" w:after="40"/>
              <w:jc w:val="center"/>
              <w:rPr>
                <w:rFonts w:ascii="Times New Roman" w:eastAsia="MS Mincho" w:hAnsi="Times New Roman"/>
                <w:sz w:val="18"/>
                <w:szCs w:val="18"/>
              </w:rPr>
            </w:pPr>
          </w:p>
          <w:p w:rsidR="00D75498" w:rsidRPr="00F4371D" w:rsidRDefault="00D75498" w:rsidP="00AA1A9F">
            <w:pPr>
              <w:pStyle w:val="Zwykytekst"/>
              <w:spacing w:before="40" w:after="40"/>
              <w:jc w:val="center"/>
              <w:rPr>
                <w:rFonts w:ascii="Times New Roman" w:eastAsia="MS Mincho" w:hAnsi="Times New Roman"/>
                <w:sz w:val="18"/>
                <w:szCs w:val="18"/>
              </w:rPr>
            </w:pPr>
            <w:r w:rsidRPr="00F4371D">
              <w:rPr>
                <w:rFonts w:ascii="Times New Roman" w:eastAsia="MS Mincho" w:hAnsi="Times New Roman"/>
                <w:sz w:val="18"/>
                <w:szCs w:val="18"/>
              </w:rPr>
              <w:t>Wyszczególnienie</w:t>
            </w:r>
          </w:p>
        </w:tc>
        <w:tc>
          <w:tcPr>
            <w:tcW w:w="1702" w:type="dxa"/>
            <w:tcBorders>
              <w:top w:val="single" w:sz="4" w:space="0" w:color="auto"/>
              <w:left w:val="single" w:sz="4" w:space="0" w:color="auto"/>
              <w:bottom w:val="single" w:sz="4" w:space="0" w:color="auto"/>
              <w:right w:val="single" w:sz="4" w:space="0" w:color="auto"/>
            </w:tcBorders>
          </w:tcPr>
          <w:p w:rsidR="00D75498" w:rsidRPr="00F4371D" w:rsidRDefault="00D75498" w:rsidP="00AA1A9F">
            <w:pPr>
              <w:pStyle w:val="Zwykytekst"/>
              <w:spacing w:before="40" w:after="40"/>
              <w:jc w:val="center"/>
              <w:rPr>
                <w:rFonts w:ascii="Times New Roman" w:eastAsia="MS Mincho" w:hAnsi="Times New Roman"/>
                <w:sz w:val="18"/>
                <w:szCs w:val="18"/>
              </w:rPr>
            </w:pPr>
          </w:p>
          <w:p w:rsidR="00D75498" w:rsidRPr="00F4371D" w:rsidRDefault="00D75498" w:rsidP="00AA1A9F">
            <w:pPr>
              <w:pStyle w:val="Zwykytekst"/>
              <w:spacing w:before="40" w:after="40"/>
              <w:jc w:val="center"/>
              <w:rPr>
                <w:rFonts w:ascii="Times New Roman" w:eastAsia="MS Mincho" w:hAnsi="Times New Roman"/>
                <w:sz w:val="18"/>
                <w:szCs w:val="18"/>
              </w:rPr>
            </w:pPr>
          </w:p>
          <w:p w:rsidR="00D75498" w:rsidRPr="00F4371D" w:rsidRDefault="00D75498" w:rsidP="00AA1A9F">
            <w:pPr>
              <w:pStyle w:val="Zwykytekst"/>
              <w:spacing w:before="40" w:after="40"/>
              <w:jc w:val="center"/>
              <w:rPr>
                <w:rFonts w:ascii="Times New Roman" w:eastAsia="MS Mincho" w:hAnsi="Times New Roman"/>
                <w:sz w:val="18"/>
                <w:szCs w:val="18"/>
              </w:rPr>
            </w:pPr>
            <w:r w:rsidRPr="00F4371D">
              <w:rPr>
                <w:rFonts w:ascii="Times New Roman" w:eastAsia="MS Mincho" w:hAnsi="Times New Roman"/>
                <w:sz w:val="18"/>
                <w:szCs w:val="18"/>
              </w:rPr>
              <w:t>Plan</w:t>
            </w:r>
          </w:p>
        </w:tc>
        <w:tc>
          <w:tcPr>
            <w:tcW w:w="1702" w:type="dxa"/>
            <w:tcBorders>
              <w:top w:val="single" w:sz="4" w:space="0" w:color="auto"/>
              <w:left w:val="single" w:sz="4" w:space="0" w:color="auto"/>
              <w:bottom w:val="single" w:sz="4" w:space="0" w:color="auto"/>
              <w:right w:val="single" w:sz="4" w:space="0" w:color="auto"/>
            </w:tcBorders>
          </w:tcPr>
          <w:p w:rsidR="00D75498" w:rsidRPr="00F4371D" w:rsidRDefault="00D75498" w:rsidP="00AA1A9F">
            <w:pPr>
              <w:pStyle w:val="Zwykytekst"/>
              <w:spacing w:before="40" w:after="40"/>
              <w:jc w:val="center"/>
              <w:rPr>
                <w:rFonts w:ascii="Times New Roman" w:eastAsia="MS Mincho" w:hAnsi="Times New Roman"/>
                <w:sz w:val="18"/>
                <w:szCs w:val="18"/>
              </w:rPr>
            </w:pPr>
          </w:p>
          <w:p w:rsidR="00D75498" w:rsidRPr="00F4371D" w:rsidRDefault="00D75498" w:rsidP="00AA1A9F">
            <w:pPr>
              <w:pStyle w:val="Zwykytekst"/>
              <w:spacing w:before="40" w:after="40"/>
              <w:jc w:val="center"/>
              <w:rPr>
                <w:rFonts w:ascii="Times New Roman" w:eastAsia="MS Mincho" w:hAnsi="Times New Roman"/>
                <w:sz w:val="18"/>
                <w:szCs w:val="18"/>
              </w:rPr>
            </w:pPr>
          </w:p>
          <w:p w:rsidR="00D75498" w:rsidRPr="00F4371D" w:rsidRDefault="00D75498" w:rsidP="00AA1A9F">
            <w:pPr>
              <w:pStyle w:val="Zwykytekst"/>
              <w:spacing w:before="40" w:after="40"/>
              <w:jc w:val="center"/>
              <w:rPr>
                <w:rFonts w:ascii="Times New Roman" w:eastAsia="MS Mincho" w:hAnsi="Times New Roman"/>
                <w:sz w:val="18"/>
                <w:szCs w:val="18"/>
              </w:rPr>
            </w:pPr>
            <w:r w:rsidRPr="00F4371D">
              <w:rPr>
                <w:rFonts w:ascii="Times New Roman" w:eastAsia="MS Mincho" w:hAnsi="Times New Roman"/>
                <w:sz w:val="18"/>
                <w:szCs w:val="18"/>
              </w:rPr>
              <w:t>Wykonanie</w:t>
            </w:r>
          </w:p>
        </w:tc>
        <w:tc>
          <w:tcPr>
            <w:tcW w:w="769" w:type="dxa"/>
            <w:tcBorders>
              <w:top w:val="single" w:sz="4" w:space="0" w:color="auto"/>
              <w:left w:val="single" w:sz="4" w:space="0" w:color="auto"/>
              <w:bottom w:val="single" w:sz="4" w:space="0" w:color="auto"/>
              <w:right w:val="single" w:sz="4" w:space="0" w:color="auto"/>
            </w:tcBorders>
          </w:tcPr>
          <w:p w:rsidR="00D75498" w:rsidRPr="00F4371D" w:rsidRDefault="00D75498" w:rsidP="00AA1A9F">
            <w:pPr>
              <w:pStyle w:val="Zwykytekst"/>
              <w:spacing w:before="40" w:after="40"/>
              <w:jc w:val="center"/>
              <w:rPr>
                <w:rFonts w:ascii="Times New Roman" w:eastAsia="MS Mincho" w:hAnsi="Times New Roman"/>
                <w:sz w:val="18"/>
                <w:szCs w:val="18"/>
              </w:rPr>
            </w:pPr>
          </w:p>
          <w:p w:rsidR="00D75498" w:rsidRPr="00F4371D" w:rsidRDefault="00D75498" w:rsidP="00AA1A9F">
            <w:pPr>
              <w:pStyle w:val="Zwykytekst"/>
              <w:spacing w:before="40" w:after="40"/>
              <w:jc w:val="center"/>
              <w:rPr>
                <w:rFonts w:ascii="Times New Roman" w:eastAsia="MS Mincho" w:hAnsi="Times New Roman"/>
                <w:sz w:val="18"/>
                <w:szCs w:val="18"/>
              </w:rPr>
            </w:pPr>
            <w:r w:rsidRPr="00F4371D">
              <w:rPr>
                <w:rFonts w:ascii="Times New Roman" w:eastAsia="MS Mincho" w:hAnsi="Times New Roman"/>
                <w:sz w:val="18"/>
                <w:szCs w:val="18"/>
              </w:rPr>
              <w:t>Procent</w:t>
            </w:r>
          </w:p>
          <w:p w:rsidR="00D75498" w:rsidRPr="00F4371D" w:rsidRDefault="00D75498" w:rsidP="00AA1A9F">
            <w:pPr>
              <w:pStyle w:val="Zwykytekst"/>
              <w:spacing w:before="40" w:after="40"/>
              <w:jc w:val="center"/>
              <w:rPr>
                <w:rFonts w:ascii="Times New Roman" w:eastAsia="MS Mincho" w:hAnsi="Times New Roman"/>
                <w:sz w:val="18"/>
                <w:szCs w:val="18"/>
              </w:rPr>
            </w:pPr>
            <w:r w:rsidRPr="00F4371D">
              <w:rPr>
                <w:rFonts w:ascii="Times New Roman" w:eastAsia="MS Mincho" w:hAnsi="Times New Roman"/>
                <w:sz w:val="18"/>
                <w:szCs w:val="18"/>
              </w:rPr>
              <w:t>Wykonania</w:t>
            </w:r>
          </w:p>
        </w:tc>
        <w:tc>
          <w:tcPr>
            <w:tcW w:w="1078" w:type="dxa"/>
            <w:tcBorders>
              <w:top w:val="single" w:sz="4" w:space="0" w:color="auto"/>
              <w:left w:val="single" w:sz="4" w:space="0" w:color="auto"/>
              <w:bottom w:val="single" w:sz="4" w:space="0" w:color="auto"/>
              <w:right w:val="single" w:sz="4" w:space="0" w:color="auto"/>
            </w:tcBorders>
          </w:tcPr>
          <w:p w:rsidR="00D75498" w:rsidRPr="00F4371D" w:rsidRDefault="00D75498" w:rsidP="00AA1A9F">
            <w:pPr>
              <w:pStyle w:val="Zwykytekst"/>
              <w:spacing w:before="40" w:after="40"/>
              <w:jc w:val="center"/>
              <w:rPr>
                <w:rFonts w:ascii="Times New Roman" w:eastAsia="MS Mincho" w:hAnsi="Times New Roman"/>
                <w:sz w:val="18"/>
                <w:szCs w:val="18"/>
              </w:rPr>
            </w:pPr>
          </w:p>
          <w:p w:rsidR="00D75498" w:rsidRPr="00F4371D" w:rsidRDefault="00D75498" w:rsidP="00AA1A9F">
            <w:pPr>
              <w:pStyle w:val="Zwykytekst"/>
              <w:spacing w:before="40" w:after="40"/>
              <w:jc w:val="center"/>
              <w:rPr>
                <w:rFonts w:ascii="Times New Roman" w:eastAsia="MS Mincho" w:hAnsi="Times New Roman"/>
                <w:sz w:val="18"/>
                <w:szCs w:val="18"/>
              </w:rPr>
            </w:pPr>
            <w:r w:rsidRPr="00F4371D">
              <w:rPr>
                <w:rFonts w:ascii="Times New Roman" w:eastAsia="MS Mincho" w:hAnsi="Times New Roman"/>
                <w:sz w:val="18"/>
                <w:szCs w:val="18"/>
              </w:rPr>
              <w:t xml:space="preserve">Udział w </w:t>
            </w:r>
          </w:p>
          <w:p w:rsidR="00D75498" w:rsidRPr="00F4371D" w:rsidRDefault="00D75498" w:rsidP="00AA1A9F">
            <w:pPr>
              <w:pStyle w:val="Zwykytekst"/>
              <w:spacing w:before="40" w:after="40"/>
              <w:jc w:val="center"/>
              <w:rPr>
                <w:rFonts w:ascii="Times New Roman" w:eastAsia="MS Mincho" w:hAnsi="Times New Roman"/>
                <w:sz w:val="18"/>
                <w:szCs w:val="18"/>
              </w:rPr>
            </w:pPr>
            <w:r w:rsidRPr="00F4371D">
              <w:rPr>
                <w:rFonts w:ascii="Times New Roman" w:eastAsia="MS Mincho" w:hAnsi="Times New Roman"/>
                <w:sz w:val="18"/>
                <w:szCs w:val="18"/>
              </w:rPr>
              <w:t>ogólnych Wydatkach</w:t>
            </w:r>
          </w:p>
        </w:tc>
      </w:tr>
      <w:tr w:rsidR="00D75498" w:rsidRPr="00087698" w:rsidTr="00AA1A9F">
        <w:tc>
          <w:tcPr>
            <w:tcW w:w="533" w:type="dxa"/>
            <w:tcBorders>
              <w:top w:val="single" w:sz="4" w:space="0" w:color="auto"/>
              <w:left w:val="single" w:sz="4" w:space="0" w:color="auto"/>
              <w:bottom w:val="single" w:sz="4" w:space="0" w:color="auto"/>
              <w:right w:val="single" w:sz="4" w:space="0" w:color="auto"/>
            </w:tcBorders>
          </w:tcPr>
          <w:p w:rsidR="00D75498" w:rsidRPr="001E1768" w:rsidRDefault="00D75498" w:rsidP="00AA1A9F">
            <w:pPr>
              <w:pStyle w:val="Zwykytekst"/>
              <w:spacing w:before="40" w:after="40"/>
              <w:jc w:val="both"/>
              <w:rPr>
                <w:rFonts w:ascii="Times New Roman" w:eastAsia="MS Mincho" w:hAnsi="Times New Roman"/>
                <w:b/>
                <w:sz w:val="24"/>
              </w:rPr>
            </w:pPr>
            <w:r w:rsidRPr="001E1768">
              <w:rPr>
                <w:rFonts w:ascii="Times New Roman" w:eastAsia="MS Mincho" w:hAnsi="Times New Roman"/>
                <w:b/>
                <w:sz w:val="24"/>
              </w:rPr>
              <w:t>I.</w:t>
            </w:r>
          </w:p>
        </w:tc>
        <w:tc>
          <w:tcPr>
            <w:tcW w:w="3684" w:type="dxa"/>
            <w:gridSpan w:val="2"/>
            <w:tcBorders>
              <w:top w:val="single" w:sz="4" w:space="0" w:color="auto"/>
              <w:left w:val="single" w:sz="4" w:space="0" w:color="auto"/>
              <w:bottom w:val="single" w:sz="4" w:space="0" w:color="auto"/>
              <w:right w:val="single" w:sz="4" w:space="0" w:color="auto"/>
            </w:tcBorders>
          </w:tcPr>
          <w:p w:rsidR="00D75498" w:rsidRPr="001E1768" w:rsidRDefault="00D75498" w:rsidP="00AA1A9F">
            <w:pPr>
              <w:pStyle w:val="Zwykytekst"/>
              <w:spacing w:before="40" w:after="40"/>
              <w:jc w:val="both"/>
              <w:rPr>
                <w:rFonts w:ascii="Times New Roman" w:eastAsia="MS Mincho" w:hAnsi="Times New Roman"/>
                <w:b/>
                <w:sz w:val="24"/>
              </w:rPr>
            </w:pPr>
            <w:r w:rsidRPr="001E1768">
              <w:rPr>
                <w:rFonts w:ascii="Times New Roman" w:eastAsia="MS Mincho" w:hAnsi="Times New Roman"/>
                <w:b/>
                <w:sz w:val="24"/>
              </w:rPr>
              <w:t>Wydatki bieżące</w:t>
            </w:r>
          </w:p>
        </w:tc>
        <w:tc>
          <w:tcPr>
            <w:tcW w:w="1702" w:type="dxa"/>
            <w:tcBorders>
              <w:top w:val="single" w:sz="4" w:space="0" w:color="auto"/>
              <w:left w:val="single" w:sz="4" w:space="0" w:color="auto"/>
              <w:bottom w:val="single" w:sz="4" w:space="0" w:color="auto"/>
              <w:right w:val="single" w:sz="4" w:space="0" w:color="auto"/>
            </w:tcBorders>
          </w:tcPr>
          <w:p w:rsidR="00D75498" w:rsidRPr="001E1768" w:rsidRDefault="00D75498" w:rsidP="00AA1A9F">
            <w:pPr>
              <w:pStyle w:val="Zwykytekst"/>
              <w:spacing w:before="40" w:after="40"/>
              <w:jc w:val="right"/>
              <w:rPr>
                <w:rFonts w:ascii="Times New Roman" w:eastAsia="MS Mincho" w:hAnsi="Times New Roman"/>
                <w:b/>
                <w:sz w:val="24"/>
              </w:rPr>
            </w:pPr>
            <w:r>
              <w:rPr>
                <w:rFonts w:ascii="Times New Roman" w:eastAsia="MS Mincho" w:hAnsi="Times New Roman"/>
                <w:b/>
                <w:sz w:val="24"/>
              </w:rPr>
              <w:t>80 053 555,93</w:t>
            </w:r>
          </w:p>
        </w:tc>
        <w:tc>
          <w:tcPr>
            <w:tcW w:w="1702" w:type="dxa"/>
            <w:tcBorders>
              <w:top w:val="single" w:sz="4" w:space="0" w:color="auto"/>
              <w:left w:val="single" w:sz="4" w:space="0" w:color="auto"/>
              <w:bottom w:val="single" w:sz="4" w:space="0" w:color="auto"/>
              <w:right w:val="single" w:sz="4" w:space="0" w:color="auto"/>
            </w:tcBorders>
          </w:tcPr>
          <w:p w:rsidR="00D75498" w:rsidRPr="001E1768" w:rsidRDefault="00D75498" w:rsidP="00AA1A9F">
            <w:pPr>
              <w:pStyle w:val="Zwykytekst"/>
              <w:spacing w:before="40" w:after="40"/>
              <w:jc w:val="right"/>
              <w:rPr>
                <w:rFonts w:ascii="Times New Roman" w:eastAsia="MS Mincho" w:hAnsi="Times New Roman"/>
                <w:b/>
                <w:sz w:val="24"/>
              </w:rPr>
            </w:pPr>
            <w:r>
              <w:rPr>
                <w:rFonts w:ascii="Times New Roman" w:eastAsia="MS Mincho" w:hAnsi="Times New Roman"/>
                <w:b/>
                <w:sz w:val="24"/>
              </w:rPr>
              <w:t>76 250 011,57</w:t>
            </w:r>
          </w:p>
        </w:tc>
        <w:tc>
          <w:tcPr>
            <w:tcW w:w="769" w:type="dxa"/>
            <w:tcBorders>
              <w:top w:val="single" w:sz="4" w:space="0" w:color="auto"/>
              <w:left w:val="single" w:sz="4" w:space="0" w:color="auto"/>
              <w:bottom w:val="single" w:sz="4" w:space="0" w:color="auto"/>
              <w:right w:val="single" w:sz="4" w:space="0" w:color="auto"/>
            </w:tcBorders>
          </w:tcPr>
          <w:p w:rsidR="00D75498" w:rsidRPr="001E1768" w:rsidRDefault="00D75498" w:rsidP="00AA1A9F">
            <w:pPr>
              <w:pStyle w:val="Zwykytekst"/>
              <w:spacing w:before="40" w:after="40"/>
              <w:jc w:val="right"/>
              <w:rPr>
                <w:rFonts w:ascii="Times New Roman" w:eastAsia="MS Mincho" w:hAnsi="Times New Roman"/>
                <w:b/>
                <w:sz w:val="24"/>
              </w:rPr>
            </w:pPr>
            <w:r>
              <w:rPr>
                <w:rFonts w:ascii="Times New Roman" w:eastAsia="MS Mincho" w:hAnsi="Times New Roman"/>
                <w:b/>
                <w:sz w:val="24"/>
              </w:rPr>
              <w:t>95,2</w:t>
            </w:r>
          </w:p>
        </w:tc>
        <w:tc>
          <w:tcPr>
            <w:tcW w:w="1078" w:type="dxa"/>
            <w:tcBorders>
              <w:top w:val="single" w:sz="4" w:space="0" w:color="auto"/>
              <w:left w:val="single" w:sz="4" w:space="0" w:color="auto"/>
              <w:bottom w:val="single" w:sz="4" w:space="0" w:color="auto"/>
              <w:right w:val="single" w:sz="4" w:space="0" w:color="auto"/>
            </w:tcBorders>
          </w:tcPr>
          <w:p w:rsidR="00D75498" w:rsidRPr="001E1768" w:rsidRDefault="00D75498" w:rsidP="00AA1A9F">
            <w:pPr>
              <w:pStyle w:val="Zwykytekst"/>
              <w:spacing w:before="40" w:after="40"/>
              <w:jc w:val="right"/>
              <w:rPr>
                <w:rFonts w:ascii="Times New Roman" w:eastAsia="MS Mincho" w:hAnsi="Times New Roman"/>
                <w:b/>
                <w:sz w:val="24"/>
              </w:rPr>
            </w:pPr>
            <w:r>
              <w:rPr>
                <w:rFonts w:ascii="Times New Roman" w:eastAsia="MS Mincho" w:hAnsi="Times New Roman"/>
                <w:b/>
                <w:sz w:val="24"/>
              </w:rPr>
              <w:t>69,3</w:t>
            </w:r>
          </w:p>
        </w:tc>
      </w:tr>
      <w:tr w:rsidR="00D75498" w:rsidRPr="00087698" w:rsidTr="00AA1A9F">
        <w:tc>
          <w:tcPr>
            <w:tcW w:w="533" w:type="dxa"/>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both"/>
              <w:rPr>
                <w:rFonts w:ascii="Times New Roman" w:eastAsia="MS Mincho" w:hAnsi="Times New Roman"/>
                <w:sz w:val="24"/>
              </w:rPr>
            </w:pPr>
            <w:r w:rsidRPr="000F0D81">
              <w:rPr>
                <w:rFonts w:ascii="Times New Roman" w:eastAsia="MS Mincho" w:hAnsi="Times New Roman"/>
                <w:sz w:val="24"/>
              </w:rPr>
              <w:t>1.</w:t>
            </w:r>
          </w:p>
        </w:tc>
        <w:tc>
          <w:tcPr>
            <w:tcW w:w="3684" w:type="dxa"/>
            <w:gridSpan w:val="2"/>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both"/>
              <w:rPr>
                <w:rFonts w:ascii="Times New Roman" w:eastAsia="MS Mincho" w:hAnsi="Times New Roman"/>
                <w:sz w:val="24"/>
              </w:rPr>
            </w:pPr>
            <w:r w:rsidRPr="000F0D81">
              <w:rPr>
                <w:rFonts w:ascii="Times New Roman" w:eastAsia="MS Mincho" w:hAnsi="Times New Roman"/>
                <w:sz w:val="24"/>
              </w:rPr>
              <w:t>Wydatki jednostek budżetowych</w:t>
            </w:r>
          </w:p>
        </w:tc>
        <w:tc>
          <w:tcPr>
            <w:tcW w:w="1702" w:type="dxa"/>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right"/>
              <w:rPr>
                <w:rFonts w:ascii="Times New Roman" w:eastAsia="MS Mincho" w:hAnsi="Times New Roman"/>
                <w:sz w:val="24"/>
              </w:rPr>
            </w:pPr>
            <w:r>
              <w:rPr>
                <w:rFonts w:ascii="Times New Roman" w:eastAsia="MS Mincho" w:hAnsi="Times New Roman"/>
                <w:sz w:val="24"/>
              </w:rPr>
              <w:t>49 723 702,49</w:t>
            </w:r>
          </w:p>
        </w:tc>
        <w:tc>
          <w:tcPr>
            <w:tcW w:w="1702" w:type="dxa"/>
            <w:tcBorders>
              <w:top w:val="single" w:sz="4" w:space="0" w:color="auto"/>
              <w:left w:val="single" w:sz="4" w:space="0" w:color="auto"/>
              <w:bottom w:val="single" w:sz="4" w:space="0" w:color="auto"/>
              <w:right w:val="single" w:sz="4" w:space="0" w:color="auto"/>
            </w:tcBorders>
          </w:tcPr>
          <w:p w:rsidR="00D75498" w:rsidRPr="00315FD9" w:rsidRDefault="00D75498" w:rsidP="00AA1A9F">
            <w:pPr>
              <w:pStyle w:val="Zwykytekst"/>
              <w:spacing w:before="40" w:after="40"/>
              <w:jc w:val="right"/>
              <w:rPr>
                <w:rFonts w:ascii="Times New Roman" w:eastAsia="MS Mincho" w:hAnsi="Times New Roman"/>
                <w:sz w:val="24"/>
              </w:rPr>
            </w:pPr>
            <w:r w:rsidRPr="00315FD9">
              <w:rPr>
                <w:rFonts w:ascii="Times New Roman" w:eastAsia="MS Mincho" w:hAnsi="Times New Roman"/>
                <w:sz w:val="24"/>
              </w:rPr>
              <w:t>46 476 043,13</w:t>
            </w:r>
          </w:p>
        </w:tc>
        <w:tc>
          <w:tcPr>
            <w:tcW w:w="769" w:type="dxa"/>
            <w:tcBorders>
              <w:top w:val="single" w:sz="4" w:space="0" w:color="auto"/>
              <w:left w:val="single" w:sz="4" w:space="0" w:color="auto"/>
              <w:bottom w:val="single" w:sz="4" w:space="0" w:color="auto"/>
              <w:right w:val="single" w:sz="4" w:space="0" w:color="auto"/>
            </w:tcBorders>
          </w:tcPr>
          <w:p w:rsidR="00D75498" w:rsidRPr="00B30701" w:rsidRDefault="00D75498" w:rsidP="00AA1A9F">
            <w:pPr>
              <w:pStyle w:val="Zwykytekst"/>
              <w:spacing w:before="40" w:after="40"/>
              <w:jc w:val="center"/>
              <w:rPr>
                <w:rFonts w:ascii="Times New Roman" w:eastAsia="MS Mincho" w:hAnsi="Times New Roman"/>
                <w:sz w:val="24"/>
              </w:rPr>
            </w:pPr>
            <w:r w:rsidRPr="00B30701">
              <w:rPr>
                <w:rFonts w:ascii="Times New Roman" w:eastAsia="MS Mincho" w:hAnsi="Times New Roman"/>
                <w:sz w:val="24"/>
              </w:rPr>
              <w:t>93,5</w:t>
            </w:r>
          </w:p>
        </w:tc>
        <w:tc>
          <w:tcPr>
            <w:tcW w:w="1078" w:type="dxa"/>
            <w:tcBorders>
              <w:top w:val="single" w:sz="4" w:space="0" w:color="auto"/>
              <w:left w:val="single" w:sz="4" w:space="0" w:color="auto"/>
              <w:bottom w:val="single" w:sz="4" w:space="0" w:color="auto"/>
              <w:right w:val="single" w:sz="4" w:space="0" w:color="auto"/>
            </w:tcBorders>
          </w:tcPr>
          <w:p w:rsidR="00D75498" w:rsidRPr="00B30701" w:rsidRDefault="00D75498" w:rsidP="00AA1A9F">
            <w:pPr>
              <w:pStyle w:val="Zwykytekst"/>
              <w:spacing w:before="40" w:after="40"/>
              <w:jc w:val="right"/>
              <w:rPr>
                <w:rFonts w:ascii="Times New Roman" w:eastAsia="MS Mincho" w:hAnsi="Times New Roman"/>
                <w:sz w:val="24"/>
              </w:rPr>
            </w:pPr>
            <w:r w:rsidRPr="00B30701">
              <w:rPr>
                <w:rFonts w:ascii="Times New Roman" w:eastAsia="MS Mincho" w:hAnsi="Times New Roman"/>
                <w:sz w:val="24"/>
              </w:rPr>
              <w:t>42,2</w:t>
            </w:r>
          </w:p>
        </w:tc>
      </w:tr>
      <w:tr w:rsidR="00D75498" w:rsidRPr="00087698" w:rsidTr="00AA1A9F">
        <w:trPr>
          <w:trHeight w:val="378"/>
        </w:trPr>
        <w:tc>
          <w:tcPr>
            <w:tcW w:w="533" w:type="dxa"/>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both"/>
              <w:rPr>
                <w:rFonts w:ascii="Times New Roman" w:eastAsia="MS Mincho" w:hAnsi="Times New Roman"/>
                <w:sz w:val="24"/>
              </w:rPr>
            </w:pPr>
            <w:r w:rsidRPr="000F0D81">
              <w:rPr>
                <w:rFonts w:ascii="Times New Roman" w:eastAsia="MS Mincho" w:hAnsi="Times New Roman"/>
                <w:sz w:val="24"/>
              </w:rPr>
              <w:t>1.1</w:t>
            </w:r>
          </w:p>
        </w:tc>
        <w:tc>
          <w:tcPr>
            <w:tcW w:w="3684" w:type="dxa"/>
            <w:gridSpan w:val="2"/>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both"/>
              <w:rPr>
                <w:rFonts w:ascii="Times New Roman" w:eastAsia="MS Mincho" w:hAnsi="Times New Roman"/>
                <w:sz w:val="24"/>
              </w:rPr>
            </w:pPr>
            <w:r w:rsidRPr="000F0D81">
              <w:rPr>
                <w:rFonts w:ascii="Times New Roman" w:eastAsia="MS Mincho" w:hAnsi="Times New Roman"/>
                <w:sz w:val="24"/>
              </w:rPr>
              <w:t>Wynagrodzenia i pochodne od wynagrodzeń</w:t>
            </w:r>
            <w:r w:rsidRPr="000F0D81">
              <w:rPr>
                <w:rStyle w:val="Odwoanieprzypisudolnego"/>
                <w:rFonts w:eastAsia="MS Mincho"/>
              </w:rPr>
              <w:footnoteReference w:id="13"/>
            </w:r>
          </w:p>
        </w:tc>
        <w:tc>
          <w:tcPr>
            <w:tcW w:w="1702" w:type="dxa"/>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right"/>
              <w:rPr>
                <w:rFonts w:ascii="Times New Roman" w:eastAsia="MS Mincho" w:hAnsi="Times New Roman"/>
                <w:sz w:val="24"/>
              </w:rPr>
            </w:pPr>
            <w:r>
              <w:rPr>
                <w:rFonts w:ascii="Times New Roman" w:eastAsia="MS Mincho" w:hAnsi="Times New Roman"/>
                <w:sz w:val="24"/>
              </w:rPr>
              <w:t>24 634 466,76</w:t>
            </w:r>
          </w:p>
        </w:tc>
        <w:tc>
          <w:tcPr>
            <w:tcW w:w="1702" w:type="dxa"/>
            <w:tcBorders>
              <w:top w:val="single" w:sz="4" w:space="0" w:color="auto"/>
              <w:left w:val="single" w:sz="4" w:space="0" w:color="auto"/>
              <w:bottom w:val="single" w:sz="4" w:space="0" w:color="auto"/>
              <w:right w:val="single" w:sz="4" w:space="0" w:color="auto"/>
            </w:tcBorders>
          </w:tcPr>
          <w:p w:rsidR="00D75498" w:rsidRPr="00234A1A" w:rsidRDefault="00D75498" w:rsidP="00AA1A9F">
            <w:pPr>
              <w:pStyle w:val="Zwykytekst"/>
              <w:spacing w:before="40" w:after="40"/>
              <w:jc w:val="right"/>
              <w:rPr>
                <w:rFonts w:ascii="Times New Roman" w:eastAsia="MS Mincho" w:hAnsi="Times New Roman"/>
                <w:sz w:val="24"/>
              </w:rPr>
            </w:pPr>
            <w:r w:rsidRPr="00234A1A">
              <w:rPr>
                <w:rFonts w:ascii="Times New Roman" w:eastAsia="MS Mincho" w:hAnsi="Times New Roman"/>
                <w:sz w:val="24"/>
              </w:rPr>
              <w:t>23 700 691,14</w:t>
            </w:r>
          </w:p>
        </w:tc>
        <w:tc>
          <w:tcPr>
            <w:tcW w:w="769" w:type="dxa"/>
            <w:tcBorders>
              <w:top w:val="single" w:sz="4" w:space="0" w:color="auto"/>
              <w:left w:val="single" w:sz="4" w:space="0" w:color="auto"/>
              <w:bottom w:val="single" w:sz="4" w:space="0" w:color="auto"/>
              <w:right w:val="single" w:sz="4" w:space="0" w:color="auto"/>
            </w:tcBorders>
          </w:tcPr>
          <w:p w:rsidR="00D75498" w:rsidRPr="00B30701" w:rsidRDefault="00D75498" w:rsidP="00AA1A9F">
            <w:pPr>
              <w:pStyle w:val="Zwykytekst"/>
              <w:spacing w:before="40" w:after="40"/>
              <w:jc w:val="center"/>
              <w:rPr>
                <w:rFonts w:ascii="Times New Roman" w:eastAsia="MS Mincho" w:hAnsi="Times New Roman"/>
                <w:sz w:val="24"/>
              </w:rPr>
            </w:pPr>
            <w:r w:rsidRPr="00B30701">
              <w:rPr>
                <w:rFonts w:ascii="Times New Roman" w:eastAsia="MS Mincho" w:hAnsi="Times New Roman"/>
                <w:sz w:val="24"/>
              </w:rPr>
              <w:t>96,2</w:t>
            </w:r>
          </w:p>
        </w:tc>
        <w:tc>
          <w:tcPr>
            <w:tcW w:w="1078" w:type="dxa"/>
            <w:tcBorders>
              <w:top w:val="single" w:sz="4" w:space="0" w:color="auto"/>
              <w:left w:val="single" w:sz="4" w:space="0" w:color="auto"/>
              <w:bottom w:val="single" w:sz="4" w:space="0" w:color="auto"/>
              <w:right w:val="single" w:sz="4" w:space="0" w:color="auto"/>
            </w:tcBorders>
          </w:tcPr>
          <w:p w:rsidR="00D75498" w:rsidRPr="00B30701" w:rsidRDefault="00D75498" w:rsidP="00AA1A9F">
            <w:pPr>
              <w:pStyle w:val="Zwykytekst"/>
              <w:spacing w:before="40" w:after="40"/>
              <w:jc w:val="right"/>
              <w:rPr>
                <w:rFonts w:ascii="Times New Roman" w:eastAsia="MS Mincho" w:hAnsi="Times New Roman"/>
                <w:sz w:val="24"/>
              </w:rPr>
            </w:pPr>
            <w:r w:rsidRPr="00B30701">
              <w:rPr>
                <w:rFonts w:ascii="Times New Roman" w:eastAsia="MS Mincho" w:hAnsi="Times New Roman"/>
                <w:sz w:val="24"/>
              </w:rPr>
              <w:t>21,5</w:t>
            </w:r>
          </w:p>
        </w:tc>
      </w:tr>
      <w:tr w:rsidR="00D75498" w:rsidRPr="00087698" w:rsidTr="00AA1A9F">
        <w:trPr>
          <w:trHeight w:val="443"/>
        </w:trPr>
        <w:tc>
          <w:tcPr>
            <w:tcW w:w="533" w:type="dxa"/>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both"/>
              <w:rPr>
                <w:rFonts w:ascii="Times New Roman" w:eastAsia="MS Mincho" w:hAnsi="Times New Roman"/>
                <w:sz w:val="24"/>
              </w:rPr>
            </w:pPr>
            <w:r w:rsidRPr="000F0D81">
              <w:rPr>
                <w:rFonts w:ascii="Times New Roman" w:eastAsia="MS Mincho" w:hAnsi="Times New Roman"/>
                <w:sz w:val="24"/>
              </w:rPr>
              <w:t>1.2</w:t>
            </w:r>
          </w:p>
        </w:tc>
        <w:tc>
          <w:tcPr>
            <w:tcW w:w="3684" w:type="dxa"/>
            <w:gridSpan w:val="2"/>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both"/>
              <w:rPr>
                <w:rFonts w:ascii="Times New Roman" w:eastAsia="MS Mincho" w:hAnsi="Times New Roman"/>
                <w:sz w:val="24"/>
              </w:rPr>
            </w:pPr>
            <w:r w:rsidRPr="000F0D81">
              <w:rPr>
                <w:rFonts w:ascii="Times New Roman" w:eastAsia="MS Mincho" w:hAnsi="Times New Roman"/>
                <w:sz w:val="24"/>
              </w:rPr>
              <w:t>Wydatki związane z realizacją ich statutowych zadań</w:t>
            </w:r>
          </w:p>
        </w:tc>
        <w:tc>
          <w:tcPr>
            <w:tcW w:w="1702" w:type="dxa"/>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right"/>
              <w:rPr>
                <w:rFonts w:ascii="Times New Roman" w:hAnsi="Times New Roman"/>
                <w:sz w:val="24"/>
                <w:szCs w:val="24"/>
              </w:rPr>
            </w:pPr>
            <w:r w:rsidRPr="000F0D81">
              <w:rPr>
                <w:rFonts w:ascii="Times New Roman" w:hAnsi="Times New Roman"/>
                <w:sz w:val="24"/>
                <w:szCs w:val="24"/>
              </w:rPr>
              <w:t>25 089 235,73</w:t>
            </w:r>
          </w:p>
        </w:tc>
        <w:tc>
          <w:tcPr>
            <w:tcW w:w="1702" w:type="dxa"/>
            <w:tcBorders>
              <w:top w:val="single" w:sz="4" w:space="0" w:color="auto"/>
              <w:left w:val="single" w:sz="4" w:space="0" w:color="auto"/>
              <w:bottom w:val="single" w:sz="4" w:space="0" w:color="auto"/>
              <w:right w:val="single" w:sz="4" w:space="0" w:color="auto"/>
            </w:tcBorders>
          </w:tcPr>
          <w:p w:rsidR="00D75498" w:rsidRPr="00315FD9" w:rsidRDefault="00D75498" w:rsidP="00AA1A9F">
            <w:pPr>
              <w:pStyle w:val="Zwykytekst"/>
              <w:spacing w:before="40" w:after="40"/>
              <w:jc w:val="right"/>
              <w:rPr>
                <w:rFonts w:ascii="Times New Roman" w:hAnsi="Times New Roman"/>
                <w:sz w:val="24"/>
                <w:szCs w:val="24"/>
              </w:rPr>
            </w:pPr>
            <w:r w:rsidRPr="00315FD9">
              <w:rPr>
                <w:rFonts w:ascii="Times New Roman" w:hAnsi="Times New Roman"/>
                <w:sz w:val="24"/>
                <w:szCs w:val="24"/>
              </w:rPr>
              <w:t>22 775 351,99</w:t>
            </w:r>
          </w:p>
        </w:tc>
        <w:tc>
          <w:tcPr>
            <w:tcW w:w="769" w:type="dxa"/>
            <w:tcBorders>
              <w:top w:val="single" w:sz="4" w:space="0" w:color="auto"/>
              <w:left w:val="single" w:sz="4" w:space="0" w:color="auto"/>
              <w:bottom w:val="single" w:sz="4" w:space="0" w:color="auto"/>
              <w:right w:val="single" w:sz="4" w:space="0" w:color="auto"/>
            </w:tcBorders>
          </w:tcPr>
          <w:p w:rsidR="00D75498" w:rsidRPr="00B30701" w:rsidRDefault="00D75498" w:rsidP="00AA1A9F">
            <w:pPr>
              <w:pStyle w:val="Zwykytekst"/>
              <w:spacing w:before="40" w:after="40"/>
              <w:jc w:val="right"/>
              <w:rPr>
                <w:rFonts w:ascii="Times New Roman" w:eastAsia="MS Mincho" w:hAnsi="Times New Roman"/>
                <w:sz w:val="24"/>
              </w:rPr>
            </w:pPr>
            <w:r w:rsidRPr="00B30701">
              <w:rPr>
                <w:rFonts w:ascii="Times New Roman" w:eastAsia="MS Mincho" w:hAnsi="Times New Roman"/>
                <w:sz w:val="24"/>
              </w:rPr>
              <w:t>90,8</w:t>
            </w:r>
          </w:p>
        </w:tc>
        <w:tc>
          <w:tcPr>
            <w:tcW w:w="1078" w:type="dxa"/>
            <w:tcBorders>
              <w:top w:val="single" w:sz="4" w:space="0" w:color="auto"/>
              <w:left w:val="single" w:sz="4" w:space="0" w:color="auto"/>
              <w:bottom w:val="single" w:sz="4" w:space="0" w:color="auto"/>
              <w:right w:val="single" w:sz="4" w:space="0" w:color="auto"/>
            </w:tcBorders>
          </w:tcPr>
          <w:p w:rsidR="00D75498" w:rsidRPr="00B30701" w:rsidRDefault="00D75498" w:rsidP="00AA1A9F">
            <w:pPr>
              <w:pStyle w:val="Zwykytekst"/>
              <w:spacing w:before="40" w:after="40"/>
              <w:jc w:val="right"/>
              <w:rPr>
                <w:rFonts w:ascii="Times New Roman" w:eastAsia="MS Mincho" w:hAnsi="Times New Roman"/>
                <w:sz w:val="24"/>
              </w:rPr>
            </w:pPr>
            <w:r>
              <w:rPr>
                <w:rFonts w:ascii="Times New Roman" w:eastAsia="MS Mincho" w:hAnsi="Times New Roman"/>
                <w:sz w:val="24"/>
              </w:rPr>
              <w:t>20,7</w:t>
            </w:r>
          </w:p>
        </w:tc>
      </w:tr>
      <w:tr w:rsidR="00D75498" w:rsidRPr="00087698" w:rsidTr="00AA1A9F">
        <w:tc>
          <w:tcPr>
            <w:tcW w:w="533" w:type="dxa"/>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both"/>
              <w:rPr>
                <w:rFonts w:ascii="Times New Roman" w:eastAsia="MS Mincho" w:hAnsi="Times New Roman"/>
                <w:sz w:val="24"/>
              </w:rPr>
            </w:pPr>
            <w:r w:rsidRPr="000F0D81">
              <w:rPr>
                <w:rFonts w:ascii="Times New Roman" w:eastAsia="MS Mincho" w:hAnsi="Times New Roman"/>
                <w:sz w:val="24"/>
              </w:rPr>
              <w:t>2.</w:t>
            </w:r>
          </w:p>
        </w:tc>
        <w:tc>
          <w:tcPr>
            <w:tcW w:w="3684" w:type="dxa"/>
            <w:gridSpan w:val="2"/>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both"/>
              <w:rPr>
                <w:rFonts w:ascii="Times New Roman" w:eastAsia="MS Mincho" w:hAnsi="Times New Roman"/>
                <w:sz w:val="24"/>
              </w:rPr>
            </w:pPr>
            <w:r w:rsidRPr="000F0D81">
              <w:rPr>
                <w:rFonts w:ascii="Times New Roman" w:eastAsia="MS Mincho" w:hAnsi="Times New Roman"/>
                <w:sz w:val="24"/>
              </w:rPr>
              <w:t>Dotacje z budżetu</w:t>
            </w:r>
            <w:r w:rsidRPr="000F0D81">
              <w:rPr>
                <w:rStyle w:val="Odwoanieprzypisudolnego"/>
                <w:rFonts w:eastAsia="MS Mincho"/>
              </w:rPr>
              <w:footnoteReference w:id="14"/>
            </w:r>
          </w:p>
        </w:tc>
        <w:tc>
          <w:tcPr>
            <w:tcW w:w="1702" w:type="dxa"/>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right"/>
              <w:rPr>
                <w:rFonts w:ascii="Times New Roman" w:eastAsia="MS Mincho" w:hAnsi="Times New Roman"/>
                <w:sz w:val="24"/>
              </w:rPr>
            </w:pPr>
            <w:r>
              <w:rPr>
                <w:rFonts w:ascii="Times New Roman" w:eastAsia="MS Mincho" w:hAnsi="Times New Roman"/>
                <w:sz w:val="24"/>
              </w:rPr>
              <w:t>8 776 292,76</w:t>
            </w:r>
          </w:p>
        </w:tc>
        <w:tc>
          <w:tcPr>
            <w:tcW w:w="1702" w:type="dxa"/>
            <w:tcBorders>
              <w:top w:val="single" w:sz="4" w:space="0" w:color="auto"/>
              <w:left w:val="single" w:sz="4" w:space="0" w:color="auto"/>
              <w:bottom w:val="single" w:sz="4" w:space="0" w:color="auto"/>
              <w:right w:val="single" w:sz="4" w:space="0" w:color="auto"/>
            </w:tcBorders>
          </w:tcPr>
          <w:p w:rsidR="00D75498" w:rsidRPr="00315FD9" w:rsidRDefault="00D75498" w:rsidP="00AA1A9F">
            <w:pPr>
              <w:pStyle w:val="Zwykytekst"/>
              <w:spacing w:before="40" w:after="40"/>
              <w:jc w:val="right"/>
              <w:rPr>
                <w:rFonts w:ascii="Times New Roman" w:eastAsia="MS Mincho" w:hAnsi="Times New Roman"/>
                <w:sz w:val="24"/>
              </w:rPr>
            </w:pPr>
            <w:r w:rsidRPr="00315FD9">
              <w:rPr>
                <w:rFonts w:ascii="Times New Roman" w:eastAsia="MS Mincho" w:hAnsi="Times New Roman"/>
                <w:sz w:val="24"/>
              </w:rPr>
              <w:t>8 516 997,19</w:t>
            </w:r>
          </w:p>
        </w:tc>
        <w:tc>
          <w:tcPr>
            <w:tcW w:w="769" w:type="dxa"/>
            <w:tcBorders>
              <w:top w:val="single" w:sz="4" w:space="0" w:color="auto"/>
              <w:left w:val="single" w:sz="4" w:space="0" w:color="auto"/>
              <w:bottom w:val="single" w:sz="4" w:space="0" w:color="auto"/>
              <w:right w:val="single" w:sz="4" w:space="0" w:color="auto"/>
            </w:tcBorders>
          </w:tcPr>
          <w:p w:rsidR="00D75498" w:rsidRPr="00315FD9" w:rsidRDefault="00D75498" w:rsidP="00AA1A9F">
            <w:pPr>
              <w:pStyle w:val="Zwykytekst"/>
              <w:spacing w:before="40" w:after="40"/>
              <w:jc w:val="center"/>
              <w:rPr>
                <w:rFonts w:ascii="Times New Roman" w:eastAsia="MS Mincho" w:hAnsi="Times New Roman"/>
                <w:sz w:val="24"/>
              </w:rPr>
            </w:pPr>
            <w:r>
              <w:rPr>
                <w:rFonts w:ascii="Times New Roman" w:eastAsia="MS Mincho" w:hAnsi="Times New Roman"/>
                <w:sz w:val="24"/>
              </w:rPr>
              <w:t>97,0</w:t>
            </w:r>
          </w:p>
        </w:tc>
        <w:tc>
          <w:tcPr>
            <w:tcW w:w="1078" w:type="dxa"/>
            <w:tcBorders>
              <w:top w:val="single" w:sz="4" w:space="0" w:color="auto"/>
              <w:left w:val="single" w:sz="4" w:space="0" w:color="auto"/>
              <w:bottom w:val="single" w:sz="4" w:space="0" w:color="auto"/>
              <w:right w:val="single" w:sz="4" w:space="0" w:color="auto"/>
            </w:tcBorders>
          </w:tcPr>
          <w:p w:rsidR="00D75498" w:rsidRPr="00B30701" w:rsidRDefault="00D75498" w:rsidP="00AA1A9F">
            <w:pPr>
              <w:pStyle w:val="Zwykytekst"/>
              <w:spacing w:before="40" w:after="40"/>
              <w:jc w:val="center"/>
              <w:rPr>
                <w:rFonts w:ascii="Times New Roman" w:eastAsia="MS Mincho" w:hAnsi="Times New Roman"/>
                <w:sz w:val="24"/>
              </w:rPr>
            </w:pPr>
            <w:r w:rsidRPr="00B30701">
              <w:rPr>
                <w:rFonts w:ascii="Times New Roman" w:eastAsia="MS Mincho" w:hAnsi="Times New Roman"/>
                <w:sz w:val="24"/>
              </w:rPr>
              <w:t xml:space="preserve">       7,</w:t>
            </w:r>
            <w:r>
              <w:rPr>
                <w:rFonts w:ascii="Times New Roman" w:eastAsia="MS Mincho" w:hAnsi="Times New Roman"/>
                <w:sz w:val="24"/>
              </w:rPr>
              <w:t>8</w:t>
            </w:r>
          </w:p>
        </w:tc>
      </w:tr>
      <w:tr w:rsidR="00D75498" w:rsidRPr="00087698" w:rsidTr="00AA1A9F">
        <w:trPr>
          <w:trHeight w:val="416"/>
        </w:trPr>
        <w:tc>
          <w:tcPr>
            <w:tcW w:w="533" w:type="dxa"/>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both"/>
              <w:rPr>
                <w:rFonts w:ascii="Times New Roman" w:eastAsia="MS Mincho" w:hAnsi="Times New Roman"/>
                <w:sz w:val="24"/>
              </w:rPr>
            </w:pPr>
            <w:r w:rsidRPr="000F0D81">
              <w:rPr>
                <w:rFonts w:ascii="Times New Roman" w:eastAsia="MS Mincho" w:hAnsi="Times New Roman"/>
                <w:sz w:val="24"/>
              </w:rPr>
              <w:t>3.</w:t>
            </w:r>
          </w:p>
        </w:tc>
        <w:tc>
          <w:tcPr>
            <w:tcW w:w="3684" w:type="dxa"/>
            <w:gridSpan w:val="2"/>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both"/>
              <w:rPr>
                <w:rFonts w:ascii="Times New Roman" w:eastAsia="MS Mincho" w:hAnsi="Times New Roman"/>
                <w:sz w:val="24"/>
              </w:rPr>
            </w:pPr>
            <w:r w:rsidRPr="000F0D81">
              <w:rPr>
                <w:rFonts w:ascii="Times New Roman" w:eastAsia="MS Mincho" w:hAnsi="Times New Roman"/>
                <w:sz w:val="24"/>
              </w:rPr>
              <w:t>Świadczenia na rzecz osób fizycznych</w:t>
            </w:r>
          </w:p>
        </w:tc>
        <w:tc>
          <w:tcPr>
            <w:tcW w:w="1702" w:type="dxa"/>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right"/>
              <w:rPr>
                <w:rFonts w:ascii="Times New Roman" w:eastAsia="MS Mincho" w:hAnsi="Times New Roman"/>
                <w:sz w:val="24"/>
              </w:rPr>
            </w:pPr>
            <w:r>
              <w:rPr>
                <w:rFonts w:ascii="Times New Roman" w:eastAsia="MS Mincho" w:hAnsi="Times New Roman"/>
                <w:sz w:val="24"/>
              </w:rPr>
              <w:t>20 755 874,89</w:t>
            </w:r>
          </w:p>
        </w:tc>
        <w:tc>
          <w:tcPr>
            <w:tcW w:w="1702" w:type="dxa"/>
            <w:tcBorders>
              <w:top w:val="single" w:sz="4" w:space="0" w:color="auto"/>
              <w:left w:val="single" w:sz="4" w:space="0" w:color="auto"/>
              <w:bottom w:val="single" w:sz="4" w:space="0" w:color="auto"/>
              <w:right w:val="single" w:sz="4" w:space="0" w:color="auto"/>
            </w:tcBorders>
          </w:tcPr>
          <w:p w:rsidR="00D75498" w:rsidRPr="00315FD9" w:rsidRDefault="00D75498" w:rsidP="00AA1A9F">
            <w:pPr>
              <w:pStyle w:val="Zwykytekst"/>
              <w:spacing w:before="40" w:after="40"/>
              <w:jc w:val="right"/>
              <w:rPr>
                <w:rFonts w:ascii="Times New Roman" w:eastAsia="MS Mincho" w:hAnsi="Times New Roman"/>
                <w:sz w:val="24"/>
              </w:rPr>
            </w:pPr>
            <w:r w:rsidRPr="00315FD9">
              <w:rPr>
                <w:rFonts w:ascii="Times New Roman" w:eastAsia="MS Mincho" w:hAnsi="Times New Roman"/>
                <w:sz w:val="24"/>
              </w:rPr>
              <w:t>20 561 135,61</w:t>
            </w:r>
          </w:p>
        </w:tc>
        <w:tc>
          <w:tcPr>
            <w:tcW w:w="769" w:type="dxa"/>
            <w:tcBorders>
              <w:top w:val="single" w:sz="4" w:space="0" w:color="auto"/>
              <w:left w:val="single" w:sz="4" w:space="0" w:color="auto"/>
              <w:bottom w:val="single" w:sz="4" w:space="0" w:color="auto"/>
              <w:right w:val="single" w:sz="4" w:space="0" w:color="auto"/>
            </w:tcBorders>
          </w:tcPr>
          <w:p w:rsidR="00D75498" w:rsidRPr="00315FD9" w:rsidRDefault="00D75498" w:rsidP="00AA1A9F">
            <w:pPr>
              <w:pStyle w:val="Zwykytekst"/>
              <w:spacing w:before="40" w:after="40"/>
              <w:jc w:val="right"/>
              <w:rPr>
                <w:rFonts w:ascii="Times New Roman" w:eastAsia="MS Mincho" w:hAnsi="Times New Roman"/>
                <w:sz w:val="24"/>
              </w:rPr>
            </w:pPr>
            <w:r>
              <w:rPr>
                <w:rFonts w:ascii="Times New Roman" w:eastAsia="MS Mincho" w:hAnsi="Times New Roman"/>
                <w:sz w:val="24"/>
              </w:rPr>
              <w:t>99,1</w:t>
            </w:r>
          </w:p>
        </w:tc>
        <w:tc>
          <w:tcPr>
            <w:tcW w:w="1078" w:type="dxa"/>
            <w:tcBorders>
              <w:top w:val="single" w:sz="4" w:space="0" w:color="auto"/>
              <w:left w:val="single" w:sz="4" w:space="0" w:color="auto"/>
              <w:bottom w:val="single" w:sz="4" w:space="0" w:color="auto"/>
              <w:right w:val="single" w:sz="4" w:space="0" w:color="auto"/>
            </w:tcBorders>
          </w:tcPr>
          <w:p w:rsidR="00D75498" w:rsidRPr="00B30701" w:rsidRDefault="00D75498" w:rsidP="00AA1A9F">
            <w:pPr>
              <w:pStyle w:val="Zwykytekst"/>
              <w:spacing w:before="40" w:after="40"/>
              <w:jc w:val="right"/>
              <w:rPr>
                <w:rFonts w:ascii="Times New Roman" w:eastAsia="MS Mincho" w:hAnsi="Times New Roman"/>
                <w:sz w:val="24"/>
              </w:rPr>
            </w:pPr>
            <w:r w:rsidRPr="00B30701">
              <w:rPr>
                <w:rFonts w:ascii="Times New Roman" w:eastAsia="MS Mincho" w:hAnsi="Times New Roman"/>
                <w:sz w:val="24"/>
              </w:rPr>
              <w:t>18,7</w:t>
            </w:r>
          </w:p>
        </w:tc>
      </w:tr>
      <w:tr w:rsidR="00D75498" w:rsidRPr="00087698" w:rsidTr="00AA1A9F">
        <w:tc>
          <w:tcPr>
            <w:tcW w:w="533" w:type="dxa"/>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both"/>
              <w:rPr>
                <w:rFonts w:ascii="Times New Roman" w:eastAsia="MS Mincho" w:hAnsi="Times New Roman"/>
                <w:sz w:val="24"/>
              </w:rPr>
            </w:pPr>
            <w:r w:rsidRPr="000F0D81">
              <w:rPr>
                <w:rFonts w:ascii="Times New Roman" w:eastAsia="MS Mincho" w:hAnsi="Times New Roman"/>
                <w:sz w:val="24"/>
              </w:rPr>
              <w:t>4.</w:t>
            </w:r>
          </w:p>
        </w:tc>
        <w:tc>
          <w:tcPr>
            <w:tcW w:w="3684" w:type="dxa"/>
            <w:gridSpan w:val="2"/>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both"/>
              <w:rPr>
                <w:rFonts w:ascii="Times New Roman" w:eastAsia="MS Mincho" w:hAnsi="Times New Roman"/>
                <w:sz w:val="24"/>
              </w:rPr>
            </w:pPr>
            <w:r w:rsidRPr="000F0D81">
              <w:rPr>
                <w:rFonts w:ascii="Times New Roman" w:eastAsia="MS Mincho" w:hAnsi="Times New Roman"/>
                <w:sz w:val="24"/>
              </w:rPr>
              <w:t>Wydatki na obsługę długu</w:t>
            </w:r>
          </w:p>
        </w:tc>
        <w:tc>
          <w:tcPr>
            <w:tcW w:w="1702" w:type="dxa"/>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right"/>
              <w:rPr>
                <w:rFonts w:ascii="Times New Roman" w:eastAsia="MS Mincho" w:hAnsi="Times New Roman"/>
                <w:sz w:val="24"/>
              </w:rPr>
            </w:pPr>
            <w:r>
              <w:rPr>
                <w:rFonts w:ascii="Times New Roman" w:eastAsia="MS Mincho" w:hAnsi="Times New Roman"/>
                <w:sz w:val="24"/>
              </w:rPr>
              <w:t>4</w:t>
            </w:r>
            <w:r w:rsidRPr="000F0D81">
              <w:rPr>
                <w:rFonts w:ascii="Times New Roman" w:eastAsia="MS Mincho" w:hAnsi="Times New Roman"/>
                <w:sz w:val="24"/>
              </w:rPr>
              <w:t>00 000,00</w:t>
            </w:r>
          </w:p>
        </w:tc>
        <w:tc>
          <w:tcPr>
            <w:tcW w:w="1702" w:type="dxa"/>
            <w:tcBorders>
              <w:top w:val="single" w:sz="4" w:space="0" w:color="auto"/>
              <w:left w:val="single" w:sz="4" w:space="0" w:color="auto"/>
              <w:bottom w:val="single" w:sz="4" w:space="0" w:color="auto"/>
              <w:right w:val="single" w:sz="4" w:space="0" w:color="auto"/>
            </w:tcBorders>
          </w:tcPr>
          <w:p w:rsidR="00D75498" w:rsidRPr="002C33BC" w:rsidRDefault="00D75498" w:rsidP="00AA1A9F">
            <w:pPr>
              <w:pStyle w:val="Zwykytekst"/>
              <w:spacing w:before="40" w:after="40"/>
              <w:jc w:val="right"/>
              <w:rPr>
                <w:rFonts w:ascii="Times New Roman" w:eastAsia="MS Mincho" w:hAnsi="Times New Roman"/>
                <w:sz w:val="24"/>
              </w:rPr>
            </w:pPr>
            <w:r w:rsidRPr="002C33BC">
              <w:rPr>
                <w:rFonts w:ascii="Times New Roman" w:eastAsia="MS Mincho" w:hAnsi="Times New Roman"/>
                <w:sz w:val="24"/>
              </w:rPr>
              <w:t>343 377,85</w:t>
            </w:r>
          </w:p>
        </w:tc>
        <w:tc>
          <w:tcPr>
            <w:tcW w:w="769" w:type="dxa"/>
            <w:tcBorders>
              <w:top w:val="single" w:sz="4" w:space="0" w:color="auto"/>
              <w:left w:val="single" w:sz="4" w:space="0" w:color="auto"/>
              <w:bottom w:val="single" w:sz="4" w:space="0" w:color="auto"/>
              <w:right w:val="single" w:sz="4" w:space="0" w:color="auto"/>
            </w:tcBorders>
          </w:tcPr>
          <w:p w:rsidR="00D75498" w:rsidRPr="002C33BC" w:rsidRDefault="00D75498" w:rsidP="00AA1A9F">
            <w:pPr>
              <w:pStyle w:val="Zwykytekst"/>
              <w:spacing w:before="40" w:after="40"/>
              <w:jc w:val="center"/>
              <w:rPr>
                <w:rFonts w:ascii="Times New Roman" w:eastAsia="MS Mincho" w:hAnsi="Times New Roman"/>
                <w:sz w:val="24"/>
              </w:rPr>
            </w:pPr>
            <w:r w:rsidRPr="002C33BC">
              <w:rPr>
                <w:rFonts w:ascii="Times New Roman" w:eastAsia="MS Mincho" w:hAnsi="Times New Roman"/>
                <w:sz w:val="24"/>
              </w:rPr>
              <w:t>85,5</w:t>
            </w:r>
          </w:p>
        </w:tc>
        <w:tc>
          <w:tcPr>
            <w:tcW w:w="1078" w:type="dxa"/>
            <w:tcBorders>
              <w:top w:val="single" w:sz="4" w:space="0" w:color="auto"/>
              <w:left w:val="single" w:sz="4" w:space="0" w:color="auto"/>
              <w:bottom w:val="single" w:sz="4" w:space="0" w:color="auto"/>
              <w:right w:val="single" w:sz="4" w:space="0" w:color="auto"/>
            </w:tcBorders>
          </w:tcPr>
          <w:p w:rsidR="00D75498" w:rsidRPr="00B30701" w:rsidRDefault="00D75498" w:rsidP="00AA1A9F">
            <w:pPr>
              <w:pStyle w:val="Zwykytekst"/>
              <w:spacing w:before="40" w:after="40"/>
              <w:jc w:val="right"/>
              <w:rPr>
                <w:rFonts w:ascii="Times New Roman" w:eastAsia="MS Mincho" w:hAnsi="Times New Roman"/>
                <w:sz w:val="24"/>
              </w:rPr>
            </w:pPr>
            <w:r w:rsidRPr="00B30701">
              <w:rPr>
                <w:rFonts w:ascii="Times New Roman" w:eastAsia="MS Mincho" w:hAnsi="Times New Roman"/>
                <w:sz w:val="24"/>
              </w:rPr>
              <w:t>0,3</w:t>
            </w:r>
          </w:p>
        </w:tc>
      </w:tr>
      <w:tr w:rsidR="00D75498" w:rsidRPr="00087698" w:rsidTr="00AA1A9F">
        <w:trPr>
          <w:trHeight w:val="685"/>
        </w:trPr>
        <w:tc>
          <w:tcPr>
            <w:tcW w:w="533" w:type="dxa"/>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both"/>
              <w:rPr>
                <w:rFonts w:ascii="Times New Roman" w:eastAsia="MS Mincho" w:hAnsi="Times New Roman"/>
                <w:sz w:val="24"/>
              </w:rPr>
            </w:pPr>
            <w:r w:rsidRPr="000F0D81">
              <w:rPr>
                <w:rFonts w:ascii="Times New Roman" w:eastAsia="MS Mincho" w:hAnsi="Times New Roman"/>
                <w:sz w:val="24"/>
              </w:rPr>
              <w:t>5.</w:t>
            </w:r>
          </w:p>
        </w:tc>
        <w:tc>
          <w:tcPr>
            <w:tcW w:w="3684" w:type="dxa"/>
            <w:gridSpan w:val="2"/>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rPr>
                <w:rFonts w:ascii="Times New Roman" w:eastAsia="MS Mincho" w:hAnsi="Times New Roman"/>
                <w:sz w:val="24"/>
              </w:rPr>
            </w:pPr>
            <w:r w:rsidRPr="000F0D81">
              <w:rPr>
                <w:rFonts w:ascii="Times New Roman" w:eastAsia="MS Mincho" w:hAnsi="Times New Roman"/>
                <w:sz w:val="24"/>
              </w:rPr>
              <w:t>Wydatki na programy finansowane z udziałem środków z budżetu  Unii Europejskiej</w:t>
            </w:r>
          </w:p>
        </w:tc>
        <w:tc>
          <w:tcPr>
            <w:tcW w:w="1702" w:type="dxa"/>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right"/>
              <w:rPr>
                <w:rFonts w:ascii="Times New Roman" w:eastAsia="MS Mincho" w:hAnsi="Times New Roman"/>
                <w:sz w:val="24"/>
              </w:rPr>
            </w:pPr>
            <w:r>
              <w:rPr>
                <w:rFonts w:ascii="Times New Roman" w:eastAsia="MS Mincho" w:hAnsi="Times New Roman"/>
                <w:sz w:val="24"/>
              </w:rPr>
              <w:t>375 005,79</w:t>
            </w:r>
          </w:p>
        </w:tc>
        <w:tc>
          <w:tcPr>
            <w:tcW w:w="1702" w:type="dxa"/>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right"/>
              <w:rPr>
                <w:rFonts w:ascii="Times New Roman" w:eastAsia="MS Mincho" w:hAnsi="Times New Roman"/>
                <w:sz w:val="24"/>
              </w:rPr>
            </w:pPr>
            <w:r>
              <w:rPr>
                <w:rFonts w:ascii="Times New Roman" w:eastAsia="MS Mincho" w:hAnsi="Times New Roman"/>
                <w:sz w:val="24"/>
              </w:rPr>
              <w:t>352 457,79</w:t>
            </w:r>
          </w:p>
        </w:tc>
        <w:tc>
          <w:tcPr>
            <w:tcW w:w="769" w:type="dxa"/>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center"/>
              <w:rPr>
                <w:rFonts w:ascii="Times New Roman" w:eastAsia="MS Mincho" w:hAnsi="Times New Roman"/>
                <w:sz w:val="24"/>
              </w:rPr>
            </w:pPr>
            <w:r>
              <w:rPr>
                <w:rFonts w:ascii="Times New Roman" w:eastAsia="MS Mincho" w:hAnsi="Times New Roman"/>
                <w:sz w:val="24"/>
              </w:rPr>
              <w:t>94,0</w:t>
            </w:r>
          </w:p>
        </w:tc>
        <w:tc>
          <w:tcPr>
            <w:tcW w:w="1078" w:type="dxa"/>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right"/>
              <w:rPr>
                <w:rFonts w:ascii="Times New Roman" w:eastAsia="MS Mincho" w:hAnsi="Times New Roman"/>
                <w:sz w:val="24"/>
              </w:rPr>
            </w:pPr>
            <w:r>
              <w:rPr>
                <w:rFonts w:ascii="Times New Roman" w:eastAsia="MS Mincho" w:hAnsi="Times New Roman"/>
                <w:sz w:val="24"/>
              </w:rPr>
              <w:t>0,3</w:t>
            </w:r>
          </w:p>
        </w:tc>
      </w:tr>
      <w:tr w:rsidR="00D75498" w:rsidRPr="00087698" w:rsidTr="00AA1A9F">
        <w:tc>
          <w:tcPr>
            <w:tcW w:w="533" w:type="dxa"/>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both"/>
              <w:rPr>
                <w:rFonts w:ascii="Times New Roman" w:eastAsia="MS Mincho" w:hAnsi="Times New Roman"/>
                <w:i/>
                <w:sz w:val="24"/>
              </w:rPr>
            </w:pPr>
            <w:r w:rsidRPr="000F0D81">
              <w:rPr>
                <w:rFonts w:ascii="Times New Roman" w:eastAsia="MS Mincho" w:hAnsi="Times New Roman"/>
                <w:sz w:val="24"/>
              </w:rPr>
              <w:t>6.</w:t>
            </w:r>
          </w:p>
        </w:tc>
        <w:tc>
          <w:tcPr>
            <w:tcW w:w="3684" w:type="dxa"/>
            <w:gridSpan w:val="2"/>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both"/>
              <w:rPr>
                <w:rFonts w:ascii="Times New Roman" w:eastAsia="MS Mincho" w:hAnsi="Times New Roman"/>
                <w:sz w:val="24"/>
              </w:rPr>
            </w:pPr>
            <w:r w:rsidRPr="000F0D81">
              <w:rPr>
                <w:rFonts w:ascii="Times New Roman" w:eastAsia="MS Mincho" w:hAnsi="Times New Roman"/>
                <w:sz w:val="24"/>
              </w:rPr>
              <w:t xml:space="preserve">Wypłaty z tytułu poręczeń               i gwarancji </w:t>
            </w:r>
          </w:p>
        </w:tc>
        <w:tc>
          <w:tcPr>
            <w:tcW w:w="1702" w:type="dxa"/>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right"/>
              <w:rPr>
                <w:rFonts w:ascii="Times New Roman" w:eastAsia="MS Mincho" w:hAnsi="Times New Roman"/>
                <w:sz w:val="24"/>
              </w:rPr>
            </w:pPr>
            <w:r w:rsidRPr="000F0D81">
              <w:rPr>
                <w:rFonts w:ascii="Times New Roman" w:eastAsia="MS Mincho" w:hAnsi="Times New Roman"/>
                <w:sz w:val="24"/>
              </w:rPr>
              <w:t>22 680,00</w:t>
            </w:r>
          </w:p>
        </w:tc>
        <w:tc>
          <w:tcPr>
            <w:tcW w:w="1702" w:type="dxa"/>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center"/>
              <w:rPr>
                <w:rFonts w:ascii="Times New Roman" w:eastAsia="MS Mincho" w:hAnsi="Times New Roman"/>
                <w:sz w:val="24"/>
              </w:rPr>
            </w:pPr>
            <w:r w:rsidRPr="000F0D81">
              <w:rPr>
                <w:rFonts w:ascii="Times New Roman" w:eastAsia="MS Mincho" w:hAnsi="Times New Roman"/>
                <w:sz w:val="24"/>
              </w:rPr>
              <w:t>0</w:t>
            </w:r>
          </w:p>
        </w:tc>
        <w:tc>
          <w:tcPr>
            <w:tcW w:w="769" w:type="dxa"/>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center"/>
              <w:rPr>
                <w:rFonts w:ascii="Times New Roman" w:eastAsia="MS Mincho" w:hAnsi="Times New Roman"/>
                <w:sz w:val="24"/>
              </w:rPr>
            </w:pPr>
            <w:r w:rsidRPr="000F0D81">
              <w:rPr>
                <w:rFonts w:ascii="Times New Roman" w:eastAsia="MS Mincho" w:hAnsi="Times New Roman"/>
                <w:sz w:val="24"/>
              </w:rPr>
              <w:t>0</w:t>
            </w:r>
          </w:p>
        </w:tc>
        <w:tc>
          <w:tcPr>
            <w:tcW w:w="1078" w:type="dxa"/>
            <w:tcBorders>
              <w:top w:val="single" w:sz="4" w:space="0" w:color="auto"/>
              <w:left w:val="single" w:sz="4" w:space="0" w:color="auto"/>
              <w:bottom w:val="single" w:sz="4" w:space="0" w:color="auto"/>
              <w:right w:val="single" w:sz="4" w:space="0" w:color="auto"/>
            </w:tcBorders>
          </w:tcPr>
          <w:p w:rsidR="00D75498" w:rsidRPr="000F0D81" w:rsidRDefault="00D75498" w:rsidP="00AA1A9F">
            <w:pPr>
              <w:pStyle w:val="Zwykytekst"/>
              <w:spacing w:before="40" w:after="40"/>
              <w:jc w:val="right"/>
              <w:rPr>
                <w:rFonts w:ascii="Times New Roman" w:eastAsia="MS Mincho" w:hAnsi="Times New Roman"/>
                <w:sz w:val="24"/>
              </w:rPr>
            </w:pPr>
            <w:r w:rsidRPr="000F0D81">
              <w:rPr>
                <w:rFonts w:ascii="Times New Roman" w:eastAsia="MS Mincho" w:hAnsi="Times New Roman"/>
                <w:sz w:val="24"/>
              </w:rPr>
              <w:t>0</w:t>
            </w:r>
          </w:p>
        </w:tc>
      </w:tr>
      <w:tr w:rsidR="00D75498" w:rsidRPr="001E1768" w:rsidTr="00AA1A9F">
        <w:tc>
          <w:tcPr>
            <w:tcW w:w="533" w:type="dxa"/>
            <w:tcBorders>
              <w:top w:val="single" w:sz="4" w:space="0" w:color="auto"/>
              <w:left w:val="single" w:sz="4" w:space="0" w:color="auto"/>
              <w:bottom w:val="single" w:sz="4" w:space="0" w:color="auto"/>
              <w:right w:val="single" w:sz="4" w:space="0" w:color="auto"/>
            </w:tcBorders>
          </w:tcPr>
          <w:p w:rsidR="00D75498" w:rsidRPr="001E1768" w:rsidRDefault="00D75498" w:rsidP="00AA1A9F">
            <w:pPr>
              <w:pStyle w:val="Zwykytekst"/>
              <w:spacing w:before="40" w:after="40"/>
              <w:jc w:val="both"/>
              <w:rPr>
                <w:rFonts w:ascii="Times New Roman" w:eastAsia="MS Mincho" w:hAnsi="Times New Roman"/>
                <w:b/>
                <w:i/>
                <w:sz w:val="24"/>
              </w:rPr>
            </w:pPr>
            <w:r w:rsidRPr="001E1768">
              <w:rPr>
                <w:rFonts w:ascii="Times New Roman" w:eastAsia="MS Mincho" w:hAnsi="Times New Roman"/>
                <w:b/>
                <w:sz w:val="24"/>
              </w:rPr>
              <w:t>II.</w:t>
            </w:r>
          </w:p>
        </w:tc>
        <w:tc>
          <w:tcPr>
            <w:tcW w:w="3684" w:type="dxa"/>
            <w:gridSpan w:val="2"/>
            <w:tcBorders>
              <w:top w:val="single" w:sz="4" w:space="0" w:color="auto"/>
              <w:left w:val="single" w:sz="4" w:space="0" w:color="auto"/>
              <w:bottom w:val="single" w:sz="4" w:space="0" w:color="auto"/>
              <w:right w:val="single" w:sz="4" w:space="0" w:color="auto"/>
            </w:tcBorders>
          </w:tcPr>
          <w:p w:rsidR="00D75498" w:rsidRPr="001E1768" w:rsidRDefault="00D75498" w:rsidP="00AA1A9F">
            <w:pPr>
              <w:pStyle w:val="Zwykytekst"/>
              <w:spacing w:before="40" w:after="40"/>
              <w:jc w:val="both"/>
              <w:rPr>
                <w:rFonts w:ascii="Times New Roman" w:eastAsia="MS Mincho" w:hAnsi="Times New Roman"/>
                <w:b/>
                <w:sz w:val="24"/>
              </w:rPr>
            </w:pPr>
            <w:r w:rsidRPr="001E1768">
              <w:rPr>
                <w:rFonts w:ascii="Times New Roman" w:eastAsia="MS Mincho" w:hAnsi="Times New Roman"/>
                <w:b/>
                <w:sz w:val="24"/>
              </w:rPr>
              <w:t>Wydatki na inwestycje</w:t>
            </w:r>
          </w:p>
        </w:tc>
        <w:tc>
          <w:tcPr>
            <w:tcW w:w="1702" w:type="dxa"/>
            <w:tcBorders>
              <w:top w:val="single" w:sz="4" w:space="0" w:color="auto"/>
              <w:left w:val="single" w:sz="4" w:space="0" w:color="auto"/>
              <w:bottom w:val="single" w:sz="4" w:space="0" w:color="auto"/>
              <w:right w:val="single" w:sz="4" w:space="0" w:color="auto"/>
            </w:tcBorders>
          </w:tcPr>
          <w:p w:rsidR="00D75498" w:rsidRPr="001E1768" w:rsidRDefault="00D75498" w:rsidP="00AA1A9F">
            <w:pPr>
              <w:pStyle w:val="Zwykytekst"/>
              <w:spacing w:before="40" w:after="40"/>
              <w:jc w:val="right"/>
              <w:rPr>
                <w:rFonts w:ascii="Times New Roman" w:eastAsia="MS Mincho" w:hAnsi="Times New Roman"/>
                <w:b/>
                <w:sz w:val="24"/>
              </w:rPr>
            </w:pPr>
            <w:r>
              <w:rPr>
                <w:rFonts w:ascii="Times New Roman" w:eastAsia="MS Mincho" w:hAnsi="Times New Roman"/>
                <w:b/>
                <w:sz w:val="24"/>
              </w:rPr>
              <w:t>39 698 055,00</w:t>
            </w:r>
          </w:p>
        </w:tc>
        <w:tc>
          <w:tcPr>
            <w:tcW w:w="1702" w:type="dxa"/>
            <w:tcBorders>
              <w:top w:val="single" w:sz="4" w:space="0" w:color="auto"/>
              <w:left w:val="single" w:sz="4" w:space="0" w:color="auto"/>
              <w:bottom w:val="single" w:sz="4" w:space="0" w:color="auto"/>
              <w:right w:val="single" w:sz="4" w:space="0" w:color="auto"/>
            </w:tcBorders>
          </w:tcPr>
          <w:p w:rsidR="00D75498" w:rsidRPr="001E1768" w:rsidRDefault="00D75498" w:rsidP="00AA1A9F">
            <w:pPr>
              <w:pStyle w:val="Zwykytekst"/>
              <w:spacing w:before="40" w:after="40"/>
              <w:jc w:val="right"/>
              <w:rPr>
                <w:rFonts w:ascii="Times New Roman" w:eastAsia="MS Mincho" w:hAnsi="Times New Roman"/>
                <w:b/>
                <w:sz w:val="24"/>
              </w:rPr>
            </w:pPr>
            <w:r>
              <w:rPr>
                <w:rFonts w:ascii="Times New Roman" w:eastAsia="MS Mincho" w:hAnsi="Times New Roman"/>
                <w:b/>
                <w:sz w:val="24"/>
              </w:rPr>
              <w:t>33 768 580,87</w:t>
            </w:r>
          </w:p>
        </w:tc>
        <w:tc>
          <w:tcPr>
            <w:tcW w:w="769" w:type="dxa"/>
            <w:tcBorders>
              <w:top w:val="single" w:sz="4" w:space="0" w:color="auto"/>
              <w:left w:val="single" w:sz="4" w:space="0" w:color="auto"/>
              <w:bottom w:val="single" w:sz="4" w:space="0" w:color="auto"/>
              <w:right w:val="single" w:sz="4" w:space="0" w:color="auto"/>
            </w:tcBorders>
          </w:tcPr>
          <w:p w:rsidR="00D75498" w:rsidRPr="001E1768" w:rsidRDefault="00D75498" w:rsidP="00AA1A9F">
            <w:pPr>
              <w:pStyle w:val="Zwykytekst"/>
              <w:spacing w:before="40" w:after="40"/>
              <w:jc w:val="center"/>
              <w:rPr>
                <w:rFonts w:ascii="Times New Roman" w:eastAsia="MS Mincho" w:hAnsi="Times New Roman"/>
                <w:b/>
                <w:sz w:val="24"/>
              </w:rPr>
            </w:pPr>
            <w:r>
              <w:rPr>
                <w:rFonts w:ascii="Times New Roman" w:eastAsia="MS Mincho" w:hAnsi="Times New Roman"/>
                <w:b/>
                <w:sz w:val="24"/>
              </w:rPr>
              <w:t>85,1</w:t>
            </w:r>
          </w:p>
        </w:tc>
        <w:tc>
          <w:tcPr>
            <w:tcW w:w="1078" w:type="dxa"/>
            <w:tcBorders>
              <w:top w:val="single" w:sz="4" w:space="0" w:color="auto"/>
              <w:left w:val="single" w:sz="4" w:space="0" w:color="auto"/>
              <w:bottom w:val="single" w:sz="4" w:space="0" w:color="auto"/>
              <w:right w:val="single" w:sz="4" w:space="0" w:color="auto"/>
            </w:tcBorders>
          </w:tcPr>
          <w:p w:rsidR="00D75498" w:rsidRPr="001E1768" w:rsidRDefault="00D75498" w:rsidP="00AA1A9F">
            <w:pPr>
              <w:pStyle w:val="Zwykytekst"/>
              <w:spacing w:before="40" w:after="40"/>
              <w:jc w:val="right"/>
              <w:rPr>
                <w:rFonts w:ascii="Times New Roman" w:eastAsia="MS Mincho" w:hAnsi="Times New Roman"/>
                <w:b/>
                <w:sz w:val="24"/>
              </w:rPr>
            </w:pPr>
            <w:r w:rsidRPr="001E1768">
              <w:rPr>
                <w:rFonts w:ascii="Times New Roman" w:eastAsia="MS Mincho" w:hAnsi="Times New Roman"/>
                <w:b/>
                <w:sz w:val="24"/>
              </w:rPr>
              <w:t>3</w:t>
            </w:r>
            <w:r>
              <w:rPr>
                <w:rFonts w:ascii="Times New Roman" w:eastAsia="MS Mincho" w:hAnsi="Times New Roman"/>
                <w:b/>
                <w:sz w:val="24"/>
              </w:rPr>
              <w:t>0,7</w:t>
            </w:r>
          </w:p>
        </w:tc>
      </w:tr>
      <w:tr w:rsidR="00D75498" w:rsidRPr="001E1768" w:rsidTr="00AA1A9F">
        <w:tblPrEx>
          <w:tblCellMar>
            <w:left w:w="70" w:type="dxa"/>
            <w:right w:w="70" w:type="dxa"/>
          </w:tblCellMar>
          <w:tblLook w:val="0000"/>
        </w:tblPrEx>
        <w:trPr>
          <w:trHeight w:val="492"/>
        </w:trPr>
        <w:tc>
          <w:tcPr>
            <w:tcW w:w="539" w:type="dxa"/>
            <w:gridSpan w:val="2"/>
          </w:tcPr>
          <w:p w:rsidR="00D75498" w:rsidRPr="001E1768" w:rsidRDefault="00D75498" w:rsidP="00AA1A9F">
            <w:pPr>
              <w:pStyle w:val="Zwykytekst"/>
              <w:spacing w:before="40" w:after="40"/>
              <w:jc w:val="both"/>
              <w:rPr>
                <w:rFonts w:ascii="Times New Roman" w:eastAsia="MS Mincho" w:hAnsi="Times New Roman"/>
                <w:b/>
                <w:sz w:val="24"/>
              </w:rPr>
            </w:pPr>
          </w:p>
        </w:tc>
        <w:tc>
          <w:tcPr>
            <w:tcW w:w="3678" w:type="dxa"/>
          </w:tcPr>
          <w:p w:rsidR="00D75498" w:rsidRPr="001E1768" w:rsidRDefault="00D75498" w:rsidP="00AA1A9F">
            <w:pPr>
              <w:pStyle w:val="Zwykytekst"/>
              <w:spacing w:before="40" w:after="40"/>
              <w:jc w:val="both"/>
              <w:rPr>
                <w:rFonts w:ascii="Times New Roman" w:eastAsia="MS Mincho" w:hAnsi="Times New Roman"/>
                <w:b/>
                <w:sz w:val="24"/>
              </w:rPr>
            </w:pPr>
            <w:r w:rsidRPr="001E1768">
              <w:rPr>
                <w:rFonts w:ascii="Times New Roman" w:eastAsia="MS Mincho" w:hAnsi="Times New Roman"/>
                <w:b/>
                <w:sz w:val="24"/>
              </w:rPr>
              <w:t xml:space="preserve">Razem </w:t>
            </w:r>
          </w:p>
        </w:tc>
        <w:tc>
          <w:tcPr>
            <w:tcW w:w="1702" w:type="dxa"/>
          </w:tcPr>
          <w:p w:rsidR="00D75498" w:rsidRPr="001E1768" w:rsidRDefault="00D75498" w:rsidP="00AA1A9F">
            <w:pPr>
              <w:pStyle w:val="Zwykytekst"/>
              <w:spacing w:before="40" w:after="40"/>
              <w:jc w:val="right"/>
              <w:rPr>
                <w:rFonts w:ascii="Times New Roman" w:eastAsia="MS Mincho" w:hAnsi="Times New Roman"/>
                <w:b/>
                <w:sz w:val="24"/>
              </w:rPr>
            </w:pPr>
            <w:r>
              <w:rPr>
                <w:rFonts w:ascii="Times New Roman" w:eastAsia="MS Mincho" w:hAnsi="Times New Roman"/>
                <w:b/>
                <w:sz w:val="24"/>
              </w:rPr>
              <w:t>119 751 610,93</w:t>
            </w:r>
          </w:p>
        </w:tc>
        <w:tc>
          <w:tcPr>
            <w:tcW w:w="1702" w:type="dxa"/>
          </w:tcPr>
          <w:p w:rsidR="00D75498" w:rsidRPr="001E1768" w:rsidRDefault="00D75498" w:rsidP="00AA1A9F">
            <w:pPr>
              <w:pStyle w:val="Zwykytekst"/>
              <w:spacing w:before="40" w:after="40"/>
              <w:rPr>
                <w:rFonts w:ascii="Times New Roman" w:eastAsia="MS Mincho" w:hAnsi="Times New Roman"/>
                <w:b/>
                <w:sz w:val="24"/>
              </w:rPr>
            </w:pPr>
            <w:r>
              <w:rPr>
                <w:rFonts w:ascii="Times New Roman" w:eastAsia="MS Mincho" w:hAnsi="Times New Roman"/>
                <w:b/>
                <w:sz w:val="24"/>
              </w:rPr>
              <w:t>110 018 592,44</w:t>
            </w:r>
          </w:p>
        </w:tc>
        <w:tc>
          <w:tcPr>
            <w:tcW w:w="769" w:type="dxa"/>
          </w:tcPr>
          <w:p w:rsidR="00D75498" w:rsidRPr="001E1768" w:rsidRDefault="00D75498" w:rsidP="00AA1A9F">
            <w:pPr>
              <w:pStyle w:val="Zwykytekst"/>
              <w:spacing w:before="40" w:after="40"/>
              <w:jc w:val="center"/>
              <w:rPr>
                <w:rFonts w:ascii="Times New Roman" w:eastAsia="MS Mincho" w:hAnsi="Times New Roman"/>
                <w:b/>
                <w:sz w:val="24"/>
              </w:rPr>
            </w:pPr>
            <w:r>
              <w:rPr>
                <w:rFonts w:ascii="Times New Roman" w:eastAsia="MS Mincho" w:hAnsi="Times New Roman"/>
                <w:b/>
                <w:sz w:val="24"/>
              </w:rPr>
              <w:t>91,9</w:t>
            </w:r>
          </w:p>
        </w:tc>
        <w:tc>
          <w:tcPr>
            <w:tcW w:w="1078" w:type="dxa"/>
          </w:tcPr>
          <w:p w:rsidR="00D75498" w:rsidRPr="001E1768" w:rsidRDefault="00D75498" w:rsidP="00AA1A9F">
            <w:pPr>
              <w:pStyle w:val="Zwykytekst"/>
              <w:spacing w:before="40" w:after="40"/>
              <w:ind w:right="-288"/>
              <w:jc w:val="center"/>
              <w:rPr>
                <w:rFonts w:ascii="Times New Roman" w:eastAsia="MS Mincho" w:hAnsi="Times New Roman"/>
                <w:b/>
                <w:sz w:val="24"/>
              </w:rPr>
            </w:pPr>
            <w:r w:rsidRPr="001E1768">
              <w:rPr>
                <w:rFonts w:ascii="Times New Roman" w:eastAsia="MS Mincho" w:hAnsi="Times New Roman"/>
                <w:b/>
                <w:sz w:val="24"/>
              </w:rPr>
              <w:t>X</w:t>
            </w:r>
          </w:p>
        </w:tc>
      </w:tr>
    </w:tbl>
    <w:p w:rsidR="00AA1A9F" w:rsidRDefault="00817B6E" w:rsidP="00D75498">
      <w:pPr>
        <w:pStyle w:val="Zwykytekst"/>
        <w:jc w:val="center"/>
        <w:outlineLvl w:val="0"/>
        <w:rPr>
          <w:rFonts w:ascii="Times New Roman" w:eastAsia="MS Mincho" w:hAnsi="Times New Roman"/>
          <w:b/>
          <w:bCs/>
          <w:sz w:val="28"/>
          <w:szCs w:val="28"/>
        </w:rPr>
      </w:pPr>
      <w:r>
        <w:rPr>
          <w:noProof/>
          <w:lang w:eastAsia="pl-PL"/>
        </w:rPr>
        <w:lastRenderedPageBreak/>
        <w:drawing>
          <wp:inline distT="0" distB="0" distL="0" distR="0">
            <wp:extent cx="5410200" cy="4067175"/>
            <wp:effectExtent l="0" t="0" r="19050"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1A9F" w:rsidRDefault="00AA1A9F" w:rsidP="00D75498">
      <w:pPr>
        <w:pStyle w:val="Zwykytekst"/>
        <w:jc w:val="center"/>
        <w:outlineLvl w:val="0"/>
        <w:rPr>
          <w:rFonts w:ascii="Times New Roman" w:eastAsia="MS Mincho" w:hAnsi="Times New Roman"/>
          <w:b/>
          <w:bCs/>
          <w:sz w:val="28"/>
          <w:szCs w:val="28"/>
        </w:rPr>
      </w:pPr>
      <w:bookmarkStart w:id="1" w:name="_GoBack"/>
      <w:bookmarkEnd w:id="1"/>
    </w:p>
    <w:p w:rsidR="00AA1A9F" w:rsidRDefault="00AA1A9F" w:rsidP="00D75498">
      <w:pPr>
        <w:pStyle w:val="Zwykytekst"/>
        <w:jc w:val="center"/>
        <w:outlineLvl w:val="0"/>
        <w:rPr>
          <w:rFonts w:ascii="Times New Roman" w:eastAsia="MS Mincho" w:hAnsi="Times New Roman"/>
          <w:b/>
          <w:bCs/>
          <w:sz w:val="28"/>
          <w:szCs w:val="28"/>
        </w:rPr>
      </w:pPr>
    </w:p>
    <w:p w:rsidR="00D75498" w:rsidRPr="00973F86" w:rsidRDefault="00D75498" w:rsidP="00D75498">
      <w:pPr>
        <w:pStyle w:val="Zwykytekst"/>
        <w:jc w:val="center"/>
        <w:outlineLvl w:val="0"/>
        <w:rPr>
          <w:rFonts w:ascii="Times New Roman" w:eastAsia="MS Mincho" w:hAnsi="Times New Roman"/>
          <w:b/>
          <w:bCs/>
          <w:sz w:val="28"/>
          <w:szCs w:val="28"/>
        </w:rPr>
      </w:pPr>
      <w:r w:rsidRPr="00973F86">
        <w:rPr>
          <w:rFonts w:ascii="Times New Roman" w:eastAsia="MS Mincho" w:hAnsi="Times New Roman"/>
          <w:b/>
          <w:bCs/>
          <w:sz w:val="28"/>
          <w:szCs w:val="28"/>
        </w:rPr>
        <w:t>Wydatki jednostek budżetowych</w:t>
      </w:r>
    </w:p>
    <w:p w:rsidR="00D75498" w:rsidRPr="00087698" w:rsidRDefault="00D75498" w:rsidP="00D75498">
      <w:pPr>
        <w:pStyle w:val="Zwykytekst"/>
        <w:jc w:val="center"/>
        <w:outlineLvl w:val="0"/>
        <w:rPr>
          <w:rFonts w:ascii="Times New Roman" w:eastAsia="MS Mincho" w:hAnsi="Times New Roman"/>
          <w:b/>
          <w:bCs/>
          <w:color w:val="FF0000"/>
          <w:sz w:val="28"/>
          <w:szCs w:val="28"/>
        </w:rPr>
      </w:pPr>
    </w:p>
    <w:p w:rsidR="00D75498" w:rsidRPr="00C6794C" w:rsidRDefault="00D75498" w:rsidP="00D75498">
      <w:pPr>
        <w:pStyle w:val="Zwykytekst"/>
        <w:jc w:val="center"/>
        <w:outlineLvl w:val="0"/>
        <w:rPr>
          <w:rFonts w:ascii="Times New Roman" w:eastAsia="MS Mincho" w:hAnsi="Times New Roman"/>
          <w:b/>
          <w:bCs/>
          <w:sz w:val="24"/>
          <w:szCs w:val="24"/>
        </w:rPr>
      </w:pPr>
      <w:r w:rsidRPr="00C6794C">
        <w:rPr>
          <w:rFonts w:ascii="Times New Roman" w:eastAsia="MS Mincho" w:hAnsi="Times New Roman"/>
          <w:b/>
          <w:bCs/>
          <w:sz w:val="24"/>
          <w:szCs w:val="24"/>
        </w:rPr>
        <w:t>Wydatki na wynagrodzenia i składki od nich naliczane</w:t>
      </w:r>
    </w:p>
    <w:p w:rsidR="00D75498" w:rsidRPr="00C6794C" w:rsidRDefault="00D75498" w:rsidP="00D75498">
      <w:pPr>
        <w:pStyle w:val="Zwykytekst"/>
        <w:jc w:val="both"/>
        <w:rPr>
          <w:rFonts w:ascii="Times New Roman" w:eastAsia="MS Mincho" w:hAnsi="Times New Roman"/>
          <w:bCs/>
          <w:sz w:val="24"/>
          <w:szCs w:val="24"/>
        </w:rPr>
      </w:pPr>
      <w:r w:rsidRPr="00C6794C">
        <w:rPr>
          <w:rFonts w:ascii="Times New Roman" w:eastAsia="MS Mincho" w:hAnsi="Times New Roman"/>
          <w:bCs/>
          <w:sz w:val="24"/>
          <w:szCs w:val="24"/>
        </w:rPr>
        <w:t>Wydatki na wynagrodzenia i pochodne od wynagrodzeń obejmują wydatki ujęte w paragrafach 4010, 4040, 4100, 4110, 4120, 4130 i 4170 czyli osobowe wynagrodzenie pracowników, dodatkowe wynagrodzenie roczne, składki na ubezpieczenie zdrowotne, wynagrodzenia agencyjno-prowizyjne dla sołtysów, składki na ubezpieczenie społeczne, składki na Fundusz Pracy, wynagrodzenia bezosobowe. Wynagrodzenia osobowe obejmują</w:t>
      </w:r>
    </w:p>
    <w:p w:rsidR="00D75498" w:rsidRPr="00C6794C" w:rsidRDefault="00D75498" w:rsidP="00D75498">
      <w:pPr>
        <w:pStyle w:val="Zwykytekst"/>
        <w:jc w:val="both"/>
        <w:rPr>
          <w:rFonts w:ascii="Times New Roman" w:eastAsia="MS Mincho" w:hAnsi="Times New Roman"/>
          <w:bCs/>
          <w:sz w:val="24"/>
          <w:szCs w:val="24"/>
        </w:rPr>
      </w:pPr>
      <w:r w:rsidRPr="00C6794C">
        <w:rPr>
          <w:rFonts w:ascii="Times New Roman" w:eastAsia="MS Mincho" w:hAnsi="Times New Roman"/>
          <w:bCs/>
          <w:sz w:val="24"/>
          <w:szCs w:val="24"/>
        </w:rPr>
        <w:t>wynagrodzenia zasadnicze, dodatek za staż pracy, dodatki funkcyjne, specjalne, dodatki za nadgodziny, fundusz nagród, środki na nagrody jubileuszowe. Dla pracowników  administracji i obsługi w szkołach, Zespołu do spraw Oświaty i Gminnego Ośrodka Pomocy Społecznej utworzony jest fundusz premiowy. Na zasadach określonych w odrębnych przepisach został skalkulowany fundusz płac dla nauczycieli.</w:t>
      </w:r>
    </w:p>
    <w:p w:rsidR="00D75498" w:rsidRPr="000C4508" w:rsidRDefault="00D75498" w:rsidP="00D75498">
      <w:pPr>
        <w:pStyle w:val="Zwykytekst"/>
        <w:jc w:val="both"/>
        <w:rPr>
          <w:rFonts w:ascii="Times New Roman" w:eastAsia="MS Mincho" w:hAnsi="Times New Roman"/>
          <w:bCs/>
          <w:sz w:val="24"/>
          <w:szCs w:val="24"/>
        </w:rPr>
      </w:pPr>
      <w:r w:rsidRPr="00C6794C">
        <w:rPr>
          <w:rFonts w:ascii="Times New Roman" w:eastAsia="MS Mincho" w:hAnsi="Times New Roman"/>
          <w:bCs/>
          <w:sz w:val="24"/>
          <w:szCs w:val="24"/>
        </w:rPr>
        <w:t xml:space="preserve"> Wydatki dotyczą jednostek organizacyjnych gminy działających w formie jednostek budżetowych</w:t>
      </w:r>
      <w:r w:rsidRPr="000C4508">
        <w:rPr>
          <w:rFonts w:ascii="Times New Roman" w:eastAsia="MS Mincho" w:hAnsi="Times New Roman"/>
          <w:bCs/>
          <w:sz w:val="24"/>
          <w:szCs w:val="24"/>
        </w:rPr>
        <w:t xml:space="preserve"> czyli finansowanych w całości z budżetu gminy, </w:t>
      </w:r>
      <w:proofErr w:type="spellStart"/>
      <w:r w:rsidRPr="000C4508">
        <w:rPr>
          <w:rFonts w:ascii="Times New Roman" w:eastAsia="MS Mincho" w:hAnsi="Times New Roman"/>
          <w:bCs/>
          <w:sz w:val="24"/>
          <w:szCs w:val="24"/>
        </w:rPr>
        <w:t>tj</w:t>
      </w:r>
      <w:proofErr w:type="spellEnd"/>
      <w:r w:rsidRPr="000C4508">
        <w:rPr>
          <w:rFonts w:ascii="Times New Roman" w:eastAsia="MS Mincho" w:hAnsi="Times New Roman"/>
          <w:bCs/>
          <w:sz w:val="24"/>
          <w:szCs w:val="24"/>
        </w:rPr>
        <w:t>:</w:t>
      </w:r>
    </w:p>
    <w:p w:rsidR="00D75498" w:rsidRPr="000C4508" w:rsidRDefault="00D75498" w:rsidP="00A13608">
      <w:pPr>
        <w:pStyle w:val="Zwykytekst"/>
        <w:numPr>
          <w:ilvl w:val="0"/>
          <w:numId w:val="244"/>
        </w:numPr>
        <w:jc w:val="both"/>
        <w:rPr>
          <w:rFonts w:ascii="Times New Roman" w:eastAsia="MS Mincho" w:hAnsi="Times New Roman"/>
          <w:bCs/>
          <w:sz w:val="24"/>
          <w:szCs w:val="24"/>
        </w:rPr>
      </w:pPr>
      <w:r w:rsidRPr="000C4508">
        <w:rPr>
          <w:rFonts w:ascii="Times New Roman" w:eastAsia="MS Mincho" w:hAnsi="Times New Roman"/>
          <w:bCs/>
          <w:sz w:val="24"/>
          <w:szCs w:val="24"/>
        </w:rPr>
        <w:t>Szkoła Podstawowa w Maksymilianowie,</w:t>
      </w:r>
    </w:p>
    <w:p w:rsidR="00D75498" w:rsidRPr="000C4508" w:rsidRDefault="00D75498" w:rsidP="00A13608">
      <w:pPr>
        <w:pStyle w:val="Zwykytekst"/>
        <w:numPr>
          <w:ilvl w:val="0"/>
          <w:numId w:val="244"/>
        </w:numPr>
        <w:jc w:val="both"/>
        <w:rPr>
          <w:rFonts w:ascii="Times New Roman" w:eastAsia="MS Mincho" w:hAnsi="Times New Roman"/>
          <w:bCs/>
          <w:sz w:val="24"/>
          <w:szCs w:val="24"/>
        </w:rPr>
      </w:pPr>
      <w:r w:rsidRPr="000C4508">
        <w:rPr>
          <w:rFonts w:ascii="Times New Roman" w:eastAsia="MS Mincho" w:hAnsi="Times New Roman"/>
          <w:bCs/>
          <w:sz w:val="24"/>
          <w:szCs w:val="24"/>
        </w:rPr>
        <w:t xml:space="preserve">Szkoła Podstawowa w </w:t>
      </w:r>
      <w:proofErr w:type="spellStart"/>
      <w:r w:rsidRPr="000C4508">
        <w:rPr>
          <w:rFonts w:ascii="Times New Roman" w:eastAsia="MS Mincho" w:hAnsi="Times New Roman"/>
          <w:bCs/>
          <w:sz w:val="24"/>
          <w:szCs w:val="24"/>
        </w:rPr>
        <w:t>Niemczu</w:t>
      </w:r>
      <w:proofErr w:type="spellEnd"/>
      <w:r w:rsidRPr="000C4508">
        <w:rPr>
          <w:rFonts w:ascii="Times New Roman" w:eastAsia="MS Mincho" w:hAnsi="Times New Roman"/>
          <w:bCs/>
          <w:sz w:val="24"/>
          <w:szCs w:val="24"/>
        </w:rPr>
        <w:t>,</w:t>
      </w:r>
    </w:p>
    <w:p w:rsidR="00D75498" w:rsidRPr="000C4508" w:rsidRDefault="00D75498" w:rsidP="00A13608">
      <w:pPr>
        <w:pStyle w:val="Zwykytekst"/>
        <w:numPr>
          <w:ilvl w:val="0"/>
          <w:numId w:val="244"/>
        </w:numPr>
        <w:jc w:val="both"/>
        <w:rPr>
          <w:rFonts w:ascii="Times New Roman" w:eastAsia="MS Mincho" w:hAnsi="Times New Roman"/>
          <w:bCs/>
          <w:sz w:val="24"/>
          <w:szCs w:val="24"/>
        </w:rPr>
      </w:pPr>
      <w:r w:rsidRPr="000C4508">
        <w:rPr>
          <w:rFonts w:ascii="Times New Roman" w:eastAsia="MS Mincho" w:hAnsi="Times New Roman"/>
          <w:bCs/>
          <w:sz w:val="24"/>
          <w:szCs w:val="24"/>
        </w:rPr>
        <w:t>Szkoła Podstawo</w:t>
      </w:r>
      <w:r>
        <w:rPr>
          <w:rFonts w:ascii="Times New Roman" w:eastAsia="MS Mincho" w:hAnsi="Times New Roman"/>
          <w:bCs/>
          <w:sz w:val="24"/>
          <w:szCs w:val="24"/>
        </w:rPr>
        <w:t>wa w Osielsku ,</w:t>
      </w:r>
    </w:p>
    <w:p w:rsidR="00D75498" w:rsidRPr="000C4508" w:rsidRDefault="00D75498" w:rsidP="00A13608">
      <w:pPr>
        <w:pStyle w:val="Zwykytekst"/>
        <w:numPr>
          <w:ilvl w:val="0"/>
          <w:numId w:val="244"/>
        </w:numPr>
        <w:jc w:val="both"/>
        <w:rPr>
          <w:rFonts w:ascii="Times New Roman" w:eastAsia="MS Mincho" w:hAnsi="Times New Roman"/>
          <w:bCs/>
          <w:sz w:val="24"/>
          <w:szCs w:val="24"/>
        </w:rPr>
      </w:pPr>
      <w:r w:rsidRPr="000C4508">
        <w:rPr>
          <w:rFonts w:ascii="Times New Roman" w:eastAsia="MS Mincho" w:hAnsi="Times New Roman"/>
          <w:bCs/>
          <w:sz w:val="24"/>
          <w:szCs w:val="24"/>
        </w:rPr>
        <w:t>Szkoła Podstawow</w:t>
      </w:r>
      <w:r>
        <w:rPr>
          <w:rFonts w:ascii="Times New Roman" w:eastAsia="MS Mincho" w:hAnsi="Times New Roman"/>
          <w:bCs/>
          <w:sz w:val="24"/>
          <w:szCs w:val="24"/>
        </w:rPr>
        <w:t>a w Żołędowie,</w:t>
      </w:r>
    </w:p>
    <w:p w:rsidR="00D75498" w:rsidRPr="000C4508" w:rsidRDefault="00D75498" w:rsidP="00A13608">
      <w:pPr>
        <w:pStyle w:val="Zwykytekst"/>
        <w:numPr>
          <w:ilvl w:val="0"/>
          <w:numId w:val="244"/>
        </w:numPr>
        <w:jc w:val="both"/>
        <w:rPr>
          <w:rFonts w:ascii="Times New Roman" w:eastAsia="MS Mincho" w:hAnsi="Times New Roman"/>
          <w:bCs/>
          <w:sz w:val="24"/>
          <w:szCs w:val="24"/>
        </w:rPr>
      </w:pPr>
      <w:r w:rsidRPr="000C4508">
        <w:rPr>
          <w:rFonts w:ascii="Times New Roman" w:eastAsia="MS Mincho" w:hAnsi="Times New Roman"/>
          <w:bCs/>
          <w:sz w:val="24"/>
          <w:szCs w:val="24"/>
        </w:rPr>
        <w:t>Zespół do Spraw Oświaty w Osielsku,</w:t>
      </w:r>
    </w:p>
    <w:p w:rsidR="00D75498" w:rsidRPr="000C4508" w:rsidRDefault="00D75498" w:rsidP="00A13608">
      <w:pPr>
        <w:pStyle w:val="Zwykytekst"/>
        <w:numPr>
          <w:ilvl w:val="0"/>
          <w:numId w:val="244"/>
        </w:numPr>
        <w:jc w:val="both"/>
        <w:rPr>
          <w:rFonts w:ascii="Times New Roman" w:eastAsia="MS Mincho" w:hAnsi="Times New Roman"/>
          <w:bCs/>
          <w:sz w:val="24"/>
          <w:szCs w:val="24"/>
        </w:rPr>
      </w:pPr>
      <w:r w:rsidRPr="000C4508">
        <w:rPr>
          <w:rFonts w:ascii="Times New Roman" w:eastAsia="MS Mincho" w:hAnsi="Times New Roman"/>
          <w:bCs/>
          <w:sz w:val="24"/>
          <w:szCs w:val="24"/>
        </w:rPr>
        <w:t>Przedszkole Gminne w Osielsku ,</w:t>
      </w:r>
    </w:p>
    <w:p w:rsidR="00D75498" w:rsidRPr="000C4508" w:rsidRDefault="00D75498" w:rsidP="00A13608">
      <w:pPr>
        <w:pStyle w:val="Zwykytekst"/>
        <w:numPr>
          <w:ilvl w:val="0"/>
          <w:numId w:val="244"/>
        </w:numPr>
        <w:jc w:val="both"/>
        <w:rPr>
          <w:rFonts w:ascii="Times New Roman" w:eastAsia="MS Mincho" w:hAnsi="Times New Roman"/>
          <w:bCs/>
          <w:sz w:val="24"/>
          <w:szCs w:val="24"/>
        </w:rPr>
      </w:pPr>
      <w:r w:rsidRPr="000C4508">
        <w:rPr>
          <w:rFonts w:ascii="Times New Roman" w:eastAsia="MS Mincho" w:hAnsi="Times New Roman"/>
          <w:bCs/>
          <w:sz w:val="24"/>
          <w:szCs w:val="24"/>
        </w:rPr>
        <w:t>Gminny Ośrodek Pomocy Społecznej w Osielsku,</w:t>
      </w:r>
    </w:p>
    <w:p w:rsidR="00D75498" w:rsidRPr="000C4508" w:rsidRDefault="00D75498" w:rsidP="00A13608">
      <w:pPr>
        <w:pStyle w:val="Zwykytekst"/>
        <w:numPr>
          <w:ilvl w:val="0"/>
          <w:numId w:val="244"/>
        </w:numPr>
        <w:jc w:val="both"/>
        <w:rPr>
          <w:rFonts w:ascii="Times New Roman" w:eastAsia="MS Mincho" w:hAnsi="Times New Roman"/>
          <w:bCs/>
          <w:sz w:val="24"/>
          <w:szCs w:val="24"/>
        </w:rPr>
      </w:pPr>
      <w:r w:rsidRPr="000C4508">
        <w:rPr>
          <w:rFonts w:ascii="Times New Roman" w:eastAsia="MS Mincho" w:hAnsi="Times New Roman"/>
          <w:bCs/>
          <w:sz w:val="24"/>
          <w:szCs w:val="24"/>
        </w:rPr>
        <w:t>Gminny Ośrodek Sportu i Rekreacji w Osielsku,</w:t>
      </w:r>
    </w:p>
    <w:p w:rsidR="00D75498" w:rsidRDefault="00D75498" w:rsidP="00A13608">
      <w:pPr>
        <w:pStyle w:val="Zwykytekst"/>
        <w:numPr>
          <w:ilvl w:val="0"/>
          <w:numId w:val="244"/>
        </w:numPr>
        <w:jc w:val="both"/>
        <w:rPr>
          <w:rFonts w:ascii="Times New Roman" w:eastAsia="MS Mincho" w:hAnsi="Times New Roman"/>
          <w:bCs/>
          <w:sz w:val="24"/>
          <w:szCs w:val="24"/>
        </w:rPr>
      </w:pPr>
      <w:r w:rsidRPr="000C4508">
        <w:rPr>
          <w:rFonts w:ascii="Times New Roman" w:eastAsia="MS Mincho" w:hAnsi="Times New Roman"/>
          <w:bCs/>
          <w:sz w:val="24"/>
          <w:szCs w:val="24"/>
        </w:rPr>
        <w:t>Urząd Gminy Osielsko.</w:t>
      </w:r>
    </w:p>
    <w:p w:rsidR="00B829F3" w:rsidRPr="000C4508" w:rsidRDefault="00B829F3" w:rsidP="00B829F3">
      <w:pPr>
        <w:pStyle w:val="Zwykytekst"/>
        <w:ind w:left="377"/>
        <w:jc w:val="both"/>
        <w:rPr>
          <w:rFonts w:ascii="Times New Roman" w:eastAsia="MS Mincho" w:hAnsi="Times New Roman"/>
          <w:bCs/>
          <w:sz w:val="24"/>
          <w:szCs w:val="24"/>
        </w:rPr>
      </w:pPr>
    </w:p>
    <w:p w:rsidR="00D75498" w:rsidRPr="00B6055E" w:rsidRDefault="00D75498" w:rsidP="00D75498">
      <w:pPr>
        <w:pStyle w:val="Zwykytekst"/>
        <w:jc w:val="both"/>
        <w:rPr>
          <w:rFonts w:ascii="Times New Roman" w:eastAsia="MS Mincho" w:hAnsi="Times New Roman"/>
          <w:bCs/>
          <w:sz w:val="24"/>
          <w:szCs w:val="24"/>
        </w:rPr>
      </w:pPr>
      <w:r w:rsidRPr="00C6794C">
        <w:rPr>
          <w:rFonts w:ascii="Times New Roman" w:eastAsia="MS Mincho" w:hAnsi="Times New Roman"/>
          <w:bCs/>
          <w:sz w:val="24"/>
          <w:szCs w:val="24"/>
        </w:rPr>
        <w:t>Wydatki na wynagrodzenia i pochodne od wynagrodzeń  za  201</w:t>
      </w:r>
      <w:r>
        <w:rPr>
          <w:rFonts w:ascii="Times New Roman" w:eastAsia="MS Mincho" w:hAnsi="Times New Roman"/>
          <w:bCs/>
          <w:sz w:val="24"/>
          <w:szCs w:val="24"/>
        </w:rPr>
        <w:t>9</w:t>
      </w:r>
      <w:r w:rsidRPr="00C6794C">
        <w:rPr>
          <w:rFonts w:ascii="Times New Roman" w:eastAsia="MS Mincho" w:hAnsi="Times New Roman"/>
          <w:bCs/>
          <w:sz w:val="24"/>
          <w:szCs w:val="24"/>
        </w:rPr>
        <w:t xml:space="preserve"> r.</w:t>
      </w:r>
      <w:r w:rsidR="00A24DF4">
        <w:rPr>
          <w:rFonts w:ascii="Times New Roman" w:eastAsia="MS Mincho" w:hAnsi="Times New Roman"/>
          <w:bCs/>
          <w:sz w:val="24"/>
          <w:szCs w:val="24"/>
        </w:rPr>
        <w:t xml:space="preserve"> </w:t>
      </w:r>
      <w:r w:rsidRPr="00B6055E">
        <w:rPr>
          <w:rFonts w:ascii="Times New Roman" w:eastAsia="MS Mincho" w:hAnsi="Times New Roman"/>
          <w:bCs/>
          <w:sz w:val="24"/>
          <w:szCs w:val="24"/>
        </w:rPr>
        <w:t xml:space="preserve">wyniosły  </w:t>
      </w:r>
      <w:r>
        <w:rPr>
          <w:rFonts w:ascii="Times New Roman" w:eastAsia="MS Mincho" w:hAnsi="Times New Roman"/>
          <w:bCs/>
          <w:sz w:val="24"/>
          <w:szCs w:val="24"/>
        </w:rPr>
        <w:t>23</w:t>
      </w:r>
      <w:r w:rsidR="00A24DF4">
        <w:rPr>
          <w:rFonts w:ascii="Times New Roman" w:eastAsia="MS Mincho" w:hAnsi="Times New Roman"/>
          <w:bCs/>
          <w:sz w:val="24"/>
          <w:szCs w:val="24"/>
        </w:rPr>
        <w:t>.</w:t>
      </w:r>
      <w:r>
        <w:rPr>
          <w:rFonts w:ascii="Times New Roman" w:eastAsia="MS Mincho" w:hAnsi="Times New Roman"/>
          <w:bCs/>
          <w:sz w:val="24"/>
          <w:szCs w:val="24"/>
        </w:rPr>
        <w:t>700</w:t>
      </w:r>
      <w:r w:rsidR="00A24DF4">
        <w:rPr>
          <w:rFonts w:ascii="Times New Roman" w:eastAsia="MS Mincho" w:hAnsi="Times New Roman"/>
          <w:bCs/>
          <w:sz w:val="24"/>
          <w:szCs w:val="24"/>
        </w:rPr>
        <w:t>.</w:t>
      </w:r>
      <w:r>
        <w:rPr>
          <w:rFonts w:ascii="Times New Roman" w:eastAsia="MS Mincho" w:hAnsi="Times New Roman"/>
          <w:bCs/>
          <w:sz w:val="24"/>
          <w:szCs w:val="24"/>
        </w:rPr>
        <w:t>691,14</w:t>
      </w:r>
      <w:r w:rsidRPr="00B6055E">
        <w:rPr>
          <w:rFonts w:ascii="Times New Roman" w:eastAsia="MS Mincho" w:hAnsi="Times New Roman"/>
          <w:bCs/>
          <w:sz w:val="24"/>
          <w:szCs w:val="24"/>
        </w:rPr>
        <w:t xml:space="preserve"> zł i stanowiły 2</w:t>
      </w:r>
      <w:r>
        <w:rPr>
          <w:rFonts w:ascii="Times New Roman" w:eastAsia="MS Mincho" w:hAnsi="Times New Roman"/>
          <w:bCs/>
          <w:sz w:val="24"/>
          <w:szCs w:val="24"/>
        </w:rPr>
        <w:t>1,5</w:t>
      </w:r>
      <w:r w:rsidRPr="00B6055E">
        <w:rPr>
          <w:rFonts w:ascii="Times New Roman" w:eastAsia="MS Mincho" w:hAnsi="Times New Roman"/>
          <w:bCs/>
          <w:sz w:val="24"/>
          <w:szCs w:val="24"/>
        </w:rPr>
        <w:t xml:space="preserve"> % wydatków budżetu. Zostały wykonane w 96</w:t>
      </w:r>
      <w:r>
        <w:rPr>
          <w:rFonts w:ascii="Times New Roman" w:eastAsia="MS Mincho" w:hAnsi="Times New Roman"/>
          <w:bCs/>
          <w:sz w:val="24"/>
          <w:szCs w:val="24"/>
        </w:rPr>
        <w:t>,2</w:t>
      </w:r>
      <w:r w:rsidRPr="00B6055E">
        <w:rPr>
          <w:rFonts w:ascii="Times New Roman" w:eastAsia="MS Mincho" w:hAnsi="Times New Roman"/>
          <w:bCs/>
          <w:sz w:val="24"/>
          <w:szCs w:val="24"/>
        </w:rPr>
        <w:t xml:space="preserve"> % planu  wynoszącego </w:t>
      </w:r>
      <w:r>
        <w:rPr>
          <w:rFonts w:ascii="Times New Roman" w:eastAsia="MS Mincho" w:hAnsi="Times New Roman"/>
          <w:bCs/>
          <w:sz w:val="24"/>
          <w:szCs w:val="24"/>
        </w:rPr>
        <w:t>24</w:t>
      </w:r>
      <w:r w:rsidR="00A24DF4">
        <w:rPr>
          <w:rFonts w:ascii="Times New Roman" w:eastAsia="MS Mincho" w:hAnsi="Times New Roman"/>
          <w:bCs/>
          <w:sz w:val="24"/>
          <w:szCs w:val="24"/>
        </w:rPr>
        <w:t>.</w:t>
      </w:r>
      <w:r>
        <w:rPr>
          <w:rFonts w:ascii="Times New Roman" w:eastAsia="MS Mincho" w:hAnsi="Times New Roman"/>
          <w:bCs/>
          <w:sz w:val="24"/>
          <w:szCs w:val="24"/>
        </w:rPr>
        <w:t>634</w:t>
      </w:r>
      <w:r w:rsidR="00A24DF4">
        <w:rPr>
          <w:rFonts w:ascii="Times New Roman" w:eastAsia="MS Mincho" w:hAnsi="Times New Roman"/>
          <w:bCs/>
          <w:sz w:val="24"/>
          <w:szCs w:val="24"/>
        </w:rPr>
        <w:t>.</w:t>
      </w:r>
      <w:r>
        <w:rPr>
          <w:rFonts w:ascii="Times New Roman" w:eastAsia="MS Mincho" w:hAnsi="Times New Roman"/>
          <w:bCs/>
          <w:sz w:val="24"/>
          <w:szCs w:val="24"/>
        </w:rPr>
        <w:t>466,76</w:t>
      </w:r>
      <w:r w:rsidRPr="00B6055E">
        <w:rPr>
          <w:rFonts w:ascii="Times New Roman" w:eastAsia="MS Mincho" w:hAnsi="Times New Roman"/>
          <w:bCs/>
          <w:sz w:val="24"/>
          <w:szCs w:val="24"/>
        </w:rPr>
        <w:t xml:space="preserve"> zł. Wydatki nie obejmują wypłaty wynagrodzeń sfinansowanych ze środków UE, ujętych w odrębnej grupie wydatków.</w:t>
      </w:r>
    </w:p>
    <w:p w:rsidR="00D75498" w:rsidRPr="00B6055E" w:rsidRDefault="00D75498" w:rsidP="00D75498">
      <w:pPr>
        <w:pStyle w:val="Zwykytekst"/>
        <w:jc w:val="both"/>
        <w:rPr>
          <w:rFonts w:ascii="Times New Roman" w:eastAsia="MS Mincho" w:hAnsi="Times New Roman"/>
          <w:bCs/>
          <w:sz w:val="24"/>
          <w:szCs w:val="24"/>
        </w:rPr>
      </w:pPr>
    </w:p>
    <w:p w:rsidR="00297D24" w:rsidRDefault="00297D24" w:rsidP="00297D24">
      <w:pPr>
        <w:spacing w:after="0" w:line="22" w:lineRule="atLeast"/>
        <w:contextualSpacing/>
        <w:jc w:val="both"/>
        <w:outlineLvl w:val="0"/>
        <w:rPr>
          <w:rFonts w:ascii="Times New Roman" w:eastAsia="MS Mincho" w:hAnsi="Times New Roman" w:cs="Times New Roman"/>
          <w:sz w:val="24"/>
          <w:szCs w:val="24"/>
          <w:lang w:eastAsia="pl-PL"/>
        </w:rPr>
      </w:pPr>
    </w:p>
    <w:p w:rsidR="00297D24" w:rsidRDefault="00297D24" w:rsidP="00297D24">
      <w:pPr>
        <w:spacing w:after="0" w:line="22" w:lineRule="atLeast"/>
        <w:jc w:val="center"/>
        <w:rPr>
          <w:rFonts w:ascii="Times New Roman" w:hAnsi="Times New Roman"/>
          <w:sz w:val="28"/>
          <w:szCs w:val="28"/>
        </w:rPr>
      </w:pPr>
      <w:r>
        <w:rPr>
          <w:rFonts w:ascii="Times New Roman" w:eastAsia="MS Mincho" w:hAnsi="Times New Roman"/>
          <w:b/>
          <w:bCs/>
          <w:sz w:val="28"/>
          <w:szCs w:val="28"/>
        </w:rPr>
        <w:t>Dotacje z budżetu</w:t>
      </w:r>
    </w:p>
    <w:p w:rsidR="00297D24" w:rsidRDefault="00297D24" w:rsidP="00297D24">
      <w:pPr>
        <w:pStyle w:val="Zwykytekst"/>
        <w:spacing w:line="22" w:lineRule="atLeast"/>
        <w:rPr>
          <w:rFonts w:ascii="Times New Roman" w:eastAsia="MS Mincho" w:hAnsi="Times New Roman"/>
          <w:bCs/>
          <w:sz w:val="24"/>
          <w:szCs w:val="24"/>
          <w:u w:val="single"/>
        </w:rPr>
      </w:pPr>
      <w:r>
        <w:rPr>
          <w:rFonts w:ascii="Times New Roman" w:eastAsia="MS Mincho" w:hAnsi="Times New Roman"/>
          <w:bCs/>
          <w:sz w:val="24"/>
          <w:szCs w:val="24"/>
          <w:u w:val="single"/>
        </w:rPr>
        <w:t xml:space="preserve">Objaśnienie do załącznika nr 12 do uchwały budżetowej </w:t>
      </w:r>
    </w:p>
    <w:p w:rsidR="00297D24" w:rsidRDefault="00297D24" w:rsidP="00297D24">
      <w:pPr>
        <w:spacing w:after="0" w:line="22" w:lineRule="atLeast"/>
        <w:jc w:val="both"/>
        <w:rPr>
          <w:rFonts w:ascii="Times New Roman" w:eastAsia="Times New Roman" w:hAnsi="Times New Roman"/>
          <w:sz w:val="24"/>
          <w:szCs w:val="24"/>
        </w:rPr>
      </w:pPr>
      <w:r>
        <w:rPr>
          <w:rFonts w:ascii="Times New Roman" w:hAnsi="Times New Roman"/>
          <w:sz w:val="24"/>
          <w:szCs w:val="24"/>
        </w:rPr>
        <w:t xml:space="preserve">Dotacje – zgodnie z klasyfikacją paragrafów wydatków wynikającą z Rozporządzenia Ministra Finansów z dnia 2 marca 2010 r. </w:t>
      </w:r>
      <w:r>
        <w:rPr>
          <w:rFonts w:ascii="Times New Roman" w:hAnsi="Times New Roman"/>
          <w:bCs/>
          <w:sz w:val="24"/>
          <w:szCs w:val="24"/>
        </w:rPr>
        <w:t xml:space="preserve">w sprawie szczegółowej klasyfikacji dochodów, wydatków, przychodów i rozchodów oraz środków pochodzących ze źródeł zagranicznych </w:t>
      </w:r>
      <w:r>
        <w:rPr>
          <w:rFonts w:ascii="Times New Roman" w:hAnsi="Times New Roman"/>
          <w:sz w:val="24"/>
          <w:szCs w:val="24"/>
        </w:rPr>
        <w:t>(tekst jednolity Dz. U. z 2014 r. poz. 1053 ze zm.) obejmują wydatki ujęte w paragrafach 2310, 2319, 2360, 2480, 2540, 2560,  2650, 2710, 2780, 2820, 2830.</w:t>
      </w:r>
    </w:p>
    <w:p w:rsidR="00297D24" w:rsidRDefault="00297D24" w:rsidP="00297D24">
      <w:pPr>
        <w:spacing w:after="0" w:line="22" w:lineRule="atLeast"/>
        <w:jc w:val="both"/>
        <w:rPr>
          <w:rFonts w:ascii="Times New Roman" w:hAnsi="Times New Roman"/>
          <w:sz w:val="24"/>
          <w:szCs w:val="24"/>
        </w:rPr>
      </w:pPr>
    </w:p>
    <w:p w:rsidR="00297D24" w:rsidRDefault="00297D24" w:rsidP="00297D24">
      <w:pPr>
        <w:pStyle w:val="Zwykytekst"/>
        <w:spacing w:line="22" w:lineRule="atLeast"/>
        <w:jc w:val="both"/>
        <w:rPr>
          <w:rFonts w:ascii="Times New Roman" w:eastAsia="MS Mincho" w:hAnsi="Times New Roman"/>
          <w:bCs/>
          <w:sz w:val="24"/>
          <w:szCs w:val="24"/>
        </w:rPr>
      </w:pPr>
      <w:r>
        <w:rPr>
          <w:rFonts w:ascii="Times New Roman" w:eastAsia="MS Mincho" w:hAnsi="Times New Roman"/>
          <w:bCs/>
          <w:sz w:val="24"/>
          <w:szCs w:val="24"/>
        </w:rPr>
        <w:t xml:space="preserve">Planowane dotacje na zadania bieżące wynoszą 8.777.809,76 zł, wykonanie </w:t>
      </w:r>
      <w:r w:rsidR="00632BD0">
        <w:rPr>
          <w:rFonts w:ascii="Times New Roman" w:eastAsia="MS Mincho" w:hAnsi="Times New Roman"/>
          <w:bCs/>
          <w:sz w:val="24"/>
          <w:szCs w:val="24"/>
        </w:rPr>
        <w:t xml:space="preserve">wynosi </w:t>
      </w:r>
      <w:r>
        <w:rPr>
          <w:rFonts w:ascii="Times New Roman" w:eastAsia="MS Mincho" w:hAnsi="Times New Roman"/>
          <w:bCs/>
          <w:sz w:val="24"/>
          <w:szCs w:val="24"/>
        </w:rPr>
        <w:t>- 8.518.441,19 zł.Planowane dotacje na zadania inwestycyjne 7.798.550,00 zł, wykonanie - 4.681.414,55 zł.Razem dotacje planowane - 16.576.359,76 zł; wykonanie - 13.199.855,74 zł, co stanowi 79,6% planu.</w:t>
      </w:r>
    </w:p>
    <w:p w:rsidR="00297D24" w:rsidRDefault="00297D24" w:rsidP="00297D24">
      <w:pPr>
        <w:pStyle w:val="Zwykytekst"/>
        <w:spacing w:line="22" w:lineRule="atLeast"/>
        <w:jc w:val="both"/>
        <w:rPr>
          <w:rFonts w:ascii="Times New Roman" w:eastAsia="MS Mincho" w:hAnsi="Times New Roman"/>
          <w:bCs/>
          <w:sz w:val="24"/>
          <w:szCs w:val="24"/>
        </w:rPr>
      </w:pPr>
    </w:p>
    <w:p w:rsidR="00297D24" w:rsidRDefault="00297D24" w:rsidP="00297D24">
      <w:pPr>
        <w:pStyle w:val="Zwykytekst"/>
        <w:spacing w:line="22" w:lineRule="atLeast"/>
        <w:jc w:val="both"/>
        <w:rPr>
          <w:rFonts w:ascii="Times New Roman" w:eastAsia="MS Mincho" w:hAnsi="Times New Roman"/>
          <w:bCs/>
          <w:sz w:val="24"/>
          <w:szCs w:val="24"/>
        </w:rPr>
      </w:pPr>
      <w:r>
        <w:rPr>
          <w:rFonts w:ascii="Times New Roman" w:eastAsia="MS Mincho" w:hAnsi="Times New Roman"/>
          <w:bCs/>
          <w:sz w:val="24"/>
          <w:szCs w:val="24"/>
        </w:rPr>
        <w:t xml:space="preserve">Planowane wydatki na dotacje na zadania bieżące według stanu na 1.01.2019 r. wynosiły </w:t>
      </w:r>
      <w:r>
        <w:rPr>
          <w:rFonts w:ascii="Times New Roman" w:eastAsia="MS Mincho" w:hAnsi="Times New Roman"/>
          <w:bCs/>
          <w:sz w:val="24"/>
          <w:szCs w:val="24"/>
        </w:rPr>
        <w:br/>
        <w:t>7.687.173,76 zł. W ciągu roku zwiększone zostały o kwotę 1 090 636,00 zł. Po zmianach wynoszą 8.777.809,76 zł. Zostały wykonane w kwocie 8.518.441,19 zł,  co stanowi 97,0 % planu, w tym dotacja celowa na finansowanie kosztów obsługi ZIT w Bydgoszczy. Stanowiły one 7,7 % ogółu wydatków budżetu gminy Osielsko.</w:t>
      </w:r>
    </w:p>
    <w:p w:rsidR="00297D24" w:rsidRDefault="00297D24" w:rsidP="00297D24">
      <w:pPr>
        <w:spacing w:after="0" w:line="22" w:lineRule="atLeast"/>
        <w:jc w:val="both"/>
        <w:rPr>
          <w:rFonts w:ascii="Times New Roman" w:eastAsia="Times New Roman" w:hAnsi="Times New Roman"/>
          <w:sz w:val="24"/>
          <w:szCs w:val="24"/>
        </w:rPr>
      </w:pPr>
    </w:p>
    <w:p w:rsidR="00297D24" w:rsidRDefault="00297D24" w:rsidP="00297D24">
      <w:pPr>
        <w:spacing w:after="0" w:line="22" w:lineRule="atLeast"/>
        <w:jc w:val="both"/>
        <w:rPr>
          <w:rFonts w:ascii="Times New Roman" w:hAnsi="Times New Roman"/>
          <w:sz w:val="24"/>
          <w:szCs w:val="24"/>
        </w:rPr>
      </w:pPr>
      <w:r>
        <w:rPr>
          <w:rFonts w:ascii="Times New Roman" w:hAnsi="Times New Roman"/>
          <w:sz w:val="24"/>
          <w:szCs w:val="24"/>
        </w:rPr>
        <w:t xml:space="preserve"> W ramach wydatków bieżących ujęte zostały dotacje dla:</w:t>
      </w:r>
    </w:p>
    <w:p w:rsidR="00297D24" w:rsidRDefault="00297D24" w:rsidP="008B0F72">
      <w:pPr>
        <w:pStyle w:val="Akapitzlist"/>
        <w:numPr>
          <w:ilvl w:val="0"/>
          <w:numId w:val="129"/>
        </w:numPr>
        <w:spacing w:line="22" w:lineRule="atLeast"/>
        <w:jc w:val="both"/>
        <w:rPr>
          <w:sz w:val="24"/>
          <w:szCs w:val="24"/>
        </w:rPr>
      </w:pPr>
      <w:r>
        <w:rPr>
          <w:sz w:val="24"/>
          <w:szCs w:val="24"/>
        </w:rPr>
        <w:t xml:space="preserve">Jednostek sektora finansów publicznych; plan – 4.427.675,76 zł, wykonanie - </w:t>
      </w:r>
      <w:r>
        <w:rPr>
          <w:sz w:val="24"/>
          <w:szCs w:val="24"/>
        </w:rPr>
        <w:br/>
        <w:t>4.359.498,99 zł, w tym:</w:t>
      </w:r>
    </w:p>
    <w:p w:rsidR="00297D24" w:rsidRDefault="00297D24" w:rsidP="008B0F72">
      <w:pPr>
        <w:pStyle w:val="Akapitzlist"/>
        <w:numPr>
          <w:ilvl w:val="0"/>
          <w:numId w:val="130"/>
        </w:numPr>
        <w:spacing w:line="22" w:lineRule="atLeast"/>
        <w:jc w:val="both"/>
        <w:rPr>
          <w:sz w:val="24"/>
          <w:szCs w:val="24"/>
        </w:rPr>
      </w:pPr>
      <w:r>
        <w:rPr>
          <w:sz w:val="24"/>
          <w:szCs w:val="24"/>
        </w:rPr>
        <w:t xml:space="preserve">dotacje celowe </w:t>
      </w:r>
      <w:r>
        <w:rPr>
          <w:rFonts w:eastAsia="MS Mincho"/>
          <w:sz w:val="24"/>
          <w:szCs w:val="24"/>
        </w:rPr>
        <w:t>(</w:t>
      </w:r>
      <w:r>
        <w:rPr>
          <w:sz w:val="24"/>
          <w:szCs w:val="24"/>
        </w:rPr>
        <w:t xml:space="preserve">§ </w:t>
      </w:r>
      <w:r>
        <w:rPr>
          <w:rFonts w:eastAsia="MS Mincho"/>
          <w:sz w:val="24"/>
          <w:szCs w:val="24"/>
        </w:rPr>
        <w:t>2310,  2319, 2710, 2780)</w:t>
      </w:r>
      <w:r>
        <w:rPr>
          <w:sz w:val="24"/>
          <w:szCs w:val="24"/>
        </w:rPr>
        <w:t xml:space="preserve"> plan – 2.479.073,00 zł, wykonanie – </w:t>
      </w:r>
      <w:r>
        <w:rPr>
          <w:sz w:val="24"/>
          <w:szCs w:val="24"/>
        </w:rPr>
        <w:br/>
        <w:t xml:space="preserve">2.455.862,87 zł, w tym dotacje celowe </w:t>
      </w:r>
      <w:r>
        <w:rPr>
          <w:rFonts w:eastAsia="MS Mincho"/>
          <w:sz w:val="24"/>
          <w:szCs w:val="24"/>
        </w:rPr>
        <w:t>(</w:t>
      </w:r>
      <w:r>
        <w:rPr>
          <w:sz w:val="24"/>
          <w:szCs w:val="24"/>
        </w:rPr>
        <w:t xml:space="preserve">§ </w:t>
      </w:r>
      <w:r>
        <w:rPr>
          <w:rFonts w:eastAsia="MS Mincho"/>
          <w:sz w:val="24"/>
          <w:szCs w:val="24"/>
        </w:rPr>
        <w:t xml:space="preserve">2319)  na dotacja dla miasta Bydgoszcz na koszty obsługi ZIT, plan –1 517,00 zł, wykonanie - 1.444,00 zł; </w:t>
      </w:r>
    </w:p>
    <w:p w:rsidR="00297D24" w:rsidRDefault="00297D24" w:rsidP="008B0F72">
      <w:pPr>
        <w:pStyle w:val="Akapitzlist"/>
        <w:numPr>
          <w:ilvl w:val="0"/>
          <w:numId w:val="130"/>
        </w:numPr>
        <w:spacing w:line="22" w:lineRule="atLeast"/>
        <w:rPr>
          <w:sz w:val="24"/>
          <w:szCs w:val="24"/>
        </w:rPr>
      </w:pPr>
      <w:r>
        <w:rPr>
          <w:sz w:val="24"/>
          <w:szCs w:val="24"/>
        </w:rPr>
        <w:t>dotacje podmiotowe (§ 2480, 2560) plan – 1.842.002,76 zł, wykonanie – 1.821.296,79 zł;</w:t>
      </w:r>
    </w:p>
    <w:p w:rsidR="00297D24" w:rsidRDefault="00297D24" w:rsidP="008B0F72">
      <w:pPr>
        <w:pStyle w:val="Akapitzlist"/>
        <w:numPr>
          <w:ilvl w:val="0"/>
          <w:numId w:val="130"/>
        </w:numPr>
        <w:spacing w:line="22" w:lineRule="atLeast"/>
        <w:jc w:val="both"/>
        <w:rPr>
          <w:sz w:val="24"/>
          <w:szCs w:val="24"/>
        </w:rPr>
      </w:pPr>
      <w:r>
        <w:rPr>
          <w:sz w:val="24"/>
          <w:szCs w:val="24"/>
        </w:rPr>
        <w:t>dotacje przedmiotowe (§ 2650),  plan – 106.600,00 zł, wykonanie – 82.339,33 zł.</w:t>
      </w:r>
    </w:p>
    <w:p w:rsidR="00297D24" w:rsidRDefault="00297D24" w:rsidP="008B0F72">
      <w:pPr>
        <w:pStyle w:val="Akapitzlist"/>
        <w:numPr>
          <w:ilvl w:val="0"/>
          <w:numId w:val="129"/>
        </w:numPr>
        <w:spacing w:line="22" w:lineRule="atLeast"/>
        <w:jc w:val="both"/>
        <w:rPr>
          <w:sz w:val="24"/>
          <w:szCs w:val="24"/>
        </w:rPr>
      </w:pPr>
      <w:r>
        <w:rPr>
          <w:sz w:val="24"/>
          <w:szCs w:val="24"/>
        </w:rPr>
        <w:t xml:space="preserve">Jednostek spoza sektora finansów publicznych; plan – 4.350.134,00 zł, wykonanie - </w:t>
      </w:r>
    </w:p>
    <w:p w:rsidR="00297D24" w:rsidRDefault="00297D24" w:rsidP="00297D24">
      <w:pPr>
        <w:pStyle w:val="Akapitzlist"/>
        <w:spacing w:line="22" w:lineRule="atLeast"/>
        <w:ind w:left="360"/>
        <w:jc w:val="both"/>
        <w:rPr>
          <w:sz w:val="24"/>
          <w:szCs w:val="24"/>
        </w:rPr>
      </w:pPr>
      <w:r>
        <w:rPr>
          <w:sz w:val="24"/>
          <w:szCs w:val="24"/>
        </w:rPr>
        <w:t>4.158.942,20zł, w tym:</w:t>
      </w:r>
    </w:p>
    <w:p w:rsidR="00297D24" w:rsidRDefault="00297D24" w:rsidP="008B0F72">
      <w:pPr>
        <w:pStyle w:val="Akapitzlist"/>
        <w:numPr>
          <w:ilvl w:val="0"/>
          <w:numId w:val="131"/>
        </w:numPr>
        <w:spacing w:line="22" w:lineRule="atLeast"/>
        <w:rPr>
          <w:sz w:val="24"/>
          <w:szCs w:val="24"/>
        </w:rPr>
      </w:pPr>
      <w:r>
        <w:rPr>
          <w:sz w:val="24"/>
          <w:szCs w:val="24"/>
        </w:rPr>
        <w:t xml:space="preserve">dotacje celowe </w:t>
      </w:r>
      <w:r>
        <w:rPr>
          <w:rFonts w:eastAsia="MS Mincho"/>
          <w:sz w:val="24"/>
          <w:szCs w:val="24"/>
        </w:rPr>
        <w:t>(</w:t>
      </w:r>
      <w:r>
        <w:rPr>
          <w:sz w:val="24"/>
          <w:szCs w:val="24"/>
        </w:rPr>
        <w:t xml:space="preserve">§ 2360, </w:t>
      </w:r>
      <w:r>
        <w:rPr>
          <w:rFonts w:eastAsia="MS Mincho"/>
          <w:sz w:val="24"/>
          <w:szCs w:val="24"/>
        </w:rPr>
        <w:t>2820, 2830),</w:t>
      </w:r>
      <w:r>
        <w:rPr>
          <w:sz w:val="24"/>
          <w:szCs w:val="24"/>
        </w:rPr>
        <w:t xml:space="preserve"> plan – 549.500,00 zł, wykonanie – 508.800,00 zł;</w:t>
      </w:r>
    </w:p>
    <w:p w:rsidR="00297D24" w:rsidRDefault="00297D24" w:rsidP="008B0F72">
      <w:pPr>
        <w:pStyle w:val="Akapitzlist"/>
        <w:numPr>
          <w:ilvl w:val="0"/>
          <w:numId w:val="131"/>
        </w:numPr>
        <w:spacing w:line="22" w:lineRule="atLeast"/>
        <w:jc w:val="both"/>
        <w:rPr>
          <w:sz w:val="24"/>
          <w:szCs w:val="24"/>
        </w:rPr>
      </w:pPr>
      <w:r>
        <w:rPr>
          <w:sz w:val="24"/>
          <w:szCs w:val="24"/>
        </w:rPr>
        <w:t>dotacje podmiotowe (§ 2540)  plan  – 3.800.634,00 zł, wykonanie – 3.650.142,20  zł.</w:t>
      </w:r>
    </w:p>
    <w:p w:rsidR="00297D24" w:rsidRDefault="00297D24" w:rsidP="00297D24">
      <w:pPr>
        <w:spacing w:after="0" w:line="22" w:lineRule="atLeast"/>
        <w:jc w:val="both"/>
        <w:rPr>
          <w:rFonts w:ascii="Times New Roman" w:hAnsi="Times New Roman"/>
          <w:sz w:val="24"/>
          <w:szCs w:val="24"/>
        </w:rPr>
      </w:pPr>
    </w:p>
    <w:p w:rsidR="00297D24" w:rsidRDefault="00297D24" w:rsidP="00297D24">
      <w:pPr>
        <w:spacing w:after="0" w:line="22" w:lineRule="atLeast"/>
        <w:jc w:val="both"/>
        <w:rPr>
          <w:rFonts w:ascii="Times New Roman" w:hAnsi="Times New Roman"/>
          <w:sz w:val="24"/>
          <w:szCs w:val="24"/>
        </w:rPr>
      </w:pPr>
      <w:r>
        <w:rPr>
          <w:rFonts w:ascii="Times New Roman" w:hAnsi="Times New Roman"/>
          <w:sz w:val="24"/>
          <w:szCs w:val="24"/>
        </w:rPr>
        <w:t>W załączniku nr 12 do uchwały budżetowej ujęte zostały również dotacje celowe na finansowanie inwestycji ujęte w paragrafach 6210, 6230, 6300, 6570.  W</w:t>
      </w:r>
      <w:r>
        <w:rPr>
          <w:rFonts w:ascii="Times New Roman" w:eastAsia="MS Mincho" w:hAnsi="Times New Roman"/>
          <w:bCs/>
          <w:sz w:val="24"/>
          <w:szCs w:val="24"/>
        </w:rPr>
        <w:t xml:space="preserve">edług stanu na 1.01.2019 r. wynosiły  7.253.550,00 zł.  W ciągu roku zwiększone zostały o kwotę 545.000,00 zł. Po zmianach wynoszą 7.798.550,00 zł.  Zostały wykonane w kwocie - 4.681.414,55  zł,  co stanowi 60,0 % planu. </w:t>
      </w:r>
      <w:r>
        <w:rPr>
          <w:rFonts w:ascii="Times New Roman" w:hAnsi="Times New Roman"/>
          <w:sz w:val="24"/>
          <w:szCs w:val="24"/>
        </w:rPr>
        <w:t>Są to dotacje na finansowanie inwestycji</w:t>
      </w:r>
      <w:r w:rsidR="00222371">
        <w:rPr>
          <w:rFonts w:ascii="Times New Roman" w:hAnsi="Times New Roman"/>
          <w:sz w:val="24"/>
          <w:szCs w:val="24"/>
        </w:rPr>
        <w:t xml:space="preserve"> dla</w:t>
      </w:r>
      <w:r>
        <w:rPr>
          <w:rFonts w:ascii="Times New Roman" w:hAnsi="Times New Roman"/>
          <w:sz w:val="24"/>
          <w:szCs w:val="24"/>
        </w:rPr>
        <w:t>:</w:t>
      </w:r>
    </w:p>
    <w:p w:rsidR="00222371" w:rsidRDefault="00222371" w:rsidP="008B0F72">
      <w:pPr>
        <w:numPr>
          <w:ilvl w:val="0"/>
          <w:numId w:val="132"/>
        </w:numPr>
        <w:spacing w:after="0" w:line="22" w:lineRule="atLeast"/>
        <w:jc w:val="both"/>
        <w:rPr>
          <w:rFonts w:ascii="Times New Roman" w:hAnsi="Times New Roman"/>
          <w:sz w:val="24"/>
          <w:szCs w:val="24"/>
        </w:rPr>
      </w:pPr>
      <w:r>
        <w:rPr>
          <w:rFonts w:ascii="Times New Roman" w:hAnsi="Times New Roman"/>
          <w:sz w:val="24"/>
          <w:szCs w:val="24"/>
        </w:rPr>
        <w:t>Jednostek sektora finansów publicznych; plan 7.611.750,00 zł, wykonanie – 4.574.414,55 zł, w tym:</w:t>
      </w:r>
    </w:p>
    <w:p w:rsidR="00297D24" w:rsidRDefault="00222371" w:rsidP="00222371">
      <w:pPr>
        <w:pStyle w:val="Akapitzlist"/>
        <w:numPr>
          <w:ilvl w:val="0"/>
          <w:numId w:val="286"/>
        </w:numPr>
        <w:spacing w:line="22" w:lineRule="atLeast"/>
        <w:jc w:val="both"/>
        <w:rPr>
          <w:sz w:val="24"/>
          <w:szCs w:val="24"/>
        </w:rPr>
      </w:pPr>
      <w:r>
        <w:rPr>
          <w:sz w:val="24"/>
          <w:szCs w:val="24"/>
        </w:rPr>
        <w:t>r</w:t>
      </w:r>
      <w:r w:rsidR="00297D24" w:rsidRPr="00222371">
        <w:rPr>
          <w:sz w:val="24"/>
          <w:szCs w:val="24"/>
        </w:rPr>
        <w:t xml:space="preserve">ealizowanych przez  samorządowy zakład budżetowy – GZK w Żołędowie </w:t>
      </w:r>
      <w:r w:rsidR="00297D24" w:rsidRPr="00222371">
        <w:rPr>
          <w:sz w:val="24"/>
          <w:szCs w:val="24"/>
        </w:rPr>
        <w:br/>
        <w:t xml:space="preserve">(§ 6210)  – plan  5.707.000,00 </w:t>
      </w:r>
      <w:r>
        <w:rPr>
          <w:sz w:val="24"/>
          <w:szCs w:val="24"/>
        </w:rPr>
        <w:t>zł, wykonanie - 4.574.414,55 zł;</w:t>
      </w:r>
    </w:p>
    <w:p w:rsidR="00297D24" w:rsidRDefault="00222371" w:rsidP="00392CBA">
      <w:pPr>
        <w:pStyle w:val="Akapitzlist"/>
        <w:numPr>
          <w:ilvl w:val="0"/>
          <w:numId w:val="286"/>
        </w:numPr>
        <w:spacing w:line="22" w:lineRule="atLeast"/>
        <w:jc w:val="both"/>
        <w:rPr>
          <w:sz w:val="24"/>
          <w:szCs w:val="24"/>
        </w:rPr>
      </w:pPr>
      <w:r>
        <w:rPr>
          <w:sz w:val="24"/>
          <w:szCs w:val="24"/>
        </w:rPr>
        <w:lastRenderedPageBreak/>
        <w:t xml:space="preserve">pomoc finansowa </w:t>
      </w:r>
      <w:r w:rsidR="00297D24" w:rsidRPr="00222371">
        <w:rPr>
          <w:sz w:val="24"/>
          <w:szCs w:val="24"/>
        </w:rPr>
        <w:t xml:space="preserve">dla Samorządu Województwa Kujawsko - Pomorskiego </w:t>
      </w:r>
      <w:r>
        <w:rPr>
          <w:sz w:val="24"/>
          <w:szCs w:val="24"/>
        </w:rPr>
        <w:t xml:space="preserve">na przebudowę drogi wojewódzkiej </w:t>
      </w:r>
      <w:r w:rsidR="00297D24" w:rsidRPr="00222371">
        <w:rPr>
          <w:sz w:val="24"/>
          <w:szCs w:val="24"/>
        </w:rPr>
        <w:t>(§ 6300) - plan 1.3</w:t>
      </w:r>
      <w:r>
        <w:rPr>
          <w:sz w:val="24"/>
          <w:szCs w:val="24"/>
        </w:rPr>
        <w:t>18.750,00 zł, wykonanie 0,00 zł;</w:t>
      </w:r>
    </w:p>
    <w:p w:rsidR="00297D24" w:rsidRDefault="00222371" w:rsidP="00392CBA">
      <w:pPr>
        <w:pStyle w:val="Akapitzlist"/>
        <w:numPr>
          <w:ilvl w:val="0"/>
          <w:numId w:val="286"/>
        </w:numPr>
        <w:spacing w:line="22" w:lineRule="atLeast"/>
        <w:jc w:val="both"/>
        <w:rPr>
          <w:sz w:val="24"/>
          <w:szCs w:val="24"/>
        </w:rPr>
      </w:pPr>
      <w:r>
        <w:rPr>
          <w:sz w:val="24"/>
          <w:szCs w:val="24"/>
        </w:rPr>
        <w:t>p</w:t>
      </w:r>
      <w:r w:rsidR="00297D24" w:rsidRPr="00222371">
        <w:rPr>
          <w:sz w:val="24"/>
          <w:szCs w:val="24"/>
        </w:rPr>
        <w:t>omoc finansowa dla miasta Bydgoszcz na zadania na drogach powiatowych (§ 6300) - plan 1</w:t>
      </w:r>
      <w:r w:rsidR="00A24DF4" w:rsidRPr="00222371">
        <w:rPr>
          <w:sz w:val="24"/>
          <w:szCs w:val="24"/>
        </w:rPr>
        <w:t>00.000,00 zł, wykonanie 0,00 zł.</w:t>
      </w:r>
    </w:p>
    <w:p w:rsidR="00297D24" w:rsidRPr="00222371" w:rsidRDefault="00046360" w:rsidP="00392CBA">
      <w:pPr>
        <w:pStyle w:val="Akapitzlist"/>
        <w:numPr>
          <w:ilvl w:val="0"/>
          <w:numId w:val="286"/>
        </w:numPr>
        <w:spacing w:line="22" w:lineRule="atLeast"/>
        <w:jc w:val="both"/>
        <w:rPr>
          <w:sz w:val="24"/>
          <w:szCs w:val="24"/>
        </w:rPr>
      </w:pPr>
      <w:r>
        <w:rPr>
          <w:sz w:val="24"/>
          <w:szCs w:val="24"/>
        </w:rPr>
        <w:t>p</w:t>
      </w:r>
      <w:r w:rsidR="00297D24" w:rsidRPr="00222371">
        <w:rPr>
          <w:sz w:val="24"/>
          <w:szCs w:val="24"/>
        </w:rPr>
        <w:t>omoc finansowa dla Powiatu (§ 6300) - plan  4</w:t>
      </w:r>
      <w:r w:rsidR="00A24DF4" w:rsidRPr="00222371">
        <w:rPr>
          <w:sz w:val="24"/>
          <w:szCs w:val="24"/>
        </w:rPr>
        <w:t>86.000,00 zł, wykonanie 0,00 zł.</w:t>
      </w:r>
    </w:p>
    <w:p w:rsidR="00222371" w:rsidRPr="00222371" w:rsidRDefault="00222371" w:rsidP="00392CBA">
      <w:pPr>
        <w:numPr>
          <w:ilvl w:val="0"/>
          <w:numId w:val="132"/>
        </w:numPr>
        <w:spacing w:after="0" w:line="22" w:lineRule="atLeast"/>
        <w:jc w:val="both"/>
        <w:rPr>
          <w:rFonts w:ascii="Times New Roman" w:hAnsi="Times New Roman"/>
          <w:sz w:val="24"/>
          <w:szCs w:val="24"/>
        </w:rPr>
      </w:pPr>
      <w:r>
        <w:rPr>
          <w:rFonts w:ascii="Times New Roman" w:hAnsi="Times New Roman"/>
          <w:sz w:val="24"/>
          <w:szCs w:val="24"/>
        </w:rPr>
        <w:t>Jednostek spoza sektora finansów publicznych; plan 186.800,00 zł, wykonanie – 107.000,00 zł, w tym:</w:t>
      </w:r>
    </w:p>
    <w:p w:rsidR="00297D24" w:rsidRDefault="00222371" w:rsidP="00392CBA">
      <w:pPr>
        <w:pStyle w:val="Akapitzlist"/>
        <w:numPr>
          <w:ilvl w:val="0"/>
          <w:numId w:val="287"/>
        </w:numPr>
        <w:spacing w:line="22" w:lineRule="atLeast"/>
        <w:jc w:val="both"/>
        <w:rPr>
          <w:sz w:val="24"/>
          <w:szCs w:val="24"/>
        </w:rPr>
      </w:pPr>
      <w:r>
        <w:rPr>
          <w:sz w:val="24"/>
          <w:szCs w:val="24"/>
        </w:rPr>
        <w:t xml:space="preserve">dla mieszkańców gminy </w:t>
      </w:r>
      <w:r w:rsidR="00F119D6" w:rsidRPr="00222371">
        <w:rPr>
          <w:sz w:val="24"/>
          <w:szCs w:val="24"/>
        </w:rPr>
        <w:t xml:space="preserve">– dofinansowanie kosztów </w:t>
      </w:r>
      <w:r>
        <w:rPr>
          <w:sz w:val="24"/>
          <w:szCs w:val="24"/>
        </w:rPr>
        <w:t xml:space="preserve">wymiany pieców centralnego ogrzewania </w:t>
      </w:r>
      <w:r w:rsidR="00297D24" w:rsidRPr="00222371">
        <w:rPr>
          <w:sz w:val="24"/>
          <w:szCs w:val="24"/>
        </w:rPr>
        <w:t>(§ 6230) - plan 150.00</w:t>
      </w:r>
      <w:r>
        <w:rPr>
          <w:sz w:val="24"/>
          <w:szCs w:val="24"/>
        </w:rPr>
        <w:t>0,00 zł, wykonanie 75.000,00 zł;</w:t>
      </w:r>
    </w:p>
    <w:p w:rsidR="00297D24" w:rsidRPr="00222371" w:rsidRDefault="00222371" w:rsidP="00392CBA">
      <w:pPr>
        <w:pStyle w:val="Akapitzlist"/>
        <w:numPr>
          <w:ilvl w:val="0"/>
          <w:numId w:val="287"/>
        </w:numPr>
        <w:spacing w:line="22" w:lineRule="atLeast"/>
        <w:jc w:val="both"/>
        <w:rPr>
          <w:sz w:val="24"/>
          <w:szCs w:val="24"/>
        </w:rPr>
      </w:pPr>
      <w:r>
        <w:rPr>
          <w:sz w:val="24"/>
          <w:szCs w:val="24"/>
        </w:rPr>
        <w:t>d</w:t>
      </w:r>
      <w:r w:rsidR="00297D24" w:rsidRPr="00222371">
        <w:rPr>
          <w:sz w:val="24"/>
          <w:szCs w:val="24"/>
        </w:rPr>
        <w:t>la właścicieli zabytków (§ 6570)  - plan 36.800,00 zł, wykonanie 32.000,00 zł.</w:t>
      </w:r>
    </w:p>
    <w:p w:rsidR="00297D24" w:rsidRDefault="00297D24" w:rsidP="00392CBA">
      <w:pPr>
        <w:spacing w:after="0" w:line="22" w:lineRule="atLeast"/>
        <w:jc w:val="both"/>
        <w:rPr>
          <w:rFonts w:ascii="Times New Roman" w:hAnsi="Times New Roman"/>
          <w:i/>
          <w:sz w:val="24"/>
          <w:szCs w:val="24"/>
        </w:rPr>
      </w:pPr>
    </w:p>
    <w:p w:rsidR="00297D24" w:rsidRDefault="00297D24" w:rsidP="00392CBA">
      <w:pPr>
        <w:spacing w:after="0" w:line="22" w:lineRule="atLeast"/>
        <w:jc w:val="both"/>
        <w:rPr>
          <w:rFonts w:ascii="Times New Roman" w:hAnsi="Times New Roman"/>
          <w:sz w:val="24"/>
          <w:szCs w:val="24"/>
        </w:rPr>
      </w:pPr>
      <w:r>
        <w:rPr>
          <w:rFonts w:ascii="Times New Roman" w:hAnsi="Times New Roman"/>
          <w:sz w:val="24"/>
          <w:szCs w:val="24"/>
        </w:rPr>
        <w:t xml:space="preserve">Realizacja wydatków na inwestycje jest omówiona w załączniku nr 3 do </w:t>
      </w:r>
      <w:r w:rsidR="008908FF">
        <w:rPr>
          <w:rFonts w:ascii="Times New Roman" w:hAnsi="Times New Roman"/>
          <w:sz w:val="24"/>
          <w:szCs w:val="24"/>
        </w:rPr>
        <w:t>sprawozdania</w:t>
      </w:r>
      <w:r>
        <w:rPr>
          <w:rFonts w:ascii="Times New Roman" w:hAnsi="Times New Roman"/>
          <w:sz w:val="24"/>
          <w:szCs w:val="24"/>
        </w:rPr>
        <w:t>.</w:t>
      </w:r>
    </w:p>
    <w:p w:rsidR="00297D24" w:rsidRDefault="00297D24" w:rsidP="00392CBA">
      <w:pPr>
        <w:spacing w:after="0" w:line="22" w:lineRule="atLeast"/>
        <w:jc w:val="both"/>
        <w:rPr>
          <w:rFonts w:ascii="Times New Roman" w:hAnsi="Times New Roman"/>
          <w:i/>
          <w:sz w:val="24"/>
          <w:szCs w:val="24"/>
        </w:rPr>
      </w:pPr>
    </w:p>
    <w:p w:rsidR="00297D24" w:rsidRDefault="00297D24" w:rsidP="00297D24">
      <w:pPr>
        <w:spacing w:after="0" w:line="22" w:lineRule="atLeast"/>
        <w:jc w:val="both"/>
        <w:rPr>
          <w:rFonts w:ascii="Times New Roman" w:hAnsi="Times New Roman"/>
          <w:sz w:val="24"/>
          <w:szCs w:val="24"/>
        </w:rPr>
      </w:pPr>
    </w:p>
    <w:p w:rsidR="00297D24" w:rsidRDefault="00297D24" w:rsidP="00297D24">
      <w:pPr>
        <w:spacing w:after="0" w:line="240" w:lineRule="auto"/>
        <w:rPr>
          <w:rFonts w:ascii="Times New Roman" w:hAnsi="Times New Roman"/>
          <w:b/>
          <w:sz w:val="24"/>
          <w:szCs w:val="24"/>
        </w:rPr>
      </w:pPr>
      <w:r>
        <w:rPr>
          <w:rFonts w:ascii="Times New Roman" w:hAnsi="Times New Roman"/>
          <w:b/>
          <w:sz w:val="24"/>
          <w:szCs w:val="24"/>
        </w:rPr>
        <w:t>DOTACJE DLA JEDNOSTEK SEKTORA FINANSÓW PUBLICZNYCH</w:t>
      </w:r>
    </w:p>
    <w:p w:rsidR="00297D24" w:rsidRDefault="00297D24" w:rsidP="00297D24">
      <w:pPr>
        <w:spacing w:after="0" w:line="240" w:lineRule="auto"/>
        <w:contextualSpacing/>
        <w:jc w:val="both"/>
        <w:rPr>
          <w:rFonts w:ascii="Times New Roman" w:eastAsia="MS Mincho" w:hAnsi="Times New Roman"/>
          <w:b/>
          <w:sz w:val="24"/>
          <w:szCs w:val="24"/>
        </w:rPr>
      </w:pPr>
      <w:r>
        <w:rPr>
          <w:rFonts w:ascii="Times New Roman" w:eastAsia="MS Mincho" w:hAnsi="Times New Roman"/>
          <w:b/>
          <w:sz w:val="24"/>
          <w:szCs w:val="24"/>
        </w:rPr>
        <w:t>Dotacje celowe</w:t>
      </w:r>
    </w:p>
    <w:p w:rsidR="00297D24" w:rsidRDefault="00297D24" w:rsidP="00297D24">
      <w:pPr>
        <w:spacing w:after="0" w:line="240" w:lineRule="auto"/>
        <w:jc w:val="both"/>
        <w:rPr>
          <w:rFonts w:ascii="Times New Roman" w:eastAsia="MS Mincho" w:hAnsi="Times New Roman"/>
          <w:bCs/>
          <w:sz w:val="24"/>
          <w:szCs w:val="24"/>
        </w:rPr>
      </w:pPr>
      <w:r>
        <w:rPr>
          <w:rFonts w:ascii="Times New Roman" w:eastAsia="MS Mincho" w:hAnsi="Times New Roman"/>
          <w:bCs/>
          <w:sz w:val="24"/>
          <w:szCs w:val="24"/>
        </w:rPr>
        <w:t xml:space="preserve">Planowane dotacje celowe dla jednostek sektora finansów publicznych wynoszą 2.479.073,00 zł. Są to środki przeznaczone na realizację bieżących zadań na podstawie porozumień pomiędzy Gminą Osielsko i Miastem Bydgoszcz, Samorządem Województwa Kujawsko - Pomorskiego i Starostwem Powiatowym w Bydgoszczy oraz w ramach pomocy finansowej pomiędzy jednostkami samorządu oraz dotacja dla Gminnej Przychodni </w:t>
      </w:r>
      <w:r>
        <w:rPr>
          <w:rFonts w:ascii="Times New Roman" w:eastAsia="MS Mincho" w:hAnsi="Times New Roman"/>
          <w:bCs/>
          <w:sz w:val="24"/>
          <w:szCs w:val="24"/>
        </w:rPr>
        <w:br/>
        <w:t>w Osielsku na realizację programu zdrowotnego. Przekazano w okresie sprawozdawczym – 2</w:t>
      </w:r>
      <w:r>
        <w:rPr>
          <w:rFonts w:ascii="Times New Roman" w:hAnsi="Times New Roman"/>
          <w:sz w:val="24"/>
          <w:szCs w:val="24"/>
        </w:rPr>
        <w:t xml:space="preserve">.455.862,87 </w:t>
      </w:r>
      <w:r>
        <w:rPr>
          <w:rFonts w:ascii="Times New Roman" w:eastAsia="MS Mincho" w:hAnsi="Times New Roman"/>
          <w:bCs/>
          <w:sz w:val="24"/>
          <w:szCs w:val="24"/>
        </w:rPr>
        <w:t>zł, co stanowi 99,1 % planu. Z tego:</w:t>
      </w:r>
    </w:p>
    <w:p w:rsidR="00297D24" w:rsidRDefault="00297D24" w:rsidP="00297D24">
      <w:pPr>
        <w:spacing w:after="0" w:line="240" w:lineRule="auto"/>
        <w:jc w:val="both"/>
        <w:rPr>
          <w:rFonts w:ascii="Times New Roman" w:eastAsia="Times New Roman" w:hAnsi="Times New Roman"/>
          <w:b/>
          <w:sz w:val="24"/>
          <w:szCs w:val="24"/>
        </w:rPr>
      </w:pPr>
    </w:p>
    <w:p w:rsidR="00297D24" w:rsidRDefault="00297D24" w:rsidP="00297D24">
      <w:pPr>
        <w:spacing w:after="0" w:line="240" w:lineRule="auto"/>
        <w:jc w:val="both"/>
        <w:rPr>
          <w:rFonts w:ascii="Times New Roman" w:hAnsi="Times New Roman"/>
          <w:b/>
          <w:sz w:val="24"/>
          <w:szCs w:val="24"/>
        </w:rPr>
      </w:pPr>
      <w:r>
        <w:rPr>
          <w:rFonts w:ascii="Times New Roman" w:hAnsi="Times New Roman"/>
          <w:b/>
          <w:sz w:val="24"/>
          <w:szCs w:val="24"/>
        </w:rPr>
        <w:t>Dział 600 Transport i łączność – plan – 2.078.000,00 zł, wykonanie – 2.076.168,19 zł</w:t>
      </w:r>
    </w:p>
    <w:p w:rsidR="00297D24" w:rsidRDefault="00297D24" w:rsidP="00297D24">
      <w:pPr>
        <w:spacing w:after="0" w:line="240" w:lineRule="auto"/>
        <w:jc w:val="both"/>
        <w:rPr>
          <w:rFonts w:ascii="Times New Roman" w:hAnsi="Times New Roman"/>
          <w:sz w:val="24"/>
          <w:szCs w:val="24"/>
          <w:u w:val="single"/>
        </w:rPr>
      </w:pPr>
      <w:r>
        <w:rPr>
          <w:rFonts w:ascii="Times New Roman" w:hAnsi="Times New Roman"/>
          <w:sz w:val="24"/>
          <w:szCs w:val="24"/>
          <w:u w:val="single"/>
        </w:rPr>
        <w:t>Dział 600 rozdział 60004 Lokalny transport zbiorowy § 2310</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Plan – 2.078.000,00 zł, wykonanie –2.076.168,19 zł</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 xml:space="preserve">Dotacja celowa dla Miasta Bydgoszcz na realizację zadania własnego polegającego na organizacji transportu zbiorowego na terenie gminy Osielsko w ramach współdziałania pomiędzy </w:t>
      </w:r>
      <w:proofErr w:type="spellStart"/>
      <w:r>
        <w:rPr>
          <w:rFonts w:ascii="Times New Roman" w:hAnsi="Times New Roman"/>
          <w:sz w:val="24"/>
          <w:szCs w:val="24"/>
        </w:rPr>
        <w:t>jst</w:t>
      </w:r>
      <w:proofErr w:type="spellEnd"/>
      <w:r>
        <w:rPr>
          <w:rFonts w:ascii="Times New Roman" w:hAnsi="Times New Roman"/>
          <w:sz w:val="24"/>
          <w:szCs w:val="24"/>
        </w:rPr>
        <w:t>.</w:t>
      </w:r>
    </w:p>
    <w:p w:rsidR="00297D24" w:rsidRDefault="00297D24" w:rsidP="00297D24">
      <w:pPr>
        <w:spacing w:after="0" w:line="240" w:lineRule="auto"/>
        <w:jc w:val="both"/>
        <w:rPr>
          <w:rFonts w:ascii="Times New Roman" w:hAnsi="Times New Roman"/>
          <w:sz w:val="24"/>
          <w:szCs w:val="24"/>
        </w:rPr>
      </w:pPr>
    </w:p>
    <w:p w:rsidR="00297D24" w:rsidRDefault="00297D24" w:rsidP="00297D24">
      <w:pPr>
        <w:spacing w:after="0" w:line="240" w:lineRule="auto"/>
        <w:jc w:val="both"/>
        <w:rPr>
          <w:rFonts w:ascii="Times New Roman" w:hAnsi="Times New Roman"/>
          <w:b/>
          <w:sz w:val="24"/>
          <w:szCs w:val="24"/>
        </w:rPr>
      </w:pPr>
      <w:r>
        <w:rPr>
          <w:rFonts w:ascii="Times New Roman" w:hAnsi="Times New Roman"/>
          <w:b/>
          <w:sz w:val="24"/>
          <w:szCs w:val="24"/>
        </w:rPr>
        <w:t>Dział 750 Administracja publiczna – plan 92.418,00 zł, wykonanie – 91.399,03 zł</w:t>
      </w:r>
    </w:p>
    <w:p w:rsidR="00297D24" w:rsidRDefault="00297D24" w:rsidP="00297D24">
      <w:pPr>
        <w:spacing w:after="0" w:line="240" w:lineRule="auto"/>
        <w:jc w:val="both"/>
        <w:rPr>
          <w:rFonts w:ascii="Times New Roman" w:hAnsi="Times New Roman"/>
          <w:sz w:val="24"/>
          <w:szCs w:val="24"/>
          <w:u w:val="single"/>
        </w:rPr>
      </w:pPr>
      <w:r>
        <w:rPr>
          <w:rFonts w:ascii="Times New Roman" w:hAnsi="Times New Roman"/>
          <w:sz w:val="24"/>
          <w:szCs w:val="24"/>
          <w:u w:val="single"/>
        </w:rPr>
        <w:t>Dział 750 rozdział 75020 Starostwa powiatowe § 2710</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Plan – 90.901,00 zł, wykonanie – 89.955,03 zł</w:t>
      </w:r>
    </w:p>
    <w:p w:rsidR="00297D24" w:rsidRDefault="00297D24" w:rsidP="00297D24">
      <w:pPr>
        <w:spacing w:after="0" w:line="240" w:lineRule="auto"/>
        <w:jc w:val="both"/>
        <w:rPr>
          <w:rFonts w:ascii="Times New Roman" w:eastAsia="MS Mincho" w:hAnsi="Times New Roman"/>
          <w:sz w:val="24"/>
          <w:szCs w:val="24"/>
        </w:rPr>
      </w:pPr>
      <w:r>
        <w:rPr>
          <w:rFonts w:ascii="Times New Roman" w:eastAsia="MS Mincho" w:hAnsi="Times New Roman"/>
          <w:sz w:val="24"/>
          <w:szCs w:val="24"/>
        </w:rPr>
        <w:t>Dotacja celowa w ramach pomocy finansowej  dla Starostwa Powiatowego w Bydgoszczy na dopłatę do funkcjonowania w Gminie Osielsko filii Wydziału Komunikacji Starostwa Powiatowego w Bydgoszczy.</w:t>
      </w:r>
    </w:p>
    <w:p w:rsidR="00297D24" w:rsidRDefault="00297D24" w:rsidP="00297D24">
      <w:pPr>
        <w:spacing w:after="0" w:line="240" w:lineRule="auto"/>
        <w:jc w:val="both"/>
        <w:rPr>
          <w:rFonts w:ascii="Times New Roman" w:eastAsia="Times New Roman" w:hAnsi="Times New Roman"/>
          <w:sz w:val="24"/>
          <w:szCs w:val="24"/>
          <w:u w:val="single"/>
        </w:rPr>
      </w:pPr>
    </w:p>
    <w:p w:rsidR="00297D24" w:rsidRDefault="00297D24" w:rsidP="00297D24">
      <w:pPr>
        <w:spacing w:after="0" w:line="240" w:lineRule="auto"/>
        <w:jc w:val="both"/>
        <w:rPr>
          <w:rFonts w:ascii="Times New Roman" w:hAnsi="Times New Roman"/>
          <w:sz w:val="24"/>
          <w:szCs w:val="24"/>
          <w:u w:val="single"/>
        </w:rPr>
      </w:pPr>
      <w:r>
        <w:rPr>
          <w:rFonts w:ascii="Times New Roman" w:hAnsi="Times New Roman"/>
          <w:sz w:val="24"/>
          <w:szCs w:val="24"/>
          <w:u w:val="single"/>
        </w:rPr>
        <w:t>Dział 750 rozdział 75095 Pozostała działalność § 2319</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Plan – 1.517,00 zł, wykonanie – 1.444,00 zł</w:t>
      </w:r>
    </w:p>
    <w:p w:rsidR="00297D24" w:rsidRDefault="00297D24" w:rsidP="00297D24">
      <w:pPr>
        <w:spacing w:after="0" w:line="240" w:lineRule="auto"/>
        <w:jc w:val="both"/>
        <w:rPr>
          <w:rFonts w:ascii="Times New Roman" w:eastAsia="MS Mincho" w:hAnsi="Times New Roman"/>
          <w:sz w:val="24"/>
          <w:szCs w:val="24"/>
        </w:rPr>
      </w:pPr>
      <w:r>
        <w:rPr>
          <w:rFonts w:ascii="Times New Roman" w:eastAsia="MS Mincho" w:hAnsi="Times New Roman"/>
          <w:sz w:val="24"/>
          <w:szCs w:val="24"/>
        </w:rPr>
        <w:t>Dotacja celowa  dla Miasta Bydgoszcz  jako wkład własny Gminy Osielsko na sfinansowanie  kosztów obsługi ZIT BTOF.</w:t>
      </w:r>
    </w:p>
    <w:p w:rsidR="00297D24" w:rsidRDefault="00297D24" w:rsidP="00297D24">
      <w:pPr>
        <w:spacing w:after="0" w:line="240" w:lineRule="auto"/>
        <w:jc w:val="both"/>
        <w:rPr>
          <w:rFonts w:ascii="Times New Roman" w:eastAsia="Times New Roman" w:hAnsi="Times New Roman"/>
          <w:b/>
          <w:sz w:val="24"/>
          <w:szCs w:val="24"/>
        </w:rPr>
      </w:pPr>
    </w:p>
    <w:p w:rsidR="00297D24" w:rsidRDefault="00297D24" w:rsidP="00297D24">
      <w:pPr>
        <w:spacing w:after="0" w:line="240" w:lineRule="auto"/>
        <w:jc w:val="both"/>
        <w:rPr>
          <w:rFonts w:ascii="Times New Roman" w:hAnsi="Times New Roman"/>
          <w:b/>
          <w:sz w:val="24"/>
          <w:szCs w:val="24"/>
        </w:rPr>
      </w:pPr>
      <w:r>
        <w:rPr>
          <w:rFonts w:ascii="Times New Roman" w:hAnsi="Times New Roman"/>
          <w:b/>
          <w:sz w:val="24"/>
          <w:szCs w:val="24"/>
        </w:rPr>
        <w:t>Dział 851 Ochrona zdrowia – plan 146.455,00 zł, wykonanie –146.424,85 zł</w:t>
      </w:r>
    </w:p>
    <w:p w:rsidR="00297D24" w:rsidRDefault="00297D24" w:rsidP="00297D24">
      <w:pPr>
        <w:spacing w:after="0" w:line="240" w:lineRule="auto"/>
        <w:jc w:val="both"/>
        <w:rPr>
          <w:rFonts w:ascii="Times New Roman" w:hAnsi="Times New Roman"/>
          <w:sz w:val="24"/>
          <w:szCs w:val="24"/>
          <w:u w:val="single"/>
        </w:rPr>
      </w:pPr>
      <w:r>
        <w:rPr>
          <w:rFonts w:ascii="Times New Roman" w:hAnsi="Times New Roman"/>
          <w:sz w:val="24"/>
          <w:szCs w:val="24"/>
          <w:u w:val="single"/>
        </w:rPr>
        <w:t>Dział 851 rozdział 85149 Programy polityki zdrowotnej § 2780</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Plan – 145.755,00 zł, wykonanie – 145.755,00 zł</w:t>
      </w:r>
    </w:p>
    <w:p w:rsidR="00297D24" w:rsidRDefault="00297D24" w:rsidP="00297D24">
      <w:pPr>
        <w:spacing w:after="0" w:line="240" w:lineRule="auto"/>
        <w:jc w:val="both"/>
        <w:rPr>
          <w:rFonts w:ascii="Times New Roman" w:hAnsi="Times New Roman"/>
          <w:color w:val="FF0000"/>
          <w:sz w:val="24"/>
          <w:szCs w:val="24"/>
        </w:rPr>
      </w:pPr>
      <w:r>
        <w:rPr>
          <w:rFonts w:ascii="Times New Roman" w:hAnsi="Times New Roman"/>
          <w:sz w:val="24"/>
          <w:szCs w:val="24"/>
        </w:rPr>
        <w:t xml:space="preserve">Dotacja celowa dla samodzielnego publicznego zakładu opieki zdrowotnej - Gminnej Przychodni  w Osielsku przyznana w związku z wygranym konkursem na realizację gminnego programu zdrowotnego „Rehabilitacja lecznicza ( fizykoterapia i kinezyterapia ) mieszkańców gminy Osielsko”. Program przyjęty został uchwałą Rady Gminy Osielsko Nr </w:t>
      </w:r>
      <w:r>
        <w:rPr>
          <w:rFonts w:ascii="Times New Roman" w:hAnsi="Times New Roman"/>
          <w:sz w:val="24"/>
          <w:szCs w:val="24"/>
        </w:rPr>
        <w:lastRenderedPageBreak/>
        <w:t>II/85/2016 z dnia 22.11.2016 r. po uprzednio uzyskanej pozytywnej opinii Agencji  Oceny Technologii Medycznych.  Dotacji udzielono na podstawie art. 114 ustawy z dnia 15.04. 2011 r. o działalności leczniczej</w:t>
      </w:r>
      <w:r>
        <w:rPr>
          <w:rStyle w:val="Odwoanieprzypisudolnego"/>
          <w:rFonts w:ascii="Times New Roman" w:hAnsi="Times New Roman"/>
          <w:sz w:val="24"/>
          <w:szCs w:val="24"/>
        </w:rPr>
        <w:footnoteReference w:id="15"/>
      </w:r>
      <w:r>
        <w:rPr>
          <w:rFonts w:ascii="Times New Roman" w:hAnsi="Times New Roman"/>
          <w:sz w:val="24"/>
          <w:szCs w:val="24"/>
        </w:rPr>
        <w:t xml:space="preserve">. Zawarta została umowa pomiędzy Gminą a Gminną Przychodnią  w Osielsku o przekazanie środków publicznych. W Gminnej Przychodni są wykonywane zabiegi fizykoterapeutyczne i kinezyterapeutyczne, z których korzystają pacjenci z gminy Osielsko i pacjenci KRUS. Przychodnia w ramach dotacji oferuje zabiegi takie jak: jonoforeza, </w:t>
      </w:r>
      <w:proofErr w:type="spellStart"/>
      <w:r>
        <w:rPr>
          <w:rFonts w:ascii="Times New Roman" w:hAnsi="Times New Roman"/>
          <w:sz w:val="24"/>
          <w:szCs w:val="24"/>
        </w:rPr>
        <w:t>diadynamik</w:t>
      </w:r>
      <w:proofErr w:type="spellEnd"/>
      <w:r>
        <w:rPr>
          <w:rFonts w:ascii="Times New Roman" w:hAnsi="Times New Roman"/>
          <w:sz w:val="24"/>
          <w:szCs w:val="24"/>
        </w:rPr>
        <w:t xml:space="preserve">, galwanizacja, </w:t>
      </w:r>
      <w:proofErr w:type="spellStart"/>
      <w:r>
        <w:rPr>
          <w:rFonts w:ascii="Times New Roman" w:hAnsi="Times New Roman"/>
          <w:sz w:val="24"/>
          <w:szCs w:val="24"/>
        </w:rPr>
        <w:t>interdyn</w:t>
      </w:r>
      <w:proofErr w:type="spellEnd"/>
      <w:r>
        <w:rPr>
          <w:rFonts w:ascii="Times New Roman" w:hAnsi="Times New Roman"/>
          <w:sz w:val="24"/>
          <w:szCs w:val="24"/>
        </w:rPr>
        <w:t xml:space="preserve">, </w:t>
      </w:r>
      <w:proofErr w:type="spellStart"/>
      <w:r>
        <w:rPr>
          <w:rFonts w:ascii="Times New Roman" w:hAnsi="Times New Roman"/>
          <w:sz w:val="24"/>
          <w:szCs w:val="24"/>
        </w:rPr>
        <w:t>ID+IV</w:t>
      </w:r>
      <w:proofErr w:type="spellEnd"/>
      <w:r>
        <w:rPr>
          <w:rFonts w:ascii="Times New Roman" w:hAnsi="Times New Roman"/>
          <w:sz w:val="24"/>
          <w:szCs w:val="24"/>
        </w:rPr>
        <w:t xml:space="preserve">, </w:t>
      </w:r>
      <w:proofErr w:type="spellStart"/>
      <w:r>
        <w:rPr>
          <w:rFonts w:ascii="Times New Roman" w:hAnsi="Times New Roman"/>
          <w:sz w:val="24"/>
          <w:szCs w:val="24"/>
        </w:rPr>
        <w:t>tens</w:t>
      </w:r>
      <w:proofErr w:type="spellEnd"/>
      <w:r>
        <w:rPr>
          <w:rFonts w:ascii="Times New Roman" w:hAnsi="Times New Roman"/>
          <w:sz w:val="24"/>
          <w:szCs w:val="24"/>
        </w:rPr>
        <w:t>, j/</w:t>
      </w:r>
      <w:proofErr w:type="spellStart"/>
      <w:r>
        <w:rPr>
          <w:rFonts w:ascii="Times New Roman" w:hAnsi="Times New Roman"/>
          <w:sz w:val="24"/>
          <w:szCs w:val="24"/>
        </w:rPr>
        <w:t>dd</w:t>
      </w:r>
      <w:proofErr w:type="spellEnd"/>
      <w:r>
        <w:rPr>
          <w:rFonts w:ascii="Times New Roman" w:hAnsi="Times New Roman"/>
          <w:sz w:val="24"/>
          <w:szCs w:val="24"/>
        </w:rPr>
        <w:t xml:space="preserve">, </w:t>
      </w:r>
      <w:proofErr w:type="spellStart"/>
      <w:r>
        <w:rPr>
          <w:rFonts w:ascii="Times New Roman" w:hAnsi="Times New Roman"/>
          <w:sz w:val="24"/>
          <w:szCs w:val="24"/>
        </w:rPr>
        <w:t>magnetronic</w:t>
      </w:r>
      <w:proofErr w:type="spellEnd"/>
      <w:r>
        <w:rPr>
          <w:rFonts w:ascii="Times New Roman" w:hAnsi="Times New Roman"/>
          <w:sz w:val="24"/>
          <w:szCs w:val="24"/>
        </w:rPr>
        <w:t xml:space="preserve">, laser, </w:t>
      </w:r>
      <w:proofErr w:type="spellStart"/>
      <w:r>
        <w:rPr>
          <w:rFonts w:ascii="Times New Roman" w:hAnsi="Times New Roman"/>
          <w:sz w:val="24"/>
          <w:szCs w:val="24"/>
        </w:rPr>
        <w:t>bioptron</w:t>
      </w:r>
      <w:proofErr w:type="spellEnd"/>
      <w:r>
        <w:rPr>
          <w:rFonts w:ascii="Times New Roman" w:hAnsi="Times New Roman"/>
          <w:sz w:val="24"/>
          <w:szCs w:val="24"/>
        </w:rPr>
        <w:t xml:space="preserve">, sollux, elektrostymulacja, ultradźwięki, krioterapia, prądy </w:t>
      </w:r>
      <w:proofErr w:type="spellStart"/>
      <w:r>
        <w:rPr>
          <w:rFonts w:ascii="Times New Roman" w:hAnsi="Times New Roman"/>
          <w:sz w:val="24"/>
          <w:szCs w:val="24"/>
        </w:rPr>
        <w:t>Traberta</w:t>
      </w:r>
      <w:proofErr w:type="spellEnd"/>
      <w:r>
        <w:rPr>
          <w:rFonts w:ascii="Times New Roman" w:hAnsi="Times New Roman"/>
          <w:sz w:val="24"/>
          <w:szCs w:val="24"/>
        </w:rPr>
        <w:t xml:space="preserve">, </w:t>
      </w:r>
      <w:proofErr w:type="spellStart"/>
      <w:r>
        <w:rPr>
          <w:rFonts w:ascii="Times New Roman" w:hAnsi="Times New Roman"/>
          <w:sz w:val="24"/>
          <w:szCs w:val="24"/>
        </w:rPr>
        <w:t>terapuls</w:t>
      </w:r>
      <w:proofErr w:type="spellEnd"/>
      <w:r>
        <w:rPr>
          <w:rFonts w:ascii="Times New Roman" w:hAnsi="Times New Roman"/>
          <w:sz w:val="24"/>
          <w:szCs w:val="24"/>
        </w:rPr>
        <w:t>, masaż uciskowy, kinezyterapia. W ramach programu gabinet rehabilitacji wykonał 34253 zabiegów fizjoterapeutycznych i 2370 zabiegów kinezyterapeutycznych. Przyjęto 1322 pacjentów.</w:t>
      </w:r>
    </w:p>
    <w:p w:rsidR="00297D24" w:rsidRDefault="00297D24" w:rsidP="00297D24">
      <w:pPr>
        <w:spacing w:after="0" w:line="240" w:lineRule="auto"/>
        <w:jc w:val="both"/>
        <w:rPr>
          <w:rFonts w:ascii="Times New Roman" w:hAnsi="Times New Roman"/>
          <w:b/>
          <w:sz w:val="24"/>
          <w:szCs w:val="24"/>
        </w:rPr>
      </w:pPr>
    </w:p>
    <w:p w:rsidR="00297D24" w:rsidRDefault="00297D24" w:rsidP="00297D24">
      <w:pPr>
        <w:spacing w:after="0" w:line="240" w:lineRule="auto"/>
        <w:jc w:val="both"/>
        <w:rPr>
          <w:rFonts w:ascii="Times New Roman" w:hAnsi="Times New Roman"/>
          <w:sz w:val="24"/>
          <w:szCs w:val="24"/>
          <w:u w:val="single"/>
        </w:rPr>
      </w:pPr>
      <w:r>
        <w:rPr>
          <w:rFonts w:ascii="Times New Roman" w:hAnsi="Times New Roman"/>
          <w:sz w:val="24"/>
          <w:szCs w:val="24"/>
          <w:u w:val="single"/>
        </w:rPr>
        <w:t>Dział 851 rozdział 85154 Przeciwdziałanie alkoholizmowi § 2710</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Plan – 700,00 zł, wykonanie – 669,85 zł</w:t>
      </w:r>
    </w:p>
    <w:p w:rsidR="00297D24" w:rsidRDefault="00297D24" w:rsidP="00297D24">
      <w:pPr>
        <w:spacing w:after="0" w:line="240" w:lineRule="auto"/>
        <w:jc w:val="both"/>
        <w:rPr>
          <w:rFonts w:ascii="Times New Roman" w:hAnsi="Times New Roman"/>
          <w:b/>
          <w:sz w:val="24"/>
          <w:szCs w:val="24"/>
        </w:rPr>
      </w:pPr>
      <w:r>
        <w:rPr>
          <w:rFonts w:ascii="Times New Roman" w:eastAsia="MS Mincho" w:hAnsi="Times New Roman"/>
          <w:sz w:val="24"/>
          <w:szCs w:val="24"/>
        </w:rPr>
        <w:t>Dotacja dla samorządu Województwa Kujawsko Pomorskiego na realizację zadania  Kujawsko-Pomorska "Niebieska Linia" Pogotowie dla Ofiar Przemocy w Rodzinie.</w:t>
      </w:r>
    </w:p>
    <w:p w:rsidR="00297D24" w:rsidRDefault="00297D24" w:rsidP="00297D24">
      <w:pPr>
        <w:spacing w:after="0" w:line="240" w:lineRule="auto"/>
        <w:jc w:val="both"/>
        <w:rPr>
          <w:rFonts w:ascii="Times New Roman" w:hAnsi="Times New Roman"/>
          <w:b/>
          <w:sz w:val="24"/>
          <w:szCs w:val="24"/>
        </w:rPr>
      </w:pPr>
    </w:p>
    <w:p w:rsidR="00297D24" w:rsidRDefault="00297D24" w:rsidP="00297D24">
      <w:pPr>
        <w:spacing w:after="0" w:line="240" w:lineRule="auto"/>
        <w:jc w:val="both"/>
        <w:rPr>
          <w:rFonts w:ascii="Times New Roman" w:hAnsi="Times New Roman"/>
          <w:b/>
          <w:sz w:val="24"/>
          <w:szCs w:val="24"/>
        </w:rPr>
      </w:pPr>
      <w:r>
        <w:rPr>
          <w:rFonts w:ascii="Times New Roman" w:hAnsi="Times New Roman"/>
          <w:b/>
          <w:sz w:val="24"/>
          <w:szCs w:val="24"/>
        </w:rPr>
        <w:t>Dział 852 Pomoc społeczna – plan 86.000,00 zł, wykonanie – 85.798,80 zł</w:t>
      </w:r>
    </w:p>
    <w:p w:rsidR="00297D24" w:rsidRDefault="00297D24" w:rsidP="00297D24">
      <w:pPr>
        <w:spacing w:after="0" w:line="240" w:lineRule="auto"/>
        <w:jc w:val="both"/>
        <w:rPr>
          <w:rFonts w:ascii="Times New Roman" w:hAnsi="Times New Roman"/>
          <w:sz w:val="24"/>
          <w:szCs w:val="24"/>
          <w:u w:val="single"/>
        </w:rPr>
      </w:pPr>
      <w:r>
        <w:rPr>
          <w:rFonts w:ascii="Times New Roman" w:hAnsi="Times New Roman"/>
          <w:sz w:val="24"/>
          <w:szCs w:val="24"/>
          <w:u w:val="single"/>
        </w:rPr>
        <w:t>Dział 852 rozdział 85203 Ośrodki wsparcia § 2310</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Plan – 86.000,00 zł, wykonanie – 85.798,80 zł</w:t>
      </w:r>
    </w:p>
    <w:p w:rsidR="00297D24" w:rsidRDefault="00297D24" w:rsidP="00A24DF4">
      <w:pPr>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Dotacja dla Miasta Bydgoszcz na realizację zadania własnego naszej gminy polegającego na zapewnieniu dzieciom </w:t>
      </w:r>
      <w:r w:rsidR="00A24DF4">
        <w:rPr>
          <w:rFonts w:ascii="Times New Roman" w:eastAsia="MS Mincho" w:hAnsi="Times New Roman"/>
          <w:sz w:val="24"/>
          <w:szCs w:val="24"/>
        </w:rPr>
        <w:t xml:space="preserve">i młodzieży </w:t>
      </w:r>
      <w:r>
        <w:rPr>
          <w:rFonts w:ascii="Times New Roman" w:eastAsia="MS Mincho" w:hAnsi="Times New Roman"/>
          <w:sz w:val="24"/>
          <w:szCs w:val="24"/>
        </w:rPr>
        <w:t>niepełnosprawnym z terenu gminy Osielsko dziennego pobytu w ośrodku wsparcia</w:t>
      </w:r>
      <w:r w:rsidR="00A24DF4">
        <w:rPr>
          <w:rFonts w:ascii="Times New Roman" w:eastAsia="MS Mincho" w:hAnsi="Times New Roman"/>
          <w:sz w:val="24"/>
          <w:szCs w:val="24"/>
        </w:rPr>
        <w:t xml:space="preserve"> </w:t>
      </w:r>
      <w:r>
        <w:rPr>
          <w:rFonts w:ascii="Times New Roman" w:hAnsi="Times New Roman"/>
          <w:sz w:val="24"/>
          <w:szCs w:val="24"/>
        </w:rPr>
        <w:t xml:space="preserve">w Bydgoszczy.  W okresie </w:t>
      </w:r>
      <w:r w:rsidR="00A24DF4">
        <w:rPr>
          <w:rFonts w:ascii="Times New Roman" w:hAnsi="Times New Roman"/>
          <w:sz w:val="24"/>
          <w:szCs w:val="24"/>
        </w:rPr>
        <w:t xml:space="preserve">od </w:t>
      </w:r>
      <w:r>
        <w:rPr>
          <w:rFonts w:ascii="Times New Roman" w:hAnsi="Times New Roman"/>
          <w:sz w:val="24"/>
          <w:szCs w:val="24"/>
        </w:rPr>
        <w:t>stycznia do grudnia 2019</w:t>
      </w:r>
      <w:r w:rsidR="00A24DF4">
        <w:rPr>
          <w:rFonts w:ascii="Times New Roman" w:hAnsi="Times New Roman"/>
          <w:sz w:val="24"/>
          <w:szCs w:val="24"/>
        </w:rPr>
        <w:t xml:space="preserve"> </w:t>
      </w:r>
      <w:r>
        <w:rPr>
          <w:rFonts w:ascii="Times New Roman" w:hAnsi="Times New Roman"/>
          <w:sz w:val="24"/>
          <w:szCs w:val="24"/>
        </w:rPr>
        <w:t>r. do Ośrodka Wsparcia dla Dzieci i Młodzieży Niepełnosprawnej w Bydgoszczy uczęszczało troje dzieci zamieszkałych na terenie gminy Osielsko.</w:t>
      </w:r>
    </w:p>
    <w:p w:rsidR="00297D24" w:rsidRDefault="00297D24" w:rsidP="00297D24">
      <w:pPr>
        <w:spacing w:after="0" w:line="240" w:lineRule="auto"/>
        <w:jc w:val="both"/>
        <w:rPr>
          <w:rFonts w:ascii="Times New Roman" w:eastAsia="Times New Roman" w:hAnsi="Times New Roman"/>
          <w:b/>
          <w:sz w:val="24"/>
          <w:szCs w:val="24"/>
        </w:rPr>
      </w:pPr>
    </w:p>
    <w:p w:rsidR="00297D24" w:rsidRDefault="00297D24" w:rsidP="00297D24">
      <w:pPr>
        <w:spacing w:after="0" w:line="240" w:lineRule="auto"/>
        <w:jc w:val="both"/>
        <w:rPr>
          <w:rFonts w:ascii="Times New Roman" w:hAnsi="Times New Roman"/>
          <w:b/>
          <w:sz w:val="24"/>
          <w:szCs w:val="24"/>
        </w:rPr>
      </w:pPr>
      <w:r>
        <w:rPr>
          <w:rFonts w:ascii="Times New Roman" w:hAnsi="Times New Roman"/>
          <w:b/>
          <w:sz w:val="24"/>
          <w:szCs w:val="24"/>
        </w:rPr>
        <w:t>Dział 855 Rodzina – plan 30.000,00 zł, wykonanie – 25.872,00 zł</w:t>
      </w:r>
    </w:p>
    <w:p w:rsidR="00297D24" w:rsidRDefault="00297D24" w:rsidP="00297D24">
      <w:pPr>
        <w:spacing w:after="0" w:line="240" w:lineRule="auto"/>
        <w:jc w:val="both"/>
        <w:rPr>
          <w:rFonts w:ascii="Times New Roman" w:hAnsi="Times New Roman"/>
          <w:sz w:val="24"/>
          <w:szCs w:val="24"/>
          <w:u w:val="single"/>
        </w:rPr>
      </w:pPr>
      <w:r>
        <w:rPr>
          <w:rFonts w:ascii="Times New Roman" w:hAnsi="Times New Roman"/>
          <w:sz w:val="24"/>
          <w:szCs w:val="24"/>
          <w:u w:val="single"/>
        </w:rPr>
        <w:t>Dział 855 rozdział 85505 Tworzenie i funkcjonowanie żłobków § 2310</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Plan – 30.000,00 zł, wykonanie – 25.872,00 zł</w:t>
      </w:r>
    </w:p>
    <w:p w:rsidR="00297D24" w:rsidRDefault="00297D24" w:rsidP="00297D24">
      <w:pPr>
        <w:spacing w:after="0" w:line="240" w:lineRule="auto"/>
        <w:jc w:val="both"/>
        <w:rPr>
          <w:rFonts w:ascii="Times New Roman" w:eastAsia="MS Mincho" w:hAnsi="Times New Roman"/>
          <w:sz w:val="24"/>
          <w:szCs w:val="24"/>
        </w:rPr>
      </w:pPr>
      <w:r>
        <w:rPr>
          <w:rFonts w:ascii="Times New Roman" w:eastAsia="MS Mincho" w:hAnsi="Times New Roman"/>
          <w:sz w:val="24"/>
          <w:szCs w:val="24"/>
        </w:rPr>
        <w:t>Dotacja dla miasta Bydgoszcz na finansowanie pobytu dzieci z gminy Osielsko w żłobkach na terenie miasta Bydgoszczy.</w:t>
      </w:r>
    </w:p>
    <w:p w:rsidR="00297D24" w:rsidRDefault="00297D24" w:rsidP="00297D24">
      <w:pPr>
        <w:spacing w:after="0" w:line="240" w:lineRule="auto"/>
        <w:jc w:val="both"/>
        <w:rPr>
          <w:rFonts w:ascii="Times New Roman" w:eastAsia="Times New Roman" w:hAnsi="Times New Roman"/>
          <w:b/>
          <w:sz w:val="24"/>
          <w:szCs w:val="24"/>
        </w:rPr>
      </w:pPr>
    </w:p>
    <w:p w:rsidR="00297D24" w:rsidRDefault="00297D24" w:rsidP="00297D24">
      <w:pPr>
        <w:spacing w:after="0" w:line="240" w:lineRule="auto"/>
        <w:jc w:val="both"/>
        <w:rPr>
          <w:rFonts w:ascii="Times New Roman" w:hAnsi="Times New Roman"/>
          <w:b/>
          <w:sz w:val="24"/>
          <w:szCs w:val="24"/>
        </w:rPr>
      </w:pPr>
      <w:r>
        <w:rPr>
          <w:rFonts w:ascii="Times New Roman" w:hAnsi="Times New Roman"/>
          <w:b/>
          <w:sz w:val="24"/>
          <w:szCs w:val="24"/>
        </w:rPr>
        <w:t xml:space="preserve">Dział 900 Gospodarka komunalna i ochrona środowiska – plan 46.200,00 zł, wykonanie </w:t>
      </w:r>
    </w:p>
    <w:p w:rsidR="00297D24" w:rsidRDefault="00297D24" w:rsidP="00297D24">
      <w:pPr>
        <w:spacing w:after="0" w:line="240" w:lineRule="auto"/>
        <w:jc w:val="both"/>
        <w:rPr>
          <w:rFonts w:ascii="Times New Roman" w:hAnsi="Times New Roman"/>
          <w:b/>
          <w:sz w:val="24"/>
          <w:szCs w:val="24"/>
        </w:rPr>
      </w:pPr>
      <w:r>
        <w:rPr>
          <w:rFonts w:ascii="Times New Roman" w:hAnsi="Times New Roman"/>
          <w:b/>
          <w:sz w:val="24"/>
          <w:szCs w:val="24"/>
        </w:rPr>
        <w:t>– 30.200,00 zł</w:t>
      </w:r>
    </w:p>
    <w:p w:rsidR="00297D24" w:rsidRDefault="00297D24" w:rsidP="00297D24">
      <w:pPr>
        <w:spacing w:after="0" w:line="240" w:lineRule="auto"/>
        <w:jc w:val="both"/>
        <w:rPr>
          <w:rFonts w:ascii="Times New Roman" w:hAnsi="Times New Roman"/>
          <w:sz w:val="24"/>
          <w:szCs w:val="24"/>
          <w:u w:val="single"/>
        </w:rPr>
      </w:pPr>
      <w:r>
        <w:rPr>
          <w:rFonts w:ascii="Times New Roman" w:hAnsi="Times New Roman"/>
          <w:sz w:val="24"/>
          <w:szCs w:val="24"/>
          <w:u w:val="single"/>
        </w:rPr>
        <w:t>Dział 900 rozdział 90013 Schroniska dla zwierząt § 2310</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Plan – 46.200,00 zł, wykonanie – 30.200,00 zł</w:t>
      </w:r>
    </w:p>
    <w:p w:rsidR="00297D24" w:rsidRDefault="00297D24" w:rsidP="00297D24">
      <w:pPr>
        <w:spacing w:after="0" w:line="240" w:lineRule="auto"/>
        <w:jc w:val="both"/>
        <w:rPr>
          <w:rFonts w:ascii="Times New Roman" w:hAnsi="Times New Roman"/>
          <w:sz w:val="24"/>
          <w:szCs w:val="24"/>
        </w:rPr>
      </w:pPr>
      <w:r>
        <w:rPr>
          <w:rFonts w:ascii="Times New Roman" w:eastAsia="MS Mincho" w:hAnsi="Times New Roman"/>
          <w:sz w:val="24"/>
          <w:szCs w:val="24"/>
        </w:rPr>
        <w:t>Dotacja dla miasta Bydgoszcz na finansowanie zadania własnego gminy Osielsko polegającego na zapewnieniu opieki bezdomnym psom z terenu gminy. Zadanie realizuje jednostka organizacyjna miasta - Schronisko dla Zwierząt.</w:t>
      </w:r>
    </w:p>
    <w:p w:rsidR="00297D24" w:rsidRDefault="00297D24" w:rsidP="00297D24">
      <w:pPr>
        <w:spacing w:after="0" w:line="240" w:lineRule="auto"/>
        <w:jc w:val="both"/>
        <w:rPr>
          <w:rFonts w:ascii="Times New Roman" w:hAnsi="Times New Roman"/>
          <w:iCs/>
          <w:sz w:val="24"/>
          <w:szCs w:val="24"/>
        </w:rPr>
      </w:pPr>
    </w:p>
    <w:p w:rsidR="00297D24" w:rsidRPr="00B66043" w:rsidRDefault="00297D24" w:rsidP="00297D24">
      <w:pPr>
        <w:spacing w:after="0" w:line="240" w:lineRule="auto"/>
        <w:jc w:val="both"/>
        <w:rPr>
          <w:rFonts w:ascii="Times New Roman" w:hAnsi="Times New Roman"/>
          <w:i/>
          <w:iCs/>
          <w:sz w:val="24"/>
          <w:szCs w:val="24"/>
        </w:rPr>
      </w:pPr>
      <w:r w:rsidRPr="00B66043">
        <w:rPr>
          <w:rFonts w:ascii="Times New Roman" w:hAnsi="Times New Roman"/>
          <w:i/>
          <w:iCs/>
          <w:sz w:val="24"/>
          <w:szCs w:val="24"/>
        </w:rPr>
        <w:t xml:space="preserve">Opis zadań wykonywanych na podstawie porozumień pomiędzy jednostkami samorządu terytorialnego zawarty jest  na  stronach </w:t>
      </w:r>
      <w:r w:rsidR="00410BA9" w:rsidRPr="00B66043">
        <w:rPr>
          <w:rFonts w:ascii="Times New Roman" w:hAnsi="Times New Roman"/>
          <w:i/>
          <w:iCs/>
          <w:sz w:val="24"/>
          <w:szCs w:val="24"/>
        </w:rPr>
        <w:t>9</w:t>
      </w:r>
      <w:r w:rsidR="00B66043" w:rsidRPr="00B66043">
        <w:rPr>
          <w:rFonts w:ascii="Times New Roman" w:hAnsi="Times New Roman"/>
          <w:i/>
          <w:iCs/>
          <w:sz w:val="24"/>
          <w:szCs w:val="24"/>
        </w:rPr>
        <w:t>8</w:t>
      </w:r>
      <w:r w:rsidR="00410BA9" w:rsidRPr="00B66043">
        <w:rPr>
          <w:rFonts w:ascii="Times New Roman" w:hAnsi="Times New Roman"/>
          <w:i/>
          <w:iCs/>
          <w:sz w:val="24"/>
          <w:szCs w:val="24"/>
        </w:rPr>
        <w:t xml:space="preserve"> – 10</w:t>
      </w:r>
      <w:r w:rsidR="00B66043" w:rsidRPr="00B66043">
        <w:rPr>
          <w:rFonts w:ascii="Times New Roman" w:hAnsi="Times New Roman"/>
          <w:i/>
          <w:iCs/>
          <w:sz w:val="24"/>
          <w:szCs w:val="24"/>
        </w:rPr>
        <w:t>4</w:t>
      </w:r>
      <w:r w:rsidR="00410BA9" w:rsidRPr="00B66043">
        <w:rPr>
          <w:rFonts w:ascii="Times New Roman" w:hAnsi="Times New Roman"/>
          <w:i/>
          <w:iCs/>
          <w:sz w:val="24"/>
          <w:szCs w:val="24"/>
        </w:rPr>
        <w:t>.</w:t>
      </w:r>
    </w:p>
    <w:p w:rsidR="00297D24" w:rsidRDefault="00297D24" w:rsidP="00297D24">
      <w:pPr>
        <w:spacing w:after="0" w:line="240" w:lineRule="auto"/>
        <w:contextualSpacing/>
        <w:rPr>
          <w:rFonts w:ascii="Times New Roman" w:eastAsia="MS Mincho" w:hAnsi="Times New Roman"/>
          <w:b/>
          <w:sz w:val="24"/>
          <w:szCs w:val="24"/>
        </w:rPr>
      </w:pPr>
    </w:p>
    <w:p w:rsidR="00297D24" w:rsidRDefault="00297D24" w:rsidP="00297D24">
      <w:pPr>
        <w:spacing w:after="0" w:line="240" w:lineRule="auto"/>
        <w:contextualSpacing/>
        <w:rPr>
          <w:rFonts w:ascii="Times New Roman" w:eastAsia="MS Mincho" w:hAnsi="Times New Roman"/>
          <w:b/>
          <w:sz w:val="24"/>
          <w:szCs w:val="24"/>
        </w:rPr>
      </w:pPr>
      <w:r>
        <w:rPr>
          <w:rFonts w:ascii="Times New Roman" w:eastAsia="MS Mincho" w:hAnsi="Times New Roman"/>
          <w:b/>
          <w:sz w:val="24"/>
          <w:szCs w:val="24"/>
        </w:rPr>
        <w:t>Dotacje podmiotowe</w:t>
      </w:r>
    </w:p>
    <w:p w:rsidR="00297D24" w:rsidRDefault="00297D24" w:rsidP="00297D24">
      <w:pPr>
        <w:spacing w:after="0" w:line="240" w:lineRule="auto"/>
        <w:jc w:val="both"/>
        <w:rPr>
          <w:rFonts w:ascii="Times New Roman" w:eastAsia="MS Mincho" w:hAnsi="Times New Roman"/>
          <w:bCs/>
          <w:sz w:val="24"/>
          <w:szCs w:val="24"/>
        </w:rPr>
      </w:pPr>
      <w:r>
        <w:rPr>
          <w:rFonts w:ascii="Times New Roman" w:eastAsia="MS Mincho" w:hAnsi="Times New Roman"/>
          <w:bCs/>
          <w:sz w:val="24"/>
          <w:szCs w:val="24"/>
        </w:rPr>
        <w:t xml:space="preserve">Planowane dotacje podmiotowe dla jednostek sektora finansów publicznych wynoszą </w:t>
      </w:r>
      <w:r>
        <w:rPr>
          <w:rFonts w:ascii="Times New Roman" w:eastAsia="MS Mincho" w:hAnsi="Times New Roman"/>
          <w:bCs/>
          <w:sz w:val="24"/>
          <w:szCs w:val="24"/>
        </w:rPr>
        <w:br/>
        <w:t>1.842.002,76 zł. Przekazano w okresie sprawozdawczym –1.821.296,79</w:t>
      </w:r>
      <w:r>
        <w:rPr>
          <w:rFonts w:ascii="Times New Roman" w:hAnsi="Times New Roman"/>
          <w:sz w:val="24"/>
          <w:szCs w:val="24"/>
        </w:rPr>
        <w:t>zł, co stanowi 98,9 % planu. Są to dotacje dla publicznego zakładu opieki zdrowotnej i instytucji kultury</w:t>
      </w:r>
      <w:r>
        <w:rPr>
          <w:rFonts w:ascii="Times New Roman" w:eastAsia="MS Mincho" w:hAnsi="Times New Roman"/>
          <w:bCs/>
          <w:sz w:val="24"/>
          <w:szCs w:val="24"/>
        </w:rPr>
        <w:t>:</w:t>
      </w:r>
    </w:p>
    <w:p w:rsidR="00297D24" w:rsidRDefault="00297D24" w:rsidP="00297D24">
      <w:pPr>
        <w:spacing w:after="0" w:line="240" w:lineRule="auto"/>
        <w:jc w:val="both"/>
        <w:rPr>
          <w:rFonts w:ascii="Times New Roman" w:eastAsia="Times New Roman" w:hAnsi="Times New Roman"/>
          <w:b/>
          <w:sz w:val="24"/>
          <w:szCs w:val="24"/>
        </w:rPr>
      </w:pPr>
    </w:p>
    <w:p w:rsidR="00297D24" w:rsidRDefault="00297D24" w:rsidP="00297D24">
      <w:pPr>
        <w:spacing w:after="0" w:line="240" w:lineRule="auto"/>
        <w:jc w:val="both"/>
        <w:rPr>
          <w:rFonts w:ascii="Times New Roman" w:hAnsi="Times New Roman"/>
          <w:b/>
          <w:sz w:val="24"/>
          <w:szCs w:val="24"/>
        </w:rPr>
      </w:pPr>
      <w:r>
        <w:rPr>
          <w:rFonts w:ascii="Times New Roman" w:hAnsi="Times New Roman"/>
          <w:b/>
          <w:sz w:val="24"/>
          <w:szCs w:val="24"/>
        </w:rPr>
        <w:lastRenderedPageBreak/>
        <w:t>Dział 851 Ochrona zdrowia – plan 20.000,00 zł, wykonanie – 0,00 zł</w:t>
      </w:r>
    </w:p>
    <w:p w:rsidR="00297D24" w:rsidRDefault="00297D24" w:rsidP="00297D24">
      <w:pPr>
        <w:spacing w:after="0" w:line="240" w:lineRule="auto"/>
        <w:jc w:val="both"/>
        <w:rPr>
          <w:rFonts w:ascii="Times New Roman" w:hAnsi="Times New Roman"/>
          <w:sz w:val="24"/>
          <w:szCs w:val="24"/>
          <w:u w:val="single"/>
        </w:rPr>
      </w:pPr>
      <w:r>
        <w:rPr>
          <w:rFonts w:ascii="Times New Roman" w:hAnsi="Times New Roman"/>
          <w:sz w:val="24"/>
          <w:szCs w:val="24"/>
          <w:u w:val="single"/>
        </w:rPr>
        <w:t>Dział 851 rozdział 85121 Lecznictwo ambulatoryjne § 2560</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Plan – 20.000,00 zł, wykonanie – 0,00 zł</w:t>
      </w:r>
    </w:p>
    <w:p w:rsidR="00DF1CD3" w:rsidRDefault="00297D24" w:rsidP="000B3633">
      <w:pPr>
        <w:spacing w:after="0" w:line="240" w:lineRule="auto"/>
        <w:jc w:val="both"/>
        <w:rPr>
          <w:rFonts w:ascii="Times New Roman" w:hAnsi="Times New Roman"/>
          <w:sz w:val="24"/>
          <w:szCs w:val="24"/>
        </w:rPr>
      </w:pPr>
      <w:r>
        <w:rPr>
          <w:rFonts w:ascii="Times New Roman" w:hAnsi="Times New Roman"/>
          <w:sz w:val="24"/>
          <w:szCs w:val="24"/>
        </w:rPr>
        <w:t xml:space="preserve">Planowane było udzielenie dotacji dla Gminnej Przychodni w Osielsku na remont pomieszczeń w Gminnej Przychodni. </w:t>
      </w:r>
      <w:r w:rsidR="00DF1CD3">
        <w:rPr>
          <w:rFonts w:ascii="Times New Roman" w:hAnsi="Times New Roman"/>
          <w:sz w:val="24"/>
          <w:szCs w:val="24"/>
        </w:rPr>
        <w:t xml:space="preserve">Gminna Przychodnia </w:t>
      </w:r>
      <w:r w:rsidR="000B34CF">
        <w:rPr>
          <w:rFonts w:ascii="Times New Roman" w:hAnsi="Times New Roman"/>
          <w:sz w:val="24"/>
          <w:szCs w:val="24"/>
        </w:rPr>
        <w:t>na usługi remontowe</w:t>
      </w:r>
      <w:r w:rsidR="00D36108">
        <w:rPr>
          <w:rFonts w:ascii="Times New Roman" w:hAnsi="Times New Roman"/>
          <w:sz w:val="24"/>
          <w:szCs w:val="24"/>
        </w:rPr>
        <w:t xml:space="preserve">, </w:t>
      </w:r>
      <w:r w:rsidR="003C37BB">
        <w:rPr>
          <w:rFonts w:ascii="Times New Roman" w:hAnsi="Times New Roman"/>
          <w:sz w:val="24"/>
          <w:szCs w:val="24"/>
        </w:rPr>
        <w:t xml:space="preserve">naprawy </w:t>
      </w:r>
      <w:r w:rsidR="00F06B28">
        <w:rPr>
          <w:rFonts w:ascii="Times New Roman" w:hAnsi="Times New Roman"/>
          <w:sz w:val="24"/>
          <w:szCs w:val="24"/>
        </w:rPr>
        <w:br/>
      </w:r>
      <w:r w:rsidR="00D36108">
        <w:rPr>
          <w:rFonts w:ascii="Times New Roman" w:hAnsi="Times New Roman"/>
          <w:sz w:val="24"/>
          <w:szCs w:val="24"/>
        </w:rPr>
        <w:t xml:space="preserve">i zakup materiałów do remontów i napraw </w:t>
      </w:r>
      <w:r w:rsidR="000B34CF">
        <w:rPr>
          <w:rFonts w:ascii="Times New Roman" w:hAnsi="Times New Roman"/>
          <w:sz w:val="24"/>
          <w:szCs w:val="24"/>
        </w:rPr>
        <w:t xml:space="preserve">zgodnie ze złożonym sprawozdaniem </w:t>
      </w:r>
      <w:r w:rsidR="003C37BB">
        <w:rPr>
          <w:rFonts w:ascii="Times New Roman" w:hAnsi="Times New Roman"/>
          <w:sz w:val="24"/>
          <w:szCs w:val="24"/>
        </w:rPr>
        <w:t xml:space="preserve">wydatkowała </w:t>
      </w:r>
      <w:r w:rsidR="00D47262">
        <w:rPr>
          <w:rFonts w:ascii="Times New Roman" w:hAnsi="Times New Roman"/>
          <w:sz w:val="24"/>
          <w:szCs w:val="24"/>
        </w:rPr>
        <w:t xml:space="preserve">w roku 2019 </w:t>
      </w:r>
      <w:r w:rsidR="00D0220B">
        <w:rPr>
          <w:rFonts w:ascii="Times New Roman" w:hAnsi="Times New Roman"/>
          <w:sz w:val="24"/>
          <w:szCs w:val="24"/>
        </w:rPr>
        <w:t>z wł</w:t>
      </w:r>
      <w:r w:rsidR="00D47262">
        <w:rPr>
          <w:rFonts w:ascii="Times New Roman" w:hAnsi="Times New Roman"/>
          <w:sz w:val="24"/>
          <w:szCs w:val="24"/>
        </w:rPr>
        <w:t xml:space="preserve">asnych środków kwotę </w:t>
      </w:r>
      <w:r w:rsidR="00F06B28">
        <w:rPr>
          <w:rFonts w:ascii="Times New Roman" w:hAnsi="Times New Roman"/>
          <w:sz w:val="24"/>
          <w:szCs w:val="24"/>
        </w:rPr>
        <w:t xml:space="preserve">–158.132,89 </w:t>
      </w:r>
      <w:r w:rsidR="003C37BB">
        <w:rPr>
          <w:rFonts w:ascii="Times New Roman" w:hAnsi="Times New Roman"/>
          <w:sz w:val="24"/>
          <w:szCs w:val="24"/>
        </w:rPr>
        <w:t>zł. i nie wystąpiła do gminy</w:t>
      </w:r>
      <w:r w:rsidR="00F06B28">
        <w:rPr>
          <w:rFonts w:ascii="Times New Roman" w:hAnsi="Times New Roman"/>
          <w:sz w:val="24"/>
          <w:szCs w:val="24"/>
        </w:rPr>
        <w:br/>
      </w:r>
      <w:r w:rsidR="003C37BB">
        <w:rPr>
          <w:rFonts w:ascii="Times New Roman" w:hAnsi="Times New Roman"/>
          <w:sz w:val="24"/>
          <w:szCs w:val="24"/>
        </w:rPr>
        <w:t>o dofinansowanie robót.</w:t>
      </w:r>
    </w:p>
    <w:p w:rsidR="00DF1CD3" w:rsidRDefault="00DF1CD3" w:rsidP="00297D24">
      <w:pPr>
        <w:spacing w:after="0" w:line="240" w:lineRule="auto"/>
        <w:jc w:val="both"/>
        <w:rPr>
          <w:rFonts w:ascii="Times New Roman" w:hAnsi="Times New Roman"/>
          <w:sz w:val="24"/>
          <w:szCs w:val="24"/>
        </w:rPr>
      </w:pPr>
    </w:p>
    <w:p w:rsidR="00297D24" w:rsidRDefault="00297D24" w:rsidP="00297D24">
      <w:pPr>
        <w:spacing w:after="0" w:line="240" w:lineRule="auto"/>
        <w:jc w:val="both"/>
        <w:rPr>
          <w:rFonts w:ascii="Times New Roman" w:hAnsi="Times New Roman"/>
          <w:b/>
          <w:sz w:val="24"/>
          <w:szCs w:val="24"/>
        </w:rPr>
      </w:pPr>
      <w:r>
        <w:rPr>
          <w:rFonts w:ascii="Times New Roman" w:hAnsi="Times New Roman"/>
          <w:b/>
          <w:sz w:val="24"/>
          <w:szCs w:val="24"/>
        </w:rPr>
        <w:t>Dział 921 Kultura i ochrona dziedzictwa narodowego – plan 1.822.002,76 zł, wykonanie –1.821.296.79 zł</w:t>
      </w:r>
    </w:p>
    <w:p w:rsidR="00297D24" w:rsidRDefault="00297D24" w:rsidP="00297D24">
      <w:pPr>
        <w:spacing w:after="0" w:line="240" w:lineRule="auto"/>
        <w:jc w:val="both"/>
        <w:rPr>
          <w:rFonts w:ascii="Times New Roman" w:hAnsi="Times New Roman"/>
          <w:sz w:val="24"/>
          <w:szCs w:val="24"/>
          <w:u w:val="single"/>
        </w:rPr>
      </w:pPr>
      <w:r>
        <w:rPr>
          <w:rFonts w:ascii="Times New Roman" w:hAnsi="Times New Roman"/>
          <w:sz w:val="24"/>
          <w:szCs w:val="24"/>
          <w:u w:val="single"/>
        </w:rPr>
        <w:t>Dział 921 rozdział 92109 Domy i ośrodki kultury, świetlice i kluby § 2480</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Plan – 1.576.102,76 zł, wykonanie – 1.575.396,76 zł</w:t>
      </w:r>
      <w:r w:rsidR="00F53E11">
        <w:rPr>
          <w:rFonts w:ascii="Times New Roman" w:hAnsi="Times New Roman"/>
          <w:sz w:val="24"/>
          <w:szCs w:val="24"/>
        </w:rPr>
        <w:t>.</w:t>
      </w:r>
    </w:p>
    <w:p w:rsidR="00297D24" w:rsidRDefault="00297D24" w:rsidP="00297D24">
      <w:pPr>
        <w:spacing w:after="0" w:line="240" w:lineRule="auto"/>
        <w:jc w:val="both"/>
        <w:rPr>
          <w:rFonts w:ascii="Times New Roman" w:hAnsi="Times New Roman"/>
          <w:sz w:val="24"/>
          <w:szCs w:val="24"/>
          <w:u w:val="single"/>
        </w:rPr>
      </w:pPr>
      <w:r>
        <w:rPr>
          <w:rFonts w:ascii="Times New Roman" w:hAnsi="Times New Roman"/>
          <w:sz w:val="24"/>
          <w:szCs w:val="24"/>
          <w:u w:val="single"/>
        </w:rPr>
        <w:t>Dział 921 rozdział 92116 Biblioteki § 2480</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Plan – 245.900,00 zł, wykonanie – 245.900,00 zł</w:t>
      </w:r>
      <w:r w:rsidR="00F53E11">
        <w:rPr>
          <w:rFonts w:ascii="Times New Roman" w:hAnsi="Times New Roman"/>
          <w:sz w:val="24"/>
          <w:szCs w:val="24"/>
        </w:rPr>
        <w:t>.</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 xml:space="preserve">Instytucje kultury działają na podstawie przepisów ustawy z dnia 25.10.1991r. </w:t>
      </w:r>
      <w:r>
        <w:rPr>
          <w:rFonts w:ascii="Times New Roman" w:hAnsi="Times New Roman"/>
          <w:sz w:val="24"/>
          <w:szCs w:val="24"/>
        </w:rPr>
        <w:br/>
        <w:t>o organizowaniu i prowadzeniu działalności kulturalnej</w:t>
      </w:r>
      <w:r>
        <w:rPr>
          <w:rFonts w:ascii="Times New Roman" w:hAnsi="Times New Roman"/>
          <w:sz w:val="24"/>
          <w:szCs w:val="24"/>
          <w:vertAlign w:val="superscript"/>
        </w:rPr>
        <w:footnoteReference w:id="16"/>
      </w:r>
      <w:r>
        <w:rPr>
          <w:rFonts w:ascii="Times New Roman" w:hAnsi="Times New Roman"/>
          <w:sz w:val="24"/>
          <w:szCs w:val="24"/>
        </w:rPr>
        <w:t>. W Gminie Osielsko działają dwie instytucje kultury – Gminny Ośrodek Kultury (GOK) w Osielsku i Gminna Biblioteka Publiczna (GBP) w Osielsku z filią w Żołędowie. Gminny Ośrodek Kultury prowadzi działalność w 7 świetlicach zlokalizowanych w każdym sołectwie. D</w:t>
      </w:r>
      <w:r w:rsidR="00A24DF4">
        <w:rPr>
          <w:rFonts w:ascii="Times New Roman" w:eastAsia="MS Mincho" w:hAnsi="Times New Roman"/>
          <w:sz w:val="24"/>
          <w:szCs w:val="24"/>
        </w:rPr>
        <w:t xml:space="preserve">o zadań GOK- u należało również </w:t>
      </w:r>
      <w:r>
        <w:rPr>
          <w:rFonts w:ascii="Times New Roman" w:eastAsia="MS Mincho" w:hAnsi="Times New Roman"/>
          <w:sz w:val="24"/>
          <w:szCs w:val="24"/>
        </w:rPr>
        <w:t>administrowanie placami zabaw, które nie są połączone z boiskami sportowymi. Placami zabaw przy boiskach opiekuje się Gminny Ośrodek Sportu i Rekreacji.</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 xml:space="preserve">Art. 28 ust. 2 w/wym. ustawy stanowi, że przychodem instytucji kultury między innymi są dotacje podmiotowe z budżetu jednostki samorządu terytorialnego. Gminna Biblioteka Publiczna i Gminny Ośrodek Kultury wykorzystują dotacje na swoją działalność statutową. </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ab/>
      </w:r>
    </w:p>
    <w:p w:rsidR="00297D24" w:rsidRDefault="00297D24" w:rsidP="00297D24">
      <w:pPr>
        <w:spacing w:after="0" w:line="240" w:lineRule="auto"/>
        <w:jc w:val="both"/>
        <w:rPr>
          <w:rFonts w:ascii="Times New Roman" w:hAnsi="Times New Roman"/>
          <w:b/>
          <w:sz w:val="24"/>
          <w:szCs w:val="24"/>
        </w:rPr>
      </w:pPr>
      <w:r>
        <w:rPr>
          <w:rFonts w:ascii="Times New Roman" w:hAnsi="Times New Roman"/>
          <w:b/>
          <w:sz w:val="24"/>
          <w:szCs w:val="24"/>
        </w:rPr>
        <w:t>Dotacje przedmiotowe</w:t>
      </w:r>
    </w:p>
    <w:p w:rsidR="00297D24" w:rsidRDefault="00297D24" w:rsidP="00297D24">
      <w:pPr>
        <w:spacing w:after="0" w:line="240" w:lineRule="auto"/>
        <w:jc w:val="both"/>
        <w:rPr>
          <w:rFonts w:ascii="Times New Roman" w:eastAsia="MS Mincho" w:hAnsi="Times New Roman"/>
          <w:bCs/>
          <w:sz w:val="24"/>
          <w:szCs w:val="24"/>
        </w:rPr>
      </w:pPr>
      <w:r>
        <w:rPr>
          <w:rFonts w:ascii="Times New Roman" w:eastAsia="MS Mincho" w:hAnsi="Times New Roman"/>
          <w:bCs/>
          <w:sz w:val="24"/>
          <w:szCs w:val="24"/>
        </w:rPr>
        <w:t xml:space="preserve">Planowane dotacje przedmiotowe wynoszą 106.600,00 zł. Przekazano w okresie sprawozdawczym – 82.339,33 </w:t>
      </w:r>
      <w:r>
        <w:rPr>
          <w:rFonts w:ascii="Times New Roman" w:hAnsi="Times New Roman"/>
          <w:sz w:val="24"/>
          <w:szCs w:val="24"/>
        </w:rPr>
        <w:t>zł, co stanowi 77,2 % planu. Są to dotacje dla samorządowego zakładu budżetowego - Gminny Zakład Komunalny (GZK) w Żołędowie.</w:t>
      </w:r>
    </w:p>
    <w:p w:rsidR="00297D24" w:rsidRDefault="00297D24" w:rsidP="00297D24">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Art. 218 ustawy z dnia 27.09. 2009 r. o finansach publicznych stanowi, że z budżetu gminy mogą być udzielane dotacje przedmiotowe dla samorządowych zakładów budżetowych, kalkulowane według stawek jednostkowych. Rada Gminy Osielsko podjęła w dniu 22 grudnia  2015 r. uchwałę Nr XII/120/2015 w sprawie ustalenia stawek dotacji przedmiotowych dla Gminnego Zakładu  Komunalnego w Żołędowie. Uchwała została zmieniona uchwałą Nr I/3/2017 z dnia 14.02.2017 r.  </w:t>
      </w:r>
      <w:r w:rsidR="00A24DF4">
        <w:rPr>
          <w:rFonts w:ascii="Times New Roman" w:hAnsi="Times New Roman"/>
          <w:sz w:val="24"/>
          <w:szCs w:val="24"/>
        </w:rPr>
        <w:t xml:space="preserve">Rada gminy przyznała </w:t>
      </w:r>
      <w:r>
        <w:rPr>
          <w:rFonts w:ascii="Times New Roman" w:hAnsi="Times New Roman"/>
          <w:sz w:val="24"/>
          <w:szCs w:val="24"/>
        </w:rPr>
        <w:t>dotacje przedmiotowe z budżetu gminy na zadania statutowe GZK, tj. na obsługę Punktu Selektywnej Zbiórki Odpadów Komunalnych w Żołędowie i na utrzymanie terenów zielonych na terenie gminy.</w:t>
      </w:r>
    </w:p>
    <w:p w:rsidR="00297D24" w:rsidRDefault="00297D24" w:rsidP="00297D24">
      <w:pPr>
        <w:spacing w:after="0" w:line="240" w:lineRule="auto"/>
        <w:contextualSpacing/>
        <w:jc w:val="both"/>
        <w:rPr>
          <w:rFonts w:ascii="Times New Roman" w:hAnsi="Times New Roman"/>
          <w:sz w:val="24"/>
          <w:szCs w:val="24"/>
        </w:rPr>
      </w:pPr>
    </w:p>
    <w:p w:rsidR="00297D24" w:rsidRDefault="00297D24" w:rsidP="00297D24">
      <w:pPr>
        <w:spacing w:after="0" w:line="240" w:lineRule="auto"/>
        <w:jc w:val="both"/>
        <w:rPr>
          <w:rFonts w:ascii="Times New Roman" w:hAnsi="Times New Roman"/>
          <w:b/>
          <w:sz w:val="24"/>
          <w:szCs w:val="24"/>
        </w:rPr>
      </w:pPr>
      <w:r>
        <w:rPr>
          <w:rFonts w:ascii="Times New Roman" w:hAnsi="Times New Roman"/>
          <w:b/>
          <w:sz w:val="24"/>
          <w:szCs w:val="24"/>
        </w:rPr>
        <w:t xml:space="preserve">Dział 900 Gospodarka komunalna i ochrona środowiska – plan 106.600,00 zł, wykonanie –  82.339,33 zł </w:t>
      </w:r>
    </w:p>
    <w:p w:rsidR="00297D24" w:rsidRDefault="00297D24" w:rsidP="00297D24">
      <w:pPr>
        <w:spacing w:after="0" w:line="240" w:lineRule="auto"/>
        <w:jc w:val="both"/>
        <w:rPr>
          <w:rFonts w:ascii="Times New Roman" w:hAnsi="Times New Roman"/>
          <w:sz w:val="24"/>
          <w:szCs w:val="24"/>
          <w:u w:val="single"/>
        </w:rPr>
      </w:pPr>
      <w:r>
        <w:rPr>
          <w:rFonts w:ascii="Times New Roman" w:hAnsi="Times New Roman"/>
          <w:sz w:val="24"/>
          <w:szCs w:val="24"/>
          <w:u w:val="single"/>
        </w:rPr>
        <w:t>Dział 900 rozdział 90002 Gospodarka odpadami § 2650</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Plan 75.000,00 zł, wykonanie - 73.636,43 zł</w:t>
      </w:r>
      <w:r w:rsidR="00F53E11">
        <w:rPr>
          <w:rFonts w:ascii="Times New Roman" w:hAnsi="Times New Roman"/>
          <w:sz w:val="24"/>
          <w:szCs w:val="24"/>
        </w:rPr>
        <w:t>.</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 xml:space="preserve">Dotacja na pokrycie kosztów obsługi Punktu Selektywnej Zbiórki Odpadów Komunalnych (PSZOK). Dofinansowanie do kosztów odbioru odpadów komunalnych w Punkcie Selektywnej Zbiórki Odpadów Komunalnych w Żołędowie – wynosi 74 zł /tonę. Na wniosek GZK przekazano dotację w kwocie 73.636,43zł. Dofinansowano koszty odbioru 995,0869 ton odpadów dostarczonych przez mieszkańców. </w:t>
      </w:r>
    </w:p>
    <w:p w:rsidR="00297D24" w:rsidRDefault="00297D24" w:rsidP="00297D24">
      <w:pPr>
        <w:spacing w:after="0" w:line="240" w:lineRule="auto"/>
        <w:jc w:val="both"/>
        <w:rPr>
          <w:rFonts w:ascii="Times New Roman" w:hAnsi="Times New Roman"/>
          <w:sz w:val="24"/>
          <w:szCs w:val="24"/>
          <w:u w:val="single"/>
        </w:rPr>
      </w:pPr>
      <w:r>
        <w:rPr>
          <w:rFonts w:ascii="Times New Roman" w:hAnsi="Times New Roman"/>
          <w:sz w:val="24"/>
          <w:szCs w:val="24"/>
          <w:u w:val="single"/>
        </w:rPr>
        <w:lastRenderedPageBreak/>
        <w:t>Dział 900 rozdział 90004 Utrzymanie zieleni w miastach i gminach § 2650</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Plan 31.600,00 zł, wykonanie 8</w:t>
      </w:r>
      <w:r w:rsidR="004C65D9">
        <w:rPr>
          <w:rFonts w:ascii="Times New Roman" w:hAnsi="Times New Roman"/>
          <w:sz w:val="24"/>
          <w:szCs w:val="24"/>
        </w:rPr>
        <w:t>.</w:t>
      </w:r>
      <w:r>
        <w:rPr>
          <w:rFonts w:ascii="Times New Roman" w:hAnsi="Times New Roman"/>
          <w:sz w:val="24"/>
          <w:szCs w:val="24"/>
        </w:rPr>
        <w:t>702,90 zł.</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Dotacja przedmiotowa na utrzymanie terenów zielonych będących we władaniu gminy. Dotacja pokrywa koszty: ręcznego koszenia trawników – 0,30 zł/m</w:t>
      </w:r>
      <w:r>
        <w:rPr>
          <w:rFonts w:ascii="Times New Roman" w:hAnsi="Times New Roman"/>
          <w:sz w:val="24"/>
          <w:szCs w:val="24"/>
          <w:vertAlign w:val="superscript"/>
        </w:rPr>
        <w:t>2</w:t>
      </w:r>
      <w:r w:rsidR="002B3CB7">
        <w:rPr>
          <w:rFonts w:ascii="Times New Roman" w:hAnsi="Times New Roman"/>
          <w:sz w:val="24"/>
          <w:szCs w:val="24"/>
        </w:rPr>
        <w:t xml:space="preserve">, mechanicznego koszenia </w:t>
      </w:r>
      <w:r>
        <w:rPr>
          <w:rFonts w:ascii="Times New Roman" w:hAnsi="Times New Roman"/>
          <w:sz w:val="24"/>
          <w:szCs w:val="24"/>
        </w:rPr>
        <w:t>trawników – 0,10 zł/m</w:t>
      </w:r>
      <w:r>
        <w:rPr>
          <w:rFonts w:ascii="Times New Roman" w:hAnsi="Times New Roman"/>
          <w:sz w:val="24"/>
          <w:szCs w:val="24"/>
          <w:vertAlign w:val="superscript"/>
        </w:rPr>
        <w:t>2</w:t>
      </w:r>
      <w:r>
        <w:rPr>
          <w:rFonts w:ascii="Times New Roman" w:hAnsi="Times New Roman"/>
          <w:sz w:val="24"/>
          <w:szCs w:val="24"/>
        </w:rPr>
        <w:t>, cięcia żywopłotów wysokość do 150 cm – 4,10 zł/mb, grabienia trawy, liści – 0,35 zł/m</w:t>
      </w:r>
      <w:r>
        <w:rPr>
          <w:rFonts w:ascii="Times New Roman" w:hAnsi="Times New Roman"/>
          <w:sz w:val="24"/>
          <w:szCs w:val="24"/>
          <w:vertAlign w:val="superscript"/>
        </w:rPr>
        <w:t>2</w:t>
      </w:r>
      <w:r>
        <w:rPr>
          <w:rFonts w:ascii="Times New Roman" w:hAnsi="Times New Roman"/>
          <w:sz w:val="24"/>
          <w:szCs w:val="24"/>
        </w:rPr>
        <w:t>, pielenia roślin, rabat – 0,80 zł/m</w:t>
      </w:r>
      <w:r>
        <w:rPr>
          <w:rFonts w:ascii="Times New Roman" w:hAnsi="Times New Roman"/>
          <w:sz w:val="24"/>
          <w:szCs w:val="24"/>
          <w:vertAlign w:val="superscript"/>
        </w:rPr>
        <w:t>2</w:t>
      </w:r>
      <w:r>
        <w:rPr>
          <w:rFonts w:ascii="Times New Roman" w:hAnsi="Times New Roman"/>
          <w:sz w:val="24"/>
          <w:szCs w:val="24"/>
        </w:rPr>
        <w:t xml:space="preserve">.  Dotacja została wydatkowana </w:t>
      </w:r>
      <w:r w:rsidR="002B3CB7">
        <w:rPr>
          <w:rFonts w:ascii="Times New Roman" w:hAnsi="Times New Roman"/>
          <w:sz w:val="24"/>
          <w:szCs w:val="24"/>
        </w:rPr>
        <w:br/>
      </w:r>
      <w:r>
        <w:rPr>
          <w:rFonts w:ascii="Times New Roman" w:hAnsi="Times New Roman"/>
          <w:sz w:val="24"/>
          <w:szCs w:val="24"/>
        </w:rPr>
        <w:t>i rozliczona</w:t>
      </w:r>
      <w:r w:rsidR="00F53E11">
        <w:rPr>
          <w:rFonts w:ascii="Times New Roman" w:hAnsi="Times New Roman"/>
          <w:sz w:val="24"/>
          <w:szCs w:val="24"/>
        </w:rPr>
        <w:t>.</w:t>
      </w:r>
    </w:p>
    <w:p w:rsidR="00297D24" w:rsidRDefault="00297D24" w:rsidP="00297D24">
      <w:pPr>
        <w:spacing w:after="0" w:line="240" w:lineRule="auto"/>
        <w:jc w:val="both"/>
        <w:rPr>
          <w:rFonts w:ascii="Times New Roman" w:hAnsi="Times New Roman"/>
          <w:sz w:val="24"/>
          <w:szCs w:val="24"/>
        </w:rPr>
      </w:pPr>
    </w:p>
    <w:p w:rsidR="00297D24" w:rsidRDefault="00297D24" w:rsidP="00297D24">
      <w:pPr>
        <w:keepNext/>
        <w:keepLines/>
        <w:spacing w:after="0" w:line="240" w:lineRule="auto"/>
        <w:ind w:left="1152" w:hanging="1152"/>
        <w:jc w:val="center"/>
        <w:outlineLvl w:val="5"/>
        <w:rPr>
          <w:rFonts w:ascii="Times New Roman" w:hAnsi="Times New Roman"/>
          <w:b/>
          <w:bCs/>
          <w:iCs/>
          <w:sz w:val="24"/>
          <w:szCs w:val="24"/>
        </w:rPr>
      </w:pPr>
      <w:r>
        <w:rPr>
          <w:rFonts w:ascii="Times New Roman" w:hAnsi="Times New Roman"/>
          <w:b/>
          <w:iCs/>
          <w:sz w:val="24"/>
          <w:szCs w:val="24"/>
        </w:rPr>
        <w:t>DOTACJE DLA JEDNOSTEK SPOZA SEKTORA FINANSÓW PUBLICZNYCH</w:t>
      </w:r>
    </w:p>
    <w:p w:rsidR="00297D24" w:rsidRDefault="00297D24" w:rsidP="00297D24">
      <w:pPr>
        <w:spacing w:after="0" w:line="240" w:lineRule="auto"/>
        <w:contextualSpacing/>
        <w:rPr>
          <w:rFonts w:ascii="Times New Roman" w:eastAsia="MS Mincho" w:hAnsi="Times New Roman"/>
          <w:b/>
          <w:sz w:val="24"/>
          <w:szCs w:val="24"/>
        </w:rPr>
      </w:pPr>
      <w:r>
        <w:rPr>
          <w:rFonts w:ascii="Times New Roman" w:eastAsia="MS Mincho" w:hAnsi="Times New Roman"/>
          <w:b/>
          <w:sz w:val="24"/>
          <w:szCs w:val="24"/>
        </w:rPr>
        <w:t>Dotacje celowe</w:t>
      </w:r>
    </w:p>
    <w:p w:rsidR="00297D24" w:rsidRDefault="00297D24" w:rsidP="00297D24">
      <w:pPr>
        <w:spacing w:after="0" w:line="240" w:lineRule="auto"/>
        <w:contextualSpacing/>
        <w:rPr>
          <w:rFonts w:ascii="Times New Roman" w:eastAsia="MS Mincho" w:hAnsi="Times New Roman"/>
          <w:bCs/>
          <w:sz w:val="24"/>
          <w:szCs w:val="24"/>
        </w:rPr>
      </w:pPr>
      <w:r>
        <w:rPr>
          <w:rFonts w:ascii="Times New Roman" w:eastAsia="MS Mincho" w:hAnsi="Times New Roman"/>
          <w:bCs/>
          <w:sz w:val="24"/>
          <w:szCs w:val="24"/>
        </w:rPr>
        <w:t xml:space="preserve">Planowane dotacje celowe dla jednostek spoza sektora finansów publicznych wynoszą </w:t>
      </w:r>
      <w:r>
        <w:rPr>
          <w:rFonts w:ascii="Times New Roman" w:eastAsia="MS Mincho" w:hAnsi="Times New Roman"/>
          <w:bCs/>
          <w:sz w:val="24"/>
          <w:szCs w:val="24"/>
        </w:rPr>
        <w:br/>
        <w:t>549.500,00 zł. Przekazano w okresie sprawozdawczym –508.800,00 zł, co stanowi 92,6 % planu.  Z tego:</w:t>
      </w:r>
    </w:p>
    <w:p w:rsidR="00297D24" w:rsidRDefault="00297D24" w:rsidP="008B0F72">
      <w:pPr>
        <w:numPr>
          <w:ilvl w:val="0"/>
          <w:numId w:val="133"/>
        </w:numPr>
        <w:spacing w:after="0" w:line="240" w:lineRule="auto"/>
        <w:contextualSpacing/>
        <w:jc w:val="both"/>
        <w:rPr>
          <w:rFonts w:ascii="Times New Roman" w:eastAsia="MS Mincho" w:hAnsi="Times New Roman"/>
          <w:bCs/>
          <w:sz w:val="24"/>
          <w:szCs w:val="24"/>
        </w:rPr>
      </w:pPr>
      <w:r>
        <w:rPr>
          <w:rFonts w:ascii="Times New Roman" w:eastAsia="MS Mincho" w:hAnsi="Times New Roman"/>
          <w:b/>
          <w:bCs/>
          <w:sz w:val="24"/>
          <w:szCs w:val="24"/>
        </w:rPr>
        <w:t xml:space="preserve">Dotacje celowe udzielane w trybie art. 21 ustawy o finansach publicznych, na finansowanie lub dofinansowanie zadań zleconych do realizacji organizacjom prowadzącym działalność w sferze pożytku publicznego ( paragraf 2360) </w:t>
      </w:r>
    </w:p>
    <w:p w:rsidR="00297D24" w:rsidRDefault="00297D24" w:rsidP="00297D24">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Na realizację zadań gminy zleconych organizacjom prowadzącym działalność w sferze pożytku publicznego zlecanych przez gminę w trybie ustawy z dnia 24.04.2003 r. </w:t>
      </w:r>
      <w:r>
        <w:rPr>
          <w:rFonts w:ascii="Times New Roman" w:hAnsi="Times New Roman"/>
          <w:sz w:val="24"/>
          <w:szCs w:val="24"/>
        </w:rPr>
        <w:br/>
        <w:t>o działalności pożytku publicznego i o wolontariacie  w uchwale budżetowej zaplanowano - 41.500,00zł. Wykonanie wynosiło 30.000,00 zł. W tym:</w:t>
      </w:r>
    </w:p>
    <w:p w:rsidR="00297D24" w:rsidRDefault="00297D24" w:rsidP="00297D24">
      <w:pPr>
        <w:spacing w:after="0" w:line="240" w:lineRule="auto"/>
        <w:jc w:val="both"/>
        <w:rPr>
          <w:rFonts w:ascii="Times New Roman" w:hAnsi="Times New Roman"/>
          <w:b/>
          <w:sz w:val="24"/>
          <w:szCs w:val="24"/>
        </w:rPr>
      </w:pPr>
    </w:p>
    <w:p w:rsidR="00297D24" w:rsidRDefault="00297D24" w:rsidP="00297D24">
      <w:pPr>
        <w:spacing w:after="0" w:line="240" w:lineRule="auto"/>
        <w:jc w:val="both"/>
        <w:rPr>
          <w:rFonts w:ascii="Times New Roman" w:hAnsi="Times New Roman"/>
          <w:b/>
          <w:sz w:val="24"/>
          <w:szCs w:val="24"/>
        </w:rPr>
      </w:pPr>
      <w:r>
        <w:rPr>
          <w:rFonts w:ascii="Times New Roman" w:hAnsi="Times New Roman"/>
          <w:b/>
          <w:sz w:val="24"/>
          <w:szCs w:val="24"/>
        </w:rPr>
        <w:t xml:space="preserve">Dział 851 Ochrona zdrowia, plan 1.500,00 zł wykonanie 0,00 zł </w:t>
      </w:r>
    </w:p>
    <w:p w:rsidR="00297D24" w:rsidRDefault="00297D24" w:rsidP="00297D24">
      <w:pPr>
        <w:spacing w:after="0" w:line="240" w:lineRule="auto"/>
        <w:jc w:val="both"/>
        <w:rPr>
          <w:rFonts w:ascii="Times New Roman" w:hAnsi="Times New Roman"/>
          <w:sz w:val="24"/>
          <w:szCs w:val="24"/>
          <w:u w:val="single"/>
        </w:rPr>
      </w:pPr>
      <w:r>
        <w:rPr>
          <w:rFonts w:ascii="Times New Roman" w:hAnsi="Times New Roman"/>
          <w:sz w:val="24"/>
          <w:szCs w:val="24"/>
          <w:u w:val="single"/>
        </w:rPr>
        <w:t>Rozdział 85195 Pozostała działalność § 2360</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Plan – 1.500,00 zł, wykonanie – 0,00 zł.</w:t>
      </w:r>
    </w:p>
    <w:p w:rsidR="00297D24" w:rsidRDefault="00297D24" w:rsidP="00297D24">
      <w:pPr>
        <w:spacing w:after="0" w:line="240" w:lineRule="auto"/>
        <w:ind w:firstLine="397"/>
        <w:jc w:val="both"/>
        <w:rPr>
          <w:rFonts w:ascii="Times New Roman" w:hAnsi="Times New Roman"/>
          <w:color w:val="FF0000"/>
          <w:sz w:val="24"/>
          <w:szCs w:val="24"/>
        </w:rPr>
      </w:pPr>
      <w:r>
        <w:rPr>
          <w:rFonts w:ascii="Times New Roman" w:hAnsi="Times New Roman"/>
          <w:sz w:val="24"/>
          <w:szCs w:val="24"/>
        </w:rPr>
        <w:t xml:space="preserve">Na zadania z zakresu ochrony i promocji zdrowia zaplanowano 1.500,00 zł. </w:t>
      </w:r>
      <w:r w:rsidR="00792267">
        <w:rPr>
          <w:rFonts w:ascii="Times New Roman" w:hAnsi="Times New Roman"/>
          <w:sz w:val="24"/>
          <w:szCs w:val="24"/>
        </w:rPr>
        <w:t xml:space="preserve">Planowano dofinansowanie organizacji zajęć rekreacyjnych dla niepełnosprawnych mieszkańców. W tym celu </w:t>
      </w:r>
      <w:r w:rsidR="00893DA8">
        <w:rPr>
          <w:rFonts w:ascii="Times New Roman" w:hAnsi="Times New Roman"/>
          <w:sz w:val="24"/>
          <w:szCs w:val="24"/>
        </w:rPr>
        <w:t>na podstawie ustawy z dnia 24 kwietnia 2003 r. o działalności pożytku publicznego i o wolontariacie ogłoszono dwa otwarte konkursy ofert</w:t>
      </w:r>
      <w:r w:rsidR="00170B73">
        <w:rPr>
          <w:rFonts w:ascii="Times New Roman" w:hAnsi="Times New Roman"/>
          <w:sz w:val="24"/>
          <w:szCs w:val="24"/>
        </w:rPr>
        <w:t xml:space="preserve">. Z uwagi, że żadna organizacja nie złożyła oferty oba konkursy zostały unieważnione. </w:t>
      </w:r>
    </w:p>
    <w:p w:rsidR="00297D24" w:rsidRDefault="00297D24" w:rsidP="00297D24">
      <w:pPr>
        <w:spacing w:after="0" w:line="240" w:lineRule="auto"/>
        <w:jc w:val="both"/>
        <w:rPr>
          <w:rFonts w:ascii="Times New Roman" w:hAnsi="Times New Roman"/>
          <w:b/>
          <w:sz w:val="24"/>
          <w:szCs w:val="24"/>
        </w:rPr>
      </w:pPr>
    </w:p>
    <w:p w:rsidR="00297D24" w:rsidRDefault="00297D24" w:rsidP="00297D24">
      <w:pPr>
        <w:spacing w:after="0" w:line="240" w:lineRule="auto"/>
        <w:jc w:val="both"/>
        <w:rPr>
          <w:rFonts w:ascii="Times New Roman" w:hAnsi="Times New Roman"/>
          <w:b/>
          <w:sz w:val="24"/>
          <w:szCs w:val="24"/>
        </w:rPr>
      </w:pPr>
      <w:r>
        <w:rPr>
          <w:rFonts w:ascii="Times New Roman" w:hAnsi="Times New Roman"/>
          <w:b/>
          <w:sz w:val="24"/>
          <w:szCs w:val="24"/>
        </w:rPr>
        <w:t>Dział 854 Edukacyjna opieka wychowawcza, plan – 20.000,00 zł, wykonanie – 10.000,00zł</w:t>
      </w:r>
    </w:p>
    <w:p w:rsidR="00297D24" w:rsidRDefault="00297D24" w:rsidP="00297D24">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Rozdział 85412 Kolonie i obozy oraz inne formy wypoczynku dzieci i młodzieży szkolnej </w:t>
      </w:r>
      <w:r>
        <w:rPr>
          <w:rFonts w:ascii="Times New Roman" w:hAnsi="Times New Roman"/>
          <w:sz w:val="24"/>
          <w:szCs w:val="24"/>
          <w:u w:val="single"/>
        </w:rPr>
        <w:br/>
        <w:t>a także  szkolenia młodzieży § 2360</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Plan – 20.000,00 zł, wykonanie –10.000,00 zł</w:t>
      </w:r>
      <w:r w:rsidR="00E471A2">
        <w:rPr>
          <w:rFonts w:ascii="Times New Roman" w:hAnsi="Times New Roman"/>
          <w:sz w:val="24"/>
          <w:szCs w:val="24"/>
        </w:rPr>
        <w:t>.</w:t>
      </w:r>
    </w:p>
    <w:p w:rsidR="00297D24" w:rsidRDefault="00297D24" w:rsidP="004C65D9">
      <w:pPr>
        <w:spacing w:after="0" w:line="240" w:lineRule="auto"/>
        <w:ind w:firstLine="397"/>
        <w:jc w:val="both"/>
        <w:outlineLvl w:val="0"/>
        <w:rPr>
          <w:rFonts w:ascii="Times New Roman" w:hAnsi="Times New Roman"/>
          <w:bCs/>
          <w:sz w:val="24"/>
          <w:szCs w:val="24"/>
        </w:rPr>
      </w:pPr>
      <w:r>
        <w:rPr>
          <w:rFonts w:ascii="Times New Roman" w:hAnsi="Times New Roman"/>
          <w:bCs/>
          <w:sz w:val="24"/>
          <w:szCs w:val="24"/>
        </w:rPr>
        <w:t xml:space="preserve">W dniu 10 kwietnia 2019 r. Wójt </w:t>
      </w:r>
      <w:r w:rsidR="006B0BC6">
        <w:rPr>
          <w:rFonts w:ascii="Times New Roman" w:hAnsi="Times New Roman"/>
          <w:bCs/>
          <w:sz w:val="24"/>
          <w:szCs w:val="24"/>
        </w:rPr>
        <w:t>G</w:t>
      </w:r>
      <w:r>
        <w:rPr>
          <w:rFonts w:ascii="Times New Roman" w:hAnsi="Times New Roman"/>
          <w:bCs/>
          <w:sz w:val="24"/>
          <w:szCs w:val="24"/>
        </w:rPr>
        <w:t xml:space="preserve">miny </w:t>
      </w:r>
      <w:r w:rsidR="006B0BC6">
        <w:rPr>
          <w:rFonts w:ascii="Times New Roman" w:hAnsi="Times New Roman"/>
          <w:bCs/>
          <w:sz w:val="24"/>
          <w:szCs w:val="24"/>
        </w:rPr>
        <w:t xml:space="preserve">Osielsko </w:t>
      </w:r>
      <w:r>
        <w:rPr>
          <w:rFonts w:ascii="Times New Roman" w:hAnsi="Times New Roman"/>
          <w:bCs/>
          <w:sz w:val="24"/>
          <w:szCs w:val="24"/>
        </w:rPr>
        <w:t>ogłosił otwarty konkurs ofert na wykonywanie zadań publicznych związanych z realizacją w roku 2019 zadań w zakresie wypoczynku dzieci i młodzieży. W dniu 16 maja</w:t>
      </w:r>
      <w:r w:rsidR="004C65D9">
        <w:rPr>
          <w:rFonts w:ascii="Times New Roman" w:hAnsi="Times New Roman"/>
          <w:bCs/>
          <w:sz w:val="24"/>
          <w:szCs w:val="24"/>
        </w:rPr>
        <w:t xml:space="preserve"> 2019 r. </w:t>
      </w:r>
      <w:r>
        <w:rPr>
          <w:rFonts w:ascii="Times New Roman" w:hAnsi="Times New Roman"/>
          <w:bCs/>
          <w:sz w:val="24"/>
          <w:szCs w:val="24"/>
        </w:rPr>
        <w:t xml:space="preserve">podana została informacja </w:t>
      </w:r>
      <w:r w:rsidR="004C65D9">
        <w:rPr>
          <w:rFonts w:ascii="Times New Roman" w:hAnsi="Times New Roman"/>
          <w:bCs/>
          <w:sz w:val="24"/>
          <w:szCs w:val="24"/>
        </w:rPr>
        <w:br/>
      </w:r>
      <w:r>
        <w:rPr>
          <w:rFonts w:ascii="Times New Roman" w:hAnsi="Times New Roman"/>
          <w:bCs/>
          <w:sz w:val="24"/>
          <w:szCs w:val="24"/>
        </w:rPr>
        <w:t>o wynikach konkursu. Oferty złożyły trzy organizacje. Dwie oferty zostały odrzucone przez Komisję</w:t>
      </w:r>
      <w:r w:rsidR="004C65D9">
        <w:rPr>
          <w:rFonts w:ascii="Times New Roman" w:hAnsi="Times New Roman"/>
          <w:bCs/>
          <w:sz w:val="24"/>
          <w:szCs w:val="24"/>
        </w:rPr>
        <w:t xml:space="preserve"> </w:t>
      </w:r>
      <w:r>
        <w:rPr>
          <w:rFonts w:ascii="Times New Roman" w:hAnsi="Times New Roman"/>
          <w:bCs/>
          <w:sz w:val="24"/>
          <w:szCs w:val="24"/>
        </w:rPr>
        <w:t xml:space="preserve">z uwagi na niespełnienie wymogów formalnych. Dotacja została udzielona jednej organizacji -  </w:t>
      </w:r>
      <w:r w:rsidR="00276D58">
        <w:rPr>
          <w:rFonts w:ascii="Times New Roman" w:hAnsi="Times New Roman"/>
          <w:bCs/>
          <w:sz w:val="24"/>
          <w:szCs w:val="24"/>
        </w:rPr>
        <w:t xml:space="preserve">Chorągiew </w:t>
      </w:r>
      <w:r w:rsidR="006B0BC6">
        <w:rPr>
          <w:rFonts w:ascii="Times New Roman" w:hAnsi="Times New Roman"/>
          <w:bCs/>
          <w:sz w:val="24"/>
          <w:szCs w:val="24"/>
        </w:rPr>
        <w:t>K</w:t>
      </w:r>
      <w:r w:rsidR="00276D58">
        <w:rPr>
          <w:rFonts w:ascii="Times New Roman" w:hAnsi="Times New Roman"/>
          <w:bCs/>
          <w:sz w:val="24"/>
          <w:szCs w:val="24"/>
        </w:rPr>
        <w:t xml:space="preserve">ujawsko- </w:t>
      </w:r>
      <w:r w:rsidR="006B0BC6">
        <w:rPr>
          <w:rFonts w:ascii="Times New Roman" w:hAnsi="Times New Roman"/>
          <w:bCs/>
          <w:sz w:val="24"/>
          <w:szCs w:val="24"/>
        </w:rPr>
        <w:t>P</w:t>
      </w:r>
      <w:r w:rsidR="00276D58">
        <w:rPr>
          <w:rFonts w:ascii="Times New Roman" w:hAnsi="Times New Roman"/>
          <w:bCs/>
          <w:sz w:val="24"/>
          <w:szCs w:val="24"/>
        </w:rPr>
        <w:t xml:space="preserve">omorska </w:t>
      </w:r>
      <w:r w:rsidR="006B0BC6">
        <w:rPr>
          <w:rFonts w:ascii="Times New Roman" w:hAnsi="Times New Roman"/>
          <w:bCs/>
          <w:sz w:val="24"/>
          <w:szCs w:val="24"/>
        </w:rPr>
        <w:t>ZHP</w:t>
      </w:r>
      <w:r w:rsidR="004C65D9">
        <w:rPr>
          <w:rFonts w:ascii="Times New Roman" w:hAnsi="Times New Roman"/>
          <w:bCs/>
          <w:sz w:val="24"/>
          <w:szCs w:val="24"/>
        </w:rPr>
        <w:t xml:space="preserve"> </w:t>
      </w:r>
      <w:r w:rsidR="00EA254B">
        <w:rPr>
          <w:rFonts w:ascii="Times New Roman" w:hAnsi="Times New Roman"/>
          <w:bCs/>
          <w:sz w:val="24"/>
          <w:szCs w:val="24"/>
        </w:rPr>
        <w:t>H</w:t>
      </w:r>
      <w:r w:rsidR="00276D58">
        <w:rPr>
          <w:rFonts w:ascii="Times New Roman" w:hAnsi="Times New Roman"/>
          <w:bCs/>
          <w:sz w:val="24"/>
          <w:szCs w:val="24"/>
        </w:rPr>
        <w:t xml:space="preserve">ufiec </w:t>
      </w:r>
      <w:r w:rsidR="00EA254B">
        <w:rPr>
          <w:rFonts w:ascii="Times New Roman" w:hAnsi="Times New Roman"/>
          <w:bCs/>
          <w:sz w:val="24"/>
          <w:szCs w:val="24"/>
        </w:rPr>
        <w:t>B</w:t>
      </w:r>
      <w:r w:rsidR="00276D58">
        <w:rPr>
          <w:rFonts w:ascii="Times New Roman" w:hAnsi="Times New Roman"/>
          <w:bCs/>
          <w:sz w:val="24"/>
          <w:szCs w:val="24"/>
        </w:rPr>
        <w:t>ydgoszcz– miasto</w:t>
      </w:r>
      <w:r w:rsidR="004C65D9">
        <w:rPr>
          <w:rFonts w:ascii="Times New Roman" w:hAnsi="Times New Roman"/>
          <w:bCs/>
          <w:sz w:val="24"/>
          <w:szCs w:val="24"/>
        </w:rPr>
        <w:t xml:space="preserve"> </w:t>
      </w:r>
      <w:r>
        <w:rPr>
          <w:rFonts w:ascii="Times New Roman" w:hAnsi="Times New Roman"/>
          <w:bCs/>
          <w:sz w:val="24"/>
          <w:szCs w:val="24"/>
        </w:rPr>
        <w:t xml:space="preserve">z siedzibą </w:t>
      </w:r>
      <w:r w:rsidR="004C65D9">
        <w:rPr>
          <w:rFonts w:ascii="Times New Roman" w:hAnsi="Times New Roman"/>
          <w:bCs/>
          <w:sz w:val="24"/>
          <w:szCs w:val="24"/>
        </w:rPr>
        <w:br/>
      </w:r>
      <w:r>
        <w:rPr>
          <w:rFonts w:ascii="Times New Roman" w:hAnsi="Times New Roman"/>
          <w:bCs/>
          <w:sz w:val="24"/>
          <w:szCs w:val="24"/>
        </w:rPr>
        <w:t>w Bydgoszczy ul. Dworcowa 56. Umowa</w:t>
      </w:r>
      <w:r w:rsidR="004C65D9">
        <w:rPr>
          <w:rFonts w:ascii="Times New Roman" w:hAnsi="Times New Roman"/>
          <w:bCs/>
          <w:sz w:val="24"/>
          <w:szCs w:val="24"/>
        </w:rPr>
        <w:t xml:space="preserve"> </w:t>
      </w:r>
      <w:r>
        <w:rPr>
          <w:rFonts w:ascii="Times New Roman" w:hAnsi="Times New Roman"/>
          <w:bCs/>
          <w:sz w:val="24"/>
          <w:szCs w:val="24"/>
        </w:rPr>
        <w:t>zawarta została w dniu 27 czerwca 2019 r. Na realizację zadania publicznego nazwanego "Szkoła za lasem" przyznana została dotacja we wnioskowanej kwocie tj. - 10.000,00 zł. Zadanie było realizowane do 30 sierpnia 2019 r.</w:t>
      </w:r>
    </w:p>
    <w:p w:rsidR="000C711B" w:rsidRDefault="000C711B" w:rsidP="00297D24">
      <w:pPr>
        <w:spacing w:after="0" w:line="240" w:lineRule="auto"/>
        <w:ind w:firstLine="397"/>
        <w:jc w:val="both"/>
        <w:outlineLvl w:val="0"/>
        <w:rPr>
          <w:rFonts w:ascii="Times New Roman" w:hAnsi="Times New Roman"/>
          <w:bCs/>
          <w:sz w:val="24"/>
          <w:szCs w:val="24"/>
        </w:rPr>
      </w:pPr>
    </w:p>
    <w:p w:rsidR="00297D24" w:rsidRDefault="00297D24" w:rsidP="00297D24">
      <w:pPr>
        <w:spacing w:after="0" w:line="240" w:lineRule="auto"/>
        <w:jc w:val="both"/>
        <w:rPr>
          <w:rFonts w:ascii="Times New Roman" w:hAnsi="Times New Roman"/>
          <w:b/>
          <w:sz w:val="24"/>
          <w:szCs w:val="24"/>
        </w:rPr>
      </w:pPr>
      <w:r>
        <w:rPr>
          <w:rFonts w:ascii="Times New Roman" w:hAnsi="Times New Roman"/>
          <w:b/>
          <w:sz w:val="24"/>
          <w:szCs w:val="24"/>
        </w:rPr>
        <w:t xml:space="preserve">Dział 926 Kultura fizyczna, plan 20.000,00 zł wykonanie 20 000,00 zł </w:t>
      </w:r>
    </w:p>
    <w:p w:rsidR="00297D24" w:rsidRDefault="00297D24" w:rsidP="00297D24">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Rozdział 92605 Zadania w zakresie kultury fizycznej § 2360 plan - 20.000,00 zł, wykonanie - </w:t>
      </w:r>
      <w:r>
        <w:rPr>
          <w:rFonts w:ascii="Times New Roman" w:hAnsi="Times New Roman"/>
          <w:sz w:val="24"/>
          <w:szCs w:val="24"/>
          <w:u w:val="single"/>
        </w:rPr>
        <w:br/>
        <w:t>20.000,00 zł</w:t>
      </w:r>
    </w:p>
    <w:p w:rsidR="00297D24" w:rsidRDefault="00297D24" w:rsidP="00297D24">
      <w:pPr>
        <w:spacing w:line="240" w:lineRule="auto"/>
        <w:jc w:val="both"/>
        <w:rPr>
          <w:rFonts w:ascii="Times New Roman" w:hAnsi="Times New Roman"/>
          <w:sz w:val="24"/>
          <w:szCs w:val="24"/>
        </w:rPr>
      </w:pPr>
      <w:r>
        <w:rPr>
          <w:rFonts w:ascii="Times New Roman" w:hAnsi="Times New Roman"/>
          <w:sz w:val="24"/>
          <w:szCs w:val="24"/>
        </w:rPr>
        <w:t xml:space="preserve">Zaplanowano </w:t>
      </w:r>
      <w:r w:rsidR="0083312B">
        <w:rPr>
          <w:rFonts w:ascii="Times New Roman" w:hAnsi="Times New Roman"/>
          <w:sz w:val="24"/>
          <w:szCs w:val="24"/>
        </w:rPr>
        <w:t xml:space="preserve">i przekazano </w:t>
      </w:r>
      <w:r>
        <w:rPr>
          <w:rFonts w:ascii="Times New Roman" w:hAnsi="Times New Roman"/>
          <w:sz w:val="24"/>
          <w:szCs w:val="24"/>
        </w:rPr>
        <w:t xml:space="preserve">kwotę 20.000,00 zł na zadania w zakresie kultury fizycznej przewidziane do realizacji przez organizacje działające w sferze pożytku publicznego. </w:t>
      </w:r>
      <w:r w:rsidR="00601079">
        <w:rPr>
          <w:rFonts w:ascii="Times New Roman" w:hAnsi="Times New Roman"/>
          <w:sz w:val="24"/>
          <w:szCs w:val="24"/>
        </w:rPr>
        <w:t xml:space="preserve">Na </w:t>
      </w:r>
      <w:r w:rsidR="00601079">
        <w:rPr>
          <w:rFonts w:ascii="Times New Roman" w:hAnsi="Times New Roman"/>
          <w:sz w:val="24"/>
          <w:szCs w:val="24"/>
        </w:rPr>
        <w:lastRenderedPageBreak/>
        <w:t xml:space="preserve">podstawie ustawy z dnia 24 kwietnia 2003 r. o działalności pożytku publicznego i </w:t>
      </w:r>
      <w:r w:rsidR="004C65D9">
        <w:rPr>
          <w:rFonts w:ascii="Times New Roman" w:hAnsi="Times New Roman"/>
          <w:sz w:val="24"/>
          <w:szCs w:val="24"/>
        </w:rPr>
        <w:br/>
      </w:r>
      <w:r w:rsidR="00601079">
        <w:rPr>
          <w:rFonts w:ascii="Times New Roman" w:hAnsi="Times New Roman"/>
          <w:sz w:val="24"/>
          <w:szCs w:val="24"/>
        </w:rPr>
        <w:t xml:space="preserve">o wolontariacie </w:t>
      </w:r>
      <w:r w:rsidR="002C3A0B">
        <w:rPr>
          <w:rFonts w:ascii="Times New Roman" w:hAnsi="Times New Roman"/>
          <w:sz w:val="24"/>
          <w:szCs w:val="24"/>
        </w:rPr>
        <w:t xml:space="preserve">przeprowadzono </w:t>
      </w:r>
      <w:r w:rsidR="00601079">
        <w:rPr>
          <w:rFonts w:ascii="Times New Roman" w:hAnsi="Times New Roman"/>
          <w:sz w:val="24"/>
          <w:szCs w:val="24"/>
        </w:rPr>
        <w:t xml:space="preserve">otwarty konkurs ofert. </w:t>
      </w:r>
      <w:r>
        <w:rPr>
          <w:rFonts w:ascii="Times New Roman" w:hAnsi="Times New Roman"/>
          <w:sz w:val="24"/>
          <w:szCs w:val="24"/>
        </w:rPr>
        <w:t>Były to zadania pod nazwą:</w:t>
      </w:r>
    </w:p>
    <w:p w:rsidR="009411EE" w:rsidRDefault="00297D24" w:rsidP="008B0F72">
      <w:pPr>
        <w:pStyle w:val="Akapitzlist"/>
        <w:numPr>
          <w:ilvl w:val="0"/>
          <w:numId w:val="134"/>
        </w:numPr>
        <w:jc w:val="both"/>
        <w:rPr>
          <w:sz w:val="24"/>
          <w:szCs w:val="24"/>
        </w:rPr>
      </w:pPr>
      <w:r w:rsidRPr="009411EE">
        <w:rPr>
          <w:sz w:val="24"/>
          <w:szCs w:val="24"/>
        </w:rPr>
        <w:t>„Biegaj z Dębami” realizowane na podstawie umowy z dnia 17.10.2019r. przez UKS „Dęby Osielsko”. Klubowi przyznano i wypłaco</w:t>
      </w:r>
      <w:r w:rsidR="00EC504B" w:rsidRPr="009411EE">
        <w:rPr>
          <w:sz w:val="24"/>
          <w:szCs w:val="24"/>
        </w:rPr>
        <w:t>no dotację w kwocie 4.000,00 zł</w:t>
      </w:r>
      <w:r w:rsidR="009411EE">
        <w:rPr>
          <w:sz w:val="24"/>
          <w:szCs w:val="24"/>
        </w:rPr>
        <w:t>.</w:t>
      </w:r>
    </w:p>
    <w:p w:rsidR="00297D24" w:rsidRDefault="00297D24" w:rsidP="008B0F72">
      <w:pPr>
        <w:pStyle w:val="Akapitzlist"/>
        <w:numPr>
          <w:ilvl w:val="0"/>
          <w:numId w:val="134"/>
        </w:numPr>
        <w:jc w:val="both"/>
        <w:rPr>
          <w:sz w:val="24"/>
          <w:szCs w:val="24"/>
        </w:rPr>
      </w:pPr>
      <w:r w:rsidRPr="009411EE">
        <w:rPr>
          <w:sz w:val="24"/>
          <w:szCs w:val="24"/>
        </w:rPr>
        <w:t>„V Ogólnopolski Turniej Dzieci i Młodzików w Zapasach w stylu wolnym i zapasach kobiet” realizowane na podstawie umowy z dnia 17.10.2019r.  przez KS Viktoria Osielsko. Klubowi przyznano i wypłacono dotację w kwocie 16.000,00 zł</w:t>
      </w:r>
      <w:r w:rsidR="0083312B" w:rsidRPr="009411EE">
        <w:rPr>
          <w:sz w:val="24"/>
          <w:szCs w:val="24"/>
        </w:rPr>
        <w:t>.</w:t>
      </w:r>
    </w:p>
    <w:p w:rsidR="00297D24" w:rsidRDefault="00297D24" w:rsidP="00297D24">
      <w:pPr>
        <w:spacing w:line="240" w:lineRule="auto"/>
        <w:jc w:val="both"/>
        <w:rPr>
          <w:rFonts w:ascii="Times New Roman" w:hAnsi="Times New Roman"/>
          <w:color w:val="FF0000"/>
          <w:sz w:val="24"/>
          <w:szCs w:val="24"/>
        </w:rPr>
      </w:pPr>
    </w:p>
    <w:p w:rsidR="00297D24" w:rsidRDefault="00297D24" w:rsidP="008B0F72">
      <w:pPr>
        <w:numPr>
          <w:ilvl w:val="0"/>
          <w:numId w:val="133"/>
        </w:numPr>
        <w:spacing w:after="0" w:line="240" w:lineRule="auto"/>
        <w:contextualSpacing/>
        <w:jc w:val="both"/>
        <w:rPr>
          <w:rFonts w:ascii="Times New Roman" w:hAnsi="Times New Roman"/>
          <w:b/>
          <w:sz w:val="24"/>
          <w:szCs w:val="24"/>
        </w:rPr>
      </w:pPr>
      <w:r>
        <w:rPr>
          <w:rFonts w:ascii="Times New Roman" w:hAnsi="Times New Roman"/>
          <w:b/>
          <w:sz w:val="24"/>
          <w:szCs w:val="24"/>
        </w:rPr>
        <w:t>Pozostałe dotacje celowe</w:t>
      </w:r>
    </w:p>
    <w:p w:rsidR="00297D24" w:rsidRDefault="00297D24" w:rsidP="00297D24">
      <w:pPr>
        <w:spacing w:after="0" w:line="240" w:lineRule="auto"/>
        <w:jc w:val="both"/>
        <w:rPr>
          <w:rFonts w:ascii="Times New Roman" w:hAnsi="Times New Roman"/>
          <w:sz w:val="24"/>
          <w:szCs w:val="24"/>
        </w:rPr>
      </w:pPr>
      <w:r>
        <w:rPr>
          <w:rFonts w:ascii="Times New Roman" w:eastAsia="MS Mincho" w:hAnsi="Times New Roman"/>
          <w:bCs/>
          <w:sz w:val="24"/>
          <w:szCs w:val="24"/>
        </w:rPr>
        <w:t xml:space="preserve">Planowane pozostałe dotacje celowe dla jednostek spoza sektora finansów publicznych wynoszą 508.000,00 zł. Przekazano w okresie sprawozdawczym – 478.800,00 zł, co stanowi 94,3 % planu </w:t>
      </w:r>
      <w:r>
        <w:rPr>
          <w:rFonts w:ascii="Times New Roman" w:hAnsi="Times New Roman"/>
          <w:sz w:val="24"/>
          <w:szCs w:val="24"/>
        </w:rPr>
        <w:t>(paragrafy 2820,2830).</w:t>
      </w:r>
    </w:p>
    <w:p w:rsidR="00297D24" w:rsidRDefault="00297D24" w:rsidP="00297D24">
      <w:pPr>
        <w:spacing w:after="0" w:line="240" w:lineRule="auto"/>
        <w:jc w:val="both"/>
        <w:rPr>
          <w:rFonts w:ascii="Times New Roman" w:hAnsi="Times New Roman"/>
          <w:b/>
          <w:sz w:val="24"/>
          <w:szCs w:val="24"/>
        </w:rPr>
      </w:pPr>
    </w:p>
    <w:p w:rsidR="00297D24" w:rsidRDefault="00297D24" w:rsidP="00297D24">
      <w:pPr>
        <w:spacing w:after="0" w:line="240" w:lineRule="auto"/>
        <w:jc w:val="both"/>
        <w:rPr>
          <w:rFonts w:ascii="Times New Roman" w:hAnsi="Times New Roman"/>
          <w:b/>
          <w:sz w:val="24"/>
          <w:szCs w:val="24"/>
        </w:rPr>
      </w:pPr>
      <w:r>
        <w:rPr>
          <w:rFonts w:ascii="Times New Roman" w:hAnsi="Times New Roman"/>
          <w:b/>
          <w:sz w:val="24"/>
          <w:szCs w:val="24"/>
        </w:rPr>
        <w:t>Dział 855 Rodzina, plan – 168.000,00 zł, wykonanie – 144.800,00 zł.</w:t>
      </w:r>
      <w:r>
        <w:rPr>
          <w:rFonts w:ascii="Times New Roman" w:hAnsi="Times New Roman"/>
          <w:b/>
          <w:sz w:val="24"/>
          <w:szCs w:val="24"/>
        </w:rPr>
        <w:tab/>
      </w:r>
    </w:p>
    <w:p w:rsidR="00297D24" w:rsidRDefault="00297D24" w:rsidP="00297D24">
      <w:pPr>
        <w:spacing w:after="0" w:line="240" w:lineRule="auto"/>
        <w:jc w:val="both"/>
        <w:rPr>
          <w:rFonts w:ascii="Times New Roman" w:hAnsi="Times New Roman"/>
          <w:sz w:val="24"/>
          <w:szCs w:val="24"/>
          <w:u w:val="single"/>
        </w:rPr>
      </w:pPr>
      <w:r>
        <w:rPr>
          <w:rFonts w:ascii="Times New Roman" w:hAnsi="Times New Roman"/>
          <w:sz w:val="24"/>
          <w:szCs w:val="24"/>
          <w:u w:val="single"/>
        </w:rPr>
        <w:t>Rozdział 85505 Tworzenie  i funkcjonowanie żłobków § 2830</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Plan – 168.000,00 zł, wykonanie – 144.800,00 zł</w:t>
      </w:r>
    </w:p>
    <w:p w:rsidR="00297D24" w:rsidRDefault="00297D24" w:rsidP="00297D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Środki zaplanowane na dotacje celowe dla podmiotów, które prowadzą żłobki na terenie gminy Osielsko. Dotacje te udzielane są według zasad i w wysokości ustalonej w uchwale Rady Gminy Nr VII/87/2011 z dnia 21 października 2011 r. w sprawie wysokości i zasad ustalania dotacji celowej dla podmiotów prowadzących żłobki lub kluby dziecięce na obszarze Gminy Osielsko. Wysokość dotacji  na 1 dziecko wynosi </w:t>
      </w:r>
      <w:r>
        <w:rPr>
          <w:rFonts w:ascii="Times New Roman" w:hAnsi="Times New Roman"/>
          <w:sz w:val="24"/>
          <w:szCs w:val="24"/>
          <w:u w:val="single"/>
        </w:rPr>
        <w:t>400 zł na miesiąc</w:t>
      </w:r>
      <w:r>
        <w:rPr>
          <w:rFonts w:ascii="Times New Roman" w:hAnsi="Times New Roman"/>
          <w:sz w:val="24"/>
          <w:szCs w:val="24"/>
        </w:rPr>
        <w:t xml:space="preserve">.  Dotacja była przekazywana co miesiąc średnio na 31 dzieci zamieszkałych na terenie gminy. </w:t>
      </w:r>
      <w:r>
        <w:rPr>
          <w:rFonts w:ascii="Times New Roman" w:hAnsi="Times New Roman"/>
          <w:sz w:val="24"/>
          <w:szCs w:val="24"/>
        </w:rPr>
        <w:br/>
        <w:t>W okresie sprawozdawczym dotację otrzymały;</w:t>
      </w:r>
    </w:p>
    <w:p w:rsidR="00297D24" w:rsidRDefault="00297D24" w:rsidP="008B0F72">
      <w:pPr>
        <w:numPr>
          <w:ilvl w:val="0"/>
          <w:numId w:val="135"/>
        </w:num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xml:space="preserve">ŻŁOBEK  DZIECIĘCY ŚWIAT MONTESSORI prowadzony przez Akademię Projektów Artystycznych s.c. Marianna Mordka, Adam Mordka, przy ul. Bydgoskiej 40 w </w:t>
      </w:r>
      <w:proofErr w:type="spellStart"/>
      <w:r>
        <w:rPr>
          <w:rFonts w:ascii="Times New Roman" w:hAnsi="Times New Roman"/>
          <w:sz w:val="24"/>
          <w:szCs w:val="24"/>
        </w:rPr>
        <w:t>Niemczu</w:t>
      </w:r>
      <w:proofErr w:type="spellEnd"/>
      <w:r>
        <w:rPr>
          <w:rFonts w:ascii="Times New Roman" w:hAnsi="Times New Roman"/>
          <w:sz w:val="24"/>
          <w:szCs w:val="24"/>
        </w:rPr>
        <w:t xml:space="preserve"> w kwocie 40.400,00  zł. Umowa dotacji zawarta została w dniu 08.01.2019 r. </w:t>
      </w:r>
    </w:p>
    <w:p w:rsidR="00297D24" w:rsidRDefault="00297D24" w:rsidP="008B0F72">
      <w:pPr>
        <w:numPr>
          <w:ilvl w:val="0"/>
          <w:numId w:val="135"/>
        </w:num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 xml:space="preserve">AKADEMIA PRZEDSZKOLAKA s.c. Wioletta Chabowska, Norbert </w:t>
      </w:r>
      <w:proofErr w:type="spellStart"/>
      <w:r>
        <w:rPr>
          <w:rFonts w:ascii="Times New Roman" w:hAnsi="Times New Roman"/>
          <w:sz w:val="24"/>
          <w:szCs w:val="24"/>
        </w:rPr>
        <w:t>Raus</w:t>
      </w:r>
      <w:proofErr w:type="spellEnd"/>
      <w:r>
        <w:rPr>
          <w:rFonts w:ascii="Times New Roman" w:hAnsi="Times New Roman"/>
          <w:sz w:val="24"/>
          <w:szCs w:val="24"/>
        </w:rPr>
        <w:t xml:space="preserve"> w Osielsku </w:t>
      </w:r>
      <w:r>
        <w:rPr>
          <w:rFonts w:ascii="Times New Roman" w:hAnsi="Times New Roman"/>
          <w:sz w:val="24"/>
          <w:szCs w:val="24"/>
        </w:rPr>
        <w:br/>
        <w:t xml:space="preserve">ul. Koralowa 26 w kwocie 104.400,00 zł. Umowa dotacji zawarta była w dniu 08.01.2019 r. </w:t>
      </w:r>
    </w:p>
    <w:p w:rsidR="00297D24" w:rsidRDefault="00297D24" w:rsidP="00297D24">
      <w:pPr>
        <w:autoSpaceDE w:val="0"/>
        <w:autoSpaceDN w:val="0"/>
        <w:adjustRightInd w:val="0"/>
        <w:spacing w:after="0" w:line="240" w:lineRule="auto"/>
        <w:ind w:left="360"/>
        <w:jc w:val="both"/>
        <w:rPr>
          <w:rFonts w:ascii="Times New Roman" w:hAnsi="Times New Roman"/>
          <w:sz w:val="24"/>
          <w:szCs w:val="24"/>
          <w:u w:val="single"/>
        </w:rPr>
      </w:pPr>
    </w:p>
    <w:p w:rsidR="00297D24" w:rsidRDefault="00297D24" w:rsidP="00297D24">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b/>
          <w:bCs/>
          <w:sz w:val="24"/>
          <w:szCs w:val="24"/>
        </w:rPr>
        <w:t>Dział 926 Kultura fizyczna, plan 360.000,00 zł, wykonanie – 354.000,00 zł</w:t>
      </w:r>
    </w:p>
    <w:p w:rsidR="00297D24" w:rsidRDefault="00297D24" w:rsidP="00297D24">
      <w:pPr>
        <w:spacing w:after="0" w:line="240" w:lineRule="auto"/>
        <w:jc w:val="both"/>
        <w:rPr>
          <w:rFonts w:ascii="Times New Roman" w:hAnsi="Times New Roman"/>
          <w:sz w:val="24"/>
          <w:szCs w:val="24"/>
          <w:u w:val="single"/>
        </w:rPr>
      </w:pPr>
      <w:r>
        <w:rPr>
          <w:rFonts w:ascii="Times New Roman" w:hAnsi="Times New Roman"/>
          <w:sz w:val="24"/>
          <w:szCs w:val="24"/>
          <w:u w:val="single"/>
        </w:rPr>
        <w:t>Rozdział 92605 Zadania w zakresie kultury fizycznej § 2820</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Plan – 340.000,00 zł, wykonanie –334.000,00 zł</w:t>
      </w:r>
    </w:p>
    <w:p w:rsidR="00297D24" w:rsidRDefault="00297D24" w:rsidP="00EB7697">
      <w:pPr>
        <w:spacing w:after="0" w:line="240" w:lineRule="auto"/>
        <w:jc w:val="both"/>
        <w:outlineLvl w:val="0"/>
        <w:rPr>
          <w:rFonts w:ascii="Times New Roman" w:eastAsia="MS Mincho" w:hAnsi="Times New Roman"/>
          <w:sz w:val="24"/>
          <w:szCs w:val="24"/>
        </w:rPr>
      </w:pPr>
      <w:r>
        <w:rPr>
          <w:rFonts w:ascii="Times New Roman" w:eastAsia="MS Mincho" w:hAnsi="Times New Roman"/>
          <w:sz w:val="24"/>
          <w:szCs w:val="24"/>
        </w:rPr>
        <w:t xml:space="preserve">Zaplanowano 340.000, 00 zł na realizację zadań gminy z zakresu upowszechniania i rozwoju </w:t>
      </w:r>
    </w:p>
    <w:p w:rsidR="00297D24" w:rsidRDefault="00297D24" w:rsidP="00EB7697">
      <w:pPr>
        <w:spacing w:after="0" w:line="240" w:lineRule="auto"/>
        <w:jc w:val="both"/>
        <w:outlineLvl w:val="0"/>
        <w:rPr>
          <w:rFonts w:ascii="Times New Roman" w:eastAsia="Times New Roman" w:hAnsi="Times New Roman"/>
          <w:sz w:val="24"/>
          <w:szCs w:val="24"/>
        </w:rPr>
      </w:pPr>
      <w:r>
        <w:rPr>
          <w:rFonts w:ascii="Times New Roman" w:eastAsia="MS Mincho" w:hAnsi="Times New Roman"/>
          <w:sz w:val="24"/>
          <w:szCs w:val="24"/>
        </w:rPr>
        <w:t>sportu przez organizacje pozarządowe działające na terenie gminy i oferujące swoje usługi mieszkańcom gminy. N</w:t>
      </w:r>
      <w:r>
        <w:rPr>
          <w:rFonts w:ascii="Times New Roman" w:hAnsi="Times New Roman"/>
          <w:sz w:val="24"/>
          <w:szCs w:val="24"/>
        </w:rPr>
        <w:t xml:space="preserve">a podstawie uchwały Rady Gminy Osielsko Nr IX/87/10 z dnia </w:t>
      </w:r>
      <w:r>
        <w:rPr>
          <w:rFonts w:ascii="Times New Roman" w:hAnsi="Times New Roman"/>
          <w:sz w:val="24"/>
          <w:szCs w:val="24"/>
        </w:rPr>
        <w:br/>
        <w:t>5 listopada 2010 r. w sprawie ustalenia warunków i trybu wspierania finansowego rozwoju sportu (Dziennik Urzędowy Województwa Kujawsko-Pomorskiego z dnia 5 stycznia 2011 r. Nr 1, poz. 3) p</w:t>
      </w:r>
      <w:r>
        <w:rPr>
          <w:rFonts w:ascii="Times New Roman" w:eastAsia="MS Mincho" w:hAnsi="Times New Roman"/>
          <w:sz w:val="24"/>
          <w:szCs w:val="24"/>
        </w:rPr>
        <w:t xml:space="preserve">rzeprowadzono konkurs ofert </w:t>
      </w:r>
      <w:r>
        <w:rPr>
          <w:rFonts w:ascii="Times New Roman" w:hAnsi="Times New Roman"/>
          <w:sz w:val="24"/>
          <w:szCs w:val="24"/>
        </w:rPr>
        <w:t xml:space="preserve">na realizację zadania: „Upowszechnianie </w:t>
      </w:r>
      <w:r>
        <w:rPr>
          <w:rFonts w:ascii="Times New Roman" w:hAnsi="Times New Roman"/>
          <w:sz w:val="24"/>
          <w:szCs w:val="24"/>
        </w:rPr>
        <w:br/>
        <w:t xml:space="preserve">i  rozwój sportu  na terenie gminy Osielsko". W 2019r. zawarto 11 umów. </w:t>
      </w:r>
      <w:r w:rsidR="002F024D">
        <w:rPr>
          <w:rFonts w:ascii="Times New Roman" w:hAnsi="Times New Roman"/>
          <w:sz w:val="24"/>
          <w:szCs w:val="24"/>
        </w:rPr>
        <w:t xml:space="preserve">Wpłynęło jedenaście ofert na sumę 729.483,00 zł. </w:t>
      </w:r>
      <w:r w:rsidR="00B34AEE">
        <w:rPr>
          <w:rFonts w:ascii="Times New Roman" w:hAnsi="Times New Roman"/>
          <w:sz w:val="24"/>
          <w:szCs w:val="24"/>
        </w:rPr>
        <w:t xml:space="preserve">Dotacje przyznano wszystkim oferentom, wyczerpując środki przeznaczone na ten cel w budżecie. </w:t>
      </w:r>
      <w:r>
        <w:rPr>
          <w:rFonts w:ascii="Times New Roman" w:hAnsi="Times New Roman"/>
          <w:sz w:val="24"/>
          <w:szCs w:val="24"/>
        </w:rPr>
        <w:t>Przyznano dotacje w łącznej kwocie 340.000,00 zł. W okresie sprawozdawczym przekazano 334.000,00 zł.</w:t>
      </w:r>
    </w:p>
    <w:p w:rsidR="00297D24" w:rsidRDefault="00297D24" w:rsidP="008B0F72">
      <w:pPr>
        <w:pStyle w:val="Akapitzlist"/>
        <w:numPr>
          <w:ilvl w:val="0"/>
          <w:numId w:val="136"/>
        </w:numPr>
        <w:jc w:val="both"/>
        <w:rPr>
          <w:sz w:val="24"/>
          <w:szCs w:val="24"/>
        </w:rPr>
      </w:pPr>
      <w:r>
        <w:rPr>
          <w:sz w:val="24"/>
          <w:szCs w:val="24"/>
        </w:rPr>
        <w:t>ULKS MUSTANG ŻOŁĘDOWO siedziba Gimnazjum Nr 1 im. Janusza Korczaka ul. Bydgoska 24 Żołędowo, kwota udzielonej dotacji - 31.000,00 zł, umowa nr 01/19 z dnia 20 lutego 2019 r. Przekazano na konto Klubu 31.000,00 zł. na realizację zadania - "Szkolenie i rozgrywki od Mistrzostw Okręgu do Mistrzostw Świata" realizowanego</w:t>
      </w:r>
      <w:r>
        <w:rPr>
          <w:sz w:val="24"/>
          <w:szCs w:val="24"/>
        </w:rPr>
        <w:br/>
        <w:t>od dnia 20 lutego do 20 listopada 2019 r.</w:t>
      </w:r>
    </w:p>
    <w:p w:rsidR="00297D24" w:rsidRDefault="00297D24" w:rsidP="008B0F72">
      <w:pPr>
        <w:pStyle w:val="Akapitzlist"/>
        <w:numPr>
          <w:ilvl w:val="0"/>
          <w:numId w:val="136"/>
        </w:numPr>
        <w:jc w:val="both"/>
        <w:rPr>
          <w:sz w:val="24"/>
          <w:szCs w:val="24"/>
        </w:rPr>
      </w:pPr>
      <w:r>
        <w:rPr>
          <w:sz w:val="24"/>
          <w:szCs w:val="24"/>
        </w:rPr>
        <w:lastRenderedPageBreak/>
        <w:t xml:space="preserve">KS VICTORIA OSIELSKO siedziba Osielsko ul. Szosa Gdańska 57 -  kwota udzielonej  dotacji 54.000,00 zł, umowa nr 02/19 z dnia 22 lutego 2019 r. Zadanie "Rozwój sportu na terenie gminy Osielsko wśród dzieci i młodzieży w dyscyplinie zapasy" realizowane </w:t>
      </w:r>
      <w:r w:rsidR="00EB7697">
        <w:rPr>
          <w:sz w:val="24"/>
          <w:szCs w:val="24"/>
        </w:rPr>
        <w:t xml:space="preserve">było </w:t>
      </w:r>
      <w:r>
        <w:rPr>
          <w:sz w:val="24"/>
          <w:szCs w:val="24"/>
        </w:rPr>
        <w:t>od dnia podpisania umowy do dnia 31 grudnia 2019 r</w:t>
      </w:r>
      <w:r>
        <w:rPr>
          <w:color w:val="FF0000"/>
          <w:sz w:val="24"/>
          <w:szCs w:val="24"/>
        </w:rPr>
        <w:t xml:space="preserve">.  </w:t>
      </w:r>
      <w:r>
        <w:rPr>
          <w:sz w:val="24"/>
          <w:szCs w:val="24"/>
        </w:rPr>
        <w:t>W 2019r. przekazano cztery  transze dotacji w wysokości - 54.000,00 zł.</w:t>
      </w:r>
    </w:p>
    <w:p w:rsidR="00297D24" w:rsidRDefault="00297D24" w:rsidP="008B0F72">
      <w:pPr>
        <w:pStyle w:val="Akapitzlist"/>
        <w:numPr>
          <w:ilvl w:val="0"/>
          <w:numId w:val="136"/>
        </w:numPr>
        <w:jc w:val="both"/>
        <w:rPr>
          <w:sz w:val="24"/>
          <w:szCs w:val="24"/>
        </w:rPr>
      </w:pPr>
      <w:r>
        <w:rPr>
          <w:sz w:val="24"/>
          <w:szCs w:val="24"/>
        </w:rPr>
        <w:t xml:space="preserve">KS PIRANIE OSIELSKO siedziba Osielsko ul. </w:t>
      </w:r>
      <w:proofErr w:type="spellStart"/>
      <w:r>
        <w:rPr>
          <w:sz w:val="24"/>
          <w:szCs w:val="24"/>
        </w:rPr>
        <w:t>Zapłotek</w:t>
      </w:r>
      <w:proofErr w:type="spellEnd"/>
      <w:r>
        <w:rPr>
          <w:sz w:val="24"/>
          <w:szCs w:val="24"/>
        </w:rPr>
        <w:t xml:space="preserve"> 8 - umowa nr 03/2019 z dnia </w:t>
      </w:r>
      <w:r>
        <w:rPr>
          <w:sz w:val="24"/>
          <w:szCs w:val="24"/>
        </w:rPr>
        <w:br/>
        <w:t xml:space="preserve">26 lutego 2019 r.  Kwota przyznanej i przekazanej dotacji 15.000,00 zł. Klub </w:t>
      </w:r>
      <w:r>
        <w:rPr>
          <w:sz w:val="24"/>
          <w:szCs w:val="24"/>
        </w:rPr>
        <w:br/>
        <w:t xml:space="preserve">w  okresie od dnia podpisania umowy do 31 grudnia 2019 r. </w:t>
      </w:r>
      <w:r w:rsidR="0032348E">
        <w:rPr>
          <w:sz w:val="24"/>
          <w:szCs w:val="24"/>
        </w:rPr>
        <w:t>z</w:t>
      </w:r>
      <w:r>
        <w:rPr>
          <w:sz w:val="24"/>
          <w:szCs w:val="24"/>
        </w:rPr>
        <w:t>realiz</w:t>
      </w:r>
      <w:r w:rsidR="0032348E">
        <w:rPr>
          <w:sz w:val="24"/>
          <w:szCs w:val="24"/>
        </w:rPr>
        <w:t xml:space="preserve">ował </w:t>
      </w:r>
      <w:r>
        <w:rPr>
          <w:sz w:val="24"/>
          <w:szCs w:val="24"/>
        </w:rPr>
        <w:t>zadanie: "Upowszechnianie i rozwój sportu na terenie gminy Osielsko"</w:t>
      </w:r>
    </w:p>
    <w:p w:rsidR="00297D24" w:rsidRDefault="00297D24" w:rsidP="008B0F72">
      <w:pPr>
        <w:pStyle w:val="Akapitzlist"/>
        <w:numPr>
          <w:ilvl w:val="0"/>
          <w:numId w:val="136"/>
        </w:numPr>
        <w:jc w:val="both"/>
        <w:rPr>
          <w:b/>
          <w:sz w:val="24"/>
          <w:szCs w:val="24"/>
        </w:rPr>
      </w:pPr>
      <w:r>
        <w:rPr>
          <w:sz w:val="24"/>
          <w:szCs w:val="24"/>
        </w:rPr>
        <w:t xml:space="preserve">STOWARZYSZENIE SPORTOWE BUSHI -DO siedziba Bydgoszcz ul. Inwalidów 1A: umowa nr 04/2019 z dnia 27 lutego 2019 r. Kwota przyznanej  i przekazanej dotacji 10.000,00 zł. Klub </w:t>
      </w:r>
      <w:r w:rsidR="0017392C">
        <w:rPr>
          <w:sz w:val="24"/>
          <w:szCs w:val="24"/>
        </w:rPr>
        <w:t>z</w:t>
      </w:r>
      <w:r>
        <w:rPr>
          <w:sz w:val="24"/>
          <w:szCs w:val="24"/>
        </w:rPr>
        <w:t>realiz</w:t>
      </w:r>
      <w:r w:rsidR="0017392C">
        <w:rPr>
          <w:sz w:val="24"/>
          <w:szCs w:val="24"/>
        </w:rPr>
        <w:t xml:space="preserve">ował </w:t>
      </w:r>
      <w:r>
        <w:rPr>
          <w:sz w:val="24"/>
          <w:szCs w:val="24"/>
        </w:rPr>
        <w:t xml:space="preserve">zadanie "Szkolenie sportowe w Karate Olimpijskim WKF dzieci i młodzieży w klubie </w:t>
      </w:r>
      <w:proofErr w:type="spellStart"/>
      <w:r>
        <w:rPr>
          <w:sz w:val="24"/>
          <w:szCs w:val="24"/>
        </w:rPr>
        <w:t>Bushi</w:t>
      </w:r>
      <w:proofErr w:type="spellEnd"/>
      <w:r>
        <w:rPr>
          <w:sz w:val="24"/>
          <w:szCs w:val="24"/>
        </w:rPr>
        <w:t xml:space="preserve"> -do".</w:t>
      </w:r>
    </w:p>
    <w:p w:rsidR="00297D24" w:rsidRDefault="00297D24" w:rsidP="008B0F72">
      <w:pPr>
        <w:pStyle w:val="Akapitzlist"/>
        <w:numPr>
          <w:ilvl w:val="0"/>
          <w:numId w:val="136"/>
        </w:numPr>
        <w:jc w:val="both"/>
        <w:rPr>
          <w:sz w:val="24"/>
          <w:szCs w:val="24"/>
        </w:rPr>
      </w:pPr>
      <w:r>
        <w:rPr>
          <w:sz w:val="24"/>
          <w:szCs w:val="24"/>
        </w:rPr>
        <w:t>Stowarzyszenie Sportowe YAMABUSHI siedziba Bydgoszcz ul. Wyzwolenia 107/97 - umowa nr 05/2019 z dnia 27 lutego 2019 r. Kwota przyznanej i udzielonej dotacji na realizację zadania " Upowszechnianie Karate Olimpijskiego wśród dzieci i młodzieży zamieszkałej na terenie gminy Osielsko" wynosi 18.000,00 zł.</w:t>
      </w:r>
    </w:p>
    <w:p w:rsidR="00297D24" w:rsidRDefault="00297D24" w:rsidP="008B0F72">
      <w:pPr>
        <w:pStyle w:val="Akapitzlist"/>
        <w:numPr>
          <w:ilvl w:val="0"/>
          <w:numId w:val="136"/>
        </w:numPr>
        <w:jc w:val="both"/>
        <w:rPr>
          <w:sz w:val="24"/>
          <w:szCs w:val="24"/>
        </w:rPr>
      </w:pPr>
      <w:r>
        <w:rPr>
          <w:sz w:val="24"/>
          <w:szCs w:val="24"/>
        </w:rPr>
        <w:t xml:space="preserve">UKS  DĘBY OSIELSKO siedziba Osielsko ul. Centralna 7 - umowa nr 06/2019 z dnia </w:t>
      </w:r>
      <w:r>
        <w:rPr>
          <w:sz w:val="24"/>
          <w:szCs w:val="24"/>
        </w:rPr>
        <w:br/>
        <w:t xml:space="preserve">4 marca 2019 r. Kwota udzielonej dotacji 65.000,00 zł. Przekazano na konto Klubu cztery transze - 65.000,00 zł. Klub </w:t>
      </w:r>
      <w:r w:rsidR="0017392C">
        <w:rPr>
          <w:sz w:val="24"/>
          <w:szCs w:val="24"/>
        </w:rPr>
        <w:t>z</w:t>
      </w:r>
      <w:r>
        <w:rPr>
          <w:sz w:val="24"/>
          <w:szCs w:val="24"/>
        </w:rPr>
        <w:t>realiz</w:t>
      </w:r>
      <w:r w:rsidR="0017392C">
        <w:rPr>
          <w:sz w:val="24"/>
          <w:szCs w:val="24"/>
        </w:rPr>
        <w:t xml:space="preserve">ował </w:t>
      </w:r>
      <w:r>
        <w:rPr>
          <w:sz w:val="24"/>
          <w:szCs w:val="24"/>
        </w:rPr>
        <w:t>zadanie "Upowszechnianie i rozwój sportu wśród dzieci, młodzieży i dorosłych mieszkańców gminy Osielsko".</w:t>
      </w:r>
    </w:p>
    <w:p w:rsidR="001210FC" w:rsidRDefault="00297D24" w:rsidP="008B0F72">
      <w:pPr>
        <w:pStyle w:val="Akapitzlist"/>
        <w:numPr>
          <w:ilvl w:val="0"/>
          <w:numId w:val="136"/>
        </w:numPr>
        <w:jc w:val="both"/>
        <w:rPr>
          <w:sz w:val="24"/>
          <w:szCs w:val="24"/>
        </w:rPr>
      </w:pPr>
      <w:r w:rsidRPr="001210FC">
        <w:rPr>
          <w:sz w:val="24"/>
          <w:szCs w:val="24"/>
        </w:rPr>
        <w:t xml:space="preserve">KS  REKINY  OSIELSKO siedziba Osielsko ul. Gronostajowa 7 - umowa nr 07/2019 </w:t>
      </w:r>
      <w:r w:rsidRPr="001210FC">
        <w:rPr>
          <w:sz w:val="24"/>
          <w:szCs w:val="24"/>
        </w:rPr>
        <w:br/>
        <w:t>z dnia 18 marca 2019 r. Kwota udzielonej dotacji 23.000,00 zł. Przekazano na konto Klubu  - 23.000,00 zł. Klub realiz</w:t>
      </w:r>
      <w:r w:rsidR="00392CBA">
        <w:rPr>
          <w:sz w:val="24"/>
          <w:szCs w:val="24"/>
        </w:rPr>
        <w:t xml:space="preserve">ował </w:t>
      </w:r>
      <w:r w:rsidRPr="001210FC">
        <w:rPr>
          <w:sz w:val="24"/>
          <w:szCs w:val="24"/>
        </w:rPr>
        <w:t>zadanie "Program Szkolenia Pływackiego Rekiny 2019".</w:t>
      </w:r>
    </w:p>
    <w:p w:rsidR="00297D24" w:rsidRDefault="00297D24" w:rsidP="008B0F72">
      <w:pPr>
        <w:pStyle w:val="Akapitzlist"/>
        <w:numPr>
          <w:ilvl w:val="0"/>
          <w:numId w:val="136"/>
        </w:numPr>
        <w:jc w:val="both"/>
        <w:rPr>
          <w:sz w:val="24"/>
          <w:szCs w:val="24"/>
        </w:rPr>
      </w:pPr>
      <w:r w:rsidRPr="001210FC">
        <w:rPr>
          <w:sz w:val="24"/>
          <w:szCs w:val="24"/>
        </w:rPr>
        <w:t>P-LUKS VICTORIA NIEMCZ siedziba Niemcz ul. Pod Wierzbami 2b - umowa nr 08/19 z dnia 19 marca 2019 r. Kwota dotacji - 50.000,00 zł. Przekazano cztery transze - 50.000,00 zł na zadanie " Szkolenie sportowe i organizacja zawodów sportowych dla dzieci i dorosłych z terenu gminy Osielsko przez PLUKS Victoria Niemcz".</w:t>
      </w:r>
    </w:p>
    <w:p w:rsidR="001210FC" w:rsidRPr="001210FC" w:rsidRDefault="00297D24" w:rsidP="008B0F72">
      <w:pPr>
        <w:pStyle w:val="Akapitzlist"/>
        <w:numPr>
          <w:ilvl w:val="0"/>
          <w:numId w:val="136"/>
        </w:numPr>
        <w:jc w:val="both"/>
        <w:rPr>
          <w:color w:val="FF0000"/>
          <w:sz w:val="24"/>
          <w:szCs w:val="24"/>
        </w:rPr>
      </w:pPr>
      <w:r w:rsidRPr="001210FC">
        <w:rPr>
          <w:sz w:val="24"/>
          <w:szCs w:val="24"/>
        </w:rPr>
        <w:t xml:space="preserve">GLKS  OSIELSKO siedziba Osielsko ul. Szosa Gdańska 57 - umowa nr 09/19 z dnia </w:t>
      </w:r>
      <w:r w:rsidRPr="001210FC">
        <w:rPr>
          <w:sz w:val="24"/>
          <w:szCs w:val="24"/>
        </w:rPr>
        <w:br/>
        <w:t>27 marca 2019 r. Przyznano dotację w kwocie 52.000,00 zł. Przekazan</w:t>
      </w:r>
      <w:r w:rsidR="00196BC9" w:rsidRPr="001210FC">
        <w:rPr>
          <w:sz w:val="24"/>
          <w:szCs w:val="24"/>
        </w:rPr>
        <w:t xml:space="preserve">o na konto Klubu - 46.000,00 zł. na realizację zadania: </w:t>
      </w:r>
      <w:r w:rsidRPr="001210FC">
        <w:rPr>
          <w:sz w:val="24"/>
          <w:szCs w:val="24"/>
        </w:rPr>
        <w:t xml:space="preserve">"Rozwój sportu na terenie gminy Osielsko wśród dzieci </w:t>
      </w:r>
      <w:r w:rsidR="00196BC9" w:rsidRPr="001210FC">
        <w:rPr>
          <w:sz w:val="24"/>
          <w:szCs w:val="24"/>
        </w:rPr>
        <w:t>i młodzieży</w:t>
      </w:r>
      <w:r w:rsidR="004C65D9">
        <w:rPr>
          <w:sz w:val="24"/>
          <w:szCs w:val="24"/>
        </w:rPr>
        <w:t>”</w:t>
      </w:r>
      <w:r w:rsidR="001210FC">
        <w:rPr>
          <w:sz w:val="24"/>
          <w:szCs w:val="24"/>
        </w:rPr>
        <w:t>.</w:t>
      </w:r>
    </w:p>
    <w:p w:rsidR="001210FC" w:rsidRPr="001210FC" w:rsidRDefault="00297D24" w:rsidP="008B0F72">
      <w:pPr>
        <w:pStyle w:val="Akapitzlist"/>
        <w:numPr>
          <w:ilvl w:val="0"/>
          <w:numId w:val="136"/>
        </w:numPr>
        <w:jc w:val="both"/>
        <w:rPr>
          <w:color w:val="FF0000"/>
          <w:sz w:val="24"/>
          <w:szCs w:val="24"/>
        </w:rPr>
      </w:pPr>
      <w:r w:rsidRPr="001210FC">
        <w:rPr>
          <w:sz w:val="24"/>
          <w:szCs w:val="24"/>
        </w:rPr>
        <w:t xml:space="preserve">KS N-BIKE ACADEMY z siedzibą w </w:t>
      </w:r>
      <w:proofErr w:type="spellStart"/>
      <w:r w:rsidRPr="001210FC">
        <w:rPr>
          <w:sz w:val="24"/>
          <w:szCs w:val="24"/>
        </w:rPr>
        <w:t>Niemczu</w:t>
      </w:r>
      <w:proofErr w:type="spellEnd"/>
      <w:r w:rsidRPr="001210FC">
        <w:rPr>
          <w:sz w:val="24"/>
          <w:szCs w:val="24"/>
        </w:rPr>
        <w:t xml:space="preserve"> ul. Elizy Orzeszkowej 27/9. Umowa </w:t>
      </w:r>
      <w:r w:rsidRPr="001210FC">
        <w:rPr>
          <w:sz w:val="24"/>
          <w:szCs w:val="24"/>
        </w:rPr>
        <w:br/>
        <w:t>nr 10/2019 z  kwietnia 2019 r.</w:t>
      </w:r>
      <w:r w:rsidR="001423FE" w:rsidRPr="001210FC">
        <w:rPr>
          <w:sz w:val="24"/>
          <w:szCs w:val="24"/>
        </w:rPr>
        <w:t xml:space="preserve"> na realizację </w:t>
      </w:r>
      <w:r w:rsidRPr="001210FC">
        <w:rPr>
          <w:sz w:val="24"/>
          <w:szCs w:val="24"/>
        </w:rPr>
        <w:t>zadani</w:t>
      </w:r>
      <w:r w:rsidR="001423FE" w:rsidRPr="001210FC">
        <w:rPr>
          <w:sz w:val="24"/>
          <w:szCs w:val="24"/>
        </w:rPr>
        <w:t>a</w:t>
      </w:r>
      <w:r w:rsidRPr="001210FC">
        <w:rPr>
          <w:sz w:val="24"/>
          <w:szCs w:val="24"/>
        </w:rPr>
        <w:t xml:space="preserve"> "Kolarstwo górskie i szosowe </w:t>
      </w:r>
      <w:r w:rsidR="001423FE" w:rsidRPr="001210FC">
        <w:rPr>
          <w:sz w:val="24"/>
          <w:szCs w:val="24"/>
        </w:rPr>
        <w:br/>
      </w:r>
      <w:r w:rsidRPr="001210FC">
        <w:rPr>
          <w:sz w:val="24"/>
          <w:szCs w:val="24"/>
        </w:rPr>
        <w:t xml:space="preserve">w Gminie Osielsko". Kwota udzielonej i przekazanej na konto Klubu dotacji 18.000,00 zł. </w:t>
      </w:r>
    </w:p>
    <w:p w:rsidR="001210FC" w:rsidRDefault="00297D24" w:rsidP="008B0F72">
      <w:pPr>
        <w:pStyle w:val="Akapitzlist"/>
        <w:numPr>
          <w:ilvl w:val="0"/>
          <w:numId w:val="136"/>
        </w:numPr>
        <w:jc w:val="both"/>
        <w:rPr>
          <w:sz w:val="24"/>
          <w:szCs w:val="24"/>
        </w:rPr>
      </w:pPr>
      <w:r w:rsidRPr="001210FC">
        <w:rPr>
          <w:sz w:val="24"/>
          <w:szCs w:val="24"/>
        </w:rPr>
        <w:t xml:space="preserve">STOWARZYSZENIE AKADEMIA MISTRZÓW SPORTU z siedzibą w </w:t>
      </w:r>
      <w:proofErr w:type="spellStart"/>
      <w:r w:rsidRPr="001210FC">
        <w:rPr>
          <w:sz w:val="24"/>
          <w:szCs w:val="24"/>
        </w:rPr>
        <w:t>Niemczu</w:t>
      </w:r>
      <w:proofErr w:type="spellEnd"/>
      <w:r w:rsidRPr="001210FC">
        <w:rPr>
          <w:sz w:val="24"/>
          <w:szCs w:val="24"/>
        </w:rPr>
        <w:br/>
        <w:t xml:space="preserve">ul. Olimpijczyków 53. Umowa nr 11/2019 z dnia 19 kwietnia 2019 r. Kwota przyznanej </w:t>
      </w:r>
      <w:r w:rsidRPr="001210FC">
        <w:rPr>
          <w:sz w:val="24"/>
          <w:szCs w:val="24"/>
        </w:rPr>
        <w:br/>
        <w:t xml:space="preserve">i przekazanej dotacji - 4.000,00 zł. </w:t>
      </w:r>
      <w:r w:rsidR="00EE4819" w:rsidRPr="001210FC">
        <w:rPr>
          <w:sz w:val="24"/>
          <w:szCs w:val="24"/>
        </w:rPr>
        <w:t>na realizację zadania</w:t>
      </w:r>
      <w:r w:rsidRPr="001210FC">
        <w:rPr>
          <w:sz w:val="24"/>
          <w:szCs w:val="24"/>
        </w:rPr>
        <w:t>: " Szkolenie sportowe dzieci</w:t>
      </w:r>
      <w:r w:rsidRPr="001210FC">
        <w:rPr>
          <w:sz w:val="24"/>
          <w:szCs w:val="24"/>
        </w:rPr>
        <w:br/>
        <w:t xml:space="preserve"> i młodzieży oraz dorosłych w lekkiej atletyce".</w:t>
      </w:r>
    </w:p>
    <w:p w:rsidR="0076028B" w:rsidRPr="004C65D9" w:rsidRDefault="00447521" w:rsidP="004C65D9">
      <w:pPr>
        <w:spacing w:line="240" w:lineRule="auto"/>
        <w:jc w:val="both"/>
        <w:rPr>
          <w:rFonts w:ascii="Times New Roman" w:hAnsi="Times New Roman" w:cs="Times New Roman"/>
          <w:sz w:val="24"/>
          <w:szCs w:val="24"/>
        </w:rPr>
      </w:pPr>
      <w:r w:rsidRPr="004C65D9">
        <w:rPr>
          <w:rFonts w:ascii="Times New Roman" w:hAnsi="Times New Roman" w:cs="Times New Roman"/>
          <w:sz w:val="24"/>
          <w:szCs w:val="24"/>
        </w:rPr>
        <w:t xml:space="preserve">W formie dotacji </w:t>
      </w:r>
      <w:r w:rsidR="00814FD5" w:rsidRPr="004C65D9">
        <w:rPr>
          <w:rFonts w:ascii="Times New Roman" w:hAnsi="Times New Roman" w:cs="Times New Roman"/>
          <w:sz w:val="24"/>
          <w:szCs w:val="24"/>
        </w:rPr>
        <w:t>celowych z budżetu na zadania zlecone do realizacji stowarzyszeniom</w:t>
      </w:r>
      <w:r w:rsidR="001B4C6A" w:rsidRPr="004C65D9">
        <w:rPr>
          <w:rFonts w:ascii="Times New Roman" w:hAnsi="Times New Roman" w:cs="Times New Roman"/>
          <w:sz w:val="24"/>
          <w:szCs w:val="24"/>
        </w:rPr>
        <w:t xml:space="preserve"> </w:t>
      </w:r>
      <w:r w:rsidR="004C65D9">
        <w:rPr>
          <w:rFonts w:ascii="Times New Roman" w:hAnsi="Times New Roman" w:cs="Times New Roman"/>
          <w:sz w:val="24"/>
          <w:szCs w:val="24"/>
        </w:rPr>
        <w:t xml:space="preserve">gmina wsparła </w:t>
      </w:r>
      <w:r w:rsidR="001B4C6A" w:rsidRPr="004C65D9">
        <w:rPr>
          <w:rFonts w:ascii="Times New Roman" w:hAnsi="Times New Roman" w:cs="Times New Roman"/>
          <w:sz w:val="24"/>
          <w:szCs w:val="24"/>
        </w:rPr>
        <w:t>organizację zajęć, obozów, zawodów, meczy z różnych dyscyplin</w:t>
      </w:r>
      <w:r w:rsidR="00CC4742" w:rsidRPr="004C65D9">
        <w:rPr>
          <w:rFonts w:ascii="Times New Roman" w:hAnsi="Times New Roman" w:cs="Times New Roman"/>
          <w:sz w:val="24"/>
          <w:szCs w:val="24"/>
        </w:rPr>
        <w:t>; baseball, karate, kolarstwo górskie i szosowe, lekka atletyka</w:t>
      </w:r>
      <w:r w:rsidR="004C65D9">
        <w:rPr>
          <w:rFonts w:ascii="Times New Roman" w:hAnsi="Times New Roman" w:cs="Times New Roman"/>
          <w:sz w:val="24"/>
          <w:szCs w:val="24"/>
        </w:rPr>
        <w:t>.</w:t>
      </w:r>
    </w:p>
    <w:p w:rsidR="00297D24" w:rsidRDefault="00297D24" w:rsidP="004C65D9">
      <w:pPr>
        <w:spacing w:after="0" w:line="240" w:lineRule="auto"/>
        <w:contextualSpacing/>
        <w:jc w:val="both"/>
        <w:rPr>
          <w:rFonts w:ascii="Times New Roman" w:hAnsi="Times New Roman"/>
          <w:b/>
          <w:sz w:val="24"/>
          <w:szCs w:val="24"/>
        </w:rPr>
      </w:pPr>
    </w:p>
    <w:p w:rsidR="00297D24" w:rsidRDefault="00297D24" w:rsidP="004C65D9">
      <w:pPr>
        <w:spacing w:after="0" w:line="240" w:lineRule="auto"/>
        <w:contextualSpacing/>
        <w:jc w:val="both"/>
        <w:rPr>
          <w:rFonts w:ascii="Times New Roman" w:hAnsi="Times New Roman"/>
          <w:b/>
          <w:sz w:val="24"/>
          <w:szCs w:val="24"/>
        </w:rPr>
      </w:pPr>
      <w:r>
        <w:rPr>
          <w:rFonts w:ascii="Times New Roman" w:hAnsi="Times New Roman"/>
          <w:b/>
          <w:sz w:val="24"/>
          <w:szCs w:val="24"/>
        </w:rPr>
        <w:t>Dotacje podmiotowe</w:t>
      </w:r>
      <w:r>
        <w:rPr>
          <w:rFonts w:ascii="Times New Roman" w:hAnsi="Times New Roman"/>
          <w:b/>
          <w:sz w:val="24"/>
          <w:szCs w:val="24"/>
        </w:rPr>
        <w:tab/>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 xml:space="preserve">Planowane dotacje podmiotowe wynoszą – 3.800.634,00 zł. Wykonanie wynosiło </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3.650.142,20 zł, co stanowi 96,0 % planu. Są to dotacje dla niepublicznych przedszkoli działających na terenie Gminy Osielsko.</w:t>
      </w:r>
    </w:p>
    <w:p w:rsidR="00297D24" w:rsidRDefault="00297D24" w:rsidP="00297D24">
      <w:pPr>
        <w:spacing w:after="0" w:line="240" w:lineRule="auto"/>
        <w:jc w:val="both"/>
        <w:rPr>
          <w:rFonts w:ascii="Times New Roman" w:hAnsi="Times New Roman"/>
          <w:b/>
          <w:sz w:val="24"/>
          <w:szCs w:val="24"/>
        </w:rPr>
      </w:pPr>
    </w:p>
    <w:p w:rsidR="00297D24" w:rsidRDefault="00297D24" w:rsidP="00297D24">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Dział 801 - Oświata i wychowanie,  rozdział 80104  Przedszkola i 80149 Realizacja zadań wymagających stosowania specjalnej organizacji nauki i metod pracy dla dzieci </w:t>
      </w:r>
      <w:r w:rsidR="001E6483">
        <w:rPr>
          <w:rFonts w:ascii="Times New Roman" w:hAnsi="Times New Roman"/>
          <w:b/>
          <w:sz w:val="24"/>
          <w:szCs w:val="24"/>
        </w:rPr>
        <w:br/>
      </w:r>
      <w:r>
        <w:rPr>
          <w:rFonts w:ascii="Times New Roman" w:hAnsi="Times New Roman"/>
          <w:b/>
          <w:sz w:val="24"/>
          <w:szCs w:val="24"/>
        </w:rPr>
        <w:t xml:space="preserve">w przedszkolach, oddziałach przedszkolnych w szkołach podstawowych i innych formach wychowania przedszkolnego § 2540  </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Plan – 3.772.634,00 zł, wykonanie – 3.626.061,35 zł</w:t>
      </w:r>
      <w:r w:rsidR="001E6483">
        <w:rPr>
          <w:rFonts w:ascii="Times New Roman" w:hAnsi="Times New Roman"/>
          <w:sz w:val="24"/>
          <w:szCs w:val="24"/>
        </w:rPr>
        <w:t>.</w:t>
      </w:r>
    </w:p>
    <w:p w:rsidR="00297D24" w:rsidRDefault="00297D24" w:rsidP="00297D24">
      <w:pPr>
        <w:spacing w:after="0" w:line="240" w:lineRule="auto"/>
        <w:jc w:val="both"/>
        <w:rPr>
          <w:rFonts w:ascii="Times New Roman" w:hAnsi="Times New Roman"/>
          <w:b/>
          <w:sz w:val="24"/>
          <w:szCs w:val="24"/>
        </w:rPr>
      </w:pPr>
    </w:p>
    <w:p w:rsidR="00297D24" w:rsidRDefault="00297D24" w:rsidP="00297D24">
      <w:pPr>
        <w:spacing w:after="0" w:line="240" w:lineRule="auto"/>
        <w:jc w:val="both"/>
        <w:rPr>
          <w:rFonts w:ascii="Times New Roman" w:hAnsi="Times New Roman"/>
          <w:b/>
          <w:sz w:val="24"/>
          <w:szCs w:val="24"/>
        </w:rPr>
      </w:pPr>
      <w:r>
        <w:rPr>
          <w:rFonts w:ascii="Times New Roman" w:hAnsi="Times New Roman"/>
          <w:b/>
          <w:sz w:val="24"/>
          <w:szCs w:val="24"/>
        </w:rPr>
        <w:t xml:space="preserve">Dział 854 - Edukacyjna opieka wychowawcza,  rozdział 85404 Wczesne wspomaganie rozwoju dziecka § 2540  </w:t>
      </w: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Plan – 28.000,00 zł, wykonanie – 24.080,85 zł</w:t>
      </w:r>
      <w:r w:rsidR="001E6483">
        <w:rPr>
          <w:rFonts w:ascii="Times New Roman" w:hAnsi="Times New Roman"/>
          <w:sz w:val="24"/>
          <w:szCs w:val="24"/>
        </w:rPr>
        <w:t>.</w:t>
      </w:r>
    </w:p>
    <w:p w:rsidR="00297D24" w:rsidRDefault="00297D24" w:rsidP="00297D24">
      <w:pPr>
        <w:spacing w:after="0" w:line="240" w:lineRule="auto"/>
        <w:jc w:val="both"/>
        <w:rPr>
          <w:rFonts w:ascii="Times New Roman" w:hAnsi="Times New Roman"/>
          <w:bCs/>
          <w:sz w:val="24"/>
          <w:szCs w:val="24"/>
        </w:rPr>
      </w:pPr>
      <w:r>
        <w:rPr>
          <w:rFonts w:ascii="Times New Roman" w:hAnsi="Times New Roman"/>
          <w:sz w:val="24"/>
          <w:szCs w:val="24"/>
        </w:rPr>
        <w:t xml:space="preserve">Art. 17 ust.3 ustawy z dnia 27 października 2017 r. o finansowaniu zadań oświatowych </w:t>
      </w:r>
      <w:r>
        <w:rPr>
          <w:rFonts w:ascii="Times New Roman" w:hAnsi="Times New Roman"/>
          <w:sz w:val="24"/>
          <w:szCs w:val="24"/>
          <w:vertAlign w:val="superscript"/>
        </w:rPr>
        <w:footnoteReference w:id="17"/>
      </w:r>
      <w:r>
        <w:rPr>
          <w:rFonts w:ascii="Times New Roman" w:hAnsi="Times New Roman"/>
          <w:sz w:val="24"/>
          <w:szCs w:val="24"/>
        </w:rPr>
        <w:t xml:space="preserve"> stanowi, że niepubliczne przedszkole niebędące przedszkolem specjalnym niespełniające warunków, o których mowa w ust. 1 w. wym. ustawy, otrzymuje na każdego ucznia dotację </w:t>
      </w:r>
      <w:r>
        <w:rPr>
          <w:rFonts w:ascii="Times New Roman" w:hAnsi="Times New Roman"/>
          <w:sz w:val="24"/>
          <w:szCs w:val="24"/>
        </w:rPr>
        <w:br/>
        <w:t xml:space="preserve">z budżetu gminy w wysokości równej 75% podstawowej kwoty dotacji dla przedszkoli, z tym że na ucznia niepełnosprawnego w wysokości nie niższej niż kwota przewidziana na takiego ucznia niepełnosprawnego przedszkola w części oświatowej subwencji ogólnej dla gminy.  Rada Gminy Osielsko w dniu 16 stycznia 2018 r. podjęła uchwałę Nr I/5/2018 </w:t>
      </w:r>
      <w:r>
        <w:rPr>
          <w:rFonts w:ascii="Times New Roman" w:hAnsi="Times New Roman"/>
          <w:sz w:val="24"/>
          <w:szCs w:val="24"/>
        </w:rPr>
        <w:br/>
        <w:t xml:space="preserve">w sprawie ustalenia trybu udzielania i rozliczania dotacji dla niepublicznych placówek wychowania przedszkolnego, dla których gmina Osielsko jest organem rejestrującym oraz trybu przeprowadzania kontroli prawidłowości ich pobrania i wykorzystania.  Podstawą skalkulowania dotacji dla przedszkoli niepublicznych jest koszt utrzymania dziecka </w:t>
      </w:r>
      <w:r w:rsidR="004C65D9">
        <w:rPr>
          <w:rFonts w:ascii="Times New Roman" w:hAnsi="Times New Roman"/>
          <w:sz w:val="24"/>
          <w:szCs w:val="24"/>
        </w:rPr>
        <w:br/>
      </w:r>
      <w:r>
        <w:rPr>
          <w:rFonts w:ascii="Times New Roman" w:hAnsi="Times New Roman"/>
          <w:sz w:val="24"/>
          <w:szCs w:val="24"/>
        </w:rPr>
        <w:t xml:space="preserve">w przedszkolu publicznym w gminie Osielsko. </w:t>
      </w:r>
      <w:r>
        <w:rPr>
          <w:rFonts w:ascii="Times New Roman" w:hAnsi="Times New Roman"/>
          <w:bCs/>
          <w:sz w:val="24"/>
          <w:szCs w:val="24"/>
        </w:rPr>
        <w:t xml:space="preserve">Dotacja jest przekazywana w okresach miesięcznych. </w:t>
      </w:r>
    </w:p>
    <w:p w:rsidR="00297D24" w:rsidRDefault="00297D24" w:rsidP="00297D24">
      <w:pPr>
        <w:spacing w:after="0" w:line="240" w:lineRule="auto"/>
        <w:jc w:val="both"/>
        <w:rPr>
          <w:rFonts w:ascii="Times New Roman" w:hAnsi="Times New Roman"/>
          <w:i/>
          <w:sz w:val="24"/>
          <w:szCs w:val="24"/>
        </w:rPr>
      </w:pPr>
      <w:r>
        <w:rPr>
          <w:rFonts w:ascii="Times New Roman" w:hAnsi="Times New Roman"/>
          <w:bCs/>
          <w:sz w:val="24"/>
          <w:szCs w:val="24"/>
        </w:rPr>
        <w:t>S</w:t>
      </w:r>
      <w:r>
        <w:rPr>
          <w:rFonts w:ascii="Times New Roman" w:hAnsi="Times New Roman"/>
          <w:sz w:val="24"/>
          <w:szCs w:val="24"/>
        </w:rPr>
        <w:t xml:space="preserve">tawka dotacji z budżetu na jedno dziecko uczęszczające do niepublicznych przedszkoli na terenie gminy Osielsko w roku 2019 wynosi </w:t>
      </w:r>
      <w:r>
        <w:rPr>
          <w:rFonts w:ascii="Times New Roman" w:hAnsi="Times New Roman"/>
          <w:sz w:val="24"/>
          <w:szCs w:val="24"/>
          <w:u w:val="single"/>
        </w:rPr>
        <w:t xml:space="preserve">miesięcznie </w:t>
      </w:r>
      <w:r w:rsidR="00EC23E7">
        <w:rPr>
          <w:rFonts w:ascii="Times New Roman" w:hAnsi="Times New Roman"/>
          <w:sz w:val="24"/>
          <w:szCs w:val="24"/>
          <w:u w:val="single"/>
        </w:rPr>
        <w:t xml:space="preserve">- </w:t>
      </w:r>
      <w:r>
        <w:rPr>
          <w:rFonts w:ascii="Times New Roman" w:hAnsi="Times New Roman"/>
          <w:sz w:val="24"/>
          <w:szCs w:val="24"/>
          <w:u w:val="single"/>
        </w:rPr>
        <w:t>680,28 zł</w:t>
      </w:r>
      <w:r>
        <w:rPr>
          <w:rStyle w:val="Odwoanieprzypisudolnego"/>
          <w:rFonts w:ascii="Times New Roman" w:hAnsi="Times New Roman"/>
          <w:sz w:val="24"/>
          <w:szCs w:val="24"/>
          <w:u w:val="single"/>
        </w:rPr>
        <w:footnoteReference w:id="18"/>
      </w:r>
      <w:r>
        <w:rPr>
          <w:rFonts w:ascii="Times New Roman" w:hAnsi="Times New Roman"/>
          <w:sz w:val="24"/>
          <w:szCs w:val="24"/>
        </w:rPr>
        <w:t>. Na odrębnych zasadach ustalane są dotacje na dzieci niepełnosprawne</w:t>
      </w:r>
      <w:r>
        <w:rPr>
          <w:rFonts w:ascii="Times New Roman" w:hAnsi="Times New Roman"/>
          <w:i/>
          <w:sz w:val="24"/>
          <w:szCs w:val="24"/>
        </w:rPr>
        <w:t>.</w:t>
      </w:r>
    </w:p>
    <w:p w:rsidR="00297D24" w:rsidRDefault="00297D24" w:rsidP="00297D24">
      <w:pPr>
        <w:spacing w:after="0" w:line="240" w:lineRule="auto"/>
        <w:jc w:val="both"/>
        <w:rPr>
          <w:rFonts w:ascii="Times New Roman" w:hAnsi="Times New Roman"/>
          <w:sz w:val="24"/>
          <w:szCs w:val="24"/>
        </w:rPr>
      </w:pPr>
    </w:p>
    <w:p w:rsidR="00297D24" w:rsidRDefault="00297D24" w:rsidP="00297D24">
      <w:pPr>
        <w:spacing w:after="0" w:line="240" w:lineRule="auto"/>
        <w:rPr>
          <w:rFonts w:ascii="Times New Roman" w:hAnsi="Times New Roman"/>
          <w:sz w:val="24"/>
          <w:szCs w:val="24"/>
        </w:rPr>
      </w:pPr>
      <w:r>
        <w:rPr>
          <w:rFonts w:ascii="Times New Roman" w:hAnsi="Times New Roman"/>
          <w:bCs/>
          <w:sz w:val="24"/>
          <w:szCs w:val="24"/>
        </w:rPr>
        <w:t>W roku 2019 dotacje są przekazywane do 8 przedszkoli niepublicznych na terenie gminy. Prz</w:t>
      </w:r>
      <w:r>
        <w:rPr>
          <w:rFonts w:ascii="Times New Roman" w:hAnsi="Times New Roman"/>
          <w:sz w:val="24"/>
          <w:szCs w:val="24"/>
        </w:rPr>
        <w:t>ekazano dotacje w łącznej kwocie - 3.650.142,20 zł. Poszczególne przedszkola otrzymały:</w:t>
      </w:r>
    </w:p>
    <w:p w:rsidR="00297D24" w:rsidRDefault="00297D24" w:rsidP="008B0F72">
      <w:pPr>
        <w:numPr>
          <w:ilvl w:val="0"/>
          <w:numId w:val="137"/>
        </w:numPr>
        <w:spacing w:after="0" w:line="240" w:lineRule="auto"/>
        <w:contextualSpacing/>
        <w:jc w:val="both"/>
        <w:rPr>
          <w:rFonts w:ascii="Times New Roman" w:hAnsi="Times New Roman"/>
          <w:sz w:val="24"/>
          <w:szCs w:val="24"/>
        </w:rPr>
      </w:pPr>
      <w:r>
        <w:rPr>
          <w:rFonts w:ascii="Times New Roman" w:hAnsi="Times New Roman"/>
          <w:sz w:val="24"/>
          <w:szCs w:val="24"/>
        </w:rPr>
        <w:t>PRZEDSZKOLE DOBREGO PASTERZA w Żołędowie ul. Jastrzębia 27 prowadzone przez Zgromadzenie Sióstr Pasterek od Opatrzności Bożej z siedzibą w Jabło</w:t>
      </w:r>
      <w:r w:rsidR="001E6483">
        <w:rPr>
          <w:rFonts w:ascii="Times New Roman" w:hAnsi="Times New Roman"/>
          <w:sz w:val="24"/>
          <w:szCs w:val="24"/>
        </w:rPr>
        <w:t>nowie Pomorskim – 402.226,24 zł.</w:t>
      </w:r>
    </w:p>
    <w:p w:rsidR="00297D24" w:rsidRDefault="00297D24" w:rsidP="008B0F72">
      <w:pPr>
        <w:numPr>
          <w:ilvl w:val="0"/>
          <w:numId w:val="137"/>
        </w:numPr>
        <w:spacing w:after="0" w:line="240" w:lineRule="auto"/>
        <w:contextualSpacing/>
        <w:jc w:val="both"/>
        <w:rPr>
          <w:rFonts w:ascii="Times New Roman" w:hAnsi="Times New Roman"/>
          <w:sz w:val="24"/>
          <w:szCs w:val="24"/>
        </w:rPr>
      </w:pPr>
      <w:r>
        <w:rPr>
          <w:rFonts w:ascii="Times New Roman" w:hAnsi="Times New Roman"/>
          <w:sz w:val="24"/>
          <w:szCs w:val="24"/>
        </w:rPr>
        <w:t>PRZEDSZKOLE  CHATKA PUCHATKA w Osielsku ul</w:t>
      </w:r>
      <w:r w:rsidR="001E6483">
        <w:rPr>
          <w:rFonts w:ascii="Times New Roman" w:hAnsi="Times New Roman"/>
          <w:sz w:val="24"/>
          <w:szCs w:val="24"/>
        </w:rPr>
        <w:t>. Bałtycka 19 – 443.971,14 zł.</w:t>
      </w:r>
    </w:p>
    <w:p w:rsidR="00297D24" w:rsidRDefault="00297D24" w:rsidP="008B0F72">
      <w:pPr>
        <w:numPr>
          <w:ilvl w:val="0"/>
          <w:numId w:val="137"/>
        </w:numPr>
        <w:spacing w:after="0" w:line="240" w:lineRule="auto"/>
        <w:contextualSpacing/>
        <w:jc w:val="both"/>
        <w:rPr>
          <w:rFonts w:ascii="Times New Roman" w:hAnsi="Times New Roman"/>
          <w:sz w:val="24"/>
          <w:szCs w:val="24"/>
        </w:rPr>
      </w:pPr>
      <w:r>
        <w:rPr>
          <w:rFonts w:ascii="Times New Roman" w:hAnsi="Times New Roman"/>
          <w:sz w:val="24"/>
          <w:szCs w:val="24"/>
        </w:rPr>
        <w:t>PRZEDSZKOLE  HUMPTY DUMPTY  w Żołędowie, ul</w:t>
      </w:r>
      <w:r w:rsidR="001E6483">
        <w:rPr>
          <w:rFonts w:ascii="Times New Roman" w:hAnsi="Times New Roman"/>
          <w:sz w:val="24"/>
          <w:szCs w:val="24"/>
        </w:rPr>
        <w:t>. Jastrzębia 74 – 331.837,46 zł.</w:t>
      </w:r>
    </w:p>
    <w:p w:rsidR="00297D24" w:rsidRDefault="00297D24" w:rsidP="008B0F72">
      <w:pPr>
        <w:numPr>
          <w:ilvl w:val="0"/>
          <w:numId w:val="137"/>
        </w:numPr>
        <w:spacing w:after="0" w:line="240" w:lineRule="auto"/>
        <w:contextualSpacing/>
        <w:jc w:val="both"/>
        <w:rPr>
          <w:rFonts w:ascii="Times New Roman" w:hAnsi="Times New Roman"/>
          <w:sz w:val="24"/>
          <w:szCs w:val="24"/>
        </w:rPr>
      </w:pPr>
      <w:r>
        <w:rPr>
          <w:rFonts w:ascii="Times New Roman" w:hAnsi="Times New Roman"/>
          <w:bCs/>
          <w:sz w:val="24"/>
          <w:szCs w:val="24"/>
        </w:rPr>
        <w:t xml:space="preserve">PRZEDSZKOLE ANGLOJĘZYCZNE  TĘCZOWA KRAINA  w </w:t>
      </w:r>
      <w:proofErr w:type="spellStart"/>
      <w:r>
        <w:rPr>
          <w:rFonts w:ascii="Times New Roman" w:hAnsi="Times New Roman"/>
          <w:bCs/>
          <w:sz w:val="24"/>
          <w:szCs w:val="24"/>
        </w:rPr>
        <w:t>Niemczu</w:t>
      </w:r>
      <w:proofErr w:type="spellEnd"/>
      <w:r>
        <w:rPr>
          <w:rFonts w:ascii="Times New Roman" w:hAnsi="Times New Roman"/>
          <w:bCs/>
          <w:sz w:val="24"/>
          <w:szCs w:val="24"/>
        </w:rPr>
        <w:t xml:space="preserve"> ul. J. Matejki 8b – 721.045,64</w:t>
      </w:r>
      <w:r w:rsidR="001E6483">
        <w:rPr>
          <w:bCs/>
          <w:sz w:val="24"/>
          <w:szCs w:val="24"/>
        </w:rPr>
        <w:t>zł.</w:t>
      </w:r>
    </w:p>
    <w:p w:rsidR="00297D24" w:rsidRDefault="00297D24" w:rsidP="008B0F72">
      <w:pPr>
        <w:numPr>
          <w:ilvl w:val="0"/>
          <w:numId w:val="13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PRZEDSZKOLE  DZIECIĘCY ŚWIAT MONTESSORI  w </w:t>
      </w:r>
      <w:proofErr w:type="spellStart"/>
      <w:r>
        <w:rPr>
          <w:rFonts w:ascii="Times New Roman" w:hAnsi="Times New Roman"/>
          <w:sz w:val="24"/>
          <w:szCs w:val="24"/>
        </w:rPr>
        <w:t>Niemczu</w:t>
      </w:r>
      <w:proofErr w:type="spellEnd"/>
      <w:r>
        <w:rPr>
          <w:rFonts w:ascii="Times New Roman" w:hAnsi="Times New Roman"/>
          <w:sz w:val="24"/>
          <w:szCs w:val="24"/>
        </w:rPr>
        <w:t>, ul. Bydgos</w:t>
      </w:r>
      <w:r w:rsidR="001E6483">
        <w:rPr>
          <w:rFonts w:ascii="Times New Roman" w:hAnsi="Times New Roman"/>
          <w:sz w:val="24"/>
          <w:szCs w:val="24"/>
        </w:rPr>
        <w:t xml:space="preserve">ka 40 – </w:t>
      </w:r>
      <w:r w:rsidR="001E6483">
        <w:rPr>
          <w:rFonts w:ascii="Times New Roman" w:hAnsi="Times New Roman"/>
          <w:sz w:val="24"/>
          <w:szCs w:val="24"/>
        </w:rPr>
        <w:br/>
        <w:t>226.006,64 zł.</w:t>
      </w:r>
    </w:p>
    <w:p w:rsidR="00297D24" w:rsidRDefault="00297D24" w:rsidP="008B0F72">
      <w:pPr>
        <w:numPr>
          <w:ilvl w:val="0"/>
          <w:numId w:val="137"/>
        </w:numPr>
        <w:spacing w:after="0" w:line="240" w:lineRule="auto"/>
        <w:contextualSpacing/>
        <w:jc w:val="both"/>
        <w:rPr>
          <w:rFonts w:ascii="Times New Roman" w:hAnsi="Times New Roman"/>
          <w:sz w:val="24"/>
          <w:szCs w:val="24"/>
        </w:rPr>
      </w:pPr>
      <w:r>
        <w:rPr>
          <w:rFonts w:ascii="Times New Roman" w:hAnsi="Times New Roman"/>
          <w:sz w:val="24"/>
          <w:szCs w:val="24"/>
        </w:rPr>
        <w:t>PRZEDSZKOLE ZAMECZEK II w Osiels</w:t>
      </w:r>
      <w:r w:rsidR="001E6483">
        <w:rPr>
          <w:rFonts w:ascii="Times New Roman" w:hAnsi="Times New Roman"/>
          <w:sz w:val="24"/>
          <w:szCs w:val="24"/>
        </w:rPr>
        <w:t>ku ul. Polna 10 – 603.044,50 zł.</w:t>
      </w:r>
    </w:p>
    <w:p w:rsidR="00297D24" w:rsidRDefault="00297D24" w:rsidP="008B0F72">
      <w:pPr>
        <w:numPr>
          <w:ilvl w:val="0"/>
          <w:numId w:val="13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AKADEMIA PRZEDSZKOLAKA S.C. w Osielsku </w:t>
      </w:r>
      <w:r w:rsidR="001E6483">
        <w:rPr>
          <w:rFonts w:ascii="Times New Roman" w:hAnsi="Times New Roman"/>
          <w:sz w:val="24"/>
          <w:szCs w:val="24"/>
        </w:rPr>
        <w:t>ul. Koralowa 26 – 425.716,82 zł.</w:t>
      </w:r>
    </w:p>
    <w:p w:rsidR="00297D24" w:rsidRDefault="00297D24" w:rsidP="008B0F72">
      <w:pPr>
        <w:numPr>
          <w:ilvl w:val="0"/>
          <w:numId w:val="137"/>
        </w:numPr>
        <w:spacing w:after="0" w:line="240" w:lineRule="auto"/>
        <w:contextualSpacing/>
        <w:jc w:val="both"/>
        <w:rPr>
          <w:rFonts w:ascii="Times New Roman" w:hAnsi="Times New Roman"/>
          <w:sz w:val="24"/>
          <w:szCs w:val="24"/>
        </w:rPr>
      </w:pPr>
      <w:r>
        <w:rPr>
          <w:rFonts w:ascii="Times New Roman" w:hAnsi="Times New Roman"/>
          <w:sz w:val="24"/>
          <w:szCs w:val="24"/>
        </w:rPr>
        <w:t>PRZEDSZKOLE BLU ul. Wiatrakowa 1 w Osielsku - 496.293,76 zł.</w:t>
      </w:r>
    </w:p>
    <w:p w:rsidR="00297D24" w:rsidRDefault="00297D24" w:rsidP="00297D24">
      <w:pPr>
        <w:spacing w:after="0" w:line="240" w:lineRule="auto"/>
        <w:jc w:val="both"/>
        <w:rPr>
          <w:rFonts w:ascii="Times New Roman" w:hAnsi="Times New Roman"/>
          <w:sz w:val="24"/>
          <w:szCs w:val="24"/>
        </w:rPr>
      </w:pPr>
    </w:p>
    <w:p w:rsidR="00297D24" w:rsidRDefault="00297D24" w:rsidP="00297D24">
      <w:pPr>
        <w:spacing w:after="0" w:line="240" w:lineRule="auto"/>
        <w:jc w:val="both"/>
        <w:rPr>
          <w:rFonts w:ascii="Times New Roman" w:hAnsi="Times New Roman"/>
          <w:sz w:val="24"/>
          <w:szCs w:val="24"/>
        </w:rPr>
      </w:pPr>
      <w:r>
        <w:rPr>
          <w:rFonts w:ascii="Times New Roman" w:hAnsi="Times New Roman"/>
          <w:sz w:val="24"/>
          <w:szCs w:val="24"/>
        </w:rPr>
        <w:t xml:space="preserve">Z rozliczeń dotacji przedłożonych przez przedszkola wynika, że  wg. stanu na dzień </w:t>
      </w:r>
      <w:r>
        <w:rPr>
          <w:rFonts w:ascii="Times New Roman" w:hAnsi="Times New Roman"/>
          <w:sz w:val="24"/>
          <w:szCs w:val="24"/>
        </w:rPr>
        <w:br/>
        <w:t xml:space="preserve">31 grudnia 2019 r. dotacja była przekazana na </w:t>
      </w:r>
      <w:r>
        <w:rPr>
          <w:rFonts w:ascii="Times New Roman" w:hAnsi="Times New Roman"/>
          <w:sz w:val="24"/>
          <w:szCs w:val="24"/>
          <w:u w:val="single"/>
        </w:rPr>
        <w:t>-  411 dzieci,</w:t>
      </w:r>
      <w:r>
        <w:rPr>
          <w:rFonts w:ascii="Times New Roman" w:hAnsi="Times New Roman"/>
          <w:sz w:val="24"/>
          <w:szCs w:val="24"/>
        </w:rPr>
        <w:t xml:space="preserve"> z tego: do Przedszkola Dobrego Pasterza w Żołędowie - 50 dzieci, Tęczowa Kraina - 82 dzieci, Chatka Puchatka – 51 dzieci, </w:t>
      </w:r>
      <w:proofErr w:type="spellStart"/>
      <w:r>
        <w:rPr>
          <w:rFonts w:ascii="Times New Roman" w:hAnsi="Times New Roman"/>
          <w:sz w:val="24"/>
          <w:szCs w:val="24"/>
        </w:rPr>
        <w:t>Humpty</w:t>
      </w:r>
      <w:proofErr w:type="spellEnd"/>
      <w:r w:rsidR="00C26043">
        <w:rPr>
          <w:rFonts w:ascii="Times New Roman" w:hAnsi="Times New Roman"/>
          <w:sz w:val="24"/>
          <w:szCs w:val="24"/>
        </w:rPr>
        <w:t xml:space="preserve"> </w:t>
      </w:r>
      <w:proofErr w:type="spellStart"/>
      <w:r>
        <w:rPr>
          <w:rFonts w:ascii="Times New Roman" w:hAnsi="Times New Roman"/>
          <w:sz w:val="24"/>
          <w:szCs w:val="24"/>
        </w:rPr>
        <w:t>Dumpty</w:t>
      </w:r>
      <w:proofErr w:type="spellEnd"/>
      <w:r>
        <w:rPr>
          <w:rFonts w:ascii="Times New Roman" w:hAnsi="Times New Roman"/>
          <w:sz w:val="24"/>
          <w:szCs w:val="24"/>
        </w:rPr>
        <w:t xml:space="preserve"> - 44 dzieci, Dziecięcy Świat Montessori - 33 dzieci, Zameczek II – 67 dzieci, Akademia Przedszkolaka  – 57 dzieci, BLU - 27 dzieci.</w:t>
      </w:r>
    </w:p>
    <w:p w:rsidR="00F865DB" w:rsidRDefault="00F865DB" w:rsidP="00297D24">
      <w:pPr>
        <w:spacing w:after="0" w:line="240" w:lineRule="auto"/>
        <w:jc w:val="both"/>
        <w:rPr>
          <w:rFonts w:ascii="Times New Roman" w:hAnsi="Times New Roman"/>
          <w:sz w:val="24"/>
          <w:szCs w:val="24"/>
        </w:rPr>
      </w:pPr>
    </w:p>
    <w:p w:rsidR="00F871E2" w:rsidRPr="00F871E2" w:rsidRDefault="00F871E2" w:rsidP="007C318A">
      <w:pPr>
        <w:spacing w:after="0" w:line="22" w:lineRule="atLeast"/>
        <w:jc w:val="center"/>
        <w:rPr>
          <w:rFonts w:ascii="Times New Roman" w:eastAsia="Times New Roman" w:hAnsi="Times New Roman" w:cs="Times New Roman"/>
          <w:sz w:val="24"/>
          <w:szCs w:val="24"/>
        </w:rPr>
      </w:pPr>
      <w:r w:rsidRPr="00F871E2">
        <w:rPr>
          <w:rFonts w:ascii="Times New Roman" w:eastAsia="Times New Roman" w:hAnsi="Times New Roman" w:cs="Times New Roman"/>
          <w:b/>
          <w:sz w:val="28"/>
          <w:szCs w:val="28"/>
        </w:rPr>
        <w:lastRenderedPageBreak/>
        <w:t>WYKONANIE PLANOWANYCH  WYDATKÓW NA  INWESTYCJE</w:t>
      </w:r>
    </w:p>
    <w:p w:rsidR="00F871E2" w:rsidRPr="00F871E2" w:rsidRDefault="00F871E2" w:rsidP="00F871E2">
      <w:pPr>
        <w:spacing w:after="0" w:line="22" w:lineRule="atLeast"/>
        <w:rPr>
          <w:rFonts w:ascii="Times New Roman" w:eastAsia="Times New Roman" w:hAnsi="Times New Roman" w:cs="Times New Roman"/>
        </w:rPr>
      </w:pPr>
      <w:r w:rsidRPr="00F871E2">
        <w:rPr>
          <w:rFonts w:ascii="Times New Roman" w:eastAsia="Times New Roman" w:hAnsi="Times New Roman" w:cs="Times New Roman"/>
        </w:rPr>
        <w:t>Inwestycje w zakresie budowy infrastruktury wodociągowej i kanalizacyjnej, przebudowy i budowy dróg  i oświetlenia  ulicznego zostały przedstawione z podziałem na sołectwa</w:t>
      </w:r>
    </w:p>
    <w:p w:rsidR="00F871E2" w:rsidRPr="00F871E2" w:rsidRDefault="00F871E2" w:rsidP="00F871E2">
      <w:pPr>
        <w:spacing w:after="0" w:line="22" w:lineRule="atLeast"/>
        <w:jc w:val="center"/>
        <w:rPr>
          <w:rFonts w:ascii="Times New Roman" w:eastAsia="Times New Roman" w:hAnsi="Times New Roman" w:cs="Times New Roman"/>
          <w:sz w:val="24"/>
          <w:szCs w:val="24"/>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387"/>
        <w:gridCol w:w="1843"/>
        <w:gridCol w:w="1984"/>
        <w:gridCol w:w="992"/>
      </w:tblGrid>
      <w:tr w:rsidR="00F871E2" w:rsidRPr="00F871E2" w:rsidTr="00340805">
        <w:tc>
          <w:tcPr>
            <w:tcW w:w="56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sz w:val="20"/>
                <w:szCs w:val="20"/>
                <w:lang w:eastAsia="pl-PL"/>
              </w:rPr>
            </w:pPr>
          </w:p>
          <w:p w:rsidR="00F871E2" w:rsidRPr="00F871E2" w:rsidRDefault="00F871E2" w:rsidP="00F871E2">
            <w:pPr>
              <w:spacing w:after="0" w:line="22" w:lineRule="atLeast"/>
              <w:jc w:val="center"/>
              <w:rPr>
                <w:rFonts w:ascii="Times New Roman" w:eastAsia="MS Mincho" w:hAnsi="Times New Roman" w:cs="Times New Roman"/>
                <w:sz w:val="20"/>
                <w:szCs w:val="20"/>
                <w:lang w:eastAsia="pl-PL"/>
              </w:rPr>
            </w:pPr>
            <w:r w:rsidRPr="00F871E2">
              <w:rPr>
                <w:rFonts w:ascii="Times New Roman" w:eastAsia="MS Mincho" w:hAnsi="Times New Roman" w:cs="Times New Roman"/>
                <w:sz w:val="20"/>
                <w:szCs w:val="20"/>
                <w:lang w:eastAsia="pl-PL"/>
              </w:rPr>
              <w:t>L.p</w:t>
            </w:r>
          </w:p>
        </w:tc>
        <w:tc>
          <w:tcPr>
            <w:tcW w:w="538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sz w:val="20"/>
                <w:szCs w:val="20"/>
                <w:lang w:eastAsia="pl-PL"/>
              </w:rPr>
            </w:pPr>
          </w:p>
          <w:p w:rsidR="00F871E2" w:rsidRPr="00F871E2" w:rsidRDefault="00F871E2" w:rsidP="00F871E2">
            <w:pPr>
              <w:spacing w:after="0" w:line="22" w:lineRule="atLeast"/>
              <w:jc w:val="center"/>
              <w:rPr>
                <w:rFonts w:ascii="Times New Roman" w:eastAsia="MS Mincho" w:hAnsi="Times New Roman" w:cs="Times New Roman"/>
                <w:sz w:val="20"/>
                <w:szCs w:val="20"/>
                <w:lang w:eastAsia="pl-PL"/>
              </w:rPr>
            </w:pPr>
            <w:r w:rsidRPr="00F871E2">
              <w:rPr>
                <w:rFonts w:ascii="Times New Roman" w:eastAsia="MS Mincho" w:hAnsi="Times New Roman" w:cs="Times New Roman"/>
                <w:sz w:val="20"/>
                <w:szCs w:val="20"/>
                <w:lang w:eastAsia="pl-PL"/>
              </w:rPr>
              <w:t>Wyszczególnienie</w:t>
            </w:r>
          </w:p>
        </w:tc>
        <w:tc>
          <w:tcPr>
            <w:tcW w:w="1843"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sz w:val="20"/>
                <w:szCs w:val="20"/>
                <w:lang w:eastAsia="pl-PL"/>
              </w:rPr>
            </w:pPr>
          </w:p>
          <w:p w:rsidR="00F871E2" w:rsidRPr="00F871E2" w:rsidRDefault="00F871E2" w:rsidP="00F871E2">
            <w:pPr>
              <w:spacing w:after="0" w:line="22" w:lineRule="atLeast"/>
              <w:jc w:val="center"/>
              <w:rPr>
                <w:rFonts w:ascii="Times New Roman" w:eastAsia="MS Mincho" w:hAnsi="Times New Roman" w:cs="Times New Roman"/>
                <w:sz w:val="20"/>
                <w:szCs w:val="20"/>
                <w:lang w:eastAsia="pl-PL"/>
              </w:rPr>
            </w:pPr>
            <w:r w:rsidRPr="00F871E2">
              <w:rPr>
                <w:rFonts w:ascii="Times New Roman" w:eastAsia="MS Mincho" w:hAnsi="Times New Roman" w:cs="Times New Roman"/>
                <w:sz w:val="20"/>
                <w:szCs w:val="20"/>
                <w:lang w:eastAsia="pl-PL"/>
              </w:rPr>
              <w:t>Plan</w:t>
            </w:r>
          </w:p>
        </w:tc>
        <w:tc>
          <w:tcPr>
            <w:tcW w:w="1984"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sz w:val="20"/>
                <w:szCs w:val="20"/>
                <w:lang w:eastAsia="pl-PL"/>
              </w:rPr>
            </w:pPr>
          </w:p>
          <w:p w:rsidR="00F871E2" w:rsidRPr="00F871E2" w:rsidRDefault="00F871E2" w:rsidP="00F871E2">
            <w:pPr>
              <w:spacing w:after="0" w:line="22" w:lineRule="atLeast"/>
              <w:jc w:val="center"/>
              <w:rPr>
                <w:rFonts w:ascii="Times New Roman" w:eastAsia="MS Mincho" w:hAnsi="Times New Roman" w:cs="Times New Roman"/>
                <w:sz w:val="20"/>
                <w:szCs w:val="20"/>
                <w:lang w:eastAsia="pl-PL"/>
              </w:rPr>
            </w:pPr>
            <w:r w:rsidRPr="00F871E2">
              <w:rPr>
                <w:rFonts w:ascii="Times New Roman" w:eastAsia="MS Mincho" w:hAnsi="Times New Roman" w:cs="Times New Roman"/>
                <w:sz w:val="20"/>
                <w:szCs w:val="20"/>
                <w:lang w:eastAsia="pl-PL"/>
              </w:rPr>
              <w:t>Wykonanie</w:t>
            </w:r>
          </w:p>
          <w:p w:rsidR="00F871E2" w:rsidRPr="00F871E2" w:rsidRDefault="00F871E2" w:rsidP="00F871E2">
            <w:pPr>
              <w:spacing w:after="0" w:line="22" w:lineRule="atLeast"/>
              <w:jc w:val="center"/>
              <w:rPr>
                <w:rFonts w:ascii="Times New Roman" w:eastAsia="MS Mincho" w:hAnsi="Times New Roman" w:cs="Times New Roman"/>
                <w:sz w:val="20"/>
                <w:szCs w:val="20"/>
                <w:lang w:eastAsia="pl-PL"/>
              </w:rPr>
            </w:pPr>
            <w:r w:rsidRPr="00F871E2">
              <w:rPr>
                <w:rFonts w:ascii="Times New Roman" w:eastAsia="MS Mincho" w:hAnsi="Times New Roman" w:cs="Times New Roman"/>
                <w:sz w:val="20"/>
                <w:szCs w:val="20"/>
                <w:lang w:eastAsia="pl-PL"/>
              </w:rPr>
              <w:t>od początku roku</w:t>
            </w:r>
          </w:p>
        </w:tc>
        <w:tc>
          <w:tcPr>
            <w:tcW w:w="992" w:type="dxa"/>
            <w:tcBorders>
              <w:top w:val="single" w:sz="4" w:space="0" w:color="auto"/>
              <w:left w:val="single" w:sz="4" w:space="0" w:color="auto"/>
              <w:bottom w:val="single" w:sz="4" w:space="0" w:color="auto"/>
              <w:right w:val="single" w:sz="4" w:space="0" w:color="auto"/>
            </w:tcBorders>
          </w:tcPr>
          <w:p w:rsidR="00F871E2" w:rsidRPr="00F871E2" w:rsidRDefault="00F871E2" w:rsidP="00340805">
            <w:pPr>
              <w:spacing w:after="0" w:line="22" w:lineRule="atLeast"/>
              <w:ind w:right="-396"/>
              <w:jc w:val="center"/>
              <w:rPr>
                <w:rFonts w:ascii="Times New Roman" w:eastAsia="MS Mincho" w:hAnsi="Times New Roman" w:cs="Times New Roman"/>
                <w:sz w:val="20"/>
                <w:szCs w:val="20"/>
                <w:lang w:eastAsia="pl-PL"/>
              </w:rPr>
            </w:pPr>
            <w:r w:rsidRPr="00F871E2">
              <w:rPr>
                <w:rFonts w:ascii="Times New Roman" w:eastAsia="MS Mincho" w:hAnsi="Times New Roman" w:cs="Times New Roman"/>
                <w:sz w:val="20"/>
                <w:szCs w:val="20"/>
                <w:lang w:eastAsia="pl-PL"/>
              </w:rPr>
              <w:t>%</w:t>
            </w:r>
          </w:p>
          <w:p w:rsidR="00F871E2" w:rsidRPr="00F871E2" w:rsidRDefault="00F871E2" w:rsidP="00340805">
            <w:pPr>
              <w:spacing w:after="0" w:line="22" w:lineRule="atLeast"/>
              <w:ind w:right="-396"/>
              <w:jc w:val="center"/>
              <w:rPr>
                <w:rFonts w:ascii="Times New Roman" w:eastAsia="MS Mincho" w:hAnsi="Times New Roman" w:cs="Times New Roman"/>
                <w:sz w:val="20"/>
                <w:szCs w:val="20"/>
                <w:lang w:eastAsia="pl-PL"/>
              </w:rPr>
            </w:pPr>
            <w:r w:rsidRPr="00F871E2">
              <w:rPr>
                <w:rFonts w:ascii="Times New Roman" w:eastAsia="MS Mincho" w:hAnsi="Times New Roman" w:cs="Times New Roman"/>
                <w:sz w:val="20"/>
                <w:szCs w:val="20"/>
                <w:lang w:eastAsia="pl-PL"/>
              </w:rPr>
              <w:t>4:3</w:t>
            </w:r>
          </w:p>
        </w:tc>
      </w:tr>
      <w:tr w:rsidR="00F871E2" w:rsidRPr="00F871E2" w:rsidTr="00340805">
        <w:tc>
          <w:tcPr>
            <w:tcW w:w="56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sz w:val="20"/>
                <w:szCs w:val="20"/>
                <w:lang w:eastAsia="pl-PL"/>
              </w:rPr>
            </w:pPr>
            <w:r w:rsidRPr="00F871E2">
              <w:rPr>
                <w:rFonts w:ascii="Times New Roman" w:eastAsia="MS Mincho" w:hAnsi="Times New Roman" w:cs="Times New Roman"/>
                <w:sz w:val="20"/>
                <w:szCs w:val="20"/>
                <w:lang w:eastAsia="pl-PL"/>
              </w:rPr>
              <w:t>1</w:t>
            </w:r>
          </w:p>
        </w:tc>
        <w:tc>
          <w:tcPr>
            <w:tcW w:w="538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sz w:val="20"/>
                <w:szCs w:val="20"/>
                <w:lang w:eastAsia="pl-PL"/>
              </w:rPr>
            </w:pPr>
            <w:r w:rsidRPr="00F871E2">
              <w:rPr>
                <w:rFonts w:ascii="Times New Roman" w:eastAsia="MS Mincho" w:hAnsi="Times New Roman" w:cs="Times New Roman"/>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sz w:val="20"/>
                <w:szCs w:val="20"/>
                <w:lang w:eastAsia="pl-PL"/>
              </w:rPr>
            </w:pPr>
            <w:r w:rsidRPr="00F871E2">
              <w:rPr>
                <w:rFonts w:ascii="Times New Roman" w:eastAsia="MS Mincho" w:hAnsi="Times New Roman" w:cs="Times New Roman"/>
                <w:sz w:val="20"/>
                <w:szCs w:val="20"/>
                <w:lang w:eastAsia="pl-PL"/>
              </w:rPr>
              <w:t>3</w:t>
            </w:r>
          </w:p>
        </w:tc>
        <w:tc>
          <w:tcPr>
            <w:tcW w:w="1984"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sz w:val="20"/>
                <w:szCs w:val="20"/>
                <w:lang w:eastAsia="pl-PL"/>
              </w:rPr>
            </w:pPr>
            <w:r w:rsidRPr="00F871E2">
              <w:rPr>
                <w:rFonts w:ascii="Times New Roman" w:eastAsia="MS Mincho" w:hAnsi="Times New Roman" w:cs="Times New Roman"/>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sz w:val="20"/>
                <w:szCs w:val="20"/>
                <w:lang w:eastAsia="pl-PL"/>
              </w:rPr>
            </w:pPr>
            <w:r w:rsidRPr="00F871E2">
              <w:rPr>
                <w:rFonts w:ascii="Times New Roman" w:eastAsia="MS Mincho" w:hAnsi="Times New Roman" w:cs="Times New Roman"/>
                <w:sz w:val="20"/>
                <w:szCs w:val="20"/>
                <w:lang w:eastAsia="pl-PL"/>
              </w:rPr>
              <w:t>5</w:t>
            </w:r>
          </w:p>
        </w:tc>
      </w:tr>
      <w:tr w:rsidR="00F871E2" w:rsidRPr="00F871E2" w:rsidTr="00340805">
        <w:trPr>
          <w:trHeight w:val="566"/>
        </w:trPr>
        <w:tc>
          <w:tcPr>
            <w:tcW w:w="56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1</w:t>
            </w:r>
          </w:p>
        </w:tc>
        <w:tc>
          <w:tcPr>
            <w:tcW w:w="5387" w:type="dxa"/>
            <w:tcBorders>
              <w:top w:val="single" w:sz="4" w:space="0" w:color="auto"/>
              <w:left w:val="single" w:sz="4" w:space="0" w:color="auto"/>
              <w:bottom w:val="single" w:sz="4" w:space="0" w:color="auto"/>
              <w:right w:val="single" w:sz="4" w:space="0" w:color="auto"/>
            </w:tcBorders>
          </w:tcPr>
          <w:p w:rsidR="00F871E2" w:rsidRDefault="00F871E2" w:rsidP="00F871E2">
            <w:pPr>
              <w:spacing w:after="0" w:line="22" w:lineRule="atLeast"/>
              <w:rPr>
                <w:rFonts w:ascii="Times New Roman" w:eastAsia="MS Mincho" w:hAnsi="Times New Roman" w:cs="Times New Roman"/>
                <w:lang w:eastAsia="pl-PL"/>
              </w:rPr>
            </w:pPr>
            <w:r w:rsidRPr="00F871E2">
              <w:rPr>
                <w:rFonts w:ascii="Times New Roman" w:eastAsia="MS Mincho" w:hAnsi="Times New Roman" w:cs="Times New Roman"/>
                <w:b/>
                <w:lang w:eastAsia="pl-PL"/>
              </w:rPr>
              <w:t>BUDOWA INFRASTRUKTURY WODOCIĄGOWEJ I KANALIZACYJNEJ</w:t>
            </w:r>
            <w:r w:rsidRPr="00F871E2">
              <w:rPr>
                <w:rFonts w:ascii="Times New Roman" w:eastAsia="MS Mincho" w:hAnsi="Times New Roman" w:cs="Times New Roman"/>
                <w:lang w:eastAsia="pl-PL"/>
              </w:rPr>
              <w:t>, w tym:</w:t>
            </w:r>
          </w:p>
          <w:p w:rsidR="0075784D" w:rsidRPr="00F871E2" w:rsidRDefault="0075784D" w:rsidP="00F871E2">
            <w:pPr>
              <w:spacing w:after="0" w:line="22" w:lineRule="atLeast"/>
              <w:rPr>
                <w:rFonts w:ascii="Times New Roman" w:eastAsia="MS Mincho" w:hAnsi="Times New Roman" w:cs="Times New Roman"/>
                <w:lang w:eastAsia="pl-PL"/>
              </w:rPr>
            </w:pPr>
          </w:p>
          <w:p w:rsidR="00F871E2" w:rsidRPr="00F871E2" w:rsidRDefault="00F871E2" w:rsidP="004D7E58">
            <w:pPr>
              <w:numPr>
                <w:ilvl w:val="0"/>
                <w:numId w:val="67"/>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b/>
                <w:lang w:eastAsia="pl-PL"/>
              </w:rPr>
              <w:t xml:space="preserve">Bożenkowo </w:t>
            </w:r>
            <w:r w:rsidRPr="00F871E2">
              <w:rPr>
                <w:rFonts w:ascii="Times New Roman" w:eastAsia="MS Mincho" w:hAnsi="Times New Roman" w:cs="Times New Roman"/>
                <w:lang w:eastAsia="pl-PL"/>
              </w:rPr>
              <w:t>- budowa sieci wodociągowej i kanalizacji sanitarnej w tym przejścia podziemne pod drogą S5</w:t>
            </w:r>
          </w:p>
          <w:p w:rsidR="00F871E2" w:rsidRPr="00F871E2" w:rsidRDefault="00F871E2" w:rsidP="00F871E2">
            <w:pPr>
              <w:spacing w:after="0" w:line="22" w:lineRule="atLeast"/>
              <w:jc w:val="both"/>
              <w:rPr>
                <w:rFonts w:ascii="Times New Roman" w:eastAsia="MS Mincho" w:hAnsi="Times New Roman" w:cs="Times New Roman"/>
                <w:lang w:eastAsia="pl-PL"/>
              </w:rPr>
            </w:pPr>
          </w:p>
          <w:p w:rsidR="00F871E2" w:rsidRPr="00F871E2" w:rsidRDefault="00174E96" w:rsidP="004D7E58">
            <w:pPr>
              <w:numPr>
                <w:ilvl w:val="0"/>
                <w:numId w:val="67"/>
              </w:numPr>
              <w:spacing w:after="0" w:line="22" w:lineRule="atLeast"/>
              <w:jc w:val="both"/>
              <w:rPr>
                <w:rFonts w:ascii="Times New Roman" w:eastAsia="MS Mincho" w:hAnsi="Times New Roman" w:cs="Times New Roman"/>
                <w:lang w:eastAsia="pl-PL"/>
              </w:rPr>
            </w:pPr>
            <w:r>
              <w:rPr>
                <w:rFonts w:ascii="Times New Roman" w:eastAsia="MS Mincho" w:hAnsi="Times New Roman" w:cs="Times New Roman"/>
                <w:b/>
                <w:lang w:eastAsia="pl-PL"/>
              </w:rPr>
              <w:t>Jarużyn; w tym:</w:t>
            </w:r>
          </w:p>
          <w:p w:rsidR="00F871E2" w:rsidRPr="00F871E2" w:rsidRDefault="00F871E2" w:rsidP="004D7E58">
            <w:pPr>
              <w:numPr>
                <w:ilvl w:val="0"/>
                <w:numId w:val="86"/>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budowa sieci wodociągowej w Krakowskiej w Jarużynie</w:t>
            </w:r>
          </w:p>
          <w:p w:rsidR="00F871E2" w:rsidRPr="00F871E2" w:rsidRDefault="00F871E2" w:rsidP="004D7E58">
            <w:pPr>
              <w:numPr>
                <w:ilvl w:val="0"/>
                <w:numId w:val="86"/>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budowa sieci wodociągowej w Przytulnej</w:t>
            </w:r>
          </w:p>
          <w:p w:rsidR="00F871E2" w:rsidRPr="00F871E2" w:rsidRDefault="00F871E2" w:rsidP="00F871E2">
            <w:pPr>
              <w:spacing w:after="0" w:line="22" w:lineRule="atLeast"/>
              <w:ind w:left="360"/>
              <w:jc w:val="both"/>
              <w:rPr>
                <w:rFonts w:ascii="Times New Roman" w:eastAsia="MS Mincho" w:hAnsi="Times New Roman" w:cs="Times New Roman"/>
                <w:lang w:eastAsia="pl-PL"/>
              </w:rPr>
            </w:pPr>
          </w:p>
          <w:p w:rsidR="00F871E2" w:rsidRPr="00F871E2" w:rsidRDefault="00F871E2" w:rsidP="004D7E58">
            <w:pPr>
              <w:numPr>
                <w:ilvl w:val="0"/>
                <w:numId w:val="67"/>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b/>
                <w:lang w:eastAsia="pl-PL"/>
              </w:rPr>
              <w:t xml:space="preserve">Maksymilianowo - </w:t>
            </w:r>
            <w:r w:rsidRPr="00F871E2">
              <w:rPr>
                <w:rFonts w:ascii="Times New Roman" w:eastAsia="MS Mincho" w:hAnsi="Times New Roman" w:cs="Times New Roman"/>
                <w:lang w:eastAsia="pl-PL"/>
              </w:rPr>
              <w:t xml:space="preserve">budowa sieci wodociągowej </w:t>
            </w:r>
            <w:r w:rsidRPr="00F871E2">
              <w:rPr>
                <w:rFonts w:ascii="Times New Roman" w:eastAsia="MS Mincho" w:hAnsi="Times New Roman" w:cs="Times New Roman"/>
                <w:lang w:eastAsia="pl-PL"/>
              </w:rPr>
              <w:br/>
              <w:t xml:space="preserve">w Poziomkowej </w:t>
            </w:r>
          </w:p>
          <w:p w:rsidR="00F871E2" w:rsidRPr="00F871E2" w:rsidRDefault="00F871E2" w:rsidP="00F871E2">
            <w:pPr>
              <w:spacing w:after="0" w:line="22" w:lineRule="atLeast"/>
              <w:jc w:val="both"/>
              <w:rPr>
                <w:rFonts w:ascii="Times New Roman" w:eastAsia="MS Mincho" w:hAnsi="Times New Roman" w:cs="Times New Roman"/>
                <w:lang w:eastAsia="pl-PL"/>
              </w:rPr>
            </w:pPr>
          </w:p>
          <w:p w:rsidR="00F871E2" w:rsidRPr="00F871E2" w:rsidRDefault="00F871E2" w:rsidP="004D7E58">
            <w:pPr>
              <w:numPr>
                <w:ilvl w:val="0"/>
                <w:numId w:val="67"/>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b/>
                <w:lang w:eastAsia="pl-PL"/>
              </w:rPr>
              <w:t>Niemcz; w tym:</w:t>
            </w:r>
          </w:p>
          <w:p w:rsidR="00F871E2" w:rsidRPr="00F871E2" w:rsidRDefault="00F871E2" w:rsidP="004D7E58">
            <w:pPr>
              <w:numPr>
                <w:ilvl w:val="0"/>
                <w:numId w:val="69"/>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budowa sieci wodociągowej w ul. Krasickiego </w:t>
            </w:r>
          </w:p>
          <w:p w:rsidR="00F871E2" w:rsidRPr="00F871E2" w:rsidRDefault="00F871E2" w:rsidP="004D7E58">
            <w:pPr>
              <w:numPr>
                <w:ilvl w:val="0"/>
                <w:numId w:val="69"/>
              </w:numPr>
              <w:spacing w:after="0" w:line="22" w:lineRule="atLeast"/>
              <w:rPr>
                <w:rFonts w:ascii="Times New Roman" w:eastAsia="MS Mincho" w:hAnsi="Times New Roman" w:cs="Times New Roman"/>
                <w:lang w:eastAsia="pl-PL"/>
              </w:rPr>
            </w:pPr>
            <w:r w:rsidRPr="00F871E2">
              <w:rPr>
                <w:rFonts w:ascii="Times New Roman" w:eastAsia="MS Mincho" w:hAnsi="Times New Roman" w:cs="Times New Roman"/>
                <w:lang w:eastAsia="pl-PL"/>
              </w:rPr>
              <w:t>budowa sieci kanalizacji sanitarnej w ul. Reymonta</w:t>
            </w:r>
          </w:p>
          <w:p w:rsidR="00F871E2" w:rsidRPr="00F871E2" w:rsidRDefault="00F871E2" w:rsidP="004D7E58">
            <w:pPr>
              <w:numPr>
                <w:ilvl w:val="0"/>
                <w:numId w:val="69"/>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budowa sieci wodociągowej i kanalizacji sanitarnej </w:t>
            </w:r>
            <w:r w:rsidRPr="00F871E2">
              <w:rPr>
                <w:rFonts w:ascii="Times New Roman" w:eastAsia="MS Mincho" w:hAnsi="Times New Roman" w:cs="Times New Roman"/>
                <w:lang w:eastAsia="pl-PL"/>
              </w:rPr>
              <w:br/>
              <w:t xml:space="preserve">w </w:t>
            </w:r>
            <w:proofErr w:type="spellStart"/>
            <w:r w:rsidRPr="00F871E2">
              <w:rPr>
                <w:rFonts w:ascii="Times New Roman" w:eastAsia="MS Mincho" w:hAnsi="Times New Roman" w:cs="Times New Roman"/>
                <w:lang w:eastAsia="pl-PL"/>
              </w:rPr>
              <w:t>Rekinowej</w:t>
            </w:r>
            <w:proofErr w:type="spellEnd"/>
            <w:r w:rsidRPr="00F871E2">
              <w:rPr>
                <w:rFonts w:ascii="Times New Roman" w:eastAsia="MS Mincho" w:hAnsi="Times New Roman" w:cs="Times New Roman"/>
                <w:lang w:eastAsia="pl-PL"/>
              </w:rPr>
              <w:t xml:space="preserve"> i Wielorybiej</w:t>
            </w:r>
          </w:p>
          <w:p w:rsidR="00F871E2" w:rsidRPr="00F871E2" w:rsidRDefault="00F871E2" w:rsidP="004D7E58">
            <w:pPr>
              <w:numPr>
                <w:ilvl w:val="0"/>
                <w:numId w:val="69"/>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budowa sieci wodociągowej i kanalizacji sanitarnej </w:t>
            </w:r>
            <w:r w:rsidRPr="00F871E2">
              <w:rPr>
                <w:rFonts w:ascii="Times New Roman" w:eastAsia="MS Mincho" w:hAnsi="Times New Roman" w:cs="Times New Roman"/>
                <w:lang w:eastAsia="pl-PL"/>
              </w:rPr>
              <w:br/>
              <w:t xml:space="preserve">w rejonie ul. Mickiewicza w </w:t>
            </w:r>
            <w:proofErr w:type="spellStart"/>
            <w:r w:rsidRPr="00F871E2">
              <w:rPr>
                <w:rFonts w:ascii="Times New Roman" w:eastAsia="MS Mincho" w:hAnsi="Times New Roman" w:cs="Times New Roman"/>
                <w:lang w:eastAsia="pl-PL"/>
              </w:rPr>
              <w:t>Niemczu</w:t>
            </w:r>
            <w:proofErr w:type="spellEnd"/>
          </w:p>
          <w:p w:rsidR="00F871E2" w:rsidRPr="00F871E2" w:rsidRDefault="00F871E2" w:rsidP="004D7E58">
            <w:pPr>
              <w:numPr>
                <w:ilvl w:val="0"/>
                <w:numId w:val="69"/>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przebudowa tłoczni ścieków na przepompownię - działka 130/28 oraz modernizacja przepompowni przy ul. Głównej w Maksymilianowie</w:t>
            </w:r>
          </w:p>
          <w:p w:rsidR="00F871E2" w:rsidRPr="00F871E2" w:rsidRDefault="00F871E2" w:rsidP="004D7E58">
            <w:pPr>
              <w:numPr>
                <w:ilvl w:val="0"/>
                <w:numId w:val="69"/>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budowa sieci wodociągowej i kanalizacji sanitarnej </w:t>
            </w:r>
            <w:r w:rsidRPr="00F871E2">
              <w:rPr>
                <w:rFonts w:ascii="Times New Roman" w:eastAsia="MS Mincho" w:hAnsi="Times New Roman" w:cs="Times New Roman"/>
                <w:lang w:eastAsia="pl-PL"/>
              </w:rPr>
              <w:br/>
              <w:t xml:space="preserve">w Chopina  </w:t>
            </w:r>
          </w:p>
          <w:p w:rsidR="00F871E2" w:rsidRPr="00F871E2" w:rsidRDefault="00F871E2" w:rsidP="004D7E58">
            <w:pPr>
              <w:numPr>
                <w:ilvl w:val="0"/>
                <w:numId w:val="69"/>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budowa wodociągu w ul. Heraklita i Talesa</w:t>
            </w:r>
          </w:p>
          <w:p w:rsidR="00F871E2" w:rsidRPr="00F871E2" w:rsidRDefault="00F871E2" w:rsidP="004D7E58">
            <w:pPr>
              <w:numPr>
                <w:ilvl w:val="0"/>
                <w:numId w:val="69"/>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przebudowa sieci </w:t>
            </w:r>
            <w:proofErr w:type="spellStart"/>
            <w:r w:rsidRPr="00F871E2">
              <w:rPr>
                <w:rFonts w:ascii="Times New Roman" w:eastAsia="MS Mincho" w:hAnsi="Times New Roman" w:cs="Times New Roman"/>
                <w:lang w:eastAsia="pl-PL"/>
              </w:rPr>
              <w:t>wod</w:t>
            </w:r>
            <w:proofErr w:type="spellEnd"/>
            <w:r w:rsidRPr="00F871E2">
              <w:rPr>
                <w:rFonts w:ascii="Times New Roman" w:eastAsia="MS Mincho" w:hAnsi="Times New Roman" w:cs="Times New Roman"/>
                <w:lang w:eastAsia="pl-PL"/>
              </w:rPr>
              <w:t xml:space="preserve">.- kan. w ul. Kopernika </w:t>
            </w:r>
          </w:p>
          <w:p w:rsidR="00F871E2" w:rsidRPr="00F871E2" w:rsidRDefault="00F871E2" w:rsidP="00F871E2">
            <w:pPr>
              <w:spacing w:after="0" w:line="22" w:lineRule="atLeast"/>
              <w:jc w:val="both"/>
              <w:rPr>
                <w:rFonts w:ascii="Times New Roman" w:eastAsia="MS Mincho" w:hAnsi="Times New Roman" w:cs="Times New Roman"/>
                <w:lang w:eastAsia="pl-PL"/>
              </w:rPr>
            </w:pPr>
          </w:p>
          <w:p w:rsidR="00F871E2" w:rsidRPr="00F871E2" w:rsidRDefault="00F871E2" w:rsidP="004D7E58">
            <w:pPr>
              <w:numPr>
                <w:ilvl w:val="0"/>
                <w:numId w:val="67"/>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b/>
                <w:lang w:eastAsia="pl-PL"/>
              </w:rPr>
              <w:t>Niwy Wilcze</w:t>
            </w:r>
            <w:r w:rsidRPr="00F871E2">
              <w:rPr>
                <w:rFonts w:ascii="Times New Roman" w:eastAsia="MS Mincho" w:hAnsi="Times New Roman" w:cs="Times New Roman"/>
                <w:lang w:eastAsia="pl-PL"/>
              </w:rPr>
              <w:t>; w tym:</w:t>
            </w:r>
          </w:p>
          <w:p w:rsidR="00F871E2" w:rsidRPr="00F871E2" w:rsidRDefault="00F871E2" w:rsidP="004D7E58">
            <w:pPr>
              <w:numPr>
                <w:ilvl w:val="0"/>
                <w:numId w:val="68"/>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budowa kolektora ściekowego w ul. Bieszczadzkiej, Karpackiej, Nidzickiej, Długiej, Orzechowej i Leśnej </w:t>
            </w:r>
            <w:r w:rsidR="00D5271A">
              <w:rPr>
                <w:rFonts w:ascii="Times New Roman" w:eastAsia="MS Mincho" w:hAnsi="Times New Roman" w:cs="Times New Roman"/>
                <w:lang w:eastAsia="pl-PL"/>
              </w:rPr>
              <w:br/>
            </w:r>
            <w:r w:rsidRPr="00F871E2">
              <w:rPr>
                <w:rFonts w:ascii="Times New Roman" w:eastAsia="MS Mincho" w:hAnsi="Times New Roman" w:cs="Times New Roman"/>
                <w:lang w:eastAsia="pl-PL"/>
              </w:rPr>
              <w:t>w Niwach i Osielsku</w:t>
            </w:r>
          </w:p>
          <w:p w:rsidR="00F871E2" w:rsidRPr="00F871E2" w:rsidRDefault="00F871E2" w:rsidP="004D7E58">
            <w:pPr>
              <w:numPr>
                <w:ilvl w:val="0"/>
                <w:numId w:val="68"/>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przebudowa sieci wodociągowej w ul. Nidzickiej i budowa sieci w ul. Fromborskiej</w:t>
            </w:r>
          </w:p>
          <w:p w:rsidR="00F871E2" w:rsidRPr="00F871E2" w:rsidRDefault="00F871E2" w:rsidP="004D7E58">
            <w:pPr>
              <w:numPr>
                <w:ilvl w:val="0"/>
                <w:numId w:val="68"/>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przebudowa sieci wodociągowej w ul. </w:t>
            </w:r>
            <w:proofErr w:type="spellStart"/>
            <w:r w:rsidRPr="00F871E2">
              <w:rPr>
                <w:rFonts w:ascii="Times New Roman" w:eastAsia="MS Mincho" w:hAnsi="Times New Roman" w:cs="Times New Roman"/>
                <w:lang w:eastAsia="pl-PL"/>
              </w:rPr>
              <w:t>Ostromeckiej</w:t>
            </w:r>
            <w:proofErr w:type="spellEnd"/>
          </w:p>
          <w:p w:rsidR="00F871E2" w:rsidRDefault="00F871E2" w:rsidP="004D7E58">
            <w:pPr>
              <w:numPr>
                <w:ilvl w:val="0"/>
                <w:numId w:val="68"/>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budowa sieci wodociągowej w ul. Tyskiej</w:t>
            </w:r>
          </w:p>
          <w:p w:rsidR="00F871E2" w:rsidRPr="00F871E2" w:rsidRDefault="00F871E2" w:rsidP="00F871E2">
            <w:pPr>
              <w:spacing w:after="0" w:line="22" w:lineRule="atLeast"/>
              <w:jc w:val="both"/>
              <w:rPr>
                <w:rFonts w:ascii="Times New Roman" w:eastAsia="MS Mincho" w:hAnsi="Times New Roman" w:cs="Times New Roman"/>
                <w:lang w:eastAsia="pl-PL"/>
              </w:rPr>
            </w:pPr>
          </w:p>
          <w:p w:rsidR="00F871E2" w:rsidRPr="00F871E2" w:rsidRDefault="00F871E2" w:rsidP="004D7E58">
            <w:pPr>
              <w:numPr>
                <w:ilvl w:val="0"/>
                <w:numId w:val="67"/>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b/>
                <w:lang w:eastAsia="pl-PL"/>
              </w:rPr>
              <w:t>Osielsko,</w:t>
            </w:r>
            <w:r w:rsidRPr="00F871E2">
              <w:rPr>
                <w:rFonts w:ascii="Times New Roman" w:eastAsia="MS Mincho" w:hAnsi="Times New Roman" w:cs="Times New Roman"/>
                <w:lang w:eastAsia="pl-PL"/>
              </w:rPr>
              <w:t xml:space="preserve"> w tym:</w:t>
            </w:r>
          </w:p>
          <w:p w:rsidR="00F871E2" w:rsidRPr="00F871E2" w:rsidRDefault="00F871E2" w:rsidP="004D7E58">
            <w:pPr>
              <w:numPr>
                <w:ilvl w:val="0"/>
                <w:numId w:val="85"/>
              </w:numPr>
              <w:spacing w:after="0" w:line="22" w:lineRule="atLeast"/>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budowa sieci wodociągowej w ul. Bocznej i Długiej </w:t>
            </w:r>
            <w:r w:rsidR="003E196A">
              <w:rPr>
                <w:rFonts w:ascii="Times New Roman" w:eastAsia="MS Mincho" w:hAnsi="Times New Roman" w:cs="Times New Roman"/>
                <w:lang w:eastAsia="pl-PL"/>
              </w:rPr>
              <w:br/>
            </w:r>
            <w:r w:rsidRPr="00F871E2">
              <w:rPr>
                <w:rFonts w:ascii="Times New Roman" w:eastAsia="MS Mincho" w:hAnsi="Times New Roman" w:cs="Times New Roman"/>
                <w:lang w:eastAsia="pl-PL"/>
              </w:rPr>
              <w:t xml:space="preserve">z przejściem pod drogą krajową do ul. Kąty oraz wodociąg ul. A. </w:t>
            </w:r>
            <w:proofErr w:type="spellStart"/>
            <w:r w:rsidRPr="00F871E2">
              <w:rPr>
                <w:rFonts w:ascii="Times New Roman" w:eastAsia="MS Mincho" w:hAnsi="Times New Roman" w:cs="Times New Roman"/>
                <w:lang w:eastAsia="pl-PL"/>
              </w:rPr>
              <w:t>Schmita</w:t>
            </w:r>
            <w:proofErr w:type="spellEnd"/>
            <w:r w:rsidRPr="00F871E2">
              <w:rPr>
                <w:rFonts w:ascii="Times New Roman" w:eastAsia="MS Mincho" w:hAnsi="Times New Roman" w:cs="Times New Roman"/>
                <w:lang w:eastAsia="pl-PL"/>
              </w:rPr>
              <w:t>, sieć wodociągowa w rejonie ul. Szosa Gdańska</w:t>
            </w:r>
          </w:p>
          <w:p w:rsidR="00F871E2" w:rsidRPr="00F871E2" w:rsidRDefault="00F871E2" w:rsidP="004D7E58">
            <w:pPr>
              <w:numPr>
                <w:ilvl w:val="0"/>
                <w:numId w:val="85"/>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lastRenderedPageBreak/>
              <w:t>sieć kanalizacyjna w ul. Zbożowej i Gryczanej</w:t>
            </w:r>
          </w:p>
          <w:p w:rsidR="00F871E2" w:rsidRPr="00F871E2" w:rsidRDefault="00F871E2" w:rsidP="004D7E58">
            <w:pPr>
              <w:numPr>
                <w:ilvl w:val="0"/>
                <w:numId w:val="85"/>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budowa sieci </w:t>
            </w:r>
            <w:proofErr w:type="spellStart"/>
            <w:r w:rsidRPr="00F871E2">
              <w:rPr>
                <w:rFonts w:ascii="Times New Roman" w:eastAsia="MS Mincho" w:hAnsi="Times New Roman" w:cs="Times New Roman"/>
                <w:lang w:eastAsia="pl-PL"/>
              </w:rPr>
              <w:t>wod-kan</w:t>
            </w:r>
            <w:proofErr w:type="spellEnd"/>
            <w:r w:rsidRPr="00F871E2">
              <w:rPr>
                <w:rFonts w:ascii="Times New Roman" w:eastAsia="MS Mincho" w:hAnsi="Times New Roman" w:cs="Times New Roman"/>
                <w:lang w:eastAsia="pl-PL"/>
              </w:rPr>
              <w:t xml:space="preserve"> w rejonie ul. Tymiankowej dz. nr 680/7</w:t>
            </w:r>
          </w:p>
          <w:p w:rsidR="00F871E2" w:rsidRPr="00F87F99" w:rsidRDefault="00F871E2" w:rsidP="004D7E58">
            <w:pPr>
              <w:numPr>
                <w:ilvl w:val="0"/>
                <w:numId w:val="85"/>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budowa sieci </w:t>
            </w:r>
            <w:proofErr w:type="spellStart"/>
            <w:r w:rsidRPr="00F871E2">
              <w:rPr>
                <w:rFonts w:ascii="Times New Roman" w:eastAsia="MS Mincho" w:hAnsi="Times New Roman" w:cs="Times New Roman"/>
                <w:lang w:eastAsia="pl-PL"/>
              </w:rPr>
              <w:t>wod-kan</w:t>
            </w:r>
            <w:proofErr w:type="spellEnd"/>
            <w:r w:rsidRPr="00F871E2">
              <w:rPr>
                <w:rFonts w:ascii="Times New Roman" w:eastAsia="MS Mincho" w:hAnsi="Times New Roman" w:cs="Times New Roman"/>
                <w:lang w:eastAsia="pl-PL"/>
              </w:rPr>
              <w:t xml:space="preserve"> w ul. Żonkilowej </w:t>
            </w:r>
          </w:p>
          <w:p w:rsidR="00F871E2" w:rsidRPr="00F871E2" w:rsidRDefault="00F871E2" w:rsidP="004D7E58">
            <w:pPr>
              <w:numPr>
                <w:ilvl w:val="0"/>
                <w:numId w:val="85"/>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budowa sieci </w:t>
            </w:r>
            <w:proofErr w:type="spellStart"/>
            <w:r w:rsidRPr="00F871E2">
              <w:rPr>
                <w:rFonts w:ascii="Times New Roman" w:eastAsia="MS Mincho" w:hAnsi="Times New Roman" w:cs="Times New Roman"/>
                <w:lang w:eastAsia="pl-PL"/>
              </w:rPr>
              <w:t>wod-kan</w:t>
            </w:r>
            <w:proofErr w:type="spellEnd"/>
            <w:r w:rsidRPr="00F871E2">
              <w:rPr>
                <w:rFonts w:ascii="Times New Roman" w:eastAsia="MS Mincho" w:hAnsi="Times New Roman" w:cs="Times New Roman"/>
                <w:lang w:eastAsia="pl-PL"/>
              </w:rPr>
              <w:t xml:space="preserve"> w Pomarańczowej</w:t>
            </w:r>
          </w:p>
          <w:p w:rsidR="00F871E2" w:rsidRPr="00F871E2" w:rsidRDefault="00F871E2" w:rsidP="004D7E58">
            <w:pPr>
              <w:numPr>
                <w:ilvl w:val="0"/>
                <w:numId w:val="85"/>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budowa sieci </w:t>
            </w:r>
            <w:proofErr w:type="spellStart"/>
            <w:r w:rsidRPr="00F871E2">
              <w:rPr>
                <w:rFonts w:ascii="Times New Roman" w:eastAsia="MS Mincho" w:hAnsi="Times New Roman" w:cs="Times New Roman"/>
                <w:lang w:eastAsia="pl-PL"/>
              </w:rPr>
              <w:t>wod-kan</w:t>
            </w:r>
            <w:proofErr w:type="spellEnd"/>
            <w:r w:rsidRPr="00F871E2">
              <w:rPr>
                <w:rFonts w:ascii="Times New Roman" w:eastAsia="MS Mincho" w:hAnsi="Times New Roman" w:cs="Times New Roman"/>
                <w:lang w:eastAsia="pl-PL"/>
              </w:rPr>
              <w:t xml:space="preserve"> w Paprociowej</w:t>
            </w:r>
          </w:p>
          <w:p w:rsidR="00F871E2" w:rsidRPr="00F871E2" w:rsidRDefault="00F871E2" w:rsidP="004D7E58">
            <w:pPr>
              <w:numPr>
                <w:ilvl w:val="0"/>
                <w:numId w:val="85"/>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budowa wodociągu ul. Moczarowa</w:t>
            </w:r>
          </w:p>
          <w:p w:rsidR="00602E3B" w:rsidRPr="00F87F99" w:rsidRDefault="00F871E2" w:rsidP="004D7E58">
            <w:pPr>
              <w:numPr>
                <w:ilvl w:val="0"/>
                <w:numId w:val="85"/>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budowa sieci kanalizacji sanitarnej w ul. Cytrynowej </w:t>
            </w:r>
          </w:p>
          <w:p w:rsidR="00D165BF" w:rsidRDefault="00FF3029" w:rsidP="004D7E58">
            <w:pPr>
              <w:numPr>
                <w:ilvl w:val="0"/>
                <w:numId w:val="85"/>
              </w:numPr>
              <w:spacing w:after="0" w:line="22" w:lineRule="atLeast"/>
              <w:jc w:val="both"/>
              <w:rPr>
                <w:rFonts w:ascii="Times New Roman" w:eastAsia="MS Mincho" w:hAnsi="Times New Roman" w:cs="Times New Roman"/>
                <w:lang w:eastAsia="pl-PL"/>
              </w:rPr>
            </w:pPr>
            <w:r>
              <w:rPr>
                <w:rFonts w:ascii="Times New Roman" w:eastAsia="MS Mincho" w:hAnsi="Times New Roman" w:cs="Times New Roman"/>
                <w:lang w:eastAsia="pl-PL"/>
              </w:rPr>
              <w:t xml:space="preserve">budowa sieci </w:t>
            </w:r>
            <w:proofErr w:type="spellStart"/>
            <w:r>
              <w:rPr>
                <w:rFonts w:ascii="Times New Roman" w:eastAsia="MS Mincho" w:hAnsi="Times New Roman" w:cs="Times New Roman"/>
                <w:lang w:eastAsia="pl-PL"/>
              </w:rPr>
              <w:t>wod-kan</w:t>
            </w:r>
            <w:proofErr w:type="spellEnd"/>
            <w:r>
              <w:rPr>
                <w:rFonts w:ascii="Times New Roman" w:eastAsia="MS Mincho" w:hAnsi="Times New Roman" w:cs="Times New Roman"/>
                <w:lang w:eastAsia="pl-PL"/>
              </w:rPr>
              <w:t xml:space="preserve"> w ul. Miłej</w:t>
            </w:r>
          </w:p>
          <w:p w:rsidR="000743D3" w:rsidRPr="00F87F99" w:rsidRDefault="00FF3029" w:rsidP="004D7E58">
            <w:pPr>
              <w:numPr>
                <w:ilvl w:val="0"/>
                <w:numId w:val="85"/>
              </w:numPr>
              <w:spacing w:after="0" w:line="22" w:lineRule="atLeast"/>
              <w:jc w:val="both"/>
              <w:rPr>
                <w:rFonts w:ascii="Times New Roman" w:eastAsia="MS Mincho" w:hAnsi="Times New Roman" w:cs="Times New Roman"/>
                <w:lang w:eastAsia="pl-PL"/>
              </w:rPr>
            </w:pPr>
            <w:r>
              <w:rPr>
                <w:rFonts w:ascii="Times New Roman" w:eastAsia="MS Mincho" w:hAnsi="Times New Roman" w:cs="Times New Roman"/>
                <w:lang w:eastAsia="pl-PL"/>
              </w:rPr>
              <w:t xml:space="preserve">budowa sieci </w:t>
            </w:r>
            <w:proofErr w:type="spellStart"/>
            <w:r>
              <w:rPr>
                <w:rFonts w:ascii="Times New Roman" w:eastAsia="MS Mincho" w:hAnsi="Times New Roman" w:cs="Times New Roman"/>
                <w:lang w:eastAsia="pl-PL"/>
              </w:rPr>
              <w:t>wod-kan</w:t>
            </w:r>
            <w:proofErr w:type="spellEnd"/>
            <w:r>
              <w:rPr>
                <w:rFonts w:ascii="Times New Roman" w:eastAsia="MS Mincho" w:hAnsi="Times New Roman" w:cs="Times New Roman"/>
                <w:lang w:eastAsia="pl-PL"/>
              </w:rPr>
              <w:t xml:space="preserve"> w ul. Leśnej w </w:t>
            </w:r>
            <w:proofErr w:type="spellStart"/>
            <w:r>
              <w:rPr>
                <w:rFonts w:ascii="Times New Roman" w:eastAsia="MS Mincho" w:hAnsi="Times New Roman" w:cs="Times New Roman"/>
                <w:lang w:eastAsia="pl-PL"/>
              </w:rPr>
              <w:t>Czarnówczynie</w:t>
            </w:r>
            <w:proofErr w:type="spellEnd"/>
          </w:p>
          <w:p w:rsidR="002570BF" w:rsidRDefault="002570BF" w:rsidP="004D7E58">
            <w:pPr>
              <w:numPr>
                <w:ilvl w:val="0"/>
                <w:numId w:val="85"/>
              </w:numPr>
              <w:spacing w:after="0" w:line="22" w:lineRule="atLeast"/>
              <w:jc w:val="both"/>
              <w:rPr>
                <w:rFonts w:ascii="Times New Roman" w:eastAsia="MS Mincho" w:hAnsi="Times New Roman" w:cs="Times New Roman"/>
                <w:lang w:eastAsia="pl-PL"/>
              </w:rPr>
            </w:pPr>
            <w:r>
              <w:rPr>
                <w:rFonts w:ascii="Times New Roman" w:eastAsia="MS Mincho" w:hAnsi="Times New Roman" w:cs="Times New Roman"/>
                <w:lang w:eastAsia="pl-PL"/>
              </w:rPr>
              <w:t>projekt budowy sieci wodociągowej i kanalizacji sanitarnej w ul. Topolowej i przyległych</w:t>
            </w:r>
          </w:p>
          <w:p w:rsidR="00F871E2" w:rsidRPr="00F871E2" w:rsidRDefault="00F871E2" w:rsidP="00F871E2">
            <w:pPr>
              <w:spacing w:after="0" w:line="22" w:lineRule="atLeast"/>
              <w:ind w:left="720"/>
              <w:jc w:val="both"/>
              <w:rPr>
                <w:rFonts w:ascii="Times New Roman" w:eastAsia="MS Mincho" w:hAnsi="Times New Roman" w:cs="Times New Roman"/>
                <w:lang w:eastAsia="pl-PL"/>
              </w:rPr>
            </w:pPr>
          </w:p>
          <w:p w:rsidR="00F871E2" w:rsidRPr="00F871E2" w:rsidRDefault="00F871E2" w:rsidP="004D7E58">
            <w:pPr>
              <w:numPr>
                <w:ilvl w:val="0"/>
                <w:numId w:val="67"/>
              </w:numPr>
              <w:spacing w:after="0" w:line="240" w:lineRule="auto"/>
              <w:jc w:val="both"/>
              <w:rPr>
                <w:rFonts w:ascii="Times New Roman" w:eastAsia="MS Mincho" w:hAnsi="Times New Roman" w:cs="Times New Roman"/>
                <w:lang w:eastAsia="pl-PL"/>
              </w:rPr>
            </w:pPr>
            <w:r w:rsidRPr="00F871E2">
              <w:rPr>
                <w:rFonts w:ascii="Times New Roman" w:eastAsia="MS Mincho" w:hAnsi="Times New Roman" w:cs="Times New Roman"/>
                <w:b/>
                <w:lang w:eastAsia="pl-PL"/>
              </w:rPr>
              <w:t>Żołędowo,</w:t>
            </w:r>
            <w:r w:rsidRPr="00F871E2">
              <w:rPr>
                <w:rFonts w:ascii="Times New Roman" w:eastAsia="MS Mincho" w:hAnsi="Times New Roman" w:cs="Times New Roman"/>
                <w:lang w:eastAsia="pl-PL"/>
              </w:rPr>
              <w:t xml:space="preserve"> w tym:</w:t>
            </w:r>
          </w:p>
          <w:p w:rsidR="00F871E2" w:rsidRPr="00F871E2" w:rsidRDefault="00F871E2" w:rsidP="004D7E58">
            <w:pPr>
              <w:numPr>
                <w:ilvl w:val="0"/>
                <w:numId w:val="70"/>
              </w:numPr>
              <w:spacing w:after="0" w:line="240" w:lineRule="auto"/>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budowa sieci </w:t>
            </w:r>
            <w:proofErr w:type="spellStart"/>
            <w:r w:rsidRPr="00F871E2">
              <w:rPr>
                <w:rFonts w:ascii="Times New Roman" w:eastAsia="MS Mincho" w:hAnsi="Times New Roman" w:cs="Times New Roman"/>
                <w:lang w:eastAsia="pl-PL"/>
              </w:rPr>
              <w:t>wod</w:t>
            </w:r>
            <w:proofErr w:type="spellEnd"/>
            <w:r w:rsidRPr="00F871E2">
              <w:rPr>
                <w:rFonts w:ascii="Times New Roman" w:eastAsia="MS Mincho" w:hAnsi="Times New Roman" w:cs="Times New Roman"/>
                <w:lang w:eastAsia="pl-PL"/>
              </w:rPr>
              <w:t xml:space="preserve">. - </w:t>
            </w:r>
            <w:proofErr w:type="spellStart"/>
            <w:r w:rsidRPr="00F871E2">
              <w:rPr>
                <w:rFonts w:ascii="Times New Roman" w:eastAsia="MS Mincho" w:hAnsi="Times New Roman" w:cs="Times New Roman"/>
                <w:lang w:eastAsia="pl-PL"/>
              </w:rPr>
              <w:t>kan</w:t>
            </w:r>
            <w:proofErr w:type="spellEnd"/>
            <w:r w:rsidRPr="00F871E2">
              <w:rPr>
                <w:rFonts w:ascii="Times New Roman" w:eastAsia="MS Mincho" w:hAnsi="Times New Roman" w:cs="Times New Roman"/>
                <w:lang w:eastAsia="pl-PL"/>
              </w:rPr>
              <w:t xml:space="preserve"> w ul. </w:t>
            </w:r>
            <w:proofErr w:type="spellStart"/>
            <w:r w:rsidRPr="00F871E2">
              <w:rPr>
                <w:rFonts w:ascii="Times New Roman" w:eastAsia="MS Mincho" w:hAnsi="Times New Roman" w:cs="Times New Roman"/>
                <w:lang w:eastAsia="pl-PL"/>
              </w:rPr>
              <w:t>Forsycjowej</w:t>
            </w:r>
            <w:proofErr w:type="spellEnd"/>
          </w:p>
          <w:p w:rsidR="00F871E2" w:rsidRPr="00F871E2" w:rsidRDefault="00F871E2" w:rsidP="004D7E58">
            <w:pPr>
              <w:numPr>
                <w:ilvl w:val="0"/>
                <w:numId w:val="70"/>
              </w:numPr>
              <w:spacing w:after="0" w:line="240" w:lineRule="auto"/>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budowa sieci </w:t>
            </w:r>
            <w:proofErr w:type="spellStart"/>
            <w:r w:rsidRPr="00F871E2">
              <w:rPr>
                <w:rFonts w:ascii="Times New Roman" w:eastAsia="MS Mincho" w:hAnsi="Times New Roman" w:cs="Times New Roman"/>
                <w:lang w:eastAsia="pl-PL"/>
              </w:rPr>
              <w:t>wod</w:t>
            </w:r>
            <w:proofErr w:type="spellEnd"/>
            <w:r w:rsidRPr="00F871E2">
              <w:rPr>
                <w:rFonts w:ascii="Times New Roman" w:eastAsia="MS Mincho" w:hAnsi="Times New Roman" w:cs="Times New Roman"/>
                <w:lang w:eastAsia="pl-PL"/>
              </w:rPr>
              <w:t xml:space="preserve">. - kan. w ul. Daktylowej </w:t>
            </w:r>
          </w:p>
          <w:p w:rsidR="00F871E2" w:rsidRPr="00F871E2" w:rsidRDefault="00F871E2" w:rsidP="004D7E58">
            <w:pPr>
              <w:numPr>
                <w:ilvl w:val="0"/>
                <w:numId w:val="70"/>
              </w:numPr>
              <w:spacing w:after="0" w:line="240" w:lineRule="auto"/>
              <w:jc w:val="both"/>
              <w:rPr>
                <w:rFonts w:ascii="Times New Roman" w:eastAsia="Times New Roman" w:hAnsi="Times New Roman" w:cs="Times New Roman"/>
              </w:rPr>
            </w:pPr>
            <w:r w:rsidRPr="00F871E2">
              <w:rPr>
                <w:rFonts w:ascii="Times New Roman" w:eastAsia="Times New Roman" w:hAnsi="Times New Roman" w:cs="Times New Roman"/>
              </w:rPr>
              <w:t xml:space="preserve">budowa sieci wodociągowej i kanalizacji sanitarnej pod budowanym węzłem drogi ekspresowej S5 </w:t>
            </w:r>
            <w:r w:rsidRPr="00F871E2">
              <w:rPr>
                <w:rFonts w:ascii="Times New Roman" w:eastAsia="Times New Roman" w:hAnsi="Times New Roman" w:cs="Times New Roman"/>
              </w:rPr>
              <w:br/>
              <w:t>w miejscowości Żołędowo – etap I wykonanie przejść podziemnych pod budowaną drogą ekspresową S5</w:t>
            </w:r>
          </w:p>
          <w:p w:rsidR="00F871E2" w:rsidRPr="00F871E2" w:rsidRDefault="00F871E2" w:rsidP="00F871E2">
            <w:pPr>
              <w:spacing w:after="0" w:line="240" w:lineRule="auto"/>
              <w:ind w:left="720"/>
              <w:jc w:val="both"/>
              <w:rPr>
                <w:rFonts w:ascii="Times New Roman" w:eastAsia="Times New Roman" w:hAnsi="Times New Roman" w:cs="Times New Roman"/>
              </w:rPr>
            </w:pPr>
          </w:p>
          <w:p w:rsidR="00F871E2" w:rsidRPr="00F871E2" w:rsidRDefault="00F871E2" w:rsidP="004D7E58">
            <w:pPr>
              <w:numPr>
                <w:ilvl w:val="0"/>
                <w:numId w:val="70"/>
              </w:numPr>
              <w:spacing w:after="0" w:line="240" w:lineRule="auto"/>
              <w:jc w:val="both"/>
              <w:rPr>
                <w:rFonts w:ascii="Times New Roman" w:eastAsia="Times New Roman" w:hAnsi="Times New Roman" w:cs="Times New Roman"/>
              </w:rPr>
            </w:pPr>
            <w:r w:rsidRPr="00F871E2">
              <w:rPr>
                <w:rFonts w:ascii="Times New Roman" w:eastAsia="Times New Roman" w:hAnsi="Times New Roman" w:cs="Times New Roman"/>
              </w:rPr>
              <w:t>budowa sieci wodociągowej i kanalizacji sanitarnej w ul. Kwiatowej – etap I wykonanie przejść podziemnych pod budowaną drogą ekspresową S5</w:t>
            </w:r>
          </w:p>
          <w:p w:rsidR="00F871E2" w:rsidRPr="00F871E2" w:rsidRDefault="00F871E2" w:rsidP="004D7E58">
            <w:pPr>
              <w:numPr>
                <w:ilvl w:val="0"/>
                <w:numId w:val="70"/>
              </w:numPr>
              <w:spacing w:after="0" w:line="240" w:lineRule="auto"/>
              <w:jc w:val="both"/>
              <w:rPr>
                <w:rFonts w:ascii="Times New Roman" w:eastAsia="Times New Roman" w:hAnsi="Times New Roman" w:cs="Times New Roman"/>
              </w:rPr>
            </w:pPr>
            <w:r w:rsidRPr="00F871E2">
              <w:rPr>
                <w:rFonts w:ascii="Times New Roman" w:eastAsia="MS Mincho" w:hAnsi="Times New Roman" w:cs="Times New Roman"/>
                <w:lang w:eastAsia="pl-PL"/>
              </w:rPr>
              <w:t xml:space="preserve">przebudowa sieci wodociągowej kanalizacji sanitarnej </w:t>
            </w:r>
            <w:r w:rsidR="003E196A">
              <w:rPr>
                <w:rFonts w:ascii="Times New Roman" w:eastAsia="MS Mincho" w:hAnsi="Times New Roman" w:cs="Times New Roman"/>
                <w:lang w:eastAsia="pl-PL"/>
              </w:rPr>
              <w:br/>
            </w:r>
            <w:r w:rsidRPr="00F871E2">
              <w:rPr>
                <w:rFonts w:ascii="Times New Roman" w:eastAsia="MS Mincho" w:hAnsi="Times New Roman" w:cs="Times New Roman"/>
                <w:lang w:eastAsia="pl-PL"/>
              </w:rPr>
              <w:t xml:space="preserve">w ul. Leśnej oraz </w:t>
            </w:r>
            <w:r w:rsidRPr="00F871E2">
              <w:rPr>
                <w:rFonts w:ascii="Times New Roman" w:eastAsia="Times New Roman" w:hAnsi="Times New Roman" w:cs="Times New Roman"/>
              </w:rPr>
              <w:t xml:space="preserve">budowa podziemnych pod budowaną drogą ekspresową S5; </w:t>
            </w:r>
          </w:p>
          <w:p w:rsidR="00F871E2" w:rsidRPr="00F871E2" w:rsidRDefault="00F871E2" w:rsidP="00F871E2">
            <w:pPr>
              <w:spacing w:after="0" w:line="240" w:lineRule="auto"/>
              <w:ind w:left="720"/>
              <w:jc w:val="both"/>
              <w:rPr>
                <w:rFonts w:ascii="Times New Roman" w:eastAsia="Times New Roman" w:hAnsi="Times New Roman" w:cs="Times New Roman"/>
              </w:rPr>
            </w:pPr>
          </w:p>
          <w:p w:rsidR="00FF4164" w:rsidRDefault="00F37D43" w:rsidP="004D7E58">
            <w:pPr>
              <w:numPr>
                <w:ilvl w:val="0"/>
                <w:numId w:val="67"/>
              </w:numPr>
              <w:spacing w:after="0" w:line="22" w:lineRule="atLeast"/>
              <w:jc w:val="both"/>
              <w:rPr>
                <w:rFonts w:ascii="Times New Roman" w:eastAsia="MS Mincho" w:hAnsi="Times New Roman" w:cs="Times New Roman"/>
                <w:b/>
                <w:lang w:eastAsia="pl-PL"/>
              </w:rPr>
            </w:pPr>
            <w:r>
              <w:rPr>
                <w:rFonts w:ascii="Times New Roman" w:eastAsia="MS Mincho" w:hAnsi="Times New Roman" w:cs="Times New Roman"/>
                <w:b/>
                <w:lang w:eastAsia="pl-PL"/>
              </w:rPr>
              <w:t>B</w:t>
            </w:r>
            <w:r w:rsidR="00FF4164">
              <w:rPr>
                <w:rFonts w:ascii="Times New Roman" w:eastAsia="MS Mincho" w:hAnsi="Times New Roman" w:cs="Times New Roman"/>
                <w:b/>
                <w:lang w:eastAsia="pl-PL"/>
              </w:rPr>
              <w:t xml:space="preserve">udowa sieci wodociągowej i kanalizacji sanitarnej dla nieuzbrojonych obszarów Niemcza, Maksymilianowa </w:t>
            </w:r>
            <w:r w:rsidR="003E196A">
              <w:rPr>
                <w:rFonts w:ascii="Times New Roman" w:eastAsia="MS Mincho" w:hAnsi="Times New Roman" w:cs="Times New Roman"/>
                <w:b/>
                <w:lang w:eastAsia="pl-PL"/>
              </w:rPr>
              <w:br/>
            </w:r>
            <w:r w:rsidR="00FF4164">
              <w:rPr>
                <w:rFonts w:ascii="Times New Roman" w:eastAsia="MS Mincho" w:hAnsi="Times New Roman" w:cs="Times New Roman"/>
                <w:b/>
                <w:lang w:eastAsia="pl-PL"/>
              </w:rPr>
              <w:t xml:space="preserve">i Jagodowa </w:t>
            </w:r>
          </w:p>
          <w:p w:rsidR="00F871E2" w:rsidRPr="00F871E2" w:rsidRDefault="00F871E2" w:rsidP="004D7E58">
            <w:pPr>
              <w:numPr>
                <w:ilvl w:val="0"/>
                <w:numId w:val="67"/>
              </w:numPr>
              <w:spacing w:after="0" w:line="22" w:lineRule="atLeast"/>
              <w:jc w:val="both"/>
              <w:rPr>
                <w:rFonts w:ascii="Times New Roman" w:eastAsia="MS Mincho" w:hAnsi="Times New Roman" w:cs="Times New Roman"/>
                <w:b/>
                <w:lang w:eastAsia="pl-PL"/>
              </w:rPr>
            </w:pPr>
            <w:r w:rsidRPr="00F871E2">
              <w:rPr>
                <w:rFonts w:ascii="Times New Roman" w:eastAsia="MS Mincho" w:hAnsi="Times New Roman" w:cs="Times New Roman"/>
                <w:b/>
                <w:lang w:eastAsia="pl-PL"/>
              </w:rPr>
              <w:t xml:space="preserve">Budowa sieci wodociągowej i kanalizacyjnej </w:t>
            </w:r>
            <w:r w:rsidRPr="00F871E2">
              <w:rPr>
                <w:rFonts w:ascii="Times New Roman" w:eastAsia="MS Mincho" w:hAnsi="Times New Roman" w:cs="Times New Roman"/>
                <w:b/>
                <w:lang w:eastAsia="pl-PL"/>
              </w:rPr>
              <w:br/>
              <w:t>w ramach inicjatywy lokalnej:</w:t>
            </w:r>
          </w:p>
          <w:p w:rsidR="00F871E2" w:rsidRPr="00F871E2" w:rsidRDefault="00F871E2" w:rsidP="004D7E58">
            <w:pPr>
              <w:numPr>
                <w:ilvl w:val="0"/>
                <w:numId w:val="82"/>
              </w:numPr>
              <w:spacing w:after="0" w:line="22" w:lineRule="atLeast"/>
              <w:jc w:val="both"/>
              <w:rPr>
                <w:rFonts w:ascii="Times New Roman" w:eastAsia="MS Mincho" w:hAnsi="Times New Roman" w:cs="Times New Roman"/>
                <w:b/>
                <w:lang w:eastAsia="pl-PL"/>
              </w:rPr>
            </w:pPr>
            <w:r w:rsidRPr="00F871E2">
              <w:rPr>
                <w:rFonts w:ascii="Times New Roman" w:eastAsia="MS Mincho" w:hAnsi="Times New Roman" w:cs="Times New Roman"/>
                <w:lang w:eastAsia="pl-PL"/>
              </w:rPr>
              <w:t xml:space="preserve">budowa sieci wodociągowej i kanalizacji sanitarnej </w:t>
            </w:r>
            <w:r w:rsidR="003E196A">
              <w:rPr>
                <w:rFonts w:ascii="Times New Roman" w:eastAsia="MS Mincho" w:hAnsi="Times New Roman" w:cs="Times New Roman"/>
                <w:lang w:eastAsia="pl-PL"/>
              </w:rPr>
              <w:br/>
            </w:r>
            <w:r w:rsidRPr="00F871E2">
              <w:rPr>
                <w:rFonts w:ascii="Times New Roman" w:eastAsia="MS Mincho" w:hAnsi="Times New Roman" w:cs="Times New Roman"/>
                <w:lang w:eastAsia="pl-PL"/>
              </w:rPr>
              <w:t>w Osielsku ul. Słoneczna działki 23/16 d0 23/20</w:t>
            </w:r>
          </w:p>
          <w:p w:rsidR="00F871E2" w:rsidRPr="00CB4529" w:rsidRDefault="00F871E2" w:rsidP="004D7E58">
            <w:pPr>
              <w:numPr>
                <w:ilvl w:val="0"/>
                <w:numId w:val="82"/>
              </w:numPr>
              <w:spacing w:after="0" w:line="22" w:lineRule="atLeast"/>
              <w:jc w:val="both"/>
              <w:rPr>
                <w:rFonts w:ascii="Times New Roman" w:eastAsia="MS Mincho" w:hAnsi="Times New Roman" w:cs="Times New Roman"/>
                <w:b/>
                <w:lang w:eastAsia="pl-PL"/>
              </w:rPr>
            </w:pPr>
            <w:r w:rsidRPr="00F871E2">
              <w:rPr>
                <w:rFonts w:ascii="Times New Roman" w:eastAsia="MS Mincho" w:hAnsi="Times New Roman" w:cs="Times New Roman"/>
                <w:lang w:eastAsia="pl-PL"/>
              </w:rPr>
              <w:t xml:space="preserve">budowa sieci wodociągowej w Żołędowie ul. Augustowska od ul. Jastrzębiej do działki 377/20 </w:t>
            </w:r>
          </w:p>
          <w:p w:rsidR="00F871E2" w:rsidRPr="00F871E2" w:rsidRDefault="00F871E2" w:rsidP="00F871E2">
            <w:pPr>
              <w:spacing w:after="0" w:line="22" w:lineRule="atLeast"/>
              <w:ind w:left="1068"/>
              <w:jc w:val="both"/>
              <w:rPr>
                <w:rFonts w:ascii="Times New Roman" w:eastAsia="MS Mincho" w:hAnsi="Times New Roman" w:cs="Times New Roman"/>
                <w:b/>
                <w:lang w:eastAsia="pl-PL"/>
              </w:rPr>
            </w:pPr>
          </w:p>
          <w:p w:rsidR="00F871E2" w:rsidRPr="00F871E2" w:rsidRDefault="00F871E2" w:rsidP="004D7E58">
            <w:pPr>
              <w:numPr>
                <w:ilvl w:val="0"/>
                <w:numId w:val="67"/>
              </w:numPr>
              <w:spacing w:after="0" w:line="22" w:lineRule="atLeast"/>
              <w:jc w:val="both"/>
              <w:rPr>
                <w:rFonts w:ascii="Times New Roman" w:eastAsia="MS Mincho" w:hAnsi="Times New Roman" w:cs="Times New Roman"/>
                <w:b/>
                <w:lang w:eastAsia="pl-PL"/>
              </w:rPr>
            </w:pPr>
            <w:r w:rsidRPr="00F871E2">
              <w:rPr>
                <w:rFonts w:ascii="Times New Roman" w:eastAsia="MS Mincho" w:hAnsi="Times New Roman" w:cs="Times New Roman"/>
                <w:b/>
                <w:lang w:eastAsia="pl-PL"/>
              </w:rPr>
              <w:t xml:space="preserve">Uzupełnienie krótkich odcinków sieci oraz budowa </w:t>
            </w:r>
            <w:r w:rsidR="00D75367" w:rsidRPr="00F871E2">
              <w:rPr>
                <w:rFonts w:ascii="Times New Roman" w:eastAsia="MS Mincho" w:hAnsi="Times New Roman" w:cs="Times New Roman"/>
                <w:b/>
                <w:lang w:eastAsia="pl-PL"/>
              </w:rPr>
              <w:t>odgałęzie</w:t>
            </w:r>
            <w:r w:rsidR="00D75367">
              <w:rPr>
                <w:rFonts w:ascii="Times New Roman" w:eastAsia="MS Mincho" w:hAnsi="Times New Roman" w:cs="Times New Roman"/>
                <w:b/>
                <w:lang w:eastAsia="pl-PL"/>
              </w:rPr>
              <w:t xml:space="preserve">ń </w:t>
            </w:r>
            <w:r w:rsidRPr="00F871E2">
              <w:rPr>
                <w:rFonts w:ascii="Times New Roman" w:eastAsia="MS Mincho" w:hAnsi="Times New Roman" w:cs="Times New Roman"/>
                <w:b/>
                <w:lang w:eastAsia="pl-PL"/>
              </w:rPr>
              <w:t xml:space="preserve">sieci kanalizacyjnej do granicy działek </w:t>
            </w:r>
          </w:p>
          <w:p w:rsidR="00F871E2" w:rsidRPr="00F37D43" w:rsidRDefault="00F871E2" w:rsidP="004D7E58">
            <w:pPr>
              <w:numPr>
                <w:ilvl w:val="0"/>
                <w:numId w:val="67"/>
              </w:numPr>
              <w:spacing w:after="0" w:line="22" w:lineRule="atLeast"/>
              <w:jc w:val="both"/>
              <w:rPr>
                <w:rFonts w:ascii="Times New Roman" w:eastAsia="MS Mincho" w:hAnsi="Times New Roman" w:cs="Times New Roman"/>
                <w:b/>
                <w:lang w:eastAsia="pl-PL"/>
              </w:rPr>
            </w:pPr>
            <w:r w:rsidRPr="00F37D43">
              <w:rPr>
                <w:rFonts w:ascii="Times New Roman" w:eastAsia="MS Mincho" w:hAnsi="Times New Roman" w:cs="Times New Roman"/>
                <w:b/>
                <w:lang w:eastAsia="pl-PL"/>
              </w:rPr>
              <w:t>Pozostałe prace projektowe</w:t>
            </w:r>
          </w:p>
        </w:tc>
        <w:tc>
          <w:tcPr>
            <w:tcW w:w="1843" w:type="dxa"/>
            <w:tcBorders>
              <w:top w:val="single" w:sz="4" w:space="0" w:color="auto"/>
              <w:left w:val="single" w:sz="4" w:space="0" w:color="auto"/>
              <w:bottom w:val="single" w:sz="4" w:space="0" w:color="auto"/>
              <w:right w:val="single" w:sz="4" w:space="0" w:color="auto"/>
            </w:tcBorders>
          </w:tcPr>
          <w:p w:rsidR="00F871E2" w:rsidRPr="00F871E2" w:rsidRDefault="003C6226" w:rsidP="00F871E2">
            <w:pPr>
              <w:spacing w:after="0" w:line="22" w:lineRule="atLeast"/>
              <w:jc w:val="right"/>
              <w:rPr>
                <w:rFonts w:ascii="Times New Roman" w:eastAsia="MS Mincho" w:hAnsi="Times New Roman" w:cs="Times New Roman"/>
                <w:b/>
                <w:lang w:eastAsia="pl-PL"/>
              </w:rPr>
            </w:pPr>
            <w:r>
              <w:rPr>
                <w:rFonts w:ascii="Times New Roman" w:eastAsia="MS Mincho" w:hAnsi="Times New Roman" w:cs="Times New Roman"/>
                <w:b/>
                <w:lang w:eastAsia="pl-PL"/>
              </w:rPr>
              <w:lastRenderedPageBreak/>
              <w:t>7.653.</w:t>
            </w:r>
            <w:r w:rsidR="00F871E2" w:rsidRPr="00F871E2">
              <w:rPr>
                <w:rFonts w:ascii="Times New Roman" w:eastAsia="MS Mincho" w:hAnsi="Times New Roman" w:cs="Times New Roman"/>
                <w:b/>
                <w:lang w:eastAsia="pl-PL"/>
              </w:rPr>
              <w:t>820,00</w:t>
            </w:r>
          </w:p>
          <w:p w:rsidR="00F871E2" w:rsidRPr="00F871E2" w:rsidRDefault="00F871E2" w:rsidP="00F871E2">
            <w:pPr>
              <w:spacing w:after="0" w:line="22" w:lineRule="atLeast"/>
              <w:jc w:val="right"/>
              <w:rPr>
                <w:rFonts w:ascii="Times New Roman" w:eastAsia="MS Mincho" w:hAnsi="Times New Roman" w:cs="Times New Roman"/>
                <w:b/>
                <w:lang w:eastAsia="pl-PL"/>
              </w:rPr>
            </w:pPr>
          </w:p>
          <w:p w:rsidR="0075784D" w:rsidRDefault="0075784D" w:rsidP="00F871E2">
            <w:pPr>
              <w:spacing w:after="0" w:line="22" w:lineRule="atLeast"/>
              <w:jc w:val="right"/>
              <w:rPr>
                <w:rFonts w:ascii="Times New Roman" w:eastAsia="MS Mincho" w:hAnsi="Times New Roman" w:cs="Times New Roman"/>
                <w:b/>
                <w:lang w:eastAsia="pl-PL"/>
              </w:rPr>
            </w:pPr>
          </w:p>
          <w:p w:rsidR="00F871E2" w:rsidRPr="00F871E2" w:rsidRDefault="00F871E2" w:rsidP="00F871E2">
            <w:pPr>
              <w:spacing w:after="0" w:line="22" w:lineRule="atLeast"/>
              <w:jc w:val="right"/>
              <w:rPr>
                <w:rFonts w:ascii="Times New Roman" w:eastAsia="MS Mincho" w:hAnsi="Times New Roman" w:cs="Times New Roman"/>
                <w:b/>
                <w:lang w:eastAsia="pl-PL"/>
              </w:rPr>
            </w:pPr>
            <w:r w:rsidRPr="00F871E2">
              <w:rPr>
                <w:rFonts w:ascii="Times New Roman" w:eastAsia="MS Mincho" w:hAnsi="Times New Roman" w:cs="Times New Roman"/>
                <w:b/>
                <w:lang w:eastAsia="pl-PL"/>
              </w:rPr>
              <w:t>940.000,00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b/>
                <w:lang w:eastAsia="pl-PL"/>
              </w:rPr>
            </w:pPr>
          </w:p>
          <w:p w:rsidR="00340805" w:rsidRDefault="00340805" w:rsidP="00F871E2">
            <w:pPr>
              <w:spacing w:after="0" w:line="22" w:lineRule="atLeast"/>
              <w:jc w:val="right"/>
              <w:rPr>
                <w:rFonts w:ascii="Times New Roman" w:eastAsia="MS Mincho" w:hAnsi="Times New Roman" w:cs="Times New Roman"/>
                <w:b/>
                <w:lang w:eastAsia="pl-PL"/>
              </w:rPr>
            </w:pPr>
          </w:p>
          <w:p w:rsidR="00F871E2" w:rsidRPr="00F871E2" w:rsidRDefault="00F871E2" w:rsidP="00F871E2">
            <w:pPr>
              <w:spacing w:after="0" w:line="22" w:lineRule="atLeast"/>
              <w:jc w:val="right"/>
              <w:rPr>
                <w:rFonts w:ascii="Times New Roman" w:eastAsia="MS Mincho" w:hAnsi="Times New Roman" w:cs="Times New Roman"/>
                <w:b/>
                <w:lang w:eastAsia="pl-PL"/>
              </w:rPr>
            </w:pPr>
            <w:r w:rsidRPr="00F871E2">
              <w:rPr>
                <w:rFonts w:ascii="Times New Roman" w:eastAsia="MS Mincho" w:hAnsi="Times New Roman" w:cs="Times New Roman"/>
                <w:b/>
                <w:lang w:eastAsia="pl-PL"/>
              </w:rPr>
              <w:t>4</w:t>
            </w:r>
            <w:r w:rsidR="004C0ADC">
              <w:rPr>
                <w:rFonts w:ascii="Times New Roman" w:eastAsia="MS Mincho" w:hAnsi="Times New Roman" w:cs="Times New Roman"/>
                <w:b/>
                <w:lang w:eastAsia="pl-PL"/>
              </w:rPr>
              <w:t>92</w:t>
            </w:r>
            <w:r w:rsidRPr="00F871E2">
              <w:rPr>
                <w:rFonts w:ascii="Times New Roman" w:eastAsia="MS Mincho" w:hAnsi="Times New Roman" w:cs="Times New Roman"/>
                <w:b/>
                <w:lang w:eastAsia="pl-PL"/>
              </w:rPr>
              <w:t>.000,00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370.000,00</w:t>
            </w:r>
          </w:p>
          <w:p w:rsidR="00F871E2" w:rsidRPr="00F871E2" w:rsidRDefault="005B0A75" w:rsidP="00F871E2">
            <w:pPr>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122</w:t>
            </w:r>
            <w:r w:rsidR="00F871E2" w:rsidRPr="00F871E2">
              <w:rPr>
                <w:rFonts w:ascii="Times New Roman" w:eastAsia="MS Mincho" w:hAnsi="Times New Roman" w:cs="Times New Roman"/>
                <w:lang w:eastAsia="pl-PL"/>
              </w:rPr>
              <w:t>.000,00</w:t>
            </w:r>
          </w:p>
          <w:p w:rsidR="00F871E2" w:rsidRPr="00F871E2" w:rsidRDefault="00F871E2" w:rsidP="00F871E2">
            <w:pPr>
              <w:spacing w:after="0" w:line="22" w:lineRule="atLeast"/>
              <w:jc w:val="right"/>
              <w:rPr>
                <w:rFonts w:ascii="Times New Roman" w:eastAsia="MS Mincho" w:hAnsi="Times New Roman" w:cs="Times New Roman"/>
                <w:b/>
                <w:lang w:eastAsia="pl-PL"/>
              </w:rPr>
            </w:pPr>
          </w:p>
          <w:p w:rsidR="00F871E2" w:rsidRPr="00F871E2" w:rsidRDefault="00F871E2" w:rsidP="00F871E2">
            <w:pPr>
              <w:spacing w:after="0" w:line="22" w:lineRule="atLeast"/>
              <w:jc w:val="right"/>
              <w:rPr>
                <w:rFonts w:ascii="Times New Roman" w:eastAsia="MS Mincho" w:hAnsi="Times New Roman" w:cs="Times New Roman"/>
                <w:b/>
                <w:lang w:eastAsia="pl-PL"/>
              </w:rPr>
            </w:pPr>
            <w:r w:rsidRPr="00F871E2">
              <w:rPr>
                <w:rFonts w:ascii="Times New Roman" w:eastAsia="MS Mincho" w:hAnsi="Times New Roman" w:cs="Times New Roman"/>
                <w:b/>
                <w:lang w:eastAsia="pl-PL"/>
              </w:rPr>
              <w:t>45.000,00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b/>
                <w:lang w:eastAsia="pl-PL"/>
              </w:rPr>
            </w:pPr>
          </w:p>
          <w:p w:rsidR="00340805" w:rsidRDefault="00340805" w:rsidP="00F871E2">
            <w:pPr>
              <w:spacing w:after="0" w:line="22" w:lineRule="atLeast"/>
              <w:jc w:val="right"/>
              <w:rPr>
                <w:rFonts w:ascii="Times New Roman" w:eastAsia="MS Mincho" w:hAnsi="Times New Roman" w:cs="Times New Roman"/>
                <w:b/>
                <w:lang w:eastAsia="pl-PL"/>
              </w:rPr>
            </w:pPr>
          </w:p>
          <w:p w:rsidR="00F871E2" w:rsidRPr="00F871E2" w:rsidRDefault="00F871E2" w:rsidP="00F871E2">
            <w:pPr>
              <w:spacing w:after="0" w:line="22" w:lineRule="atLeast"/>
              <w:jc w:val="right"/>
              <w:rPr>
                <w:rFonts w:ascii="Times New Roman" w:eastAsia="MS Mincho" w:hAnsi="Times New Roman" w:cs="Times New Roman"/>
                <w:b/>
                <w:lang w:eastAsia="pl-PL"/>
              </w:rPr>
            </w:pPr>
            <w:r w:rsidRPr="00F871E2">
              <w:rPr>
                <w:rFonts w:ascii="Times New Roman" w:eastAsia="MS Mincho" w:hAnsi="Times New Roman" w:cs="Times New Roman"/>
                <w:b/>
                <w:lang w:eastAsia="pl-PL"/>
              </w:rPr>
              <w:t>1.0</w:t>
            </w:r>
            <w:r w:rsidR="00F22905">
              <w:rPr>
                <w:rFonts w:ascii="Times New Roman" w:eastAsia="MS Mincho" w:hAnsi="Times New Roman" w:cs="Times New Roman"/>
                <w:b/>
                <w:lang w:eastAsia="pl-PL"/>
              </w:rPr>
              <w:t>84</w:t>
            </w:r>
            <w:r w:rsidRPr="00F871E2">
              <w:rPr>
                <w:rFonts w:ascii="Times New Roman" w:eastAsia="MS Mincho" w:hAnsi="Times New Roman" w:cs="Times New Roman"/>
                <w:b/>
                <w:lang w:eastAsia="pl-PL"/>
              </w:rPr>
              <w:t>.000,00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64.000,00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61.000,00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127.000,00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275.000,00</w:t>
            </w:r>
          </w:p>
          <w:p w:rsidR="00F871E2" w:rsidRPr="00F871E2" w:rsidRDefault="00F871E2" w:rsidP="00F871E2">
            <w:pPr>
              <w:spacing w:after="0" w:line="22" w:lineRule="atLeast"/>
              <w:jc w:val="right"/>
              <w:rPr>
                <w:rFonts w:ascii="Times New Roman" w:eastAsia="MS Mincho" w:hAnsi="Times New Roman" w:cs="Times New Roman"/>
                <w:b/>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150.000,00</w:t>
            </w:r>
          </w:p>
          <w:p w:rsidR="00F871E2" w:rsidRPr="00F871E2" w:rsidRDefault="00F871E2" w:rsidP="00F871E2">
            <w:pPr>
              <w:spacing w:after="0" w:line="22" w:lineRule="atLeast"/>
              <w:jc w:val="right"/>
              <w:rPr>
                <w:rFonts w:ascii="Times New Roman" w:eastAsia="MS Mincho" w:hAnsi="Times New Roman" w:cs="Times New Roman"/>
                <w:b/>
                <w:lang w:eastAsia="pl-PL"/>
              </w:rPr>
            </w:pPr>
          </w:p>
          <w:p w:rsidR="00F871E2" w:rsidRPr="00F871E2" w:rsidRDefault="00F871E2" w:rsidP="00F871E2">
            <w:pPr>
              <w:spacing w:after="0" w:line="22" w:lineRule="atLeast"/>
              <w:jc w:val="right"/>
              <w:rPr>
                <w:rFonts w:ascii="Times New Roman" w:eastAsia="MS Mincho" w:hAnsi="Times New Roman" w:cs="Times New Roman"/>
                <w:b/>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2</w:t>
            </w:r>
            <w:r w:rsidR="0007726F">
              <w:rPr>
                <w:rFonts w:ascii="Times New Roman" w:eastAsia="MS Mincho" w:hAnsi="Times New Roman" w:cs="Times New Roman"/>
                <w:lang w:eastAsia="pl-PL"/>
              </w:rPr>
              <w:t>27</w:t>
            </w:r>
            <w:r w:rsidRPr="00F871E2">
              <w:rPr>
                <w:rFonts w:ascii="Times New Roman" w:eastAsia="MS Mincho" w:hAnsi="Times New Roman" w:cs="Times New Roman"/>
                <w:lang w:eastAsia="pl-PL"/>
              </w:rPr>
              <w:t>.000,00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70.000,00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110.000,00</w:t>
            </w:r>
          </w:p>
          <w:p w:rsidR="00F871E2" w:rsidRPr="00F871E2" w:rsidRDefault="00F871E2" w:rsidP="00F871E2">
            <w:pPr>
              <w:spacing w:after="0" w:line="22" w:lineRule="atLeast"/>
              <w:jc w:val="right"/>
              <w:rPr>
                <w:rFonts w:ascii="Times New Roman" w:eastAsia="MS Mincho" w:hAnsi="Times New Roman" w:cs="Times New Roman"/>
                <w:b/>
                <w:lang w:eastAsia="pl-PL"/>
              </w:rPr>
            </w:pPr>
          </w:p>
          <w:p w:rsidR="00F871E2" w:rsidRPr="00F871E2" w:rsidRDefault="00F871E2" w:rsidP="00F871E2">
            <w:pPr>
              <w:spacing w:after="0" w:line="22" w:lineRule="atLeast"/>
              <w:jc w:val="right"/>
              <w:rPr>
                <w:rFonts w:ascii="Times New Roman" w:eastAsia="MS Mincho" w:hAnsi="Times New Roman" w:cs="Times New Roman"/>
                <w:b/>
                <w:lang w:eastAsia="pl-PL"/>
              </w:rPr>
            </w:pPr>
            <w:r w:rsidRPr="00F871E2">
              <w:rPr>
                <w:rFonts w:ascii="Times New Roman" w:eastAsia="MS Mincho" w:hAnsi="Times New Roman" w:cs="Times New Roman"/>
                <w:b/>
                <w:lang w:eastAsia="pl-PL"/>
              </w:rPr>
              <w:t>1.071.000,00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550.000,00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301.000,00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100.000,00</w:t>
            </w:r>
          </w:p>
          <w:p w:rsid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120.000,00</w:t>
            </w:r>
          </w:p>
          <w:p w:rsidR="007E4461" w:rsidRDefault="007E4461" w:rsidP="00F871E2">
            <w:pPr>
              <w:spacing w:after="0" w:line="22" w:lineRule="atLeast"/>
              <w:jc w:val="right"/>
              <w:rPr>
                <w:rFonts w:ascii="Times New Roman" w:eastAsia="MS Mincho" w:hAnsi="Times New Roman" w:cs="Times New Roman"/>
                <w:b/>
                <w:lang w:eastAsia="pl-PL"/>
              </w:rPr>
            </w:pPr>
          </w:p>
          <w:p w:rsidR="00F871E2" w:rsidRPr="00F871E2" w:rsidRDefault="005C11E7" w:rsidP="003C6226">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2.1</w:t>
            </w:r>
            <w:r w:rsidR="003C6226">
              <w:rPr>
                <w:rFonts w:ascii="Times New Roman" w:eastAsia="MS Mincho" w:hAnsi="Times New Roman" w:cs="Times New Roman"/>
                <w:b/>
                <w:lang w:eastAsia="pl-PL"/>
              </w:rPr>
              <w:t>78.82</w:t>
            </w:r>
            <w:r>
              <w:rPr>
                <w:rFonts w:ascii="Times New Roman" w:eastAsia="MS Mincho" w:hAnsi="Times New Roman" w:cs="Times New Roman"/>
                <w:b/>
                <w:lang w:eastAsia="pl-PL"/>
              </w:rPr>
              <w:t>0</w:t>
            </w:r>
            <w:r w:rsidR="00F871E2" w:rsidRPr="00F871E2">
              <w:rPr>
                <w:rFonts w:ascii="Times New Roman" w:eastAsia="MS Mincho" w:hAnsi="Times New Roman" w:cs="Times New Roman"/>
                <w:b/>
                <w:lang w:eastAsia="pl-PL"/>
              </w:rPr>
              <w:t>,00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300.000,00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p>
          <w:p w:rsidR="00340805" w:rsidRDefault="00340805"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lastRenderedPageBreak/>
              <w:t>731.000,00</w:t>
            </w:r>
          </w:p>
          <w:p w:rsidR="00F871E2" w:rsidRPr="00F871E2" w:rsidRDefault="00185CD6" w:rsidP="00F871E2">
            <w:pPr>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5.0</w:t>
            </w:r>
            <w:r w:rsidR="00F871E2" w:rsidRPr="00F871E2">
              <w:rPr>
                <w:rFonts w:ascii="Times New Roman" w:eastAsia="MS Mincho" w:hAnsi="Times New Roman" w:cs="Times New Roman"/>
                <w:lang w:eastAsia="pl-PL"/>
              </w:rPr>
              <w:t>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185.000,00</w:t>
            </w:r>
          </w:p>
          <w:p w:rsidR="00F871E2" w:rsidRPr="00F871E2" w:rsidRDefault="00D165BF" w:rsidP="00F871E2">
            <w:pPr>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235.</w:t>
            </w:r>
            <w:r w:rsidR="008C7A36">
              <w:rPr>
                <w:rFonts w:ascii="Times New Roman" w:eastAsia="MS Mincho" w:hAnsi="Times New Roman" w:cs="Times New Roman"/>
                <w:lang w:eastAsia="pl-PL"/>
              </w:rPr>
              <w:t>5</w:t>
            </w:r>
            <w:r>
              <w:rPr>
                <w:rFonts w:ascii="Times New Roman" w:eastAsia="MS Mincho" w:hAnsi="Times New Roman" w:cs="Times New Roman"/>
                <w:lang w:eastAsia="pl-PL"/>
              </w:rPr>
              <w:t>00</w:t>
            </w:r>
            <w:r w:rsidR="00F871E2" w:rsidRPr="00F871E2">
              <w:rPr>
                <w:rFonts w:ascii="Times New Roman" w:eastAsia="MS Mincho" w:hAnsi="Times New Roman" w:cs="Times New Roman"/>
                <w:lang w:eastAsia="pl-PL"/>
              </w:rPr>
              <w:t>,00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100.000,00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90.000,00</w:t>
            </w:r>
          </w:p>
          <w:p w:rsid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100.000,00</w:t>
            </w:r>
          </w:p>
          <w:p w:rsidR="00FF3029" w:rsidRDefault="00FF3029" w:rsidP="00F871E2">
            <w:pPr>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190.500,00</w:t>
            </w:r>
          </w:p>
          <w:p w:rsidR="009A5E78" w:rsidRPr="00F871E2" w:rsidRDefault="009A5E78" w:rsidP="00F871E2">
            <w:pPr>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200.000,00</w:t>
            </w:r>
          </w:p>
          <w:p w:rsidR="00F871E2" w:rsidRPr="00F871E2" w:rsidRDefault="00CB2D43" w:rsidP="00F871E2">
            <w:pPr>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41.820,00</w:t>
            </w:r>
          </w:p>
          <w:p w:rsidR="002570BF" w:rsidRDefault="002570BF" w:rsidP="00F871E2">
            <w:pPr>
              <w:spacing w:after="0" w:line="22" w:lineRule="atLeast"/>
              <w:jc w:val="right"/>
              <w:rPr>
                <w:rFonts w:ascii="Times New Roman" w:eastAsia="MS Mincho" w:hAnsi="Times New Roman" w:cs="Times New Roman"/>
                <w:b/>
                <w:lang w:eastAsia="pl-PL"/>
              </w:rPr>
            </w:pPr>
          </w:p>
          <w:p w:rsidR="002570BF" w:rsidRDefault="002570BF" w:rsidP="00F871E2">
            <w:pPr>
              <w:spacing w:after="0" w:line="22" w:lineRule="atLeast"/>
              <w:jc w:val="right"/>
              <w:rPr>
                <w:rFonts w:ascii="Times New Roman" w:eastAsia="MS Mincho" w:hAnsi="Times New Roman" w:cs="Times New Roman"/>
                <w:b/>
                <w:lang w:eastAsia="pl-PL"/>
              </w:rPr>
            </w:pPr>
          </w:p>
          <w:p w:rsidR="00340805" w:rsidRDefault="00340805" w:rsidP="00F871E2">
            <w:pPr>
              <w:spacing w:after="0" w:line="22" w:lineRule="atLeast"/>
              <w:jc w:val="right"/>
              <w:rPr>
                <w:rFonts w:ascii="Times New Roman" w:eastAsia="MS Mincho" w:hAnsi="Times New Roman" w:cs="Times New Roman"/>
                <w:b/>
                <w:lang w:eastAsia="pl-PL"/>
              </w:rPr>
            </w:pPr>
          </w:p>
          <w:p w:rsidR="00F871E2" w:rsidRPr="00F871E2" w:rsidRDefault="00F871E2" w:rsidP="00F871E2">
            <w:pPr>
              <w:spacing w:after="0" w:line="22" w:lineRule="atLeast"/>
              <w:jc w:val="right"/>
              <w:rPr>
                <w:rFonts w:ascii="Times New Roman" w:eastAsia="MS Mincho" w:hAnsi="Times New Roman" w:cs="Times New Roman"/>
                <w:b/>
                <w:lang w:eastAsia="pl-PL"/>
              </w:rPr>
            </w:pPr>
            <w:r w:rsidRPr="00F871E2">
              <w:rPr>
                <w:rFonts w:ascii="Times New Roman" w:eastAsia="MS Mincho" w:hAnsi="Times New Roman" w:cs="Times New Roman"/>
                <w:b/>
                <w:lang w:eastAsia="pl-PL"/>
              </w:rPr>
              <w:t>8</w:t>
            </w:r>
            <w:r w:rsidR="008E7E1E">
              <w:rPr>
                <w:rFonts w:ascii="Times New Roman" w:eastAsia="MS Mincho" w:hAnsi="Times New Roman" w:cs="Times New Roman"/>
                <w:b/>
                <w:lang w:eastAsia="pl-PL"/>
              </w:rPr>
              <w:t>62</w:t>
            </w:r>
            <w:r w:rsidRPr="00F871E2">
              <w:rPr>
                <w:rFonts w:ascii="Times New Roman" w:eastAsia="MS Mincho" w:hAnsi="Times New Roman" w:cs="Times New Roman"/>
                <w:b/>
                <w:lang w:eastAsia="pl-PL"/>
              </w:rPr>
              <w:t>.000,00</w:t>
            </w:r>
          </w:p>
          <w:p w:rsidR="00F871E2" w:rsidRPr="00F871E2" w:rsidRDefault="004C0ADC" w:rsidP="00F871E2">
            <w:pPr>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238</w:t>
            </w:r>
            <w:r w:rsidR="00F871E2" w:rsidRPr="00F871E2">
              <w:rPr>
                <w:rFonts w:ascii="Times New Roman" w:eastAsia="MS Mincho" w:hAnsi="Times New Roman" w:cs="Times New Roman"/>
                <w:lang w:eastAsia="pl-PL"/>
              </w:rPr>
              <w:t>.000,00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200.000,00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162.000,00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152.000,00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110.000,00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40" w:lineRule="auto"/>
              <w:jc w:val="right"/>
              <w:rPr>
                <w:rFonts w:ascii="Times New Roman" w:eastAsia="MS Mincho" w:hAnsi="Times New Roman" w:cs="Times New Roman"/>
                <w:lang w:eastAsia="pl-PL"/>
              </w:rPr>
            </w:pPr>
          </w:p>
          <w:p w:rsidR="00FF4164" w:rsidRDefault="00F37D43" w:rsidP="00F871E2">
            <w:pPr>
              <w:spacing w:after="0" w:line="240" w:lineRule="auto"/>
              <w:jc w:val="right"/>
              <w:rPr>
                <w:rFonts w:ascii="Times New Roman" w:eastAsia="MS Mincho" w:hAnsi="Times New Roman" w:cs="Times New Roman"/>
                <w:b/>
                <w:lang w:eastAsia="pl-PL"/>
              </w:rPr>
            </w:pPr>
            <w:r>
              <w:rPr>
                <w:rFonts w:ascii="Times New Roman" w:eastAsia="MS Mincho" w:hAnsi="Times New Roman" w:cs="Times New Roman"/>
                <w:b/>
                <w:lang w:eastAsia="pl-PL"/>
              </w:rPr>
              <w:t>50.000,00</w:t>
            </w:r>
          </w:p>
          <w:p w:rsidR="00FF4164" w:rsidRDefault="00FF4164" w:rsidP="00F871E2">
            <w:pPr>
              <w:spacing w:after="0" w:line="240" w:lineRule="auto"/>
              <w:jc w:val="right"/>
              <w:rPr>
                <w:rFonts w:ascii="Times New Roman" w:eastAsia="MS Mincho" w:hAnsi="Times New Roman" w:cs="Times New Roman"/>
                <w:b/>
                <w:lang w:eastAsia="pl-PL"/>
              </w:rPr>
            </w:pPr>
          </w:p>
          <w:p w:rsidR="00FF4164" w:rsidRDefault="00FF4164" w:rsidP="00F871E2">
            <w:pPr>
              <w:spacing w:after="0" w:line="240" w:lineRule="auto"/>
              <w:jc w:val="right"/>
              <w:rPr>
                <w:rFonts w:ascii="Times New Roman" w:eastAsia="MS Mincho" w:hAnsi="Times New Roman" w:cs="Times New Roman"/>
                <w:b/>
                <w:lang w:eastAsia="pl-PL"/>
              </w:rPr>
            </w:pPr>
          </w:p>
          <w:p w:rsidR="00F871E2" w:rsidRPr="00F871E2" w:rsidRDefault="00F871E2" w:rsidP="00F871E2">
            <w:pPr>
              <w:spacing w:after="0" w:line="240" w:lineRule="auto"/>
              <w:jc w:val="right"/>
              <w:rPr>
                <w:rFonts w:ascii="Times New Roman" w:eastAsia="MS Mincho" w:hAnsi="Times New Roman" w:cs="Times New Roman"/>
                <w:b/>
                <w:lang w:eastAsia="pl-PL"/>
              </w:rPr>
            </w:pPr>
            <w:r w:rsidRPr="00F871E2">
              <w:rPr>
                <w:rFonts w:ascii="Times New Roman" w:eastAsia="MS Mincho" w:hAnsi="Times New Roman" w:cs="Times New Roman"/>
                <w:b/>
                <w:lang w:eastAsia="pl-PL"/>
              </w:rPr>
              <w:t>1</w:t>
            </w:r>
            <w:r w:rsidR="008C7A36">
              <w:rPr>
                <w:rFonts w:ascii="Times New Roman" w:eastAsia="MS Mincho" w:hAnsi="Times New Roman" w:cs="Times New Roman"/>
                <w:b/>
                <w:lang w:eastAsia="pl-PL"/>
              </w:rPr>
              <w:t>33</w:t>
            </w:r>
            <w:r w:rsidRPr="00F871E2">
              <w:rPr>
                <w:rFonts w:ascii="Times New Roman" w:eastAsia="MS Mincho" w:hAnsi="Times New Roman" w:cs="Times New Roman"/>
                <w:b/>
                <w:lang w:eastAsia="pl-PL"/>
              </w:rPr>
              <w:t>.000,00</w:t>
            </w:r>
          </w:p>
          <w:p w:rsidR="00F871E2" w:rsidRPr="00F871E2" w:rsidRDefault="00F871E2" w:rsidP="00F871E2">
            <w:pPr>
              <w:spacing w:after="0" w:line="240" w:lineRule="auto"/>
              <w:jc w:val="right"/>
              <w:rPr>
                <w:rFonts w:ascii="Times New Roman" w:eastAsia="MS Mincho" w:hAnsi="Times New Roman" w:cs="Times New Roman"/>
                <w:lang w:eastAsia="pl-PL"/>
              </w:rPr>
            </w:pPr>
          </w:p>
          <w:p w:rsidR="00F871E2" w:rsidRPr="00F871E2" w:rsidRDefault="008C7A36" w:rsidP="00F871E2">
            <w:pPr>
              <w:spacing w:after="0" w:line="240" w:lineRule="auto"/>
              <w:jc w:val="right"/>
              <w:rPr>
                <w:rFonts w:ascii="Times New Roman" w:eastAsia="MS Mincho" w:hAnsi="Times New Roman" w:cs="Times New Roman"/>
                <w:lang w:eastAsia="pl-PL"/>
              </w:rPr>
            </w:pPr>
            <w:r>
              <w:rPr>
                <w:rFonts w:ascii="Times New Roman" w:eastAsia="MS Mincho" w:hAnsi="Times New Roman" w:cs="Times New Roman"/>
                <w:lang w:eastAsia="pl-PL"/>
              </w:rPr>
              <w:t>71.</w:t>
            </w:r>
            <w:r w:rsidR="00F871E2" w:rsidRPr="00F871E2">
              <w:rPr>
                <w:rFonts w:ascii="Times New Roman" w:eastAsia="MS Mincho" w:hAnsi="Times New Roman" w:cs="Times New Roman"/>
                <w:lang w:eastAsia="pl-PL"/>
              </w:rPr>
              <w:t>000,00</w:t>
            </w:r>
          </w:p>
          <w:p w:rsidR="00F871E2" w:rsidRPr="00F871E2" w:rsidRDefault="00F871E2" w:rsidP="00F871E2">
            <w:pPr>
              <w:spacing w:after="0" w:line="240" w:lineRule="auto"/>
              <w:jc w:val="right"/>
              <w:rPr>
                <w:rFonts w:ascii="Times New Roman" w:eastAsia="MS Mincho" w:hAnsi="Times New Roman" w:cs="Times New Roman"/>
                <w:lang w:eastAsia="pl-PL"/>
              </w:rPr>
            </w:pPr>
          </w:p>
          <w:p w:rsidR="00F871E2" w:rsidRPr="00F871E2" w:rsidRDefault="008C7A36" w:rsidP="00F871E2">
            <w:pPr>
              <w:spacing w:after="0" w:line="240" w:lineRule="auto"/>
              <w:jc w:val="right"/>
              <w:rPr>
                <w:rFonts w:ascii="Times New Roman" w:eastAsia="MS Mincho" w:hAnsi="Times New Roman" w:cs="Times New Roman"/>
                <w:lang w:eastAsia="pl-PL"/>
              </w:rPr>
            </w:pPr>
            <w:r>
              <w:rPr>
                <w:rFonts w:ascii="Times New Roman" w:eastAsia="MS Mincho" w:hAnsi="Times New Roman" w:cs="Times New Roman"/>
                <w:lang w:eastAsia="pl-PL"/>
              </w:rPr>
              <w:t>62</w:t>
            </w:r>
            <w:r w:rsidR="00F871E2" w:rsidRPr="00F871E2">
              <w:rPr>
                <w:rFonts w:ascii="Times New Roman" w:eastAsia="MS Mincho" w:hAnsi="Times New Roman" w:cs="Times New Roman"/>
                <w:lang w:eastAsia="pl-PL"/>
              </w:rPr>
              <w:t>.000,00</w:t>
            </w:r>
          </w:p>
          <w:p w:rsidR="00F871E2" w:rsidRPr="00F871E2" w:rsidRDefault="00F871E2" w:rsidP="00F871E2">
            <w:pPr>
              <w:spacing w:after="0" w:line="240" w:lineRule="auto"/>
              <w:jc w:val="right"/>
              <w:rPr>
                <w:rFonts w:ascii="Times New Roman" w:eastAsia="MS Mincho" w:hAnsi="Times New Roman" w:cs="Times New Roman"/>
                <w:lang w:eastAsia="pl-PL"/>
              </w:rPr>
            </w:pPr>
          </w:p>
          <w:p w:rsidR="00F871E2" w:rsidRPr="00F871E2" w:rsidRDefault="00F871E2" w:rsidP="00F871E2">
            <w:pPr>
              <w:spacing w:after="0" w:line="240" w:lineRule="auto"/>
              <w:jc w:val="right"/>
              <w:rPr>
                <w:rFonts w:ascii="Times New Roman" w:eastAsia="MS Mincho" w:hAnsi="Times New Roman" w:cs="Times New Roman"/>
                <w:b/>
                <w:lang w:eastAsia="pl-PL"/>
              </w:rPr>
            </w:pPr>
          </w:p>
          <w:p w:rsidR="00F871E2" w:rsidRPr="00F871E2" w:rsidRDefault="001C7A4A" w:rsidP="00F871E2">
            <w:pPr>
              <w:spacing w:after="0" w:line="22" w:lineRule="atLeast"/>
              <w:jc w:val="right"/>
              <w:rPr>
                <w:rFonts w:ascii="Times New Roman" w:eastAsia="MS Mincho" w:hAnsi="Times New Roman" w:cs="Times New Roman"/>
                <w:b/>
                <w:lang w:eastAsia="pl-PL"/>
              </w:rPr>
            </w:pPr>
            <w:r>
              <w:rPr>
                <w:rFonts w:ascii="Times New Roman" w:eastAsia="MS Mincho" w:hAnsi="Times New Roman" w:cs="Times New Roman"/>
                <w:b/>
                <w:lang w:eastAsia="pl-PL"/>
              </w:rPr>
              <w:t>632</w:t>
            </w:r>
            <w:r w:rsidR="00F871E2" w:rsidRPr="00F871E2">
              <w:rPr>
                <w:rFonts w:ascii="Times New Roman" w:eastAsia="MS Mincho" w:hAnsi="Times New Roman" w:cs="Times New Roman"/>
                <w:b/>
                <w:lang w:eastAsia="pl-PL"/>
              </w:rPr>
              <w:t>.000,00</w:t>
            </w:r>
          </w:p>
          <w:p w:rsidR="00F871E2" w:rsidRPr="00F871E2" w:rsidRDefault="00F871E2" w:rsidP="00F871E2">
            <w:pPr>
              <w:spacing w:after="0" w:line="22" w:lineRule="atLeast"/>
              <w:jc w:val="right"/>
              <w:rPr>
                <w:rFonts w:ascii="Times New Roman" w:eastAsia="MS Mincho" w:hAnsi="Times New Roman" w:cs="Times New Roman"/>
                <w:b/>
                <w:lang w:eastAsia="pl-PL"/>
              </w:rPr>
            </w:pPr>
          </w:p>
          <w:p w:rsidR="00F871E2" w:rsidRPr="00F871E2" w:rsidRDefault="001C7A4A" w:rsidP="00AB4EA3">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166.000</w:t>
            </w:r>
            <w:r w:rsidR="00F871E2" w:rsidRPr="00F871E2">
              <w:rPr>
                <w:rFonts w:ascii="Times New Roman" w:eastAsia="MS Mincho" w:hAnsi="Times New Roman" w:cs="Times New Roman"/>
                <w:b/>
                <w:lang w:eastAsia="pl-PL"/>
              </w:rPr>
              <w:t>,00</w:t>
            </w:r>
          </w:p>
          <w:p w:rsidR="00F871E2" w:rsidRPr="00F871E2" w:rsidRDefault="00F871E2" w:rsidP="00F871E2">
            <w:pPr>
              <w:spacing w:after="0" w:line="22" w:lineRule="atLeast"/>
              <w:jc w:val="right"/>
              <w:rPr>
                <w:rFonts w:ascii="Times New Roman" w:eastAsia="MS Mincho" w:hAnsi="Times New Roman" w:cs="Times New Roman"/>
                <w:lang w:eastAsia="pl-PL"/>
              </w:rPr>
            </w:pPr>
          </w:p>
        </w:tc>
        <w:tc>
          <w:tcPr>
            <w:tcW w:w="1984" w:type="dxa"/>
            <w:tcBorders>
              <w:top w:val="single" w:sz="4" w:space="0" w:color="auto"/>
              <w:left w:val="single" w:sz="4" w:space="0" w:color="auto"/>
              <w:bottom w:val="single" w:sz="4" w:space="0" w:color="auto"/>
              <w:right w:val="single" w:sz="4" w:space="0" w:color="auto"/>
            </w:tcBorders>
          </w:tcPr>
          <w:p w:rsidR="00F871E2" w:rsidRDefault="0075784D" w:rsidP="00111139">
            <w:pPr>
              <w:spacing w:after="0" w:line="22" w:lineRule="atLeast"/>
              <w:ind w:right="-288"/>
              <w:jc w:val="center"/>
              <w:rPr>
                <w:rFonts w:ascii="Times New Roman" w:eastAsia="MS Mincho" w:hAnsi="Times New Roman" w:cs="Times New Roman"/>
                <w:b/>
                <w:lang w:eastAsia="pl-PL"/>
              </w:rPr>
            </w:pPr>
            <w:r>
              <w:rPr>
                <w:rFonts w:ascii="Times New Roman" w:eastAsia="MS Mincho" w:hAnsi="Times New Roman" w:cs="Times New Roman"/>
                <w:b/>
                <w:lang w:eastAsia="pl-PL"/>
              </w:rPr>
              <w:lastRenderedPageBreak/>
              <w:t>6.821.882,15</w:t>
            </w:r>
            <w:r w:rsidR="00F871E2" w:rsidRPr="00F871E2">
              <w:rPr>
                <w:rFonts w:ascii="Times New Roman" w:eastAsia="MS Mincho" w:hAnsi="Times New Roman" w:cs="Times New Roman"/>
                <w:b/>
                <w:vertAlign w:val="superscript"/>
                <w:lang w:eastAsia="pl-PL"/>
              </w:rPr>
              <w:footnoteReference w:id="19"/>
            </w:r>
          </w:p>
          <w:p w:rsidR="0075784D" w:rsidRPr="00F871E2" w:rsidRDefault="0075784D" w:rsidP="00111139">
            <w:pPr>
              <w:spacing w:after="0" w:line="22" w:lineRule="atLeast"/>
              <w:ind w:right="-288"/>
              <w:jc w:val="center"/>
              <w:rPr>
                <w:rFonts w:ascii="Times New Roman" w:eastAsia="MS Mincho" w:hAnsi="Times New Roman" w:cs="Times New Roman"/>
                <w:b/>
                <w:lang w:eastAsia="pl-PL"/>
              </w:rPr>
            </w:pPr>
            <w:r>
              <w:rPr>
                <w:rFonts w:ascii="Times New Roman" w:eastAsia="MS Mincho" w:hAnsi="Times New Roman" w:cs="Times New Roman"/>
                <w:b/>
                <w:lang w:eastAsia="pl-PL"/>
              </w:rPr>
              <w:t>6.407.724,40</w:t>
            </w:r>
            <w:r>
              <w:rPr>
                <w:rStyle w:val="Odwoanieprzypisudolnego"/>
                <w:rFonts w:ascii="Times New Roman" w:eastAsia="MS Mincho" w:hAnsi="Times New Roman" w:cs="Times New Roman"/>
                <w:b/>
                <w:lang w:eastAsia="pl-PL"/>
              </w:rPr>
              <w:footnoteReference w:id="20"/>
            </w:r>
          </w:p>
          <w:p w:rsidR="00F871E2" w:rsidRPr="00F871E2" w:rsidRDefault="00F871E2" w:rsidP="00F871E2">
            <w:pPr>
              <w:spacing w:after="0" w:line="22" w:lineRule="atLeast"/>
              <w:ind w:right="-288"/>
              <w:jc w:val="center"/>
              <w:rPr>
                <w:rFonts w:ascii="Times New Roman" w:eastAsia="MS Mincho" w:hAnsi="Times New Roman" w:cs="Times New Roman"/>
                <w:b/>
                <w:lang w:eastAsia="pl-PL"/>
              </w:rPr>
            </w:pPr>
          </w:p>
          <w:p w:rsidR="00F871E2" w:rsidRPr="00F871E2" w:rsidRDefault="00063338" w:rsidP="00F871E2">
            <w:pPr>
              <w:spacing w:after="0" w:line="22" w:lineRule="atLeast"/>
              <w:ind w:right="-288"/>
              <w:jc w:val="center"/>
              <w:rPr>
                <w:rFonts w:ascii="Times New Roman" w:eastAsia="MS Mincho" w:hAnsi="Times New Roman" w:cs="Times New Roman"/>
                <w:b/>
                <w:lang w:eastAsia="pl-PL"/>
              </w:rPr>
            </w:pPr>
            <w:r>
              <w:rPr>
                <w:rFonts w:ascii="Times New Roman" w:eastAsia="MS Mincho" w:hAnsi="Times New Roman" w:cs="Times New Roman"/>
                <w:b/>
                <w:lang w:eastAsia="pl-PL"/>
              </w:rPr>
              <w:t>740.828,89</w:t>
            </w:r>
          </w:p>
          <w:p w:rsidR="00F871E2" w:rsidRPr="00F871E2" w:rsidRDefault="00F871E2" w:rsidP="00F871E2">
            <w:pPr>
              <w:spacing w:after="0" w:line="22" w:lineRule="atLeast"/>
              <w:ind w:right="-288"/>
              <w:jc w:val="center"/>
              <w:rPr>
                <w:rFonts w:ascii="Times New Roman" w:eastAsia="MS Mincho" w:hAnsi="Times New Roman" w:cs="Times New Roman"/>
                <w:b/>
                <w:lang w:eastAsia="pl-PL"/>
              </w:rPr>
            </w:pPr>
          </w:p>
          <w:p w:rsidR="00F871E2" w:rsidRPr="00F871E2" w:rsidRDefault="00F871E2" w:rsidP="00F871E2">
            <w:pPr>
              <w:spacing w:after="0" w:line="22" w:lineRule="atLeast"/>
              <w:ind w:right="-288"/>
              <w:jc w:val="center"/>
              <w:rPr>
                <w:rFonts w:ascii="Times New Roman" w:eastAsia="MS Mincho" w:hAnsi="Times New Roman" w:cs="Times New Roman"/>
                <w:b/>
                <w:lang w:eastAsia="pl-PL"/>
              </w:rPr>
            </w:pPr>
          </w:p>
          <w:p w:rsidR="00340805" w:rsidRDefault="00340805" w:rsidP="00F871E2">
            <w:pPr>
              <w:spacing w:after="0" w:line="22" w:lineRule="atLeast"/>
              <w:ind w:right="-288"/>
              <w:jc w:val="center"/>
              <w:rPr>
                <w:rFonts w:ascii="Times New Roman" w:eastAsia="MS Mincho" w:hAnsi="Times New Roman" w:cs="Times New Roman"/>
                <w:b/>
                <w:lang w:eastAsia="pl-PL"/>
              </w:rPr>
            </w:pPr>
          </w:p>
          <w:p w:rsidR="00F871E2" w:rsidRPr="00F871E2" w:rsidRDefault="00F02A26" w:rsidP="00F871E2">
            <w:pPr>
              <w:spacing w:after="0" w:line="22" w:lineRule="atLeast"/>
              <w:ind w:right="-288"/>
              <w:jc w:val="center"/>
              <w:rPr>
                <w:rFonts w:ascii="Times New Roman" w:eastAsia="MS Mincho" w:hAnsi="Times New Roman" w:cs="Times New Roman"/>
                <w:b/>
                <w:lang w:eastAsia="pl-PL"/>
              </w:rPr>
            </w:pPr>
            <w:r>
              <w:rPr>
                <w:rFonts w:ascii="Times New Roman" w:eastAsia="MS Mincho" w:hAnsi="Times New Roman" w:cs="Times New Roman"/>
                <w:b/>
                <w:lang w:eastAsia="pl-PL"/>
              </w:rPr>
              <w:t>491.578,11</w:t>
            </w:r>
          </w:p>
          <w:p w:rsidR="00F871E2" w:rsidRPr="00F02A26" w:rsidRDefault="00F42529" w:rsidP="00F871E2">
            <w:pPr>
              <w:spacing w:after="0" w:line="22" w:lineRule="atLeast"/>
              <w:ind w:right="-288"/>
              <w:jc w:val="center"/>
              <w:rPr>
                <w:rFonts w:ascii="Times New Roman" w:eastAsia="MS Mincho" w:hAnsi="Times New Roman" w:cs="Times New Roman"/>
                <w:lang w:eastAsia="pl-PL"/>
              </w:rPr>
            </w:pPr>
            <w:r w:rsidRPr="00F02A26">
              <w:rPr>
                <w:rFonts w:ascii="Times New Roman" w:eastAsia="MS Mincho" w:hAnsi="Times New Roman" w:cs="Times New Roman"/>
                <w:lang w:eastAsia="pl-PL"/>
              </w:rPr>
              <w:t>369.584,25</w:t>
            </w:r>
          </w:p>
          <w:p w:rsidR="00F871E2" w:rsidRPr="00F02A26" w:rsidRDefault="00763818" w:rsidP="00F871E2">
            <w:pPr>
              <w:spacing w:after="0" w:line="22" w:lineRule="atLeast"/>
              <w:ind w:right="-288"/>
              <w:jc w:val="center"/>
              <w:rPr>
                <w:rFonts w:ascii="Times New Roman" w:eastAsia="MS Mincho" w:hAnsi="Times New Roman" w:cs="Times New Roman"/>
                <w:lang w:eastAsia="pl-PL"/>
              </w:rPr>
            </w:pPr>
            <w:r w:rsidRPr="00F02A26">
              <w:rPr>
                <w:rFonts w:ascii="Times New Roman" w:eastAsia="MS Mincho" w:hAnsi="Times New Roman" w:cs="Times New Roman"/>
                <w:lang w:eastAsia="pl-PL"/>
              </w:rPr>
              <w:t>121.993,86</w:t>
            </w:r>
          </w:p>
          <w:p w:rsidR="00F871E2" w:rsidRPr="00F871E2" w:rsidRDefault="00F871E2" w:rsidP="00F871E2">
            <w:pPr>
              <w:spacing w:after="0" w:line="22" w:lineRule="atLeast"/>
              <w:ind w:right="-288"/>
              <w:jc w:val="center"/>
              <w:rPr>
                <w:rFonts w:ascii="Times New Roman" w:eastAsia="MS Mincho" w:hAnsi="Times New Roman" w:cs="Times New Roman"/>
                <w:b/>
                <w:lang w:eastAsia="pl-PL"/>
              </w:rPr>
            </w:pPr>
          </w:p>
          <w:p w:rsidR="00F871E2" w:rsidRPr="00F871E2" w:rsidRDefault="00111139" w:rsidP="00F871E2">
            <w:pPr>
              <w:spacing w:after="0" w:line="22" w:lineRule="atLeast"/>
              <w:ind w:right="-288"/>
              <w:jc w:val="center"/>
              <w:rPr>
                <w:rFonts w:ascii="Times New Roman" w:eastAsia="MS Mincho" w:hAnsi="Times New Roman" w:cs="Times New Roman"/>
                <w:b/>
                <w:lang w:eastAsia="pl-PL"/>
              </w:rPr>
            </w:pPr>
            <w:r>
              <w:rPr>
                <w:rFonts w:ascii="Times New Roman" w:eastAsia="MS Mincho" w:hAnsi="Times New Roman" w:cs="Times New Roman"/>
                <w:b/>
                <w:lang w:eastAsia="pl-PL"/>
              </w:rPr>
              <w:t>42.983,58</w:t>
            </w:r>
          </w:p>
          <w:p w:rsidR="00F871E2" w:rsidRPr="00F871E2" w:rsidRDefault="00F871E2" w:rsidP="00F871E2">
            <w:pPr>
              <w:spacing w:after="0" w:line="22" w:lineRule="atLeast"/>
              <w:ind w:right="-288"/>
              <w:jc w:val="center"/>
              <w:rPr>
                <w:rFonts w:ascii="Times New Roman" w:eastAsia="MS Mincho" w:hAnsi="Times New Roman" w:cs="Times New Roman"/>
                <w:b/>
                <w:lang w:eastAsia="pl-PL"/>
              </w:rPr>
            </w:pPr>
          </w:p>
          <w:p w:rsidR="00F871E2" w:rsidRPr="00F871E2" w:rsidRDefault="00F871E2" w:rsidP="00F871E2">
            <w:pPr>
              <w:spacing w:after="0" w:line="22" w:lineRule="atLeast"/>
              <w:ind w:right="-288"/>
              <w:jc w:val="center"/>
              <w:rPr>
                <w:rFonts w:ascii="Times New Roman" w:eastAsia="MS Mincho" w:hAnsi="Times New Roman" w:cs="Times New Roman"/>
                <w:b/>
                <w:lang w:eastAsia="pl-PL"/>
              </w:rPr>
            </w:pPr>
          </w:p>
          <w:p w:rsidR="00340805" w:rsidRDefault="00340805" w:rsidP="00F871E2">
            <w:pPr>
              <w:spacing w:after="0" w:line="22" w:lineRule="atLeast"/>
              <w:ind w:right="-288"/>
              <w:jc w:val="center"/>
              <w:rPr>
                <w:rFonts w:ascii="Times New Roman" w:eastAsia="MS Mincho" w:hAnsi="Times New Roman" w:cs="Times New Roman"/>
                <w:b/>
                <w:lang w:eastAsia="pl-PL"/>
              </w:rPr>
            </w:pPr>
          </w:p>
          <w:p w:rsidR="00F871E2" w:rsidRPr="00F871E2" w:rsidRDefault="00894846" w:rsidP="00F871E2">
            <w:pPr>
              <w:spacing w:after="0" w:line="22" w:lineRule="atLeast"/>
              <w:ind w:right="-288"/>
              <w:jc w:val="center"/>
              <w:rPr>
                <w:rFonts w:ascii="Times New Roman" w:eastAsia="MS Mincho" w:hAnsi="Times New Roman" w:cs="Times New Roman"/>
                <w:b/>
                <w:lang w:eastAsia="pl-PL"/>
              </w:rPr>
            </w:pPr>
            <w:r>
              <w:rPr>
                <w:rFonts w:ascii="Times New Roman" w:eastAsia="MS Mincho" w:hAnsi="Times New Roman" w:cs="Times New Roman"/>
                <w:b/>
                <w:lang w:eastAsia="pl-PL"/>
              </w:rPr>
              <w:t>822.657,46</w:t>
            </w:r>
          </w:p>
          <w:p w:rsidR="00F871E2" w:rsidRPr="00E76E3A" w:rsidRDefault="00DB0388" w:rsidP="00F871E2">
            <w:pPr>
              <w:spacing w:after="0" w:line="22" w:lineRule="atLeast"/>
              <w:ind w:right="-288"/>
              <w:jc w:val="center"/>
              <w:rPr>
                <w:rFonts w:ascii="Times New Roman" w:eastAsia="MS Mincho" w:hAnsi="Times New Roman" w:cs="Times New Roman"/>
                <w:lang w:eastAsia="pl-PL"/>
              </w:rPr>
            </w:pPr>
            <w:r w:rsidRPr="00E76E3A">
              <w:rPr>
                <w:rFonts w:ascii="Times New Roman" w:eastAsia="MS Mincho" w:hAnsi="Times New Roman" w:cs="Times New Roman"/>
                <w:lang w:eastAsia="pl-PL"/>
              </w:rPr>
              <w:t>63.854,22</w:t>
            </w:r>
          </w:p>
          <w:p w:rsidR="00D01CAF" w:rsidRPr="00E76E3A" w:rsidRDefault="00D01CAF" w:rsidP="00F871E2">
            <w:pPr>
              <w:spacing w:after="0" w:line="22" w:lineRule="atLeast"/>
              <w:ind w:right="-288"/>
              <w:jc w:val="center"/>
              <w:rPr>
                <w:rFonts w:ascii="Times New Roman" w:eastAsia="MS Mincho" w:hAnsi="Times New Roman" w:cs="Times New Roman"/>
                <w:lang w:eastAsia="pl-PL"/>
              </w:rPr>
            </w:pPr>
            <w:r w:rsidRPr="00E76E3A">
              <w:rPr>
                <w:rFonts w:ascii="Times New Roman" w:eastAsia="MS Mincho" w:hAnsi="Times New Roman" w:cs="Times New Roman"/>
                <w:lang w:eastAsia="pl-PL"/>
              </w:rPr>
              <w:t>60.375,78</w:t>
            </w:r>
          </w:p>
          <w:p w:rsidR="00D01CAF" w:rsidRPr="00E76E3A" w:rsidRDefault="00D01CAF" w:rsidP="00F871E2">
            <w:pPr>
              <w:spacing w:after="0" w:line="22" w:lineRule="atLeast"/>
              <w:ind w:right="-288"/>
              <w:jc w:val="center"/>
              <w:rPr>
                <w:rFonts w:ascii="Times New Roman" w:eastAsia="MS Mincho" w:hAnsi="Times New Roman" w:cs="Times New Roman"/>
                <w:lang w:eastAsia="pl-PL"/>
              </w:rPr>
            </w:pPr>
            <w:r w:rsidRPr="00E76E3A">
              <w:rPr>
                <w:rFonts w:ascii="Times New Roman" w:eastAsia="MS Mincho" w:hAnsi="Times New Roman" w:cs="Times New Roman"/>
                <w:lang w:eastAsia="pl-PL"/>
              </w:rPr>
              <w:t>126.371,36</w:t>
            </w:r>
          </w:p>
          <w:p w:rsidR="00D01CAF" w:rsidRPr="00E76E3A" w:rsidRDefault="00D01CAF" w:rsidP="00F871E2">
            <w:pPr>
              <w:spacing w:after="0" w:line="22" w:lineRule="atLeast"/>
              <w:ind w:right="-288"/>
              <w:jc w:val="center"/>
              <w:rPr>
                <w:rFonts w:ascii="Times New Roman" w:eastAsia="MS Mincho" w:hAnsi="Times New Roman" w:cs="Times New Roman"/>
                <w:lang w:eastAsia="pl-PL"/>
              </w:rPr>
            </w:pPr>
          </w:p>
          <w:p w:rsidR="00D01CAF" w:rsidRPr="00E76E3A" w:rsidRDefault="00D01CAF" w:rsidP="00F871E2">
            <w:pPr>
              <w:spacing w:after="0" w:line="22" w:lineRule="atLeast"/>
              <w:ind w:right="-288"/>
              <w:jc w:val="center"/>
              <w:rPr>
                <w:rFonts w:ascii="Times New Roman" w:eastAsia="MS Mincho" w:hAnsi="Times New Roman" w:cs="Times New Roman"/>
                <w:lang w:eastAsia="pl-PL"/>
              </w:rPr>
            </w:pPr>
            <w:r w:rsidRPr="00E76E3A">
              <w:rPr>
                <w:rFonts w:ascii="Times New Roman" w:eastAsia="MS Mincho" w:hAnsi="Times New Roman" w:cs="Times New Roman"/>
                <w:lang w:eastAsia="pl-PL"/>
              </w:rPr>
              <w:t>208.964,91</w:t>
            </w:r>
          </w:p>
          <w:p w:rsidR="00D01CAF" w:rsidRPr="00E76E3A" w:rsidRDefault="00D01CAF" w:rsidP="00F871E2">
            <w:pPr>
              <w:spacing w:after="0" w:line="22" w:lineRule="atLeast"/>
              <w:ind w:right="-288"/>
              <w:jc w:val="center"/>
              <w:rPr>
                <w:rFonts w:ascii="Times New Roman" w:eastAsia="MS Mincho" w:hAnsi="Times New Roman" w:cs="Times New Roman"/>
                <w:lang w:eastAsia="pl-PL"/>
              </w:rPr>
            </w:pPr>
          </w:p>
          <w:p w:rsidR="007E1C66" w:rsidRPr="00E76E3A" w:rsidRDefault="007E1C66" w:rsidP="00F871E2">
            <w:pPr>
              <w:spacing w:after="0" w:line="22" w:lineRule="atLeast"/>
              <w:ind w:right="-288"/>
              <w:jc w:val="center"/>
              <w:rPr>
                <w:rFonts w:ascii="Times New Roman" w:eastAsia="MS Mincho" w:hAnsi="Times New Roman" w:cs="Times New Roman"/>
                <w:lang w:eastAsia="pl-PL"/>
              </w:rPr>
            </w:pPr>
            <w:r w:rsidRPr="00E76E3A">
              <w:rPr>
                <w:rFonts w:ascii="Times New Roman" w:eastAsia="MS Mincho" w:hAnsi="Times New Roman" w:cs="Times New Roman"/>
                <w:lang w:eastAsia="pl-PL"/>
              </w:rPr>
              <w:t>106.471,18</w:t>
            </w:r>
          </w:p>
          <w:p w:rsidR="007E1C66" w:rsidRPr="00E76E3A" w:rsidRDefault="007E1C66" w:rsidP="00F871E2">
            <w:pPr>
              <w:spacing w:after="0" w:line="22" w:lineRule="atLeast"/>
              <w:ind w:right="-288"/>
              <w:jc w:val="center"/>
              <w:rPr>
                <w:rFonts w:ascii="Times New Roman" w:eastAsia="MS Mincho" w:hAnsi="Times New Roman" w:cs="Times New Roman"/>
                <w:lang w:eastAsia="pl-PL"/>
              </w:rPr>
            </w:pPr>
          </w:p>
          <w:p w:rsidR="007E1C66" w:rsidRPr="00E76E3A" w:rsidRDefault="007E1C66" w:rsidP="00F871E2">
            <w:pPr>
              <w:spacing w:after="0" w:line="22" w:lineRule="atLeast"/>
              <w:ind w:right="-288"/>
              <w:jc w:val="center"/>
              <w:rPr>
                <w:rFonts w:ascii="Times New Roman" w:eastAsia="MS Mincho" w:hAnsi="Times New Roman" w:cs="Times New Roman"/>
                <w:lang w:eastAsia="pl-PL"/>
              </w:rPr>
            </w:pPr>
          </w:p>
          <w:p w:rsidR="007E1C66" w:rsidRPr="00E76E3A" w:rsidRDefault="007E1C66" w:rsidP="00F871E2">
            <w:pPr>
              <w:spacing w:after="0" w:line="22" w:lineRule="atLeast"/>
              <w:ind w:right="-288"/>
              <w:jc w:val="center"/>
              <w:rPr>
                <w:rFonts w:ascii="Times New Roman" w:eastAsia="MS Mincho" w:hAnsi="Times New Roman" w:cs="Times New Roman"/>
                <w:lang w:eastAsia="pl-PL"/>
              </w:rPr>
            </w:pPr>
            <w:r w:rsidRPr="00E76E3A">
              <w:rPr>
                <w:rFonts w:ascii="Times New Roman" w:eastAsia="MS Mincho" w:hAnsi="Times New Roman" w:cs="Times New Roman"/>
                <w:lang w:eastAsia="pl-PL"/>
              </w:rPr>
              <w:t>226.376,93</w:t>
            </w:r>
          </w:p>
          <w:p w:rsidR="007E1C66" w:rsidRPr="00E76E3A" w:rsidRDefault="007E1C66" w:rsidP="00F871E2">
            <w:pPr>
              <w:spacing w:after="0" w:line="22" w:lineRule="atLeast"/>
              <w:ind w:right="-288"/>
              <w:jc w:val="center"/>
              <w:rPr>
                <w:rFonts w:ascii="Times New Roman" w:eastAsia="MS Mincho" w:hAnsi="Times New Roman" w:cs="Times New Roman"/>
                <w:lang w:eastAsia="pl-PL"/>
              </w:rPr>
            </w:pPr>
          </w:p>
          <w:p w:rsidR="007E1C66" w:rsidRPr="00E76E3A" w:rsidRDefault="007E1C66" w:rsidP="00F871E2">
            <w:pPr>
              <w:spacing w:after="0" w:line="22" w:lineRule="atLeast"/>
              <w:ind w:right="-288"/>
              <w:jc w:val="center"/>
              <w:rPr>
                <w:rFonts w:ascii="Times New Roman" w:eastAsia="MS Mincho" w:hAnsi="Times New Roman" w:cs="Times New Roman"/>
                <w:lang w:eastAsia="pl-PL"/>
              </w:rPr>
            </w:pPr>
            <w:r w:rsidRPr="00E76E3A">
              <w:rPr>
                <w:rFonts w:ascii="Times New Roman" w:eastAsia="MS Mincho" w:hAnsi="Times New Roman" w:cs="Times New Roman"/>
                <w:lang w:eastAsia="pl-PL"/>
              </w:rPr>
              <w:t>30.243,08</w:t>
            </w:r>
          </w:p>
          <w:p w:rsidR="007E1C66" w:rsidRPr="00E76E3A" w:rsidRDefault="007E1C66" w:rsidP="00F871E2">
            <w:pPr>
              <w:spacing w:after="0" w:line="22" w:lineRule="atLeast"/>
              <w:ind w:right="-288"/>
              <w:jc w:val="center"/>
              <w:rPr>
                <w:rFonts w:ascii="Times New Roman" w:eastAsia="MS Mincho" w:hAnsi="Times New Roman" w:cs="Times New Roman"/>
                <w:lang w:eastAsia="pl-PL"/>
              </w:rPr>
            </w:pPr>
            <w:r w:rsidRPr="00E76E3A">
              <w:rPr>
                <w:rFonts w:ascii="Times New Roman" w:eastAsia="MS Mincho" w:hAnsi="Times New Roman" w:cs="Times New Roman"/>
                <w:lang w:eastAsia="pl-PL"/>
              </w:rPr>
              <w:t>0,00</w:t>
            </w:r>
          </w:p>
          <w:p w:rsidR="00F871E2" w:rsidRPr="00E76E3A" w:rsidRDefault="00F871E2" w:rsidP="00F871E2">
            <w:pPr>
              <w:spacing w:after="0" w:line="22" w:lineRule="atLeast"/>
              <w:ind w:right="-288"/>
              <w:jc w:val="center"/>
              <w:rPr>
                <w:rFonts w:ascii="Times New Roman" w:eastAsia="MS Mincho" w:hAnsi="Times New Roman" w:cs="Times New Roman"/>
                <w:lang w:eastAsia="pl-PL"/>
              </w:rPr>
            </w:pPr>
          </w:p>
          <w:p w:rsidR="00F871E2" w:rsidRPr="00F871E2" w:rsidRDefault="00A50B43" w:rsidP="00F871E2">
            <w:pPr>
              <w:spacing w:after="0" w:line="22" w:lineRule="atLeast"/>
              <w:ind w:right="-288"/>
              <w:jc w:val="center"/>
              <w:rPr>
                <w:rFonts w:ascii="Times New Roman" w:eastAsia="MS Mincho" w:hAnsi="Times New Roman" w:cs="Times New Roman"/>
                <w:b/>
                <w:lang w:eastAsia="pl-PL"/>
              </w:rPr>
            </w:pPr>
            <w:r>
              <w:rPr>
                <w:rFonts w:ascii="Times New Roman" w:eastAsia="MS Mincho" w:hAnsi="Times New Roman" w:cs="Times New Roman"/>
                <w:b/>
                <w:lang w:eastAsia="pl-PL"/>
              </w:rPr>
              <w:t>1.03</w:t>
            </w:r>
            <w:r w:rsidR="00883328">
              <w:rPr>
                <w:rFonts w:ascii="Times New Roman" w:eastAsia="MS Mincho" w:hAnsi="Times New Roman" w:cs="Times New Roman"/>
                <w:b/>
                <w:lang w:eastAsia="pl-PL"/>
              </w:rPr>
              <w:t>7.779,52</w:t>
            </w:r>
          </w:p>
          <w:p w:rsidR="00F871E2" w:rsidRPr="00F871E2" w:rsidRDefault="00D3597C" w:rsidP="00F871E2">
            <w:pPr>
              <w:spacing w:after="0" w:line="22" w:lineRule="atLeast"/>
              <w:ind w:right="-288"/>
              <w:jc w:val="center"/>
              <w:rPr>
                <w:rFonts w:ascii="Times New Roman" w:eastAsia="MS Mincho" w:hAnsi="Times New Roman" w:cs="Times New Roman"/>
                <w:lang w:eastAsia="pl-PL"/>
              </w:rPr>
            </w:pPr>
            <w:r>
              <w:rPr>
                <w:rFonts w:ascii="Times New Roman" w:eastAsia="MS Mincho" w:hAnsi="Times New Roman" w:cs="Times New Roman"/>
                <w:lang w:eastAsia="pl-PL"/>
              </w:rPr>
              <w:t>521.676,63</w:t>
            </w:r>
          </w:p>
          <w:p w:rsidR="00F871E2" w:rsidRPr="00F871E2" w:rsidRDefault="00F871E2" w:rsidP="00F871E2">
            <w:pPr>
              <w:spacing w:after="0" w:line="22" w:lineRule="atLeast"/>
              <w:ind w:right="-288"/>
              <w:jc w:val="center"/>
              <w:rPr>
                <w:rFonts w:ascii="Times New Roman" w:eastAsia="MS Mincho" w:hAnsi="Times New Roman" w:cs="Times New Roman"/>
                <w:lang w:eastAsia="pl-PL"/>
              </w:rPr>
            </w:pPr>
          </w:p>
          <w:p w:rsidR="00F871E2" w:rsidRPr="00F871E2" w:rsidRDefault="00F871E2" w:rsidP="00F871E2">
            <w:pPr>
              <w:spacing w:after="0" w:line="22" w:lineRule="atLeast"/>
              <w:ind w:right="-288"/>
              <w:jc w:val="center"/>
              <w:rPr>
                <w:rFonts w:ascii="Times New Roman" w:eastAsia="MS Mincho" w:hAnsi="Times New Roman" w:cs="Times New Roman"/>
                <w:lang w:eastAsia="pl-PL"/>
              </w:rPr>
            </w:pPr>
          </w:p>
          <w:p w:rsidR="00F871E2" w:rsidRPr="00F871E2" w:rsidRDefault="00F871E2" w:rsidP="00F871E2">
            <w:pPr>
              <w:spacing w:after="0" w:line="22" w:lineRule="atLeast"/>
              <w:ind w:right="-288"/>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t>300.046,18</w:t>
            </w:r>
          </w:p>
          <w:p w:rsidR="00F871E2" w:rsidRPr="00F871E2" w:rsidRDefault="00F871E2" w:rsidP="00F871E2">
            <w:pPr>
              <w:spacing w:after="0" w:line="22" w:lineRule="atLeast"/>
              <w:ind w:right="-288"/>
              <w:jc w:val="center"/>
              <w:rPr>
                <w:rFonts w:ascii="Times New Roman" w:eastAsia="MS Mincho" w:hAnsi="Times New Roman" w:cs="Times New Roman"/>
                <w:lang w:eastAsia="pl-PL"/>
              </w:rPr>
            </w:pPr>
          </w:p>
          <w:p w:rsidR="00F871E2" w:rsidRPr="00F871E2" w:rsidRDefault="00F871E2" w:rsidP="00F871E2">
            <w:pPr>
              <w:spacing w:after="0" w:line="22" w:lineRule="atLeast"/>
              <w:ind w:right="-288"/>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t>96.526,71</w:t>
            </w:r>
          </w:p>
          <w:p w:rsidR="00F871E2" w:rsidRPr="00F871E2" w:rsidRDefault="00A50B43" w:rsidP="00F871E2">
            <w:pPr>
              <w:spacing w:after="0" w:line="22" w:lineRule="atLeast"/>
              <w:ind w:right="-288"/>
              <w:jc w:val="center"/>
              <w:rPr>
                <w:rFonts w:ascii="Times New Roman" w:eastAsia="MS Mincho" w:hAnsi="Times New Roman" w:cs="Times New Roman"/>
                <w:lang w:eastAsia="pl-PL"/>
              </w:rPr>
            </w:pPr>
            <w:r>
              <w:rPr>
                <w:rFonts w:ascii="Times New Roman" w:eastAsia="MS Mincho" w:hAnsi="Times New Roman" w:cs="Times New Roman"/>
                <w:lang w:eastAsia="pl-PL"/>
              </w:rPr>
              <w:t>11</w:t>
            </w:r>
            <w:r w:rsidR="00340805">
              <w:rPr>
                <w:rFonts w:ascii="Times New Roman" w:eastAsia="MS Mincho" w:hAnsi="Times New Roman" w:cs="Times New Roman"/>
                <w:lang w:eastAsia="pl-PL"/>
              </w:rPr>
              <w:t>9</w:t>
            </w:r>
            <w:r>
              <w:rPr>
                <w:rFonts w:ascii="Times New Roman" w:eastAsia="MS Mincho" w:hAnsi="Times New Roman" w:cs="Times New Roman"/>
                <w:lang w:eastAsia="pl-PL"/>
              </w:rPr>
              <w:t>.</w:t>
            </w:r>
            <w:r w:rsidR="00340805">
              <w:rPr>
                <w:rFonts w:ascii="Times New Roman" w:eastAsia="MS Mincho" w:hAnsi="Times New Roman" w:cs="Times New Roman"/>
                <w:lang w:eastAsia="pl-PL"/>
              </w:rPr>
              <w:t>530</w:t>
            </w:r>
            <w:r>
              <w:rPr>
                <w:rFonts w:ascii="Times New Roman" w:eastAsia="MS Mincho" w:hAnsi="Times New Roman" w:cs="Times New Roman"/>
                <w:lang w:eastAsia="pl-PL"/>
              </w:rPr>
              <w:t>,</w:t>
            </w:r>
            <w:r w:rsidR="00340805">
              <w:rPr>
                <w:rFonts w:ascii="Times New Roman" w:eastAsia="MS Mincho" w:hAnsi="Times New Roman" w:cs="Times New Roman"/>
                <w:lang w:eastAsia="pl-PL"/>
              </w:rPr>
              <w:t>00</w:t>
            </w:r>
          </w:p>
          <w:p w:rsidR="00F871E2" w:rsidRPr="00F871E2" w:rsidRDefault="00F871E2" w:rsidP="00F871E2">
            <w:pPr>
              <w:spacing w:after="0" w:line="22" w:lineRule="atLeast"/>
              <w:ind w:right="-288"/>
              <w:jc w:val="center"/>
              <w:rPr>
                <w:rFonts w:ascii="Times New Roman" w:eastAsia="MS Mincho" w:hAnsi="Times New Roman" w:cs="Times New Roman"/>
                <w:lang w:eastAsia="pl-PL"/>
              </w:rPr>
            </w:pPr>
          </w:p>
          <w:p w:rsidR="00F871E2" w:rsidRPr="00F871E2" w:rsidRDefault="00ED5374" w:rsidP="00F871E2">
            <w:pPr>
              <w:spacing w:after="0" w:line="22" w:lineRule="atLeast"/>
              <w:ind w:right="-288"/>
              <w:jc w:val="center"/>
              <w:rPr>
                <w:rFonts w:ascii="Times New Roman" w:eastAsia="MS Mincho" w:hAnsi="Times New Roman" w:cs="Times New Roman"/>
                <w:b/>
                <w:lang w:eastAsia="pl-PL"/>
              </w:rPr>
            </w:pPr>
            <w:r>
              <w:rPr>
                <w:rFonts w:ascii="Times New Roman" w:eastAsia="MS Mincho" w:hAnsi="Times New Roman" w:cs="Times New Roman"/>
                <w:b/>
                <w:lang w:eastAsia="pl-PL"/>
              </w:rPr>
              <w:t>2.003.381,22</w:t>
            </w:r>
          </w:p>
          <w:p w:rsidR="00F871E2" w:rsidRPr="00F871E2" w:rsidRDefault="00967073" w:rsidP="00F871E2">
            <w:pPr>
              <w:spacing w:after="0" w:line="22" w:lineRule="atLeast"/>
              <w:ind w:right="-288"/>
              <w:jc w:val="center"/>
              <w:rPr>
                <w:rFonts w:ascii="Times New Roman" w:eastAsia="MS Mincho" w:hAnsi="Times New Roman" w:cs="Times New Roman"/>
                <w:lang w:eastAsia="pl-PL"/>
              </w:rPr>
            </w:pPr>
            <w:r>
              <w:rPr>
                <w:rFonts w:ascii="Times New Roman" w:eastAsia="MS Mincho" w:hAnsi="Times New Roman" w:cs="Times New Roman"/>
                <w:lang w:eastAsia="pl-PL"/>
              </w:rPr>
              <w:t>28</w:t>
            </w:r>
            <w:r w:rsidR="00216884">
              <w:rPr>
                <w:rFonts w:ascii="Times New Roman" w:eastAsia="MS Mincho" w:hAnsi="Times New Roman" w:cs="Times New Roman"/>
                <w:lang w:eastAsia="pl-PL"/>
              </w:rPr>
              <w:t>9.004,43</w:t>
            </w:r>
          </w:p>
          <w:p w:rsidR="00F871E2" w:rsidRPr="00F871E2" w:rsidRDefault="00F871E2" w:rsidP="00F871E2">
            <w:pPr>
              <w:spacing w:after="0" w:line="22" w:lineRule="atLeast"/>
              <w:ind w:right="-288"/>
              <w:jc w:val="center"/>
              <w:rPr>
                <w:rFonts w:ascii="Times New Roman" w:eastAsia="MS Mincho" w:hAnsi="Times New Roman" w:cs="Times New Roman"/>
                <w:lang w:eastAsia="pl-PL"/>
              </w:rPr>
            </w:pPr>
          </w:p>
          <w:p w:rsidR="00F871E2" w:rsidRPr="00F871E2" w:rsidRDefault="00F871E2" w:rsidP="00F871E2">
            <w:pPr>
              <w:spacing w:after="0" w:line="22" w:lineRule="atLeast"/>
              <w:ind w:right="-288"/>
              <w:jc w:val="center"/>
              <w:rPr>
                <w:rFonts w:ascii="Times New Roman" w:eastAsia="MS Mincho" w:hAnsi="Times New Roman" w:cs="Times New Roman"/>
                <w:lang w:eastAsia="pl-PL"/>
              </w:rPr>
            </w:pPr>
          </w:p>
          <w:p w:rsidR="00340805" w:rsidRDefault="00340805" w:rsidP="00F871E2">
            <w:pPr>
              <w:spacing w:after="0" w:line="22" w:lineRule="atLeast"/>
              <w:ind w:right="-288"/>
              <w:jc w:val="center"/>
              <w:rPr>
                <w:rFonts w:ascii="Times New Roman" w:eastAsia="MS Mincho" w:hAnsi="Times New Roman" w:cs="Times New Roman"/>
                <w:lang w:eastAsia="pl-PL"/>
              </w:rPr>
            </w:pPr>
          </w:p>
          <w:p w:rsidR="00F871E2" w:rsidRPr="00F871E2" w:rsidRDefault="00F871E2" w:rsidP="00F871E2">
            <w:pPr>
              <w:spacing w:after="0" w:line="22" w:lineRule="atLeast"/>
              <w:ind w:right="-288"/>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lastRenderedPageBreak/>
              <w:t>730.452,72</w:t>
            </w:r>
          </w:p>
          <w:p w:rsidR="00F871E2" w:rsidRDefault="009965A4" w:rsidP="00F871E2">
            <w:pPr>
              <w:spacing w:after="0" w:line="22" w:lineRule="atLeast"/>
              <w:ind w:right="-288"/>
              <w:jc w:val="center"/>
              <w:rPr>
                <w:rFonts w:ascii="Times New Roman" w:eastAsia="MS Mincho" w:hAnsi="Times New Roman" w:cs="Times New Roman"/>
                <w:lang w:eastAsia="pl-PL"/>
              </w:rPr>
            </w:pPr>
            <w:r>
              <w:rPr>
                <w:rFonts w:ascii="Times New Roman" w:eastAsia="MS Mincho" w:hAnsi="Times New Roman" w:cs="Times New Roman"/>
                <w:lang w:eastAsia="pl-PL"/>
              </w:rPr>
              <w:t>4.797,00</w:t>
            </w:r>
          </w:p>
          <w:p w:rsidR="009965A4" w:rsidRDefault="009965A4" w:rsidP="00F871E2">
            <w:pPr>
              <w:spacing w:after="0" w:line="22" w:lineRule="atLeast"/>
              <w:ind w:right="-288"/>
              <w:jc w:val="center"/>
              <w:rPr>
                <w:rFonts w:ascii="Times New Roman" w:eastAsia="MS Mincho" w:hAnsi="Times New Roman" w:cs="Times New Roman"/>
                <w:lang w:eastAsia="pl-PL"/>
              </w:rPr>
            </w:pPr>
          </w:p>
          <w:p w:rsidR="009965A4" w:rsidRDefault="009965A4" w:rsidP="00F871E2">
            <w:pPr>
              <w:spacing w:after="0" w:line="22" w:lineRule="atLeast"/>
              <w:ind w:right="-288"/>
              <w:jc w:val="center"/>
              <w:rPr>
                <w:rFonts w:ascii="Times New Roman" w:eastAsia="MS Mincho" w:hAnsi="Times New Roman" w:cs="Times New Roman"/>
                <w:lang w:eastAsia="pl-PL"/>
              </w:rPr>
            </w:pPr>
            <w:r>
              <w:rPr>
                <w:rFonts w:ascii="Times New Roman" w:eastAsia="MS Mincho" w:hAnsi="Times New Roman" w:cs="Times New Roman"/>
                <w:lang w:eastAsia="pl-PL"/>
              </w:rPr>
              <w:t>184.781,32</w:t>
            </w:r>
          </w:p>
          <w:p w:rsidR="009965A4" w:rsidRDefault="009965A4" w:rsidP="00F871E2">
            <w:pPr>
              <w:spacing w:after="0" w:line="22" w:lineRule="atLeast"/>
              <w:ind w:right="-288"/>
              <w:jc w:val="center"/>
              <w:rPr>
                <w:rFonts w:ascii="Times New Roman" w:eastAsia="MS Mincho" w:hAnsi="Times New Roman" w:cs="Times New Roman"/>
                <w:lang w:eastAsia="pl-PL"/>
              </w:rPr>
            </w:pPr>
            <w:r>
              <w:rPr>
                <w:rFonts w:ascii="Times New Roman" w:eastAsia="MS Mincho" w:hAnsi="Times New Roman" w:cs="Times New Roman"/>
                <w:lang w:eastAsia="pl-PL"/>
              </w:rPr>
              <w:t>234.435,03</w:t>
            </w:r>
          </w:p>
          <w:p w:rsidR="00A16BE7" w:rsidRDefault="00A16BE7" w:rsidP="00F87F99">
            <w:pPr>
              <w:spacing w:after="0" w:line="22" w:lineRule="atLeast"/>
              <w:ind w:right="-288"/>
              <w:jc w:val="center"/>
              <w:rPr>
                <w:rFonts w:ascii="Times New Roman" w:eastAsia="MS Mincho" w:hAnsi="Times New Roman" w:cs="Times New Roman"/>
                <w:lang w:eastAsia="pl-PL"/>
              </w:rPr>
            </w:pPr>
            <w:r>
              <w:rPr>
                <w:rFonts w:ascii="Times New Roman" w:eastAsia="MS Mincho" w:hAnsi="Times New Roman" w:cs="Times New Roman"/>
                <w:lang w:eastAsia="pl-PL"/>
              </w:rPr>
              <w:t>95.070,03</w:t>
            </w:r>
          </w:p>
          <w:p w:rsidR="00A16BE7" w:rsidRDefault="00A16BE7" w:rsidP="00F87F99">
            <w:pPr>
              <w:spacing w:after="0" w:line="22" w:lineRule="atLeast"/>
              <w:ind w:right="-288"/>
              <w:jc w:val="center"/>
              <w:rPr>
                <w:rFonts w:ascii="Times New Roman" w:eastAsia="MS Mincho" w:hAnsi="Times New Roman" w:cs="Times New Roman"/>
                <w:lang w:eastAsia="pl-PL"/>
              </w:rPr>
            </w:pPr>
            <w:r>
              <w:rPr>
                <w:rFonts w:ascii="Times New Roman" w:eastAsia="MS Mincho" w:hAnsi="Times New Roman" w:cs="Times New Roman"/>
                <w:lang w:eastAsia="pl-PL"/>
              </w:rPr>
              <w:t>90.000,00</w:t>
            </w:r>
          </w:p>
          <w:p w:rsidR="00F871E2" w:rsidRDefault="00F871E2" w:rsidP="00F87F99">
            <w:pPr>
              <w:spacing w:after="0" w:line="22" w:lineRule="atLeast"/>
              <w:ind w:right="-288"/>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t>99.371,58</w:t>
            </w:r>
          </w:p>
          <w:p w:rsidR="00A16BE7" w:rsidRDefault="00A16BE7" w:rsidP="00F87F99">
            <w:pPr>
              <w:spacing w:after="0" w:line="22" w:lineRule="atLeast"/>
              <w:ind w:right="-288"/>
              <w:jc w:val="center"/>
              <w:rPr>
                <w:rFonts w:ascii="Times New Roman" w:eastAsia="MS Mincho" w:hAnsi="Times New Roman" w:cs="Times New Roman"/>
                <w:lang w:eastAsia="pl-PL"/>
              </w:rPr>
            </w:pPr>
            <w:r>
              <w:rPr>
                <w:rFonts w:ascii="Times New Roman" w:eastAsia="MS Mincho" w:hAnsi="Times New Roman" w:cs="Times New Roman"/>
                <w:lang w:eastAsia="pl-PL"/>
              </w:rPr>
              <w:t>179.669,42</w:t>
            </w:r>
          </w:p>
          <w:p w:rsidR="00A16BE7" w:rsidRDefault="00EE7306" w:rsidP="00F87F99">
            <w:pPr>
              <w:spacing w:after="0" w:line="22" w:lineRule="atLeast"/>
              <w:ind w:right="-288"/>
              <w:jc w:val="center"/>
              <w:rPr>
                <w:rFonts w:ascii="Times New Roman" w:eastAsia="MS Mincho" w:hAnsi="Times New Roman" w:cs="Times New Roman"/>
                <w:lang w:eastAsia="pl-PL"/>
              </w:rPr>
            </w:pPr>
            <w:r>
              <w:rPr>
                <w:rFonts w:ascii="Times New Roman" w:eastAsia="MS Mincho" w:hAnsi="Times New Roman" w:cs="Times New Roman"/>
                <w:lang w:eastAsia="pl-PL"/>
              </w:rPr>
              <w:t>95.799,69</w:t>
            </w:r>
          </w:p>
          <w:p w:rsidR="00EE7306" w:rsidRPr="00F871E2" w:rsidRDefault="00EE7306" w:rsidP="00F87F99">
            <w:pPr>
              <w:spacing w:after="0" w:line="22" w:lineRule="atLeast"/>
              <w:ind w:right="-288"/>
              <w:jc w:val="center"/>
              <w:rPr>
                <w:rFonts w:ascii="Times New Roman" w:eastAsia="MS Mincho" w:hAnsi="Times New Roman" w:cs="Times New Roman"/>
                <w:lang w:eastAsia="pl-PL"/>
              </w:rPr>
            </w:pPr>
            <w:r>
              <w:rPr>
                <w:rFonts w:ascii="Times New Roman" w:eastAsia="MS Mincho" w:hAnsi="Times New Roman" w:cs="Times New Roman"/>
                <w:lang w:eastAsia="pl-PL"/>
              </w:rPr>
              <w:t>0,00</w:t>
            </w:r>
          </w:p>
          <w:p w:rsidR="00F871E2" w:rsidRPr="00F871E2" w:rsidRDefault="00F871E2" w:rsidP="00F871E2">
            <w:pPr>
              <w:spacing w:after="0" w:line="22" w:lineRule="atLeast"/>
              <w:ind w:right="-288"/>
              <w:jc w:val="center"/>
              <w:rPr>
                <w:rFonts w:ascii="Times New Roman" w:eastAsia="MS Mincho" w:hAnsi="Times New Roman" w:cs="Times New Roman"/>
                <w:lang w:eastAsia="pl-PL"/>
              </w:rPr>
            </w:pPr>
          </w:p>
          <w:p w:rsidR="005C11E7" w:rsidRDefault="005C11E7" w:rsidP="00F871E2">
            <w:pPr>
              <w:spacing w:after="0" w:line="22" w:lineRule="atLeast"/>
              <w:ind w:right="-288"/>
              <w:jc w:val="center"/>
              <w:rPr>
                <w:rFonts w:ascii="Times New Roman" w:eastAsia="MS Mincho" w:hAnsi="Times New Roman" w:cs="Times New Roman"/>
                <w:b/>
                <w:lang w:eastAsia="pl-PL"/>
              </w:rPr>
            </w:pPr>
          </w:p>
          <w:p w:rsidR="00340805" w:rsidRDefault="00340805" w:rsidP="00F871E2">
            <w:pPr>
              <w:spacing w:after="0" w:line="22" w:lineRule="atLeast"/>
              <w:ind w:right="-288"/>
              <w:jc w:val="center"/>
              <w:rPr>
                <w:rFonts w:ascii="Times New Roman" w:eastAsia="MS Mincho" w:hAnsi="Times New Roman" w:cs="Times New Roman"/>
                <w:b/>
                <w:lang w:eastAsia="pl-PL"/>
              </w:rPr>
            </w:pPr>
          </w:p>
          <w:p w:rsidR="00F871E2" w:rsidRPr="00F871E2" w:rsidRDefault="00CA63E1" w:rsidP="00F871E2">
            <w:pPr>
              <w:spacing w:after="0" w:line="22" w:lineRule="atLeast"/>
              <w:ind w:right="-288"/>
              <w:jc w:val="center"/>
              <w:rPr>
                <w:rFonts w:ascii="Times New Roman" w:eastAsia="MS Mincho" w:hAnsi="Times New Roman" w:cs="Times New Roman"/>
                <w:b/>
                <w:lang w:eastAsia="pl-PL"/>
              </w:rPr>
            </w:pPr>
            <w:r>
              <w:rPr>
                <w:rFonts w:ascii="Times New Roman" w:eastAsia="MS Mincho" w:hAnsi="Times New Roman" w:cs="Times New Roman"/>
                <w:b/>
                <w:lang w:eastAsia="pl-PL"/>
              </w:rPr>
              <w:t>854.733,47</w:t>
            </w:r>
          </w:p>
          <w:p w:rsidR="00F871E2" w:rsidRDefault="00090FC4" w:rsidP="00F871E2">
            <w:pPr>
              <w:spacing w:after="0" w:line="22" w:lineRule="atLeast"/>
              <w:ind w:right="-288"/>
              <w:jc w:val="center"/>
              <w:rPr>
                <w:rFonts w:ascii="Times New Roman" w:eastAsia="MS Mincho" w:hAnsi="Times New Roman" w:cs="Times New Roman"/>
                <w:lang w:eastAsia="pl-PL"/>
              </w:rPr>
            </w:pPr>
            <w:r>
              <w:rPr>
                <w:rFonts w:ascii="Times New Roman" w:eastAsia="MS Mincho" w:hAnsi="Times New Roman" w:cs="Times New Roman"/>
                <w:lang w:eastAsia="pl-PL"/>
              </w:rPr>
              <w:t>237.194,24</w:t>
            </w:r>
          </w:p>
          <w:p w:rsidR="00090FC4" w:rsidRDefault="00090FC4" w:rsidP="00F871E2">
            <w:pPr>
              <w:spacing w:after="0" w:line="22" w:lineRule="atLeast"/>
              <w:ind w:right="-288"/>
              <w:jc w:val="center"/>
              <w:rPr>
                <w:rFonts w:ascii="Times New Roman" w:eastAsia="MS Mincho" w:hAnsi="Times New Roman" w:cs="Times New Roman"/>
                <w:lang w:eastAsia="pl-PL"/>
              </w:rPr>
            </w:pPr>
            <w:r>
              <w:rPr>
                <w:rFonts w:ascii="Times New Roman" w:eastAsia="MS Mincho" w:hAnsi="Times New Roman" w:cs="Times New Roman"/>
                <w:lang w:eastAsia="pl-PL"/>
              </w:rPr>
              <w:t>195.597,63</w:t>
            </w:r>
          </w:p>
          <w:p w:rsidR="00090FC4" w:rsidRDefault="00090FC4" w:rsidP="00F871E2">
            <w:pPr>
              <w:spacing w:after="0" w:line="22" w:lineRule="atLeast"/>
              <w:ind w:right="-288"/>
              <w:jc w:val="center"/>
              <w:rPr>
                <w:rFonts w:ascii="Times New Roman" w:eastAsia="MS Mincho" w:hAnsi="Times New Roman" w:cs="Times New Roman"/>
                <w:lang w:eastAsia="pl-PL"/>
              </w:rPr>
            </w:pPr>
            <w:r>
              <w:rPr>
                <w:rFonts w:ascii="Times New Roman" w:eastAsia="MS Mincho" w:hAnsi="Times New Roman" w:cs="Times New Roman"/>
                <w:lang w:eastAsia="pl-PL"/>
              </w:rPr>
              <w:t>161.536,00</w:t>
            </w:r>
          </w:p>
          <w:p w:rsidR="00090FC4" w:rsidRDefault="00090FC4" w:rsidP="00F871E2">
            <w:pPr>
              <w:spacing w:after="0" w:line="22" w:lineRule="atLeast"/>
              <w:ind w:right="-288"/>
              <w:jc w:val="center"/>
              <w:rPr>
                <w:rFonts w:ascii="Times New Roman" w:eastAsia="MS Mincho" w:hAnsi="Times New Roman" w:cs="Times New Roman"/>
                <w:lang w:eastAsia="pl-PL"/>
              </w:rPr>
            </w:pPr>
          </w:p>
          <w:p w:rsidR="00F871E2" w:rsidRPr="00F871E2" w:rsidRDefault="00F871E2" w:rsidP="00F871E2">
            <w:pPr>
              <w:spacing w:after="0" w:line="22" w:lineRule="atLeast"/>
              <w:ind w:right="-288"/>
              <w:jc w:val="center"/>
              <w:rPr>
                <w:rFonts w:ascii="Times New Roman" w:eastAsia="MS Mincho" w:hAnsi="Times New Roman" w:cs="Times New Roman"/>
                <w:lang w:eastAsia="pl-PL"/>
              </w:rPr>
            </w:pPr>
          </w:p>
          <w:p w:rsidR="00F871E2" w:rsidRPr="00F871E2" w:rsidRDefault="00F871E2" w:rsidP="00F871E2">
            <w:pPr>
              <w:spacing w:after="0" w:line="22" w:lineRule="atLeast"/>
              <w:ind w:right="-288"/>
              <w:jc w:val="center"/>
              <w:rPr>
                <w:rFonts w:ascii="Times New Roman" w:eastAsia="MS Mincho" w:hAnsi="Times New Roman" w:cs="Times New Roman"/>
                <w:lang w:eastAsia="pl-PL"/>
              </w:rPr>
            </w:pPr>
          </w:p>
          <w:p w:rsidR="00F871E2" w:rsidRPr="00F871E2" w:rsidRDefault="00F871E2" w:rsidP="00F871E2">
            <w:pPr>
              <w:spacing w:after="0" w:line="22" w:lineRule="atLeast"/>
              <w:ind w:right="-288"/>
              <w:jc w:val="center"/>
              <w:rPr>
                <w:rFonts w:ascii="Times New Roman" w:eastAsia="MS Mincho" w:hAnsi="Times New Roman" w:cs="Times New Roman"/>
                <w:lang w:eastAsia="pl-PL"/>
              </w:rPr>
            </w:pPr>
          </w:p>
          <w:p w:rsidR="00F871E2" w:rsidRPr="00F871E2" w:rsidRDefault="008E7D32" w:rsidP="00F871E2">
            <w:pPr>
              <w:spacing w:after="0" w:line="22" w:lineRule="atLeast"/>
              <w:ind w:right="-288"/>
              <w:jc w:val="center"/>
              <w:rPr>
                <w:rFonts w:ascii="Times New Roman" w:eastAsia="MS Mincho" w:hAnsi="Times New Roman" w:cs="Times New Roman"/>
                <w:lang w:eastAsia="pl-PL"/>
              </w:rPr>
            </w:pPr>
            <w:r>
              <w:rPr>
                <w:rFonts w:ascii="Times New Roman" w:eastAsia="MS Mincho" w:hAnsi="Times New Roman" w:cs="Times New Roman"/>
                <w:lang w:eastAsia="pl-PL"/>
              </w:rPr>
              <w:t>15</w:t>
            </w:r>
            <w:r w:rsidR="00EC170A">
              <w:rPr>
                <w:rFonts w:ascii="Times New Roman" w:eastAsia="MS Mincho" w:hAnsi="Times New Roman" w:cs="Times New Roman"/>
                <w:lang w:eastAsia="pl-PL"/>
              </w:rPr>
              <w:t>1.440</w:t>
            </w:r>
            <w:r>
              <w:rPr>
                <w:rFonts w:ascii="Times New Roman" w:eastAsia="MS Mincho" w:hAnsi="Times New Roman" w:cs="Times New Roman"/>
                <w:lang w:eastAsia="pl-PL"/>
              </w:rPr>
              <w:t>,00</w:t>
            </w:r>
          </w:p>
          <w:p w:rsidR="00F871E2" w:rsidRPr="00F871E2" w:rsidRDefault="00F871E2" w:rsidP="00F871E2">
            <w:pPr>
              <w:spacing w:after="0" w:line="22" w:lineRule="atLeast"/>
              <w:ind w:right="-288"/>
              <w:jc w:val="center"/>
              <w:rPr>
                <w:rFonts w:ascii="Times New Roman" w:eastAsia="MS Mincho" w:hAnsi="Times New Roman" w:cs="Times New Roman"/>
                <w:lang w:eastAsia="pl-PL"/>
              </w:rPr>
            </w:pPr>
          </w:p>
          <w:p w:rsidR="00F871E2" w:rsidRPr="00F871E2" w:rsidRDefault="00F871E2" w:rsidP="00F871E2">
            <w:pPr>
              <w:spacing w:after="0" w:line="22" w:lineRule="atLeast"/>
              <w:ind w:right="-288"/>
              <w:jc w:val="center"/>
              <w:rPr>
                <w:rFonts w:ascii="Times New Roman" w:eastAsia="MS Mincho" w:hAnsi="Times New Roman" w:cs="Times New Roman"/>
                <w:lang w:eastAsia="pl-PL"/>
              </w:rPr>
            </w:pPr>
          </w:p>
          <w:p w:rsidR="00F871E2" w:rsidRPr="00F871E2" w:rsidRDefault="00F871E2" w:rsidP="00F871E2">
            <w:pPr>
              <w:spacing w:after="0" w:line="22" w:lineRule="atLeast"/>
              <w:ind w:right="-288"/>
              <w:jc w:val="center"/>
              <w:rPr>
                <w:rFonts w:ascii="Times New Roman" w:eastAsia="MS Mincho" w:hAnsi="Times New Roman" w:cs="Times New Roman"/>
                <w:lang w:eastAsia="pl-PL"/>
              </w:rPr>
            </w:pPr>
          </w:p>
          <w:p w:rsidR="00F871E2" w:rsidRPr="00F871E2" w:rsidRDefault="00EC170A" w:rsidP="00F871E2">
            <w:pPr>
              <w:spacing w:after="0" w:line="22" w:lineRule="atLeast"/>
              <w:ind w:right="-288"/>
              <w:jc w:val="center"/>
              <w:rPr>
                <w:rFonts w:ascii="Times New Roman" w:eastAsia="MS Mincho" w:hAnsi="Times New Roman" w:cs="Times New Roman"/>
                <w:lang w:eastAsia="pl-PL"/>
              </w:rPr>
            </w:pPr>
            <w:r>
              <w:rPr>
                <w:rFonts w:ascii="Times New Roman" w:eastAsia="MS Mincho" w:hAnsi="Times New Roman" w:cs="Times New Roman"/>
                <w:lang w:eastAsia="pl-PL"/>
              </w:rPr>
              <w:t>108.965,6</w:t>
            </w:r>
            <w:r w:rsidR="00F871E2" w:rsidRPr="00F871E2">
              <w:rPr>
                <w:rFonts w:ascii="Times New Roman" w:eastAsia="MS Mincho" w:hAnsi="Times New Roman" w:cs="Times New Roman"/>
                <w:lang w:eastAsia="pl-PL"/>
              </w:rPr>
              <w:t>0</w:t>
            </w:r>
          </w:p>
          <w:p w:rsidR="00F871E2" w:rsidRPr="00F871E2" w:rsidRDefault="00F871E2" w:rsidP="00F871E2">
            <w:pPr>
              <w:spacing w:after="0" w:line="22" w:lineRule="atLeast"/>
              <w:ind w:right="-288"/>
              <w:jc w:val="center"/>
              <w:rPr>
                <w:rFonts w:ascii="Times New Roman" w:eastAsia="MS Mincho" w:hAnsi="Times New Roman" w:cs="Times New Roman"/>
                <w:lang w:eastAsia="pl-PL"/>
              </w:rPr>
            </w:pPr>
          </w:p>
          <w:p w:rsidR="00CC496D" w:rsidRDefault="00CC496D" w:rsidP="00F871E2">
            <w:pPr>
              <w:spacing w:after="0" w:line="22" w:lineRule="atLeast"/>
              <w:ind w:right="-288"/>
              <w:jc w:val="center"/>
              <w:rPr>
                <w:rFonts w:ascii="Times New Roman" w:eastAsia="MS Mincho" w:hAnsi="Times New Roman" w:cs="Times New Roman"/>
                <w:b/>
                <w:lang w:eastAsia="pl-PL"/>
              </w:rPr>
            </w:pPr>
          </w:p>
          <w:p w:rsidR="00CC496D" w:rsidRDefault="006A7636" w:rsidP="00F871E2">
            <w:pPr>
              <w:spacing w:after="0" w:line="22" w:lineRule="atLeast"/>
              <w:ind w:right="-288"/>
              <w:jc w:val="center"/>
              <w:rPr>
                <w:rFonts w:ascii="Times New Roman" w:eastAsia="MS Mincho" w:hAnsi="Times New Roman" w:cs="Times New Roman"/>
                <w:b/>
                <w:lang w:eastAsia="pl-PL"/>
              </w:rPr>
            </w:pPr>
            <w:r>
              <w:rPr>
                <w:rFonts w:ascii="Times New Roman" w:eastAsia="MS Mincho" w:hAnsi="Times New Roman" w:cs="Times New Roman"/>
                <w:b/>
                <w:lang w:eastAsia="pl-PL"/>
              </w:rPr>
              <w:t>0,00</w:t>
            </w:r>
          </w:p>
          <w:p w:rsidR="00CC496D" w:rsidRDefault="00CC496D" w:rsidP="00F871E2">
            <w:pPr>
              <w:spacing w:after="0" w:line="22" w:lineRule="atLeast"/>
              <w:ind w:right="-288"/>
              <w:jc w:val="center"/>
              <w:rPr>
                <w:rFonts w:ascii="Times New Roman" w:eastAsia="MS Mincho" w:hAnsi="Times New Roman" w:cs="Times New Roman"/>
                <w:b/>
                <w:lang w:eastAsia="pl-PL"/>
              </w:rPr>
            </w:pPr>
          </w:p>
          <w:p w:rsidR="00CC496D" w:rsidRDefault="00CC496D" w:rsidP="00F871E2">
            <w:pPr>
              <w:spacing w:after="0" w:line="22" w:lineRule="atLeast"/>
              <w:ind w:right="-288"/>
              <w:jc w:val="center"/>
              <w:rPr>
                <w:rFonts w:ascii="Times New Roman" w:eastAsia="MS Mincho" w:hAnsi="Times New Roman" w:cs="Times New Roman"/>
                <w:b/>
                <w:lang w:eastAsia="pl-PL"/>
              </w:rPr>
            </w:pPr>
          </w:p>
          <w:p w:rsidR="00F871E2" w:rsidRPr="00F871E2" w:rsidRDefault="00D013B2" w:rsidP="00F871E2">
            <w:pPr>
              <w:spacing w:after="0" w:line="22" w:lineRule="atLeast"/>
              <w:ind w:right="-288"/>
              <w:jc w:val="center"/>
              <w:rPr>
                <w:rFonts w:ascii="Times New Roman" w:eastAsia="MS Mincho" w:hAnsi="Times New Roman" w:cs="Times New Roman"/>
                <w:b/>
                <w:lang w:eastAsia="pl-PL"/>
              </w:rPr>
            </w:pPr>
            <w:r>
              <w:rPr>
                <w:rFonts w:ascii="Times New Roman" w:eastAsia="MS Mincho" w:hAnsi="Times New Roman" w:cs="Times New Roman"/>
                <w:b/>
                <w:lang w:eastAsia="pl-PL"/>
              </w:rPr>
              <w:t>131.685,57</w:t>
            </w:r>
          </w:p>
          <w:p w:rsidR="00F871E2" w:rsidRPr="00F871E2" w:rsidRDefault="00F871E2" w:rsidP="00F871E2">
            <w:pPr>
              <w:spacing w:after="0" w:line="22" w:lineRule="atLeast"/>
              <w:ind w:right="-288"/>
              <w:jc w:val="center"/>
              <w:rPr>
                <w:rFonts w:ascii="Times New Roman" w:eastAsia="MS Mincho" w:hAnsi="Times New Roman" w:cs="Times New Roman"/>
                <w:lang w:eastAsia="pl-PL"/>
              </w:rPr>
            </w:pPr>
          </w:p>
          <w:p w:rsidR="00F871E2" w:rsidRDefault="006A7636" w:rsidP="00F871E2">
            <w:pPr>
              <w:spacing w:after="0" w:line="22" w:lineRule="atLeast"/>
              <w:ind w:right="-288"/>
              <w:jc w:val="center"/>
              <w:rPr>
                <w:rFonts w:ascii="Times New Roman" w:eastAsia="MS Mincho" w:hAnsi="Times New Roman" w:cs="Times New Roman"/>
                <w:lang w:eastAsia="pl-PL"/>
              </w:rPr>
            </w:pPr>
            <w:r>
              <w:rPr>
                <w:rFonts w:ascii="Times New Roman" w:eastAsia="MS Mincho" w:hAnsi="Times New Roman" w:cs="Times New Roman"/>
                <w:lang w:eastAsia="pl-PL"/>
              </w:rPr>
              <w:t>70.472,87</w:t>
            </w:r>
          </w:p>
          <w:p w:rsidR="00D013B2" w:rsidRDefault="00D013B2" w:rsidP="00F871E2">
            <w:pPr>
              <w:spacing w:after="0" w:line="22" w:lineRule="atLeast"/>
              <w:ind w:right="-288"/>
              <w:jc w:val="center"/>
              <w:rPr>
                <w:rFonts w:ascii="Times New Roman" w:eastAsia="MS Mincho" w:hAnsi="Times New Roman" w:cs="Times New Roman"/>
                <w:lang w:eastAsia="pl-PL"/>
              </w:rPr>
            </w:pPr>
          </w:p>
          <w:p w:rsidR="00D013B2" w:rsidRPr="00F871E2" w:rsidRDefault="00D013B2" w:rsidP="00F871E2">
            <w:pPr>
              <w:spacing w:after="0" w:line="22" w:lineRule="atLeast"/>
              <w:ind w:right="-288"/>
              <w:jc w:val="center"/>
              <w:rPr>
                <w:rFonts w:ascii="Times New Roman" w:eastAsia="MS Mincho" w:hAnsi="Times New Roman" w:cs="Times New Roman"/>
                <w:lang w:eastAsia="pl-PL"/>
              </w:rPr>
            </w:pPr>
            <w:r>
              <w:rPr>
                <w:rFonts w:ascii="Times New Roman" w:eastAsia="MS Mincho" w:hAnsi="Times New Roman" w:cs="Times New Roman"/>
                <w:lang w:eastAsia="pl-PL"/>
              </w:rPr>
              <w:t>61.212,70</w:t>
            </w:r>
          </w:p>
          <w:p w:rsidR="00F871E2" w:rsidRPr="00F871E2" w:rsidRDefault="00F871E2" w:rsidP="00F871E2">
            <w:pPr>
              <w:spacing w:after="0" w:line="22" w:lineRule="atLeast"/>
              <w:ind w:right="-288"/>
              <w:jc w:val="center"/>
              <w:rPr>
                <w:rFonts w:ascii="Times New Roman" w:eastAsia="MS Mincho" w:hAnsi="Times New Roman" w:cs="Times New Roman"/>
                <w:lang w:eastAsia="pl-PL"/>
              </w:rPr>
            </w:pPr>
          </w:p>
          <w:p w:rsidR="00F871E2" w:rsidRPr="00F871E2" w:rsidRDefault="00F871E2" w:rsidP="00F871E2">
            <w:pPr>
              <w:spacing w:after="0" w:line="22" w:lineRule="atLeast"/>
              <w:ind w:right="-288"/>
              <w:jc w:val="center"/>
              <w:rPr>
                <w:rFonts w:ascii="Times New Roman" w:eastAsia="MS Mincho" w:hAnsi="Times New Roman" w:cs="Times New Roman"/>
                <w:lang w:eastAsia="pl-PL"/>
              </w:rPr>
            </w:pPr>
          </w:p>
          <w:p w:rsidR="00F871E2" w:rsidRPr="00F871E2" w:rsidRDefault="00486734" w:rsidP="008C7A36">
            <w:pPr>
              <w:spacing w:after="0" w:line="22" w:lineRule="atLeast"/>
              <w:ind w:right="-288"/>
              <w:jc w:val="center"/>
              <w:rPr>
                <w:rFonts w:ascii="Times New Roman" w:eastAsia="MS Mincho" w:hAnsi="Times New Roman" w:cs="Times New Roman"/>
                <w:b/>
                <w:lang w:eastAsia="pl-PL"/>
              </w:rPr>
            </w:pPr>
            <w:r>
              <w:rPr>
                <w:rFonts w:ascii="Times New Roman" w:eastAsia="MS Mincho" w:hAnsi="Times New Roman" w:cs="Times New Roman"/>
                <w:b/>
                <w:lang w:eastAsia="pl-PL"/>
              </w:rPr>
              <w:t>553.376,16</w:t>
            </w:r>
          </w:p>
          <w:p w:rsidR="00F871E2" w:rsidRPr="00F871E2" w:rsidRDefault="00F871E2" w:rsidP="00F871E2">
            <w:pPr>
              <w:spacing w:after="0" w:line="22" w:lineRule="atLeast"/>
              <w:ind w:right="-288"/>
              <w:jc w:val="center"/>
              <w:rPr>
                <w:rFonts w:ascii="Times New Roman" w:eastAsia="MS Mincho" w:hAnsi="Times New Roman" w:cs="Times New Roman"/>
                <w:b/>
                <w:lang w:eastAsia="pl-PL"/>
              </w:rPr>
            </w:pPr>
          </w:p>
          <w:p w:rsidR="00F871E2" w:rsidRPr="00F871E2" w:rsidRDefault="00535E95" w:rsidP="00F26568">
            <w:pPr>
              <w:spacing w:after="0" w:line="22" w:lineRule="atLeast"/>
              <w:ind w:right="-288"/>
              <w:jc w:val="center"/>
              <w:rPr>
                <w:rFonts w:ascii="Times New Roman" w:eastAsia="MS Mincho" w:hAnsi="Times New Roman" w:cs="Times New Roman"/>
                <w:b/>
                <w:lang w:eastAsia="pl-PL"/>
              </w:rPr>
            </w:pPr>
            <w:r>
              <w:rPr>
                <w:rFonts w:ascii="Times New Roman" w:eastAsia="MS Mincho" w:hAnsi="Times New Roman" w:cs="Times New Roman"/>
                <w:b/>
                <w:lang w:eastAsia="pl-PL"/>
              </w:rPr>
              <w:t>142.878,17</w:t>
            </w:r>
          </w:p>
        </w:tc>
        <w:tc>
          <w:tcPr>
            <w:tcW w:w="992" w:type="dxa"/>
            <w:tcBorders>
              <w:top w:val="single" w:sz="4" w:space="0" w:color="auto"/>
              <w:left w:val="single" w:sz="4" w:space="0" w:color="auto"/>
              <w:bottom w:val="single" w:sz="4" w:space="0" w:color="auto"/>
              <w:right w:val="single" w:sz="4" w:space="0" w:color="auto"/>
            </w:tcBorders>
          </w:tcPr>
          <w:p w:rsidR="00F871E2" w:rsidRPr="00F871E2" w:rsidRDefault="00AB4EA3" w:rsidP="00AB4EA3">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lastRenderedPageBreak/>
              <w:t>89,1</w:t>
            </w: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063338" w:rsidP="00F02A26">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78,8</w:t>
            </w:r>
          </w:p>
          <w:p w:rsidR="00F871E2" w:rsidRPr="00F871E2" w:rsidRDefault="00F871E2" w:rsidP="00F02A26">
            <w:pPr>
              <w:spacing w:after="0" w:line="22" w:lineRule="atLeast"/>
              <w:jc w:val="center"/>
              <w:rPr>
                <w:rFonts w:ascii="Times New Roman" w:eastAsia="MS Mincho" w:hAnsi="Times New Roman" w:cs="Times New Roman"/>
                <w:b/>
                <w:lang w:eastAsia="pl-PL"/>
              </w:rPr>
            </w:pPr>
          </w:p>
          <w:p w:rsidR="00F871E2" w:rsidRPr="00F871E2" w:rsidRDefault="00F871E2" w:rsidP="00F02A26">
            <w:pPr>
              <w:spacing w:after="0" w:line="22" w:lineRule="atLeast"/>
              <w:jc w:val="center"/>
              <w:rPr>
                <w:rFonts w:ascii="Times New Roman" w:eastAsia="MS Mincho" w:hAnsi="Times New Roman" w:cs="Times New Roman"/>
                <w:b/>
                <w:lang w:eastAsia="pl-PL"/>
              </w:rPr>
            </w:pPr>
          </w:p>
          <w:p w:rsidR="00340805" w:rsidRDefault="00340805" w:rsidP="00F02A26">
            <w:pPr>
              <w:spacing w:after="0" w:line="22" w:lineRule="atLeast"/>
              <w:jc w:val="center"/>
              <w:rPr>
                <w:rFonts w:ascii="Times New Roman" w:eastAsia="MS Mincho" w:hAnsi="Times New Roman" w:cs="Times New Roman"/>
                <w:b/>
                <w:lang w:eastAsia="pl-PL"/>
              </w:rPr>
            </w:pPr>
          </w:p>
          <w:p w:rsidR="00F871E2" w:rsidRPr="00F871E2" w:rsidRDefault="00F02A26" w:rsidP="00F02A26">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99,9</w:t>
            </w: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DB0388" w:rsidP="00DB0388">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95,5</w:t>
            </w:r>
          </w:p>
          <w:p w:rsidR="00111139" w:rsidRDefault="00111139" w:rsidP="00F871E2">
            <w:pPr>
              <w:spacing w:after="0" w:line="22" w:lineRule="atLeast"/>
              <w:rPr>
                <w:rFonts w:ascii="Times New Roman" w:eastAsia="MS Mincho" w:hAnsi="Times New Roman" w:cs="Times New Roman"/>
                <w:b/>
                <w:lang w:eastAsia="pl-PL"/>
              </w:rPr>
            </w:pPr>
          </w:p>
          <w:p w:rsidR="00111139" w:rsidRDefault="00111139" w:rsidP="00F871E2">
            <w:pPr>
              <w:spacing w:after="0" w:line="22" w:lineRule="atLeast"/>
              <w:rPr>
                <w:rFonts w:ascii="Times New Roman" w:eastAsia="MS Mincho" w:hAnsi="Times New Roman" w:cs="Times New Roman"/>
                <w:b/>
                <w:lang w:eastAsia="pl-PL"/>
              </w:rPr>
            </w:pPr>
          </w:p>
          <w:p w:rsidR="00340805" w:rsidRDefault="00340805" w:rsidP="00894846">
            <w:pPr>
              <w:spacing w:after="0" w:line="22" w:lineRule="atLeast"/>
              <w:jc w:val="center"/>
              <w:rPr>
                <w:rFonts w:ascii="Times New Roman" w:eastAsia="MS Mincho" w:hAnsi="Times New Roman" w:cs="Times New Roman"/>
                <w:b/>
                <w:lang w:eastAsia="pl-PL"/>
              </w:rPr>
            </w:pPr>
          </w:p>
          <w:p w:rsidR="00F871E2" w:rsidRPr="00F871E2" w:rsidRDefault="00894846" w:rsidP="00894846">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75,9</w:t>
            </w: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216884" w:rsidP="00216884">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96,</w:t>
            </w:r>
            <w:r w:rsidR="00883328">
              <w:rPr>
                <w:rFonts w:ascii="Times New Roman" w:eastAsia="MS Mincho" w:hAnsi="Times New Roman" w:cs="Times New Roman"/>
                <w:b/>
                <w:lang w:eastAsia="pl-PL"/>
              </w:rPr>
              <w:t>9</w:t>
            </w: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CD1FF6" w:rsidP="00CD1FF6">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91,9</w:t>
            </w: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Default="00F871E2" w:rsidP="00F871E2">
            <w:pPr>
              <w:spacing w:after="0" w:line="22" w:lineRule="atLeast"/>
              <w:rPr>
                <w:rFonts w:ascii="Times New Roman" w:eastAsia="MS Mincho" w:hAnsi="Times New Roman" w:cs="Times New Roman"/>
                <w:b/>
                <w:lang w:eastAsia="pl-PL"/>
              </w:rPr>
            </w:pPr>
          </w:p>
          <w:p w:rsidR="00CD1FF6" w:rsidRDefault="00CD1FF6" w:rsidP="00F871E2">
            <w:pPr>
              <w:spacing w:after="0" w:line="22" w:lineRule="atLeast"/>
              <w:rPr>
                <w:rFonts w:ascii="Times New Roman" w:eastAsia="MS Mincho" w:hAnsi="Times New Roman" w:cs="Times New Roman"/>
                <w:b/>
                <w:lang w:eastAsia="pl-PL"/>
              </w:rPr>
            </w:pPr>
          </w:p>
          <w:p w:rsidR="00CD1FF6" w:rsidRDefault="00CD1FF6" w:rsidP="00F871E2">
            <w:pPr>
              <w:spacing w:after="0" w:line="22" w:lineRule="atLeast"/>
              <w:rPr>
                <w:rFonts w:ascii="Times New Roman" w:eastAsia="MS Mincho" w:hAnsi="Times New Roman" w:cs="Times New Roman"/>
                <w:b/>
                <w:lang w:eastAsia="pl-PL"/>
              </w:rPr>
            </w:pPr>
          </w:p>
          <w:p w:rsidR="00CD1FF6" w:rsidRDefault="00CD1FF6" w:rsidP="00F871E2">
            <w:pPr>
              <w:spacing w:after="0" w:line="22" w:lineRule="atLeast"/>
              <w:rPr>
                <w:rFonts w:ascii="Times New Roman" w:eastAsia="MS Mincho" w:hAnsi="Times New Roman" w:cs="Times New Roman"/>
                <w:b/>
                <w:lang w:eastAsia="pl-PL"/>
              </w:rPr>
            </w:pPr>
          </w:p>
          <w:p w:rsidR="00CD1FF6" w:rsidRDefault="00CD1FF6" w:rsidP="00F871E2">
            <w:pPr>
              <w:spacing w:after="0" w:line="22" w:lineRule="atLeast"/>
              <w:rPr>
                <w:rFonts w:ascii="Times New Roman" w:eastAsia="MS Mincho" w:hAnsi="Times New Roman" w:cs="Times New Roman"/>
                <w:b/>
                <w:lang w:eastAsia="pl-PL"/>
              </w:rPr>
            </w:pPr>
          </w:p>
          <w:p w:rsidR="00CD1FF6" w:rsidRDefault="00CD1FF6" w:rsidP="00F871E2">
            <w:pPr>
              <w:spacing w:after="0" w:line="22" w:lineRule="atLeast"/>
              <w:rPr>
                <w:rFonts w:ascii="Times New Roman" w:eastAsia="MS Mincho" w:hAnsi="Times New Roman" w:cs="Times New Roman"/>
                <w:b/>
                <w:lang w:eastAsia="pl-PL"/>
              </w:rPr>
            </w:pPr>
          </w:p>
          <w:p w:rsidR="00CD1FF6" w:rsidRDefault="00CD1FF6" w:rsidP="00F871E2">
            <w:pPr>
              <w:spacing w:after="0" w:line="22" w:lineRule="atLeast"/>
              <w:rPr>
                <w:rFonts w:ascii="Times New Roman" w:eastAsia="MS Mincho" w:hAnsi="Times New Roman" w:cs="Times New Roman"/>
                <w:b/>
                <w:lang w:eastAsia="pl-PL"/>
              </w:rPr>
            </w:pPr>
          </w:p>
          <w:p w:rsidR="00CD1FF6" w:rsidRDefault="00CD1FF6" w:rsidP="00F871E2">
            <w:pPr>
              <w:spacing w:after="0" w:line="22" w:lineRule="atLeast"/>
              <w:rPr>
                <w:rFonts w:ascii="Times New Roman" w:eastAsia="MS Mincho" w:hAnsi="Times New Roman" w:cs="Times New Roman"/>
                <w:b/>
                <w:lang w:eastAsia="pl-PL"/>
              </w:rPr>
            </w:pPr>
          </w:p>
          <w:p w:rsidR="00CD1FF6" w:rsidRDefault="00CD1FF6" w:rsidP="00F871E2">
            <w:pPr>
              <w:spacing w:after="0" w:line="22" w:lineRule="atLeast"/>
              <w:rPr>
                <w:rFonts w:ascii="Times New Roman" w:eastAsia="MS Mincho" w:hAnsi="Times New Roman" w:cs="Times New Roman"/>
                <w:b/>
                <w:lang w:eastAsia="pl-PL"/>
              </w:rPr>
            </w:pPr>
          </w:p>
          <w:p w:rsidR="00CD1FF6" w:rsidRDefault="00CD1FF6" w:rsidP="00F871E2">
            <w:pPr>
              <w:spacing w:after="0" w:line="22" w:lineRule="atLeast"/>
              <w:rPr>
                <w:rFonts w:ascii="Times New Roman" w:eastAsia="MS Mincho" w:hAnsi="Times New Roman" w:cs="Times New Roman"/>
                <w:b/>
                <w:lang w:eastAsia="pl-PL"/>
              </w:rPr>
            </w:pPr>
          </w:p>
          <w:p w:rsidR="00CD1FF6" w:rsidRDefault="00CD1FF6" w:rsidP="00F871E2">
            <w:pPr>
              <w:spacing w:after="0" w:line="22" w:lineRule="atLeast"/>
              <w:rPr>
                <w:rFonts w:ascii="Times New Roman" w:eastAsia="MS Mincho" w:hAnsi="Times New Roman" w:cs="Times New Roman"/>
                <w:b/>
                <w:lang w:eastAsia="pl-PL"/>
              </w:rPr>
            </w:pPr>
          </w:p>
          <w:p w:rsidR="00CD1FF6" w:rsidRDefault="00CD1FF6" w:rsidP="00F871E2">
            <w:pPr>
              <w:spacing w:after="0" w:line="22" w:lineRule="atLeast"/>
              <w:rPr>
                <w:rFonts w:ascii="Times New Roman" w:eastAsia="MS Mincho" w:hAnsi="Times New Roman" w:cs="Times New Roman"/>
                <w:b/>
                <w:lang w:eastAsia="pl-PL"/>
              </w:rPr>
            </w:pPr>
          </w:p>
          <w:p w:rsidR="00CD1FF6" w:rsidRPr="00F871E2" w:rsidRDefault="00CD1FF6"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340805" w:rsidRDefault="00340805" w:rsidP="00CA63E1">
            <w:pPr>
              <w:spacing w:after="0" w:line="22" w:lineRule="atLeast"/>
              <w:jc w:val="center"/>
              <w:rPr>
                <w:rFonts w:ascii="Times New Roman" w:eastAsia="MS Mincho" w:hAnsi="Times New Roman" w:cs="Times New Roman"/>
                <w:b/>
                <w:lang w:eastAsia="pl-PL"/>
              </w:rPr>
            </w:pPr>
          </w:p>
          <w:p w:rsidR="00340805" w:rsidRDefault="00340805" w:rsidP="00CA63E1">
            <w:pPr>
              <w:spacing w:after="0" w:line="22" w:lineRule="atLeast"/>
              <w:jc w:val="center"/>
              <w:rPr>
                <w:rFonts w:ascii="Times New Roman" w:eastAsia="MS Mincho" w:hAnsi="Times New Roman" w:cs="Times New Roman"/>
                <w:b/>
                <w:lang w:eastAsia="pl-PL"/>
              </w:rPr>
            </w:pPr>
          </w:p>
          <w:p w:rsidR="00F871E2" w:rsidRPr="00F871E2" w:rsidRDefault="00CA63E1" w:rsidP="00CA63E1">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99,2</w:t>
            </w: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D013B2" w:rsidRDefault="00D013B2" w:rsidP="00F871E2">
            <w:pPr>
              <w:spacing w:after="0" w:line="22" w:lineRule="atLeast"/>
              <w:rPr>
                <w:rFonts w:ascii="Times New Roman" w:eastAsia="MS Mincho" w:hAnsi="Times New Roman" w:cs="Times New Roman"/>
                <w:b/>
                <w:lang w:eastAsia="pl-PL"/>
              </w:rPr>
            </w:pPr>
          </w:p>
          <w:p w:rsidR="00F871E2" w:rsidRPr="00F871E2" w:rsidRDefault="00F21D4A" w:rsidP="00F21D4A">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99,0</w:t>
            </w: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486734" w:rsidP="00486734">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87,6</w:t>
            </w: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535E95" w:rsidP="00867E85">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86,1</w:t>
            </w:r>
          </w:p>
          <w:p w:rsidR="00F871E2" w:rsidRPr="00F871E2" w:rsidRDefault="00F871E2" w:rsidP="00F871E2">
            <w:pPr>
              <w:spacing w:after="0" w:line="22" w:lineRule="atLeast"/>
              <w:rPr>
                <w:rFonts w:ascii="Times New Roman" w:eastAsia="MS Mincho" w:hAnsi="Times New Roman" w:cs="Times New Roman"/>
                <w:b/>
                <w:lang w:eastAsia="pl-PL"/>
              </w:rPr>
            </w:pPr>
          </w:p>
        </w:tc>
      </w:tr>
      <w:tr w:rsidR="002E02F8" w:rsidRPr="00F871E2" w:rsidTr="00340805">
        <w:trPr>
          <w:trHeight w:val="623"/>
        </w:trPr>
        <w:tc>
          <w:tcPr>
            <w:tcW w:w="567" w:type="dxa"/>
            <w:tcBorders>
              <w:top w:val="single" w:sz="4" w:space="0" w:color="auto"/>
              <w:left w:val="single" w:sz="4" w:space="0" w:color="auto"/>
              <w:bottom w:val="single" w:sz="4" w:space="0" w:color="auto"/>
              <w:right w:val="single" w:sz="4" w:space="0" w:color="auto"/>
            </w:tcBorders>
          </w:tcPr>
          <w:p w:rsidR="002E02F8" w:rsidRPr="00F871E2" w:rsidRDefault="002E02F8" w:rsidP="00F871E2">
            <w:pPr>
              <w:spacing w:after="0" w:line="22" w:lineRule="atLeast"/>
              <w:jc w:val="center"/>
              <w:rPr>
                <w:rFonts w:ascii="Times New Roman" w:eastAsia="MS Mincho" w:hAnsi="Times New Roman" w:cs="Times New Roman"/>
                <w:sz w:val="24"/>
                <w:lang w:eastAsia="pl-PL"/>
              </w:rPr>
            </w:pPr>
            <w:r w:rsidRPr="00F871E2">
              <w:rPr>
                <w:rFonts w:ascii="Times New Roman" w:eastAsia="MS Mincho" w:hAnsi="Times New Roman" w:cs="Times New Roman"/>
                <w:sz w:val="24"/>
                <w:lang w:eastAsia="pl-PL"/>
              </w:rPr>
              <w:lastRenderedPageBreak/>
              <w:t xml:space="preserve">2. </w:t>
            </w:r>
          </w:p>
        </w:tc>
        <w:tc>
          <w:tcPr>
            <w:tcW w:w="5387" w:type="dxa"/>
            <w:tcBorders>
              <w:top w:val="single" w:sz="4" w:space="0" w:color="auto"/>
              <w:left w:val="single" w:sz="4" w:space="0" w:color="auto"/>
              <w:bottom w:val="single" w:sz="4" w:space="0" w:color="auto"/>
              <w:right w:val="single" w:sz="4" w:space="0" w:color="auto"/>
            </w:tcBorders>
          </w:tcPr>
          <w:p w:rsidR="002E02F8" w:rsidRPr="00F871E2" w:rsidRDefault="002E02F8" w:rsidP="00F871E2">
            <w:pPr>
              <w:spacing w:after="0" w:line="22" w:lineRule="atLeast"/>
              <w:rPr>
                <w:rFonts w:ascii="Times New Roman" w:eastAsia="MS Mincho" w:hAnsi="Times New Roman" w:cs="Times New Roman"/>
                <w:b/>
                <w:lang w:eastAsia="pl-PL"/>
              </w:rPr>
            </w:pPr>
            <w:r w:rsidRPr="00F871E2">
              <w:rPr>
                <w:rFonts w:ascii="Times New Roman" w:eastAsia="MS Mincho" w:hAnsi="Times New Roman" w:cs="Times New Roman"/>
                <w:b/>
                <w:lang w:eastAsia="pl-PL"/>
              </w:rPr>
              <w:t>ODWODNIENIE</w:t>
            </w:r>
          </w:p>
          <w:p w:rsidR="002E02F8" w:rsidRPr="00F871E2" w:rsidRDefault="002E02F8" w:rsidP="004D7E58">
            <w:pPr>
              <w:numPr>
                <w:ilvl w:val="0"/>
                <w:numId w:val="76"/>
              </w:numPr>
              <w:spacing w:after="0" w:line="22" w:lineRule="atLeast"/>
              <w:jc w:val="both"/>
              <w:rPr>
                <w:rFonts w:ascii="Times New Roman" w:eastAsia="Times New Roman" w:hAnsi="Times New Roman" w:cs="Times New Roman"/>
              </w:rPr>
            </w:pPr>
            <w:r w:rsidRPr="00F871E2">
              <w:rPr>
                <w:rFonts w:ascii="Times New Roman" w:eastAsia="Times New Roman" w:hAnsi="Times New Roman" w:cs="Times New Roman"/>
              </w:rPr>
              <w:t>Budowa rurociągu odwodnieniowego w rejonie ul. Jana Pawła II i Marsowej</w:t>
            </w:r>
          </w:p>
          <w:p w:rsidR="002E02F8" w:rsidRPr="00F871E2" w:rsidRDefault="002E02F8" w:rsidP="004D7E58">
            <w:pPr>
              <w:numPr>
                <w:ilvl w:val="0"/>
                <w:numId w:val="76"/>
              </w:numPr>
              <w:spacing w:after="0" w:line="22" w:lineRule="atLeast"/>
              <w:jc w:val="both"/>
              <w:rPr>
                <w:rFonts w:ascii="Times New Roman" w:eastAsia="Times New Roman" w:hAnsi="Times New Roman" w:cs="Times New Roman"/>
              </w:rPr>
            </w:pPr>
            <w:r w:rsidRPr="00F871E2">
              <w:rPr>
                <w:rFonts w:ascii="Times New Roman" w:eastAsia="Times New Roman" w:hAnsi="Times New Roman" w:cs="Times New Roman"/>
              </w:rPr>
              <w:t xml:space="preserve">Budowa kanalizacji deszczowej wraz z drenażami w ciągach komunikacyjnych ul. Kwiatowej, Żonkilowej i Chabrowej w Osielsku oraz rozpoznanie możliwości odbiorczych rowów przy ul. Kwiatowej i Chabrowej </w:t>
            </w:r>
          </w:p>
          <w:p w:rsidR="002E02F8" w:rsidRPr="00F871E2" w:rsidRDefault="002E02F8" w:rsidP="004D7E58">
            <w:pPr>
              <w:numPr>
                <w:ilvl w:val="0"/>
                <w:numId w:val="76"/>
              </w:numPr>
              <w:spacing w:after="0" w:line="22" w:lineRule="atLeast"/>
              <w:jc w:val="both"/>
              <w:rPr>
                <w:rFonts w:ascii="Times New Roman" w:eastAsia="Times New Roman" w:hAnsi="Times New Roman" w:cs="Times New Roman"/>
              </w:rPr>
            </w:pPr>
            <w:r w:rsidRPr="00F871E2">
              <w:rPr>
                <w:rFonts w:ascii="Times New Roman" w:eastAsia="MS Mincho" w:hAnsi="Times New Roman" w:cs="Times New Roman"/>
                <w:lang w:eastAsia="pl-PL"/>
              </w:rPr>
              <w:t xml:space="preserve">Budowa rurociągu odwodnieniowego </w:t>
            </w:r>
            <w:r w:rsidRPr="00F871E2">
              <w:rPr>
                <w:rFonts w:ascii="Times New Roman" w:eastAsia="Times New Roman" w:hAnsi="Times New Roman" w:cs="Times New Roman"/>
              </w:rPr>
              <w:t>R-A ul. Łąkowa-Ugorowa w Maksymilianowie - dokumentacja projektowa</w:t>
            </w:r>
          </w:p>
          <w:p w:rsidR="002E02F8" w:rsidRPr="00F871E2" w:rsidRDefault="002E02F8" w:rsidP="004D7E58">
            <w:pPr>
              <w:numPr>
                <w:ilvl w:val="0"/>
                <w:numId w:val="76"/>
              </w:numPr>
              <w:spacing w:after="0" w:line="22" w:lineRule="atLeast"/>
              <w:jc w:val="both"/>
              <w:rPr>
                <w:rFonts w:ascii="Times New Roman" w:eastAsia="Times New Roman" w:hAnsi="Times New Roman" w:cs="Times New Roman"/>
              </w:rPr>
            </w:pPr>
            <w:r w:rsidRPr="00F871E2">
              <w:rPr>
                <w:rFonts w:ascii="Times New Roman" w:eastAsia="Times New Roman" w:hAnsi="Times New Roman" w:cs="Times New Roman"/>
              </w:rPr>
              <w:t xml:space="preserve">Odwodnienie ul. </w:t>
            </w:r>
            <w:proofErr w:type="spellStart"/>
            <w:r w:rsidRPr="00F871E2">
              <w:rPr>
                <w:rFonts w:ascii="Times New Roman" w:eastAsia="Times New Roman" w:hAnsi="Times New Roman" w:cs="Times New Roman"/>
              </w:rPr>
              <w:t>Mrossa</w:t>
            </w:r>
            <w:proofErr w:type="spellEnd"/>
            <w:r w:rsidRPr="00F871E2">
              <w:rPr>
                <w:rFonts w:ascii="Times New Roman" w:eastAsia="Times New Roman" w:hAnsi="Times New Roman" w:cs="Times New Roman"/>
              </w:rPr>
              <w:t xml:space="preserve"> i Krasickiego w </w:t>
            </w:r>
            <w:proofErr w:type="spellStart"/>
            <w:r w:rsidRPr="00F871E2">
              <w:rPr>
                <w:rFonts w:ascii="Times New Roman" w:eastAsia="Times New Roman" w:hAnsi="Times New Roman" w:cs="Times New Roman"/>
              </w:rPr>
              <w:t>Niemczu</w:t>
            </w:r>
            <w:proofErr w:type="spellEnd"/>
          </w:p>
          <w:p w:rsidR="002E02F8" w:rsidRPr="00F871E2" w:rsidRDefault="002E02F8" w:rsidP="004D7E58">
            <w:pPr>
              <w:numPr>
                <w:ilvl w:val="0"/>
                <w:numId w:val="76"/>
              </w:numPr>
              <w:spacing w:after="0" w:line="22" w:lineRule="atLeast"/>
              <w:jc w:val="both"/>
              <w:rPr>
                <w:rFonts w:ascii="Times New Roman" w:eastAsia="Times New Roman" w:hAnsi="Times New Roman" w:cs="Times New Roman"/>
              </w:rPr>
            </w:pPr>
            <w:r w:rsidRPr="00F871E2">
              <w:rPr>
                <w:rFonts w:ascii="Times New Roman" w:eastAsia="Times New Roman" w:hAnsi="Times New Roman" w:cs="Times New Roman"/>
              </w:rPr>
              <w:t xml:space="preserve">Budowa odwodnienia ul. Kanarkowej i Kukułczej </w:t>
            </w:r>
            <w:r w:rsidR="003E196A">
              <w:rPr>
                <w:rFonts w:ascii="Times New Roman" w:eastAsia="Times New Roman" w:hAnsi="Times New Roman" w:cs="Times New Roman"/>
              </w:rPr>
              <w:br/>
            </w:r>
            <w:r w:rsidRPr="00F871E2">
              <w:rPr>
                <w:rFonts w:ascii="Times New Roman" w:eastAsia="Times New Roman" w:hAnsi="Times New Roman" w:cs="Times New Roman"/>
              </w:rPr>
              <w:lastRenderedPageBreak/>
              <w:t>w Żołędowie I etap</w:t>
            </w:r>
          </w:p>
        </w:tc>
        <w:tc>
          <w:tcPr>
            <w:tcW w:w="1843" w:type="dxa"/>
            <w:tcBorders>
              <w:top w:val="single" w:sz="4" w:space="0" w:color="auto"/>
              <w:left w:val="single" w:sz="4" w:space="0" w:color="auto"/>
              <w:bottom w:val="single" w:sz="4" w:space="0" w:color="auto"/>
              <w:right w:val="single" w:sz="4" w:space="0" w:color="auto"/>
            </w:tcBorders>
          </w:tcPr>
          <w:p w:rsidR="00D27B08" w:rsidRPr="0032405E" w:rsidRDefault="0032405E" w:rsidP="00F26568">
            <w:pPr>
              <w:spacing w:after="0" w:line="22" w:lineRule="atLeast"/>
              <w:contextualSpacing/>
              <w:jc w:val="center"/>
              <w:outlineLvl w:val="0"/>
              <w:rPr>
                <w:rFonts w:ascii="Times New Roman" w:eastAsia="MS Mincho" w:hAnsi="Times New Roman" w:cs="Times New Roman"/>
                <w:b/>
                <w:sz w:val="24"/>
                <w:szCs w:val="24"/>
              </w:rPr>
            </w:pPr>
            <w:r w:rsidRPr="0032405E">
              <w:rPr>
                <w:rFonts w:ascii="Times New Roman" w:eastAsia="MS Mincho" w:hAnsi="Times New Roman" w:cs="Times New Roman"/>
                <w:b/>
                <w:sz w:val="24"/>
                <w:szCs w:val="24"/>
              </w:rPr>
              <w:lastRenderedPageBreak/>
              <w:t>444.600,00</w:t>
            </w:r>
          </w:p>
          <w:p w:rsidR="002E02F8" w:rsidRDefault="00D27B08" w:rsidP="00F26568">
            <w:pPr>
              <w:spacing w:after="0" w:line="22" w:lineRule="atLeast"/>
              <w:contextualSpacing/>
              <w:jc w:val="center"/>
              <w:outlineLvl w:val="0"/>
              <w:rPr>
                <w:rFonts w:ascii="Times New Roman" w:eastAsia="MS Mincho" w:hAnsi="Times New Roman" w:cs="Times New Roman"/>
                <w:sz w:val="24"/>
                <w:szCs w:val="24"/>
              </w:rPr>
            </w:pPr>
            <w:r>
              <w:rPr>
                <w:rFonts w:ascii="Times New Roman" w:eastAsia="MS Mincho" w:hAnsi="Times New Roman" w:cs="Times New Roman"/>
                <w:sz w:val="24"/>
                <w:szCs w:val="24"/>
              </w:rPr>
              <w:t>50.000,00</w:t>
            </w:r>
          </w:p>
          <w:p w:rsidR="00D27B08" w:rsidRDefault="00D27B08" w:rsidP="00F26568">
            <w:pPr>
              <w:spacing w:after="0" w:line="22" w:lineRule="atLeast"/>
              <w:contextualSpacing/>
              <w:jc w:val="center"/>
              <w:outlineLvl w:val="0"/>
              <w:rPr>
                <w:rFonts w:ascii="Times New Roman" w:eastAsia="MS Mincho" w:hAnsi="Times New Roman" w:cs="Times New Roman"/>
                <w:sz w:val="24"/>
                <w:szCs w:val="24"/>
              </w:rPr>
            </w:pPr>
          </w:p>
          <w:p w:rsidR="00D27B08" w:rsidRDefault="00D27B08" w:rsidP="00F26568">
            <w:pPr>
              <w:spacing w:after="0" w:line="22" w:lineRule="atLeast"/>
              <w:contextualSpacing/>
              <w:jc w:val="center"/>
              <w:outlineLvl w:val="0"/>
              <w:rPr>
                <w:rFonts w:ascii="Times New Roman" w:eastAsia="MS Mincho" w:hAnsi="Times New Roman" w:cs="Times New Roman"/>
                <w:sz w:val="24"/>
                <w:szCs w:val="24"/>
              </w:rPr>
            </w:pPr>
            <w:r>
              <w:rPr>
                <w:rFonts w:ascii="Times New Roman" w:eastAsia="MS Mincho" w:hAnsi="Times New Roman" w:cs="Times New Roman"/>
                <w:sz w:val="24"/>
                <w:szCs w:val="24"/>
              </w:rPr>
              <w:t>52.000,00</w:t>
            </w:r>
          </w:p>
          <w:p w:rsidR="00D27B08" w:rsidRDefault="00D27B08" w:rsidP="00F26568">
            <w:pPr>
              <w:spacing w:after="0" w:line="22" w:lineRule="atLeast"/>
              <w:contextualSpacing/>
              <w:jc w:val="center"/>
              <w:outlineLvl w:val="0"/>
              <w:rPr>
                <w:rFonts w:ascii="Times New Roman" w:eastAsia="MS Mincho" w:hAnsi="Times New Roman" w:cs="Times New Roman"/>
                <w:sz w:val="24"/>
                <w:szCs w:val="24"/>
              </w:rPr>
            </w:pPr>
          </w:p>
          <w:p w:rsidR="00D27B08" w:rsidRDefault="00D27B08" w:rsidP="00F26568">
            <w:pPr>
              <w:spacing w:after="0" w:line="22" w:lineRule="atLeast"/>
              <w:contextualSpacing/>
              <w:jc w:val="center"/>
              <w:outlineLvl w:val="0"/>
              <w:rPr>
                <w:rFonts w:ascii="Times New Roman" w:eastAsia="MS Mincho" w:hAnsi="Times New Roman" w:cs="Times New Roman"/>
                <w:sz w:val="24"/>
                <w:szCs w:val="24"/>
              </w:rPr>
            </w:pPr>
          </w:p>
          <w:p w:rsidR="00D27B08" w:rsidRDefault="00D27B08" w:rsidP="00F26568">
            <w:pPr>
              <w:spacing w:after="0" w:line="22" w:lineRule="atLeast"/>
              <w:contextualSpacing/>
              <w:jc w:val="center"/>
              <w:outlineLvl w:val="0"/>
              <w:rPr>
                <w:rFonts w:ascii="Times New Roman" w:eastAsia="MS Mincho" w:hAnsi="Times New Roman" w:cs="Times New Roman"/>
                <w:sz w:val="24"/>
                <w:szCs w:val="24"/>
              </w:rPr>
            </w:pPr>
          </w:p>
          <w:p w:rsidR="00D27B08" w:rsidRDefault="00D27B08" w:rsidP="00F26568">
            <w:pPr>
              <w:spacing w:after="0" w:line="22" w:lineRule="atLeast"/>
              <w:contextualSpacing/>
              <w:jc w:val="center"/>
              <w:outlineLvl w:val="0"/>
              <w:rPr>
                <w:rFonts w:ascii="Times New Roman" w:eastAsia="MS Mincho" w:hAnsi="Times New Roman" w:cs="Times New Roman"/>
                <w:sz w:val="24"/>
                <w:szCs w:val="24"/>
              </w:rPr>
            </w:pPr>
            <w:r>
              <w:rPr>
                <w:rFonts w:ascii="Times New Roman" w:eastAsia="MS Mincho" w:hAnsi="Times New Roman" w:cs="Times New Roman"/>
                <w:sz w:val="24"/>
                <w:szCs w:val="24"/>
              </w:rPr>
              <w:t>32.600,00</w:t>
            </w:r>
          </w:p>
          <w:p w:rsidR="00AB4EA3" w:rsidRDefault="00AB4EA3" w:rsidP="00F26568">
            <w:pPr>
              <w:spacing w:after="0" w:line="22" w:lineRule="atLeast"/>
              <w:contextualSpacing/>
              <w:jc w:val="center"/>
              <w:outlineLvl w:val="0"/>
              <w:rPr>
                <w:rFonts w:ascii="Times New Roman" w:eastAsia="MS Mincho" w:hAnsi="Times New Roman" w:cs="Times New Roman"/>
                <w:sz w:val="24"/>
                <w:szCs w:val="24"/>
              </w:rPr>
            </w:pPr>
          </w:p>
          <w:p w:rsidR="00D27B08" w:rsidRDefault="00D27B08" w:rsidP="00F26568">
            <w:pPr>
              <w:spacing w:after="0" w:line="22" w:lineRule="atLeast"/>
              <w:contextualSpacing/>
              <w:jc w:val="center"/>
              <w:outlineLvl w:val="0"/>
              <w:rPr>
                <w:rFonts w:ascii="Times New Roman" w:eastAsia="MS Mincho" w:hAnsi="Times New Roman" w:cs="Times New Roman"/>
                <w:sz w:val="24"/>
                <w:szCs w:val="24"/>
              </w:rPr>
            </w:pPr>
            <w:r>
              <w:rPr>
                <w:rFonts w:ascii="Times New Roman" w:eastAsia="MS Mincho" w:hAnsi="Times New Roman" w:cs="Times New Roman"/>
                <w:sz w:val="24"/>
                <w:szCs w:val="24"/>
              </w:rPr>
              <w:t>10.000,00</w:t>
            </w:r>
          </w:p>
          <w:p w:rsidR="00D27B08" w:rsidRPr="00A652AA" w:rsidRDefault="0032405E" w:rsidP="00F26568">
            <w:pPr>
              <w:spacing w:after="0" w:line="22" w:lineRule="atLeast"/>
              <w:contextualSpacing/>
              <w:jc w:val="center"/>
              <w:outlineLvl w:val="0"/>
              <w:rPr>
                <w:rFonts w:ascii="Times New Roman" w:eastAsia="MS Mincho" w:hAnsi="Times New Roman" w:cs="Times New Roman"/>
                <w:sz w:val="24"/>
                <w:szCs w:val="24"/>
              </w:rPr>
            </w:pPr>
            <w:r>
              <w:rPr>
                <w:rFonts w:ascii="Times New Roman" w:eastAsia="MS Mincho" w:hAnsi="Times New Roman" w:cs="Times New Roman"/>
                <w:sz w:val="24"/>
                <w:szCs w:val="24"/>
              </w:rPr>
              <w:t>300.000,00</w:t>
            </w:r>
          </w:p>
        </w:tc>
        <w:tc>
          <w:tcPr>
            <w:tcW w:w="1984" w:type="dxa"/>
            <w:tcBorders>
              <w:top w:val="single" w:sz="4" w:space="0" w:color="auto"/>
              <w:left w:val="single" w:sz="4" w:space="0" w:color="auto"/>
              <w:bottom w:val="single" w:sz="4" w:space="0" w:color="auto"/>
              <w:right w:val="single" w:sz="4" w:space="0" w:color="auto"/>
            </w:tcBorders>
          </w:tcPr>
          <w:p w:rsidR="00FB1DED" w:rsidRPr="00585A3D" w:rsidRDefault="00585A3D" w:rsidP="00F26568">
            <w:pPr>
              <w:spacing w:after="0" w:line="22" w:lineRule="atLeast"/>
              <w:contextualSpacing/>
              <w:jc w:val="center"/>
              <w:outlineLvl w:val="0"/>
              <w:rPr>
                <w:rFonts w:ascii="Times New Roman" w:eastAsia="MS Mincho" w:hAnsi="Times New Roman" w:cs="Times New Roman"/>
                <w:b/>
                <w:sz w:val="24"/>
                <w:szCs w:val="24"/>
              </w:rPr>
            </w:pPr>
            <w:r w:rsidRPr="00585A3D">
              <w:rPr>
                <w:rFonts w:ascii="Times New Roman" w:eastAsia="MS Mincho" w:hAnsi="Times New Roman" w:cs="Times New Roman"/>
                <w:b/>
                <w:sz w:val="24"/>
                <w:szCs w:val="24"/>
              </w:rPr>
              <w:t>3</w:t>
            </w:r>
            <w:r w:rsidR="009B3A7A">
              <w:rPr>
                <w:rFonts w:ascii="Times New Roman" w:eastAsia="MS Mincho" w:hAnsi="Times New Roman" w:cs="Times New Roman"/>
                <w:b/>
                <w:sz w:val="24"/>
                <w:szCs w:val="24"/>
              </w:rPr>
              <w:t>90.076,44</w:t>
            </w:r>
          </w:p>
          <w:p w:rsidR="002E02F8" w:rsidRDefault="001E5E5E" w:rsidP="00F26568">
            <w:pPr>
              <w:spacing w:after="0" w:line="22" w:lineRule="atLeast"/>
              <w:contextualSpacing/>
              <w:jc w:val="center"/>
              <w:outlineLvl w:val="0"/>
              <w:rPr>
                <w:rFonts w:ascii="Times New Roman" w:eastAsia="MS Mincho" w:hAnsi="Times New Roman" w:cs="Times New Roman"/>
                <w:sz w:val="24"/>
                <w:szCs w:val="24"/>
              </w:rPr>
            </w:pPr>
            <w:r>
              <w:rPr>
                <w:rFonts w:ascii="Times New Roman" w:eastAsia="MS Mincho" w:hAnsi="Times New Roman" w:cs="Times New Roman"/>
                <w:sz w:val="24"/>
                <w:szCs w:val="24"/>
              </w:rPr>
              <w:t>50.000,00</w:t>
            </w:r>
          </w:p>
          <w:p w:rsidR="00FB1DED" w:rsidRDefault="00FB1DED" w:rsidP="00F26568">
            <w:pPr>
              <w:spacing w:after="0" w:line="22" w:lineRule="atLeast"/>
              <w:contextualSpacing/>
              <w:jc w:val="center"/>
              <w:outlineLvl w:val="0"/>
              <w:rPr>
                <w:rFonts w:ascii="Times New Roman" w:eastAsia="MS Mincho" w:hAnsi="Times New Roman" w:cs="Times New Roman"/>
                <w:sz w:val="24"/>
                <w:szCs w:val="24"/>
              </w:rPr>
            </w:pPr>
          </w:p>
          <w:p w:rsidR="00FB1DED" w:rsidRDefault="003A4DF1" w:rsidP="00F26568">
            <w:pPr>
              <w:spacing w:after="0" w:line="22" w:lineRule="atLeast"/>
              <w:contextualSpacing/>
              <w:jc w:val="center"/>
              <w:outlineLvl w:val="0"/>
              <w:rPr>
                <w:rFonts w:ascii="Times New Roman" w:eastAsia="MS Mincho" w:hAnsi="Times New Roman" w:cs="Times New Roman"/>
                <w:sz w:val="24"/>
                <w:szCs w:val="24"/>
              </w:rPr>
            </w:pPr>
            <w:r>
              <w:rPr>
                <w:rFonts w:ascii="Times New Roman" w:eastAsia="MS Mincho" w:hAnsi="Times New Roman" w:cs="Times New Roman"/>
                <w:sz w:val="24"/>
                <w:szCs w:val="24"/>
              </w:rPr>
              <w:t>45.192,66</w:t>
            </w:r>
          </w:p>
          <w:p w:rsidR="00B65E3B" w:rsidRDefault="00B65E3B" w:rsidP="00F26568">
            <w:pPr>
              <w:spacing w:after="0" w:line="22" w:lineRule="atLeast"/>
              <w:contextualSpacing/>
              <w:jc w:val="center"/>
              <w:outlineLvl w:val="0"/>
              <w:rPr>
                <w:rFonts w:ascii="Times New Roman" w:eastAsia="MS Mincho" w:hAnsi="Times New Roman" w:cs="Times New Roman"/>
                <w:sz w:val="24"/>
                <w:szCs w:val="24"/>
              </w:rPr>
            </w:pPr>
          </w:p>
          <w:p w:rsidR="00B65E3B" w:rsidRDefault="00B65E3B" w:rsidP="00F26568">
            <w:pPr>
              <w:spacing w:after="0" w:line="22" w:lineRule="atLeast"/>
              <w:contextualSpacing/>
              <w:jc w:val="center"/>
              <w:outlineLvl w:val="0"/>
              <w:rPr>
                <w:rFonts w:ascii="Times New Roman" w:eastAsia="MS Mincho" w:hAnsi="Times New Roman" w:cs="Times New Roman"/>
                <w:sz w:val="24"/>
                <w:szCs w:val="24"/>
              </w:rPr>
            </w:pPr>
          </w:p>
          <w:p w:rsidR="00B65E3B" w:rsidRDefault="00B65E3B" w:rsidP="00F26568">
            <w:pPr>
              <w:spacing w:after="0" w:line="22" w:lineRule="atLeast"/>
              <w:contextualSpacing/>
              <w:jc w:val="center"/>
              <w:outlineLvl w:val="0"/>
              <w:rPr>
                <w:rFonts w:ascii="Times New Roman" w:eastAsia="MS Mincho" w:hAnsi="Times New Roman" w:cs="Times New Roman"/>
                <w:sz w:val="24"/>
                <w:szCs w:val="24"/>
              </w:rPr>
            </w:pPr>
          </w:p>
          <w:p w:rsidR="00B65E3B" w:rsidRDefault="00585A3D" w:rsidP="00AB4EA3">
            <w:pPr>
              <w:spacing w:after="0" w:line="22" w:lineRule="atLeast"/>
              <w:contextualSpacing/>
              <w:jc w:val="center"/>
              <w:outlineLvl w:val="0"/>
              <w:rPr>
                <w:rFonts w:ascii="Times New Roman" w:eastAsia="MS Mincho" w:hAnsi="Times New Roman" w:cs="Times New Roman"/>
                <w:sz w:val="24"/>
                <w:szCs w:val="24"/>
              </w:rPr>
            </w:pPr>
            <w:r>
              <w:rPr>
                <w:rFonts w:ascii="Times New Roman" w:eastAsia="MS Mincho" w:hAnsi="Times New Roman" w:cs="Times New Roman"/>
                <w:sz w:val="24"/>
                <w:szCs w:val="24"/>
              </w:rPr>
              <w:t>32.</w:t>
            </w:r>
            <w:r w:rsidR="00B65E3B">
              <w:rPr>
                <w:rFonts w:ascii="Times New Roman" w:eastAsia="MS Mincho" w:hAnsi="Times New Roman" w:cs="Times New Roman"/>
                <w:sz w:val="24"/>
                <w:szCs w:val="24"/>
              </w:rPr>
              <w:t>595,00</w:t>
            </w:r>
          </w:p>
          <w:p w:rsidR="00B65E3B" w:rsidRDefault="00B65E3B" w:rsidP="00F26568">
            <w:pPr>
              <w:spacing w:after="0" w:line="22" w:lineRule="atLeast"/>
              <w:contextualSpacing/>
              <w:jc w:val="center"/>
              <w:outlineLvl w:val="0"/>
              <w:rPr>
                <w:rFonts w:ascii="Times New Roman" w:eastAsia="MS Mincho" w:hAnsi="Times New Roman" w:cs="Times New Roman"/>
                <w:sz w:val="24"/>
                <w:szCs w:val="24"/>
              </w:rPr>
            </w:pPr>
          </w:p>
          <w:p w:rsidR="00AB4EA3" w:rsidRDefault="00B0442E" w:rsidP="00F26568">
            <w:pPr>
              <w:spacing w:after="0" w:line="22" w:lineRule="atLeast"/>
              <w:contextualSpacing/>
              <w:jc w:val="center"/>
              <w:outlineLvl w:val="0"/>
              <w:rPr>
                <w:rFonts w:ascii="Times New Roman" w:eastAsia="MS Mincho" w:hAnsi="Times New Roman" w:cs="Times New Roman"/>
                <w:sz w:val="24"/>
                <w:szCs w:val="24"/>
              </w:rPr>
            </w:pPr>
            <w:r>
              <w:rPr>
                <w:rFonts w:ascii="Times New Roman" w:eastAsia="MS Mincho" w:hAnsi="Times New Roman" w:cs="Times New Roman"/>
                <w:sz w:val="24"/>
                <w:szCs w:val="24"/>
              </w:rPr>
              <w:t>0,00</w:t>
            </w:r>
          </w:p>
          <w:p w:rsidR="00B65E3B" w:rsidRPr="00A652AA" w:rsidRDefault="00B65E3B" w:rsidP="00F26568">
            <w:pPr>
              <w:spacing w:after="0" w:line="22" w:lineRule="atLeast"/>
              <w:contextualSpacing/>
              <w:jc w:val="center"/>
              <w:outlineLvl w:val="0"/>
              <w:rPr>
                <w:rFonts w:ascii="Times New Roman" w:eastAsia="MS Mincho" w:hAnsi="Times New Roman" w:cs="Times New Roman"/>
                <w:sz w:val="24"/>
                <w:szCs w:val="24"/>
              </w:rPr>
            </w:pPr>
            <w:r>
              <w:rPr>
                <w:rFonts w:ascii="Times New Roman" w:eastAsia="MS Mincho" w:hAnsi="Times New Roman" w:cs="Times New Roman"/>
                <w:sz w:val="24"/>
                <w:szCs w:val="24"/>
              </w:rPr>
              <w:t>262.288,78</w:t>
            </w:r>
          </w:p>
        </w:tc>
        <w:tc>
          <w:tcPr>
            <w:tcW w:w="992" w:type="dxa"/>
            <w:tcBorders>
              <w:top w:val="single" w:sz="4" w:space="0" w:color="auto"/>
              <w:left w:val="single" w:sz="4" w:space="0" w:color="auto"/>
              <w:bottom w:val="single" w:sz="4" w:space="0" w:color="auto"/>
              <w:right w:val="single" w:sz="4" w:space="0" w:color="auto"/>
            </w:tcBorders>
          </w:tcPr>
          <w:p w:rsidR="002E02F8" w:rsidRPr="00F871E2" w:rsidRDefault="00B0442E" w:rsidP="00B0442E">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87,7</w:t>
            </w:r>
          </w:p>
        </w:tc>
      </w:tr>
      <w:tr w:rsidR="00F871E2" w:rsidRPr="00F871E2" w:rsidTr="00340805">
        <w:trPr>
          <w:trHeight w:val="960"/>
        </w:trPr>
        <w:tc>
          <w:tcPr>
            <w:tcW w:w="56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sz w:val="24"/>
                <w:lang w:eastAsia="pl-PL"/>
              </w:rPr>
            </w:pPr>
            <w:r w:rsidRPr="00F871E2">
              <w:rPr>
                <w:rFonts w:ascii="Times New Roman" w:eastAsia="MS Mincho" w:hAnsi="Times New Roman" w:cs="Times New Roman"/>
                <w:sz w:val="24"/>
                <w:lang w:eastAsia="pl-PL"/>
              </w:rPr>
              <w:lastRenderedPageBreak/>
              <w:t>3.</w:t>
            </w:r>
          </w:p>
        </w:tc>
        <w:tc>
          <w:tcPr>
            <w:tcW w:w="538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rPr>
                <w:rFonts w:ascii="Times New Roman" w:eastAsia="MS Mincho" w:hAnsi="Times New Roman" w:cs="Times New Roman"/>
                <w:lang w:eastAsia="pl-PL"/>
              </w:rPr>
            </w:pPr>
            <w:r w:rsidRPr="00F871E2">
              <w:rPr>
                <w:rFonts w:ascii="Times New Roman" w:eastAsia="MS Mincho" w:hAnsi="Times New Roman" w:cs="Times New Roman"/>
                <w:b/>
                <w:lang w:eastAsia="pl-PL"/>
              </w:rPr>
              <w:t>LOKALNY TRANSPORT ZBIOROWY</w:t>
            </w:r>
          </w:p>
          <w:p w:rsidR="00F871E2" w:rsidRPr="00F871E2" w:rsidRDefault="00F871E2" w:rsidP="004D7E58">
            <w:pPr>
              <w:numPr>
                <w:ilvl w:val="0"/>
                <w:numId w:val="77"/>
              </w:numPr>
              <w:spacing w:after="0" w:line="240" w:lineRule="auto"/>
              <w:contextualSpacing/>
              <w:rPr>
                <w:rFonts w:ascii="Times New Roman" w:eastAsia="Times New Roman" w:hAnsi="Times New Roman" w:cs="Times New Roman"/>
                <w:lang w:eastAsia="pl-PL"/>
              </w:rPr>
            </w:pPr>
            <w:r w:rsidRPr="00F871E2">
              <w:rPr>
                <w:rFonts w:ascii="Times New Roman" w:eastAsia="Times New Roman" w:hAnsi="Times New Roman" w:cs="Times New Roman"/>
                <w:lang w:eastAsia="pl-PL"/>
              </w:rPr>
              <w:t>Przebudowa dojścia do przystanku na ul. Bydgoskiej w Żołędowie w kierunku Niemcza</w:t>
            </w:r>
          </w:p>
        </w:tc>
        <w:tc>
          <w:tcPr>
            <w:tcW w:w="1843" w:type="dxa"/>
            <w:tcBorders>
              <w:top w:val="single" w:sz="4" w:space="0" w:color="auto"/>
              <w:left w:val="single" w:sz="4" w:space="0" w:color="auto"/>
              <w:bottom w:val="single" w:sz="4" w:space="0" w:color="auto"/>
              <w:right w:val="single" w:sz="4" w:space="0" w:color="auto"/>
            </w:tcBorders>
          </w:tcPr>
          <w:p w:rsidR="00F871E2" w:rsidRPr="00F871E2" w:rsidRDefault="002E02F8" w:rsidP="00F871E2">
            <w:pPr>
              <w:spacing w:after="0" w:line="22" w:lineRule="atLeast"/>
              <w:jc w:val="right"/>
              <w:rPr>
                <w:rFonts w:ascii="Times New Roman" w:eastAsia="MS Mincho" w:hAnsi="Times New Roman" w:cs="Times New Roman"/>
                <w:b/>
                <w:lang w:eastAsia="pl-PL"/>
              </w:rPr>
            </w:pPr>
            <w:r>
              <w:rPr>
                <w:rFonts w:ascii="Times New Roman" w:eastAsia="MS Mincho" w:hAnsi="Times New Roman" w:cs="Times New Roman"/>
                <w:b/>
                <w:lang w:eastAsia="pl-PL"/>
              </w:rPr>
              <w:t>20</w:t>
            </w:r>
            <w:r w:rsidR="00F871E2" w:rsidRPr="00F871E2">
              <w:rPr>
                <w:rFonts w:ascii="Times New Roman" w:eastAsia="MS Mincho" w:hAnsi="Times New Roman" w:cs="Times New Roman"/>
                <w:b/>
                <w:lang w:eastAsia="pl-PL"/>
              </w:rPr>
              <w:t>.000,00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20.000,00</w:t>
            </w:r>
          </w:p>
        </w:tc>
        <w:tc>
          <w:tcPr>
            <w:tcW w:w="1984"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b/>
                <w:lang w:eastAsia="pl-PL"/>
              </w:rPr>
            </w:pPr>
            <w:r w:rsidRPr="00F871E2">
              <w:rPr>
                <w:rFonts w:ascii="Times New Roman" w:eastAsia="MS Mincho" w:hAnsi="Times New Roman" w:cs="Times New Roman"/>
                <w:b/>
                <w:lang w:eastAsia="pl-PL"/>
              </w:rPr>
              <w:t>15.637,00</w:t>
            </w:r>
          </w:p>
          <w:p w:rsidR="00F871E2" w:rsidRPr="00F871E2" w:rsidRDefault="00F871E2" w:rsidP="00F871E2">
            <w:pPr>
              <w:spacing w:after="0" w:line="22" w:lineRule="atLeast"/>
              <w:jc w:val="center"/>
              <w:rPr>
                <w:rFonts w:ascii="Times New Roman" w:eastAsia="MS Mincho" w:hAnsi="Times New Roman" w:cs="Times New Roman"/>
                <w:b/>
                <w:lang w:eastAsia="pl-PL"/>
              </w:rPr>
            </w:pPr>
            <w:r w:rsidRPr="00F871E2">
              <w:rPr>
                <w:rFonts w:ascii="Times New Roman" w:eastAsia="MS Mincho" w:hAnsi="Times New Roman" w:cs="Times New Roman"/>
                <w:lang w:eastAsia="pl-PL"/>
              </w:rPr>
              <w:t>15.637,00</w:t>
            </w:r>
          </w:p>
        </w:tc>
        <w:tc>
          <w:tcPr>
            <w:tcW w:w="992" w:type="dxa"/>
            <w:tcBorders>
              <w:top w:val="single" w:sz="4" w:space="0" w:color="auto"/>
              <w:left w:val="single" w:sz="4" w:space="0" w:color="auto"/>
              <w:bottom w:val="single" w:sz="4" w:space="0" w:color="auto"/>
              <w:right w:val="single" w:sz="4" w:space="0" w:color="auto"/>
            </w:tcBorders>
          </w:tcPr>
          <w:p w:rsidR="00F871E2" w:rsidRPr="00F871E2" w:rsidRDefault="009C67B1" w:rsidP="009C67B1">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78,2</w:t>
            </w:r>
          </w:p>
        </w:tc>
      </w:tr>
      <w:tr w:rsidR="00F871E2" w:rsidRPr="00F871E2" w:rsidTr="00340805">
        <w:trPr>
          <w:trHeight w:val="1130"/>
        </w:trPr>
        <w:tc>
          <w:tcPr>
            <w:tcW w:w="56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sz w:val="24"/>
                <w:lang w:eastAsia="pl-PL"/>
              </w:rPr>
            </w:pPr>
            <w:r w:rsidRPr="00F871E2">
              <w:rPr>
                <w:rFonts w:ascii="Times New Roman" w:eastAsia="MS Mincho" w:hAnsi="Times New Roman" w:cs="Times New Roman"/>
                <w:sz w:val="24"/>
                <w:lang w:eastAsia="pl-PL"/>
              </w:rPr>
              <w:t xml:space="preserve">4. </w:t>
            </w:r>
          </w:p>
        </w:tc>
        <w:tc>
          <w:tcPr>
            <w:tcW w:w="538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rPr>
                <w:rFonts w:ascii="Times New Roman" w:eastAsia="MS Mincho" w:hAnsi="Times New Roman" w:cs="Times New Roman"/>
                <w:b/>
                <w:lang w:eastAsia="pl-PL"/>
              </w:rPr>
            </w:pPr>
            <w:r w:rsidRPr="00F871E2">
              <w:rPr>
                <w:rFonts w:ascii="Times New Roman" w:eastAsia="Times New Roman" w:hAnsi="Times New Roman" w:cs="Times New Roman"/>
                <w:b/>
                <w:bCs/>
                <w:lang w:eastAsia="pl-PL"/>
              </w:rPr>
              <w:t xml:space="preserve">DROGI PUBLICZNE WOJEWÓDZKIE - </w:t>
            </w:r>
            <w:r w:rsidRPr="00F871E2">
              <w:rPr>
                <w:rFonts w:ascii="Times New Roman" w:eastAsia="Times New Roman" w:hAnsi="Times New Roman" w:cs="Times New Roman"/>
                <w:lang w:eastAsia="pl-PL"/>
              </w:rPr>
              <w:t xml:space="preserve">Rozbudowa drogi wojewódzkiej nr 244 Kamieniec-Strzelce Dolne </w:t>
            </w:r>
            <w:r w:rsidR="00B0442E">
              <w:rPr>
                <w:rFonts w:ascii="Times New Roman" w:eastAsia="Times New Roman" w:hAnsi="Times New Roman" w:cs="Times New Roman"/>
                <w:lang w:eastAsia="pl-PL"/>
              </w:rPr>
              <w:br/>
            </w:r>
            <w:r w:rsidRPr="00F871E2">
              <w:rPr>
                <w:rFonts w:ascii="Times New Roman" w:eastAsia="Times New Roman" w:hAnsi="Times New Roman" w:cs="Times New Roman"/>
                <w:lang w:eastAsia="pl-PL"/>
              </w:rPr>
              <w:t xml:space="preserve">w m. Żołędowo ul. Jastrzębia </w:t>
            </w:r>
          </w:p>
        </w:tc>
        <w:tc>
          <w:tcPr>
            <w:tcW w:w="1843"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right"/>
              <w:rPr>
                <w:rFonts w:ascii="Times New Roman" w:eastAsia="MS Mincho" w:hAnsi="Times New Roman" w:cs="Times New Roman"/>
                <w:b/>
                <w:lang w:eastAsia="pl-PL"/>
              </w:rPr>
            </w:pPr>
            <w:r w:rsidRPr="00F871E2">
              <w:rPr>
                <w:rFonts w:ascii="Times New Roman" w:eastAsia="MS Mincho" w:hAnsi="Times New Roman" w:cs="Times New Roman"/>
                <w:b/>
                <w:lang w:eastAsia="pl-PL"/>
              </w:rPr>
              <w:t>1.318.750,00</w:t>
            </w:r>
          </w:p>
        </w:tc>
        <w:tc>
          <w:tcPr>
            <w:tcW w:w="1984"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b/>
                <w:lang w:eastAsia="pl-PL"/>
              </w:rPr>
            </w:pPr>
            <w:r w:rsidRPr="00F871E2">
              <w:rPr>
                <w:rFonts w:ascii="Times New Roman" w:eastAsia="MS Mincho" w:hAnsi="Times New Roman" w:cs="Times New Roman"/>
                <w:b/>
                <w:lang w:eastAsia="pl-PL"/>
              </w:rPr>
              <w:t>0,00</w:t>
            </w:r>
          </w:p>
        </w:tc>
        <w:tc>
          <w:tcPr>
            <w:tcW w:w="992"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rPr>
                <w:rFonts w:ascii="Times New Roman" w:eastAsia="MS Mincho" w:hAnsi="Times New Roman" w:cs="Times New Roman"/>
                <w:b/>
                <w:lang w:eastAsia="pl-PL"/>
              </w:rPr>
            </w:pPr>
          </w:p>
        </w:tc>
      </w:tr>
      <w:tr w:rsidR="00F871E2" w:rsidRPr="00F871E2" w:rsidTr="00340805">
        <w:trPr>
          <w:trHeight w:val="1236"/>
        </w:trPr>
        <w:tc>
          <w:tcPr>
            <w:tcW w:w="56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sz w:val="24"/>
                <w:lang w:eastAsia="pl-PL"/>
              </w:rPr>
            </w:pPr>
            <w:r w:rsidRPr="00F871E2">
              <w:rPr>
                <w:rFonts w:ascii="Times New Roman" w:eastAsia="MS Mincho" w:hAnsi="Times New Roman" w:cs="Times New Roman"/>
                <w:sz w:val="24"/>
                <w:lang w:eastAsia="pl-PL"/>
              </w:rPr>
              <w:t>5.</w:t>
            </w:r>
          </w:p>
        </w:tc>
        <w:tc>
          <w:tcPr>
            <w:tcW w:w="538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40" w:lineRule="auto"/>
              <w:rPr>
                <w:rFonts w:ascii="Times New Roman" w:eastAsia="Times New Roman" w:hAnsi="Times New Roman" w:cs="Times New Roman"/>
                <w:b/>
                <w:bCs/>
                <w:lang w:eastAsia="pl-PL"/>
              </w:rPr>
            </w:pPr>
            <w:r w:rsidRPr="00F871E2">
              <w:rPr>
                <w:rFonts w:ascii="Times New Roman" w:eastAsia="Times New Roman" w:hAnsi="Times New Roman" w:cs="Times New Roman"/>
                <w:b/>
                <w:bCs/>
                <w:lang w:eastAsia="pl-PL"/>
              </w:rPr>
              <w:t>DROGI PUBLICZNE POWIATOWE</w:t>
            </w:r>
          </w:p>
          <w:p w:rsidR="00F871E2" w:rsidRPr="00F871E2" w:rsidRDefault="00F871E2" w:rsidP="004D7E58">
            <w:pPr>
              <w:numPr>
                <w:ilvl w:val="0"/>
                <w:numId w:val="87"/>
              </w:numPr>
              <w:spacing w:after="0" w:line="240" w:lineRule="auto"/>
              <w:contextualSpacing/>
              <w:rPr>
                <w:rFonts w:ascii="Times New Roman" w:eastAsia="Times New Roman" w:hAnsi="Times New Roman" w:cs="Times New Roman"/>
                <w:lang w:eastAsia="pl-PL"/>
              </w:rPr>
            </w:pPr>
            <w:r w:rsidRPr="00F871E2">
              <w:rPr>
                <w:rFonts w:ascii="Times New Roman" w:eastAsia="Times New Roman" w:hAnsi="Times New Roman" w:cs="Times New Roman"/>
                <w:lang w:eastAsia="pl-PL"/>
              </w:rPr>
              <w:t>Budowa ścieżki rowerowej w ciągu drogi  244 od skrzyżowania z drogą krajową nr 25 do Bożenkowa  - pomoc finansowa dla Starostwa Powiatowego w Bydgoszczy</w:t>
            </w:r>
          </w:p>
          <w:p w:rsidR="00F871E2" w:rsidRPr="00F871E2" w:rsidRDefault="00F871E2" w:rsidP="004D7E58">
            <w:pPr>
              <w:numPr>
                <w:ilvl w:val="0"/>
                <w:numId w:val="87"/>
              </w:numPr>
              <w:spacing w:after="0" w:line="240" w:lineRule="auto"/>
              <w:contextualSpacing/>
              <w:rPr>
                <w:rFonts w:ascii="Times New Roman" w:eastAsia="Times New Roman" w:hAnsi="Times New Roman" w:cs="Times New Roman"/>
                <w:lang w:eastAsia="pl-PL"/>
              </w:rPr>
            </w:pPr>
            <w:r w:rsidRPr="00F871E2">
              <w:rPr>
                <w:rFonts w:ascii="Times New Roman" w:eastAsia="Times New Roman" w:hAnsi="Times New Roman" w:cs="Times New Roman"/>
                <w:lang w:eastAsia="pl-PL"/>
              </w:rPr>
              <w:t>Budowa ścieżki rowerowej w ciągu dróg 1525C i 1526C na odcinku od Samociążka do Bożenkowa - pomoc finansowa dla Starostwa w  Bydgoszcz y</w:t>
            </w:r>
          </w:p>
          <w:p w:rsidR="00F871E2" w:rsidRPr="00F871E2" w:rsidRDefault="00F871E2" w:rsidP="004D7E58">
            <w:pPr>
              <w:numPr>
                <w:ilvl w:val="0"/>
                <w:numId w:val="87"/>
              </w:numPr>
              <w:spacing w:after="0" w:line="240" w:lineRule="auto"/>
              <w:contextualSpacing/>
              <w:rPr>
                <w:rFonts w:ascii="Times New Roman" w:eastAsia="Times New Roman" w:hAnsi="Times New Roman" w:cs="Times New Roman"/>
                <w:lang w:eastAsia="pl-PL"/>
              </w:rPr>
            </w:pPr>
            <w:r w:rsidRPr="00F871E2">
              <w:rPr>
                <w:rFonts w:ascii="Times New Roman" w:eastAsia="Times New Roman" w:hAnsi="Times New Roman" w:cs="Times New Roman"/>
                <w:lang w:eastAsia="pl-PL"/>
              </w:rPr>
              <w:t xml:space="preserve">Budowa ciągu pieszo-rowerowego wzdłuż ul. Jeździeckiej  w Bydgoszczy, w ramach pomocy finansowej dla  Bydgoszczy </w:t>
            </w:r>
          </w:p>
          <w:p w:rsidR="00F871E2" w:rsidRPr="00F871E2" w:rsidRDefault="00F871E2" w:rsidP="00F871E2">
            <w:pPr>
              <w:spacing w:after="0" w:line="240" w:lineRule="auto"/>
              <w:ind w:left="360"/>
              <w:contextualSpacing/>
              <w:rPr>
                <w:rFonts w:ascii="Times New Roman" w:eastAsia="Times New Roman" w:hAnsi="Times New Roman" w:cs="Times New Roman"/>
                <w:lang w:eastAsia="pl-PL"/>
              </w:rPr>
            </w:pPr>
          </w:p>
        </w:tc>
        <w:tc>
          <w:tcPr>
            <w:tcW w:w="1843"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right"/>
              <w:rPr>
                <w:rFonts w:ascii="Times New Roman" w:eastAsia="MS Mincho" w:hAnsi="Times New Roman" w:cs="Times New Roman"/>
                <w:b/>
                <w:lang w:eastAsia="pl-PL"/>
              </w:rPr>
            </w:pPr>
            <w:r w:rsidRPr="00F871E2">
              <w:rPr>
                <w:rFonts w:ascii="Times New Roman" w:eastAsia="MS Mincho" w:hAnsi="Times New Roman" w:cs="Times New Roman"/>
                <w:b/>
                <w:lang w:eastAsia="pl-PL"/>
              </w:rPr>
              <w:t>586.000,00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336.000,00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150.000,00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b/>
                <w:lang w:eastAsia="pl-PL"/>
              </w:rPr>
            </w:pPr>
            <w:r w:rsidRPr="00F871E2">
              <w:rPr>
                <w:rFonts w:ascii="Times New Roman" w:eastAsia="MS Mincho" w:hAnsi="Times New Roman" w:cs="Times New Roman"/>
                <w:lang w:eastAsia="pl-PL"/>
              </w:rPr>
              <w:t>100.000,00</w:t>
            </w:r>
          </w:p>
        </w:tc>
        <w:tc>
          <w:tcPr>
            <w:tcW w:w="1984"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b/>
                <w:lang w:eastAsia="pl-PL"/>
              </w:rPr>
            </w:pPr>
            <w:r w:rsidRPr="00F871E2">
              <w:rPr>
                <w:rFonts w:ascii="Times New Roman" w:eastAsia="MS Mincho" w:hAnsi="Times New Roman" w:cs="Times New Roman"/>
                <w:b/>
                <w:lang w:eastAsia="pl-PL"/>
              </w:rPr>
              <w:t>0,00</w:t>
            </w:r>
          </w:p>
          <w:p w:rsidR="00F871E2" w:rsidRPr="00F871E2" w:rsidRDefault="00F871E2" w:rsidP="00F871E2">
            <w:pPr>
              <w:spacing w:after="0" w:line="22" w:lineRule="atLeast"/>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t>0,00</w:t>
            </w:r>
          </w:p>
          <w:p w:rsidR="00F871E2" w:rsidRPr="00F871E2" w:rsidRDefault="00F871E2" w:rsidP="00F871E2">
            <w:pPr>
              <w:spacing w:after="0" w:line="22" w:lineRule="atLeast"/>
              <w:jc w:val="center"/>
              <w:rPr>
                <w:rFonts w:ascii="Times New Roman" w:eastAsia="MS Mincho" w:hAnsi="Times New Roman" w:cs="Times New Roman"/>
                <w:lang w:eastAsia="pl-PL"/>
              </w:rPr>
            </w:pPr>
          </w:p>
          <w:p w:rsidR="00F871E2" w:rsidRPr="00F871E2" w:rsidRDefault="00F871E2" w:rsidP="00F871E2">
            <w:pPr>
              <w:spacing w:after="0" w:line="22" w:lineRule="atLeast"/>
              <w:jc w:val="center"/>
              <w:rPr>
                <w:rFonts w:ascii="Times New Roman" w:eastAsia="MS Mincho" w:hAnsi="Times New Roman" w:cs="Times New Roman"/>
                <w:lang w:eastAsia="pl-PL"/>
              </w:rPr>
            </w:pPr>
          </w:p>
          <w:p w:rsidR="00F871E2" w:rsidRPr="00F871E2" w:rsidRDefault="00F871E2" w:rsidP="00F871E2">
            <w:pPr>
              <w:spacing w:after="0" w:line="22" w:lineRule="atLeast"/>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t>0,00</w:t>
            </w:r>
          </w:p>
          <w:p w:rsidR="00F871E2" w:rsidRPr="00F871E2" w:rsidRDefault="00F871E2" w:rsidP="00F871E2">
            <w:pPr>
              <w:spacing w:after="0" w:line="22" w:lineRule="atLeast"/>
              <w:jc w:val="center"/>
              <w:rPr>
                <w:rFonts w:ascii="Times New Roman" w:eastAsia="MS Mincho" w:hAnsi="Times New Roman" w:cs="Times New Roman"/>
                <w:lang w:eastAsia="pl-PL"/>
              </w:rPr>
            </w:pPr>
          </w:p>
          <w:p w:rsidR="00F871E2" w:rsidRPr="00F871E2" w:rsidRDefault="00F871E2" w:rsidP="00F871E2">
            <w:pPr>
              <w:spacing w:after="0" w:line="22" w:lineRule="atLeast"/>
              <w:jc w:val="center"/>
              <w:rPr>
                <w:rFonts w:ascii="Times New Roman" w:eastAsia="MS Mincho" w:hAnsi="Times New Roman" w:cs="Times New Roman"/>
                <w:lang w:eastAsia="pl-PL"/>
              </w:rPr>
            </w:pPr>
          </w:p>
          <w:p w:rsidR="00F871E2" w:rsidRPr="00F871E2" w:rsidRDefault="00F871E2" w:rsidP="00F871E2">
            <w:pPr>
              <w:spacing w:after="0" w:line="22" w:lineRule="atLeast"/>
              <w:jc w:val="center"/>
              <w:rPr>
                <w:rFonts w:ascii="Times New Roman" w:eastAsia="MS Mincho" w:hAnsi="Times New Roman" w:cs="Times New Roman"/>
                <w:b/>
                <w:lang w:eastAsia="pl-PL"/>
              </w:rPr>
            </w:pPr>
            <w:r w:rsidRPr="00F871E2">
              <w:rPr>
                <w:rFonts w:ascii="Times New Roman" w:eastAsia="MS Mincho" w:hAnsi="Times New Roman" w:cs="Times New Roman"/>
                <w:lang w:eastAsia="pl-PL"/>
              </w:rPr>
              <w:t>0,00</w:t>
            </w:r>
          </w:p>
        </w:tc>
        <w:tc>
          <w:tcPr>
            <w:tcW w:w="992"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rPr>
                <w:rFonts w:ascii="Times New Roman" w:eastAsia="MS Mincho" w:hAnsi="Times New Roman" w:cs="Times New Roman"/>
                <w:b/>
                <w:lang w:eastAsia="pl-PL"/>
              </w:rPr>
            </w:pPr>
          </w:p>
        </w:tc>
      </w:tr>
      <w:tr w:rsidR="00F871E2" w:rsidRPr="00F871E2" w:rsidTr="00340805">
        <w:trPr>
          <w:trHeight w:val="64"/>
        </w:trPr>
        <w:tc>
          <w:tcPr>
            <w:tcW w:w="567" w:type="dxa"/>
            <w:tcBorders>
              <w:top w:val="single" w:sz="4" w:space="0" w:color="auto"/>
              <w:left w:val="single" w:sz="4" w:space="0" w:color="auto"/>
              <w:bottom w:val="nil"/>
              <w:right w:val="single" w:sz="4" w:space="0" w:color="auto"/>
            </w:tcBorders>
          </w:tcPr>
          <w:p w:rsidR="00F871E2" w:rsidRPr="00F871E2" w:rsidRDefault="00F871E2" w:rsidP="00C07D22">
            <w:pPr>
              <w:spacing w:after="0" w:line="22" w:lineRule="atLeast"/>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t>6.</w:t>
            </w:r>
          </w:p>
        </w:tc>
        <w:tc>
          <w:tcPr>
            <w:tcW w:w="538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40" w:lineRule="auto"/>
              <w:jc w:val="both"/>
              <w:rPr>
                <w:rFonts w:ascii="Times New Roman" w:eastAsia="MS Mincho" w:hAnsi="Times New Roman" w:cs="Times New Roman"/>
                <w:lang w:eastAsia="pl-PL"/>
              </w:rPr>
            </w:pPr>
            <w:r w:rsidRPr="00F871E2">
              <w:rPr>
                <w:rFonts w:ascii="Times New Roman" w:eastAsia="MS Mincho" w:hAnsi="Times New Roman" w:cs="Times New Roman"/>
                <w:b/>
                <w:lang w:eastAsia="pl-PL"/>
              </w:rPr>
              <w:t xml:space="preserve">DROGI GMINNE, </w:t>
            </w:r>
            <w:r w:rsidRPr="00F871E2">
              <w:rPr>
                <w:rFonts w:ascii="Times New Roman" w:eastAsia="MS Mincho" w:hAnsi="Times New Roman" w:cs="Times New Roman"/>
                <w:lang w:eastAsia="pl-PL"/>
              </w:rPr>
              <w:t>w tym:</w:t>
            </w:r>
          </w:p>
          <w:p w:rsidR="00F871E2" w:rsidRPr="00F871E2" w:rsidRDefault="00F871E2" w:rsidP="00F871E2">
            <w:pPr>
              <w:spacing w:after="0" w:line="240" w:lineRule="auto"/>
              <w:jc w:val="both"/>
              <w:rPr>
                <w:rFonts w:ascii="Times New Roman" w:eastAsia="MS Mincho" w:hAnsi="Times New Roman" w:cs="Times New Roman"/>
                <w:lang w:eastAsia="pl-PL"/>
              </w:rPr>
            </w:pPr>
          </w:p>
          <w:p w:rsidR="00F871E2" w:rsidRPr="00F871E2" w:rsidRDefault="00F871E2" w:rsidP="004D7E58">
            <w:pPr>
              <w:numPr>
                <w:ilvl w:val="0"/>
                <w:numId w:val="66"/>
              </w:numPr>
              <w:spacing w:after="0" w:line="240" w:lineRule="auto"/>
              <w:jc w:val="both"/>
              <w:rPr>
                <w:rFonts w:ascii="Times New Roman" w:eastAsia="MS Mincho" w:hAnsi="Times New Roman" w:cs="Times New Roman"/>
                <w:lang w:eastAsia="pl-PL"/>
              </w:rPr>
            </w:pPr>
            <w:r w:rsidRPr="00F871E2">
              <w:rPr>
                <w:rFonts w:ascii="Times New Roman" w:eastAsia="MS Mincho" w:hAnsi="Times New Roman" w:cs="Times New Roman"/>
                <w:b/>
                <w:lang w:eastAsia="pl-PL"/>
              </w:rPr>
              <w:t>Jarużyn</w:t>
            </w:r>
            <w:r w:rsidRPr="00F871E2">
              <w:rPr>
                <w:rFonts w:ascii="Times New Roman" w:eastAsia="MS Mincho" w:hAnsi="Times New Roman" w:cs="Times New Roman"/>
                <w:lang w:eastAsia="pl-PL"/>
              </w:rPr>
              <w:t xml:space="preserve"> - ul. Nowowiejska</w:t>
            </w:r>
          </w:p>
          <w:p w:rsidR="00F871E2" w:rsidRPr="00F871E2" w:rsidRDefault="00F871E2" w:rsidP="00F871E2">
            <w:pPr>
              <w:spacing w:after="0" w:line="240" w:lineRule="auto"/>
              <w:ind w:left="1440"/>
              <w:jc w:val="both"/>
              <w:rPr>
                <w:rFonts w:ascii="Times New Roman" w:eastAsia="MS Mincho" w:hAnsi="Times New Roman" w:cs="Times New Roman"/>
                <w:i/>
                <w:lang w:eastAsia="pl-PL"/>
              </w:rPr>
            </w:pPr>
          </w:p>
          <w:p w:rsidR="00F871E2" w:rsidRPr="00F871E2" w:rsidRDefault="00F871E2" w:rsidP="004D7E58">
            <w:pPr>
              <w:numPr>
                <w:ilvl w:val="0"/>
                <w:numId w:val="66"/>
              </w:numPr>
              <w:spacing w:after="0" w:line="240" w:lineRule="auto"/>
              <w:jc w:val="both"/>
              <w:rPr>
                <w:rFonts w:ascii="Times New Roman" w:eastAsia="MS Mincho" w:hAnsi="Times New Roman" w:cs="Times New Roman"/>
                <w:b/>
                <w:lang w:eastAsia="pl-PL"/>
              </w:rPr>
            </w:pPr>
            <w:r w:rsidRPr="00F871E2">
              <w:rPr>
                <w:rFonts w:ascii="Times New Roman" w:eastAsia="MS Mincho" w:hAnsi="Times New Roman" w:cs="Times New Roman"/>
                <w:b/>
                <w:lang w:eastAsia="pl-PL"/>
              </w:rPr>
              <w:t xml:space="preserve">Maksymilianowo </w:t>
            </w:r>
          </w:p>
          <w:p w:rsidR="00F871E2" w:rsidRPr="00F871E2" w:rsidRDefault="00F871E2" w:rsidP="004D7E58">
            <w:pPr>
              <w:numPr>
                <w:ilvl w:val="0"/>
                <w:numId w:val="71"/>
              </w:numPr>
              <w:spacing w:after="0" w:line="240" w:lineRule="auto"/>
              <w:jc w:val="both"/>
              <w:rPr>
                <w:rFonts w:ascii="Times New Roman" w:eastAsia="MS Mincho" w:hAnsi="Times New Roman" w:cs="Times New Roman"/>
                <w:lang w:eastAsia="pl-PL"/>
              </w:rPr>
            </w:pPr>
            <w:r w:rsidRPr="00F871E2">
              <w:rPr>
                <w:rFonts w:ascii="Times New Roman" w:eastAsia="Times New Roman" w:hAnsi="Times New Roman" w:cs="Times New Roman"/>
              </w:rPr>
              <w:t>ul. Bukowa i Łabędzia</w:t>
            </w:r>
          </w:p>
          <w:p w:rsidR="00F871E2" w:rsidRPr="00F871E2" w:rsidRDefault="00F871E2" w:rsidP="004D7E58">
            <w:pPr>
              <w:numPr>
                <w:ilvl w:val="0"/>
                <w:numId w:val="71"/>
              </w:numPr>
              <w:spacing w:after="0" w:line="240" w:lineRule="auto"/>
              <w:jc w:val="both"/>
              <w:rPr>
                <w:rFonts w:ascii="Times New Roman" w:eastAsia="MS Mincho" w:hAnsi="Times New Roman" w:cs="Times New Roman"/>
                <w:lang w:eastAsia="pl-PL"/>
              </w:rPr>
            </w:pPr>
            <w:r w:rsidRPr="00F871E2">
              <w:rPr>
                <w:rFonts w:ascii="Times New Roman" w:eastAsia="Times New Roman" w:hAnsi="Times New Roman" w:cs="Times New Roman"/>
              </w:rPr>
              <w:t>Budowa fragmentu chodnika przy ul. Głównej i złagodzenie najazdów na podwyższonych skrzyżowaniach</w:t>
            </w:r>
          </w:p>
          <w:p w:rsidR="00F871E2" w:rsidRPr="00D21D19" w:rsidRDefault="00F871E2" w:rsidP="004D7E58">
            <w:pPr>
              <w:numPr>
                <w:ilvl w:val="0"/>
                <w:numId w:val="71"/>
              </w:numPr>
              <w:spacing w:after="0" w:line="240" w:lineRule="auto"/>
              <w:jc w:val="both"/>
              <w:rPr>
                <w:rFonts w:ascii="Times New Roman" w:eastAsia="MS Mincho" w:hAnsi="Times New Roman" w:cs="Times New Roman"/>
                <w:lang w:eastAsia="pl-PL"/>
              </w:rPr>
            </w:pPr>
            <w:r w:rsidRPr="00F871E2">
              <w:rPr>
                <w:rFonts w:ascii="Times New Roman" w:eastAsia="Times New Roman" w:hAnsi="Times New Roman" w:cs="Times New Roman"/>
              </w:rPr>
              <w:t>Budowa ul. Topolowej</w:t>
            </w:r>
          </w:p>
          <w:p w:rsidR="00D21D19" w:rsidRPr="00F871E2" w:rsidRDefault="00D21D19" w:rsidP="004D7E58">
            <w:pPr>
              <w:numPr>
                <w:ilvl w:val="0"/>
                <w:numId w:val="71"/>
              </w:numPr>
              <w:spacing w:after="0" w:line="240" w:lineRule="auto"/>
              <w:jc w:val="both"/>
              <w:rPr>
                <w:rFonts w:ascii="Times New Roman" w:eastAsia="MS Mincho" w:hAnsi="Times New Roman" w:cs="Times New Roman"/>
                <w:lang w:eastAsia="pl-PL"/>
              </w:rPr>
            </w:pPr>
            <w:r>
              <w:rPr>
                <w:rFonts w:ascii="Times New Roman" w:eastAsia="Times New Roman" w:hAnsi="Times New Roman" w:cs="Times New Roman"/>
              </w:rPr>
              <w:t xml:space="preserve">Budowa ul. Polnej i Ustronie </w:t>
            </w:r>
          </w:p>
          <w:p w:rsidR="00F871E2" w:rsidRPr="00F871E2" w:rsidRDefault="00F871E2" w:rsidP="00F871E2">
            <w:pPr>
              <w:spacing w:after="0" w:line="240" w:lineRule="auto"/>
              <w:jc w:val="both"/>
              <w:rPr>
                <w:rFonts w:ascii="Arial" w:eastAsia="Times New Roman" w:hAnsi="Arial" w:cs="Arial"/>
                <w:sz w:val="16"/>
                <w:szCs w:val="16"/>
              </w:rPr>
            </w:pPr>
          </w:p>
          <w:p w:rsidR="00F871E2" w:rsidRPr="00ED28F7" w:rsidRDefault="00ED28F7" w:rsidP="004D7E58">
            <w:pPr>
              <w:numPr>
                <w:ilvl w:val="0"/>
                <w:numId w:val="66"/>
              </w:numPr>
              <w:spacing w:after="0" w:line="240" w:lineRule="auto"/>
              <w:jc w:val="both"/>
              <w:rPr>
                <w:rFonts w:ascii="Times New Roman" w:eastAsia="MS Mincho" w:hAnsi="Times New Roman" w:cs="Times New Roman"/>
                <w:b/>
                <w:lang w:eastAsia="pl-PL"/>
              </w:rPr>
            </w:pPr>
            <w:r>
              <w:rPr>
                <w:rFonts w:ascii="Times New Roman" w:eastAsia="MS Mincho" w:hAnsi="Times New Roman" w:cs="Times New Roman"/>
                <w:b/>
                <w:lang w:eastAsia="pl-PL"/>
              </w:rPr>
              <w:t>Niemcz</w:t>
            </w:r>
          </w:p>
          <w:p w:rsidR="00F871E2" w:rsidRPr="00F871E2" w:rsidRDefault="00F871E2" w:rsidP="004D7E58">
            <w:pPr>
              <w:numPr>
                <w:ilvl w:val="0"/>
                <w:numId w:val="78"/>
              </w:numPr>
              <w:spacing w:after="0" w:line="240" w:lineRule="auto"/>
              <w:contextualSpacing/>
              <w:jc w:val="both"/>
              <w:rPr>
                <w:rFonts w:ascii="Times New Roman" w:eastAsia="Times New Roman" w:hAnsi="Times New Roman" w:cs="Times New Roman"/>
                <w:lang w:eastAsia="pl-PL"/>
              </w:rPr>
            </w:pPr>
            <w:r w:rsidRPr="00F871E2">
              <w:rPr>
                <w:rFonts w:ascii="Times New Roman" w:eastAsia="Times New Roman" w:hAnsi="Times New Roman" w:cs="Times New Roman"/>
                <w:lang w:eastAsia="pl-PL"/>
              </w:rPr>
              <w:t xml:space="preserve">Przebudowa ul. </w:t>
            </w:r>
            <w:proofErr w:type="spellStart"/>
            <w:r w:rsidRPr="00F871E2">
              <w:rPr>
                <w:rFonts w:ascii="Times New Roman" w:eastAsia="Times New Roman" w:hAnsi="Times New Roman" w:cs="Times New Roman"/>
                <w:lang w:eastAsia="pl-PL"/>
              </w:rPr>
              <w:t>Smukalskiej</w:t>
            </w:r>
            <w:proofErr w:type="spellEnd"/>
            <w:r w:rsidRPr="00F871E2">
              <w:rPr>
                <w:rFonts w:ascii="Times New Roman" w:eastAsia="Times New Roman" w:hAnsi="Times New Roman" w:cs="Times New Roman"/>
                <w:lang w:eastAsia="pl-PL"/>
              </w:rPr>
              <w:t xml:space="preserve"> oraz Pogodnej i Uroczej - projekt przebudowy ul. </w:t>
            </w:r>
            <w:proofErr w:type="spellStart"/>
            <w:r w:rsidRPr="00F871E2">
              <w:rPr>
                <w:rFonts w:ascii="Times New Roman" w:eastAsia="Times New Roman" w:hAnsi="Times New Roman" w:cs="Times New Roman"/>
                <w:lang w:eastAsia="pl-PL"/>
              </w:rPr>
              <w:t>Smukalskiej</w:t>
            </w:r>
            <w:proofErr w:type="spellEnd"/>
            <w:r w:rsidRPr="00F871E2">
              <w:rPr>
                <w:rFonts w:ascii="Times New Roman" w:eastAsia="Times New Roman" w:hAnsi="Times New Roman" w:cs="Times New Roman"/>
                <w:lang w:eastAsia="pl-PL"/>
              </w:rPr>
              <w:t xml:space="preserve"> - jezdnia i ciąg pieszo-rowerowy oraz Pogodnej i Uroczej - rozbudowa o ciąg pieszo-rowerowy </w:t>
            </w:r>
          </w:p>
          <w:p w:rsidR="00F871E2" w:rsidRPr="00F871E2" w:rsidRDefault="00F871E2" w:rsidP="004D7E58">
            <w:pPr>
              <w:numPr>
                <w:ilvl w:val="0"/>
                <w:numId w:val="78"/>
              </w:numPr>
              <w:spacing w:after="0" w:line="240" w:lineRule="auto"/>
              <w:contextualSpacing/>
              <w:jc w:val="both"/>
              <w:rPr>
                <w:rFonts w:ascii="Times New Roman" w:eastAsia="MS Mincho" w:hAnsi="Times New Roman" w:cs="Times New Roman"/>
                <w:lang w:eastAsia="pl-PL"/>
              </w:rPr>
            </w:pPr>
            <w:r w:rsidRPr="00F871E2">
              <w:rPr>
                <w:rFonts w:ascii="Times New Roman" w:eastAsia="Times New Roman" w:hAnsi="Times New Roman" w:cs="Times New Roman"/>
                <w:lang w:eastAsia="pl-PL"/>
              </w:rPr>
              <w:t xml:space="preserve">Modernizacja ul. Krasickiego w </w:t>
            </w:r>
            <w:proofErr w:type="spellStart"/>
            <w:r w:rsidRPr="00F871E2">
              <w:rPr>
                <w:rFonts w:ascii="Times New Roman" w:eastAsia="Times New Roman" w:hAnsi="Times New Roman" w:cs="Times New Roman"/>
                <w:lang w:eastAsia="pl-PL"/>
              </w:rPr>
              <w:t>Niemczu</w:t>
            </w:r>
            <w:proofErr w:type="spellEnd"/>
            <w:r w:rsidRPr="00F871E2">
              <w:rPr>
                <w:rFonts w:ascii="Times New Roman" w:eastAsia="Times New Roman" w:hAnsi="Times New Roman" w:cs="Times New Roman"/>
                <w:lang w:eastAsia="pl-PL"/>
              </w:rPr>
              <w:t xml:space="preserve"> - płyty ażurowe</w:t>
            </w:r>
          </w:p>
          <w:p w:rsidR="00F871E2" w:rsidRPr="00F871E2" w:rsidRDefault="00F871E2" w:rsidP="004D7E58">
            <w:pPr>
              <w:numPr>
                <w:ilvl w:val="0"/>
                <w:numId w:val="78"/>
              </w:numPr>
              <w:spacing w:after="0" w:line="240" w:lineRule="auto"/>
              <w:contextualSpacing/>
              <w:jc w:val="both"/>
              <w:rPr>
                <w:rFonts w:ascii="Times New Roman" w:eastAsia="MS Mincho" w:hAnsi="Times New Roman" w:cs="Times New Roman"/>
                <w:lang w:eastAsia="pl-PL"/>
              </w:rPr>
            </w:pPr>
            <w:r w:rsidRPr="00F871E2">
              <w:rPr>
                <w:rFonts w:ascii="Times New Roman" w:eastAsia="Times New Roman" w:hAnsi="Times New Roman" w:cs="Times New Roman"/>
                <w:lang w:eastAsia="pl-PL"/>
              </w:rPr>
              <w:t xml:space="preserve">Budowa przepustu ul. Kowalskiego w </w:t>
            </w:r>
            <w:proofErr w:type="spellStart"/>
            <w:r w:rsidRPr="00F871E2">
              <w:rPr>
                <w:rFonts w:ascii="Times New Roman" w:eastAsia="Times New Roman" w:hAnsi="Times New Roman" w:cs="Times New Roman"/>
                <w:lang w:eastAsia="pl-PL"/>
              </w:rPr>
              <w:t>Niemczu</w:t>
            </w:r>
            <w:proofErr w:type="spellEnd"/>
          </w:p>
          <w:p w:rsidR="00F871E2" w:rsidRPr="00F871E2" w:rsidRDefault="00F871E2" w:rsidP="004D7E58">
            <w:pPr>
              <w:numPr>
                <w:ilvl w:val="0"/>
                <w:numId w:val="78"/>
              </w:numPr>
              <w:spacing w:after="0" w:line="240" w:lineRule="auto"/>
              <w:contextualSpacing/>
              <w:jc w:val="both"/>
              <w:rPr>
                <w:rFonts w:ascii="Times New Roman" w:eastAsia="MS Mincho" w:hAnsi="Times New Roman" w:cs="Times New Roman"/>
                <w:lang w:eastAsia="pl-PL"/>
              </w:rPr>
            </w:pPr>
            <w:r w:rsidRPr="00F871E2">
              <w:rPr>
                <w:rFonts w:ascii="Times New Roman" w:eastAsia="Times New Roman" w:hAnsi="Times New Roman" w:cs="Times New Roman"/>
                <w:lang w:eastAsia="pl-PL"/>
              </w:rPr>
              <w:t xml:space="preserve">Budowa ul. Kochanowskiego w </w:t>
            </w:r>
            <w:proofErr w:type="spellStart"/>
            <w:r w:rsidRPr="00F871E2">
              <w:rPr>
                <w:rFonts w:ascii="Times New Roman" w:eastAsia="Times New Roman" w:hAnsi="Times New Roman" w:cs="Times New Roman"/>
                <w:lang w:eastAsia="pl-PL"/>
              </w:rPr>
              <w:t>Niemczu</w:t>
            </w:r>
            <w:proofErr w:type="spellEnd"/>
            <w:r w:rsidRPr="00F871E2">
              <w:rPr>
                <w:rFonts w:ascii="Times New Roman" w:eastAsia="Times New Roman" w:hAnsi="Times New Roman" w:cs="Times New Roman"/>
                <w:lang w:eastAsia="pl-PL"/>
              </w:rPr>
              <w:t xml:space="preserve"> wraz ze zbiornikiem odparowującym</w:t>
            </w:r>
          </w:p>
          <w:p w:rsidR="00F871E2" w:rsidRPr="00F871E2" w:rsidRDefault="00F871E2" w:rsidP="00F871E2">
            <w:pPr>
              <w:spacing w:after="0" w:line="240" w:lineRule="auto"/>
              <w:ind w:left="720"/>
              <w:contextualSpacing/>
              <w:jc w:val="both"/>
              <w:rPr>
                <w:rFonts w:ascii="Times New Roman" w:eastAsia="MS Mincho" w:hAnsi="Times New Roman" w:cs="Times New Roman"/>
                <w:lang w:eastAsia="pl-PL"/>
              </w:rPr>
            </w:pPr>
          </w:p>
          <w:p w:rsidR="00F871E2" w:rsidRPr="00F871E2" w:rsidRDefault="00F871E2" w:rsidP="004D7E58">
            <w:pPr>
              <w:numPr>
                <w:ilvl w:val="0"/>
                <w:numId w:val="66"/>
              </w:numPr>
              <w:spacing w:after="0" w:line="240" w:lineRule="auto"/>
              <w:jc w:val="both"/>
              <w:rPr>
                <w:rFonts w:ascii="Times New Roman" w:eastAsia="MS Mincho" w:hAnsi="Times New Roman" w:cs="Times New Roman"/>
                <w:lang w:eastAsia="pl-PL"/>
              </w:rPr>
            </w:pPr>
            <w:r w:rsidRPr="00F871E2">
              <w:rPr>
                <w:rFonts w:ascii="Times New Roman" w:eastAsia="MS Mincho" w:hAnsi="Times New Roman" w:cs="Times New Roman"/>
                <w:b/>
                <w:lang w:eastAsia="pl-PL"/>
              </w:rPr>
              <w:t>Niwy - Wilcze</w:t>
            </w:r>
          </w:p>
          <w:p w:rsidR="00F871E2" w:rsidRPr="00F871E2" w:rsidRDefault="00F871E2" w:rsidP="004D7E58">
            <w:pPr>
              <w:numPr>
                <w:ilvl w:val="0"/>
                <w:numId w:val="79"/>
              </w:numPr>
              <w:spacing w:after="0" w:line="240" w:lineRule="auto"/>
              <w:contextualSpacing/>
              <w:jc w:val="both"/>
              <w:rPr>
                <w:rFonts w:ascii="Times New Roman" w:eastAsia="Times New Roman" w:hAnsi="Times New Roman" w:cs="Times New Roman"/>
                <w:lang w:eastAsia="pl-PL"/>
              </w:rPr>
            </w:pPr>
            <w:r w:rsidRPr="00F871E2">
              <w:rPr>
                <w:rFonts w:ascii="Times New Roman" w:eastAsia="Times New Roman" w:hAnsi="Times New Roman" w:cs="Times New Roman"/>
                <w:lang w:eastAsia="pl-PL"/>
              </w:rPr>
              <w:t>Przebudowa ul. Karpackiej</w:t>
            </w:r>
          </w:p>
          <w:p w:rsidR="00F871E2" w:rsidRPr="00F871E2" w:rsidRDefault="00F871E2" w:rsidP="004D7E58">
            <w:pPr>
              <w:numPr>
                <w:ilvl w:val="0"/>
                <w:numId w:val="79"/>
              </w:numPr>
              <w:spacing w:after="0" w:line="240" w:lineRule="auto"/>
              <w:contextualSpacing/>
              <w:jc w:val="both"/>
              <w:rPr>
                <w:rFonts w:ascii="Times New Roman" w:eastAsia="Times New Roman" w:hAnsi="Times New Roman" w:cs="Times New Roman"/>
                <w:lang w:eastAsia="pl-PL"/>
              </w:rPr>
            </w:pPr>
            <w:r w:rsidRPr="00F871E2">
              <w:rPr>
                <w:rFonts w:ascii="Times New Roman" w:eastAsia="Times New Roman" w:hAnsi="Times New Roman" w:cs="Times New Roman"/>
                <w:lang w:eastAsia="pl-PL"/>
              </w:rPr>
              <w:t xml:space="preserve">Zakończenie budowy ul. Sopockiej w </w:t>
            </w:r>
            <w:proofErr w:type="spellStart"/>
            <w:r w:rsidRPr="00F871E2">
              <w:rPr>
                <w:rFonts w:ascii="Times New Roman" w:eastAsia="Times New Roman" w:hAnsi="Times New Roman" w:cs="Times New Roman"/>
                <w:lang w:eastAsia="pl-PL"/>
              </w:rPr>
              <w:t>Wilczu</w:t>
            </w:r>
            <w:proofErr w:type="spellEnd"/>
          </w:p>
          <w:p w:rsidR="00F871E2" w:rsidRDefault="00F871E2" w:rsidP="004D7E58">
            <w:pPr>
              <w:numPr>
                <w:ilvl w:val="0"/>
                <w:numId w:val="79"/>
              </w:numPr>
              <w:spacing w:after="0" w:line="240" w:lineRule="auto"/>
              <w:contextualSpacing/>
              <w:jc w:val="both"/>
              <w:rPr>
                <w:rFonts w:ascii="Times New Roman" w:eastAsia="Times New Roman" w:hAnsi="Times New Roman" w:cs="Times New Roman"/>
                <w:lang w:eastAsia="pl-PL"/>
              </w:rPr>
            </w:pPr>
            <w:r w:rsidRPr="00F871E2">
              <w:rPr>
                <w:rFonts w:ascii="Times New Roman" w:eastAsia="Times New Roman" w:hAnsi="Times New Roman" w:cs="Times New Roman"/>
                <w:lang w:eastAsia="pl-PL"/>
              </w:rPr>
              <w:t>Budowa ul. Olsztyńskiej</w:t>
            </w:r>
          </w:p>
          <w:p w:rsidR="00FB03F1" w:rsidRPr="00F871E2" w:rsidRDefault="00FB03F1" w:rsidP="004D7E58">
            <w:pPr>
              <w:numPr>
                <w:ilvl w:val="0"/>
                <w:numId w:val="79"/>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Budowa chodnika przy Karpackiej </w:t>
            </w:r>
            <w:r w:rsidR="009F2C27">
              <w:rPr>
                <w:rFonts w:ascii="Times New Roman" w:eastAsia="Times New Roman" w:hAnsi="Times New Roman" w:cs="Times New Roman"/>
                <w:lang w:eastAsia="pl-PL"/>
              </w:rPr>
              <w:t>od Zakopiańskiej do Szosy Gdańskiej, projekt</w:t>
            </w:r>
          </w:p>
          <w:p w:rsidR="00F871E2" w:rsidRPr="00F871E2" w:rsidRDefault="00F871E2" w:rsidP="00F871E2">
            <w:pPr>
              <w:spacing w:after="0" w:line="240" w:lineRule="auto"/>
              <w:ind w:left="720"/>
              <w:jc w:val="both"/>
              <w:rPr>
                <w:rFonts w:ascii="Times New Roman" w:eastAsia="MS Mincho" w:hAnsi="Times New Roman" w:cs="Times New Roman"/>
                <w:b/>
                <w:lang w:eastAsia="pl-PL"/>
              </w:rPr>
            </w:pPr>
          </w:p>
          <w:p w:rsidR="00F871E2" w:rsidRPr="00F871E2" w:rsidRDefault="00F871E2" w:rsidP="004D7E58">
            <w:pPr>
              <w:numPr>
                <w:ilvl w:val="0"/>
                <w:numId w:val="66"/>
              </w:numPr>
              <w:spacing w:after="0" w:line="240" w:lineRule="auto"/>
              <w:jc w:val="both"/>
              <w:rPr>
                <w:rFonts w:ascii="Times New Roman" w:eastAsia="MS Mincho" w:hAnsi="Times New Roman" w:cs="Times New Roman"/>
                <w:b/>
                <w:lang w:eastAsia="pl-PL"/>
              </w:rPr>
            </w:pPr>
            <w:r w:rsidRPr="00F871E2">
              <w:rPr>
                <w:rFonts w:ascii="Times New Roman" w:eastAsia="MS Mincho" w:hAnsi="Times New Roman" w:cs="Times New Roman"/>
                <w:b/>
                <w:lang w:eastAsia="pl-PL"/>
              </w:rPr>
              <w:t>Osielsko</w:t>
            </w:r>
          </w:p>
          <w:p w:rsidR="00F871E2" w:rsidRPr="00F871E2" w:rsidRDefault="00F871E2" w:rsidP="004D7E58">
            <w:pPr>
              <w:numPr>
                <w:ilvl w:val="0"/>
                <w:numId w:val="88"/>
              </w:numPr>
              <w:spacing w:after="0" w:line="240" w:lineRule="auto"/>
              <w:contextualSpacing/>
              <w:jc w:val="both"/>
              <w:rPr>
                <w:rFonts w:ascii="Times New Roman" w:eastAsia="Times New Roman" w:hAnsi="Times New Roman" w:cs="Times New Roman"/>
                <w:lang w:eastAsia="pl-PL"/>
              </w:rPr>
            </w:pPr>
            <w:r w:rsidRPr="00F871E2">
              <w:rPr>
                <w:rFonts w:ascii="Times New Roman" w:eastAsia="Times New Roman" w:hAnsi="Times New Roman" w:cs="Times New Roman"/>
                <w:lang w:eastAsia="pl-PL"/>
              </w:rPr>
              <w:t xml:space="preserve">Budowa ciągu pieszo-rowerowego ul. Botaniczna </w:t>
            </w:r>
            <w:r w:rsidRPr="00F871E2">
              <w:rPr>
                <w:rFonts w:ascii="Times New Roman" w:eastAsia="Times New Roman" w:hAnsi="Times New Roman" w:cs="Times New Roman"/>
                <w:lang w:eastAsia="pl-PL"/>
              </w:rPr>
              <w:lastRenderedPageBreak/>
              <w:t>w Osielsku</w:t>
            </w:r>
          </w:p>
          <w:p w:rsidR="00F871E2" w:rsidRPr="00F871E2" w:rsidRDefault="00F871E2" w:rsidP="004D7E58">
            <w:pPr>
              <w:numPr>
                <w:ilvl w:val="0"/>
                <w:numId w:val="88"/>
              </w:numPr>
              <w:spacing w:after="0" w:line="240" w:lineRule="auto"/>
              <w:contextualSpacing/>
              <w:jc w:val="both"/>
              <w:rPr>
                <w:rFonts w:ascii="Times New Roman" w:eastAsia="Times New Roman" w:hAnsi="Times New Roman" w:cs="Times New Roman"/>
                <w:lang w:eastAsia="pl-PL"/>
              </w:rPr>
            </w:pPr>
            <w:r w:rsidRPr="00F871E2">
              <w:rPr>
                <w:rFonts w:ascii="Times New Roman" w:eastAsia="Times New Roman" w:hAnsi="Times New Roman" w:cs="Times New Roman"/>
                <w:lang w:eastAsia="pl-PL"/>
              </w:rPr>
              <w:t xml:space="preserve">Budowa ul. Topolowej w Osielsku: I etap - Szosa Gdańska-Chabrowa, II etap - Chabrowa -Leśna. W roku 2019 I etap - Szosa Gdańska-Chabrowa </w:t>
            </w:r>
          </w:p>
          <w:p w:rsidR="00F871E2" w:rsidRPr="00F871E2" w:rsidRDefault="00F871E2" w:rsidP="004D7E58">
            <w:pPr>
              <w:numPr>
                <w:ilvl w:val="0"/>
                <w:numId w:val="88"/>
              </w:numPr>
              <w:spacing w:after="0" w:line="240" w:lineRule="auto"/>
              <w:contextualSpacing/>
              <w:jc w:val="both"/>
              <w:rPr>
                <w:rFonts w:ascii="Arial" w:eastAsia="Times New Roman" w:hAnsi="Arial" w:cs="Arial"/>
                <w:sz w:val="16"/>
                <w:szCs w:val="16"/>
                <w:lang w:eastAsia="pl-PL"/>
              </w:rPr>
            </w:pPr>
            <w:r w:rsidRPr="00F871E2">
              <w:rPr>
                <w:rFonts w:ascii="Times New Roman" w:eastAsia="Times New Roman" w:hAnsi="Times New Roman" w:cs="Times New Roman"/>
                <w:lang w:eastAsia="pl-PL"/>
              </w:rPr>
              <w:t>Budowa ul. Jana Pawła II od ul. Jeziorańskiej do Al. Mickiewicza oraz Al. Mickiewicza od ul. Szosa Gdańska do Lagunowej wraz ze ścieżką rowerową na całym odcinku tj. od Jeziorańskiej do Leśnego Runa</w:t>
            </w:r>
          </w:p>
          <w:p w:rsidR="00F871E2" w:rsidRPr="00A67CE1" w:rsidRDefault="00F871E2" w:rsidP="004D7E58">
            <w:pPr>
              <w:numPr>
                <w:ilvl w:val="0"/>
                <w:numId w:val="72"/>
              </w:numPr>
              <w:spacing w:after="0" w:line="240" w:lineRule="auto"/>
              <w:jc w:val="both"/>
              <w:rPr>
                <w:rFonts w:ascii="Times New Roman" w:eastAsia="MS Mincho" w:hAnsi="Times New Roman" w:cs="Times New Roman"/>
                <w:lang w:eastAsia="pl-PL"/>
              </w:rPr>
            </w:pPr>
            <w:r w:rsidRPr="00F871E2">
              <w:rPr>
                <w:rFonts w:ascii="Times New Roman" w:eastAsia="Times New Roman" w:hAnsi="Times New Roman" w:cs="Times New Roman"/>
              </w:rPr>
              <w:t xml:space="preserve">Budowa ul. Kąty w Osielsku i Żołędowie do DK 5 oraz ul. Długiej do ul. Bocznej </w:t>
            </w:r>
          </w:p>
          <w:p w:rsidR="00A67CE1" w:rsidRPr="00A67CE1" w:rsidRDefault="00A67CE1" w:rsidP="00A67CE1">
            <w:pPr>
              <w:spacing w:after="0" w:line="240" w:lineRule="auto"/>
              <w:ind w:left="720"/>
              <w:jc w:val="both"/>
              <w:rPr>
                <w:rFonts w:ascii="Times New Roman" w:eastAsia="MS Mincho" w:hAnsi="Times New Roman" w:cs="Times New Roman"/>
                <w:i/>
                <w:lang w:eastAsia="pl-PL"/>
              </w:rPr>
            </w:pPr>
            <w:r w:rsidRPr="00A67CE1">
              <w:rPr>
                <w:rFonts w:ascii="Times New Roman" w:eastAsia="Times New Roman" w:hAnsi="Times New Roman" w:cs="Times New Roman"/>
                <w:i/>
              </w:rPr>
              <w:t xml:space="preserve">W tym UE - </w:t>
            </w:r>
          </w:p>
          <w:p w:rsidR="00F871E2" w:rsidRPr="00F871E2" w:rsidRDefault="00F871E2" w:rsidP="004D7E58">
            <w:pPr>
              <w:numPr>
                <w:ilvl w:val="0"/>
                <w:numId w:val="72"/>
              </w:numPr>
              <w:spacing w:after="0" w:line="240" w:lineRule="auto"/>
              <w:jc w:val="both"/>
              <w:rPr>
                <w:rFonts w:ascii="Times New Roman" w:eastAsia="MS Mincho" w:hAnsi="Times New Roman" w:cs="Times New Roman"/>
                <w:lang w:eastAsia="pl-PL"/>
              </w:rPr>
            </w:pPr>
            <w:r w:rsidRPr="00F871E2">
              <w:rPr>
                <w:rFonts w:ascii="Times New Roman" w:eastAsia="Times New Roman" w:hAnsi="Times New Roman" w:cs="Times New Roman"/>
              </w:rPr>
              <w:t xml:space="preserve">Rozbudowa ulicy Słonecznej od Kolonijnej do Letniej wraz ze skrzyżowaniem z ul. Kolonijną  </w:t>
            </w:r>
          </w:p>
          <w:p w:rsidR="00F871E2" w:rsidRPr="002504ED" w:rsidRDefault="00F871E2" w:rsidP="004D7E58">
            <w:pPr>
              <w:numPr>
                <w:ilvl w:val="0"/>
                <w:numId w:val="72"/>
              </w:numPr>
              <w:spacing w:after="0" w:line="240" w:lineRule="auto"/>
              <w:jc w:val="both"/>
              <w:rPr>
                <w:rFonts w:ascii="Times New Roman" w:eastAsia="MS Mincho" w:hAnsi="Times New Roman" w:cs="Times New Roman"/>
                <w:lang w:eastAsia="pl-PL"/>
              </w:rPr>
            </w:pPr>
            <w:r w:rsidRPr="00F871E2">
              <w:rPr>
                <w:rFonts w:ascii="Times New Roman" w:eastAsia="Times New Roman" w:hAnsi="Times New Roman" w:cs="Times New Roman"/>
              </w:rPr>
              <w:t>Budowa ulicy Niedźwiedziej</w:t>
            </w:r>
          </w:p>
          <w:p w:rsidR="00F871E2" w:rsidRPr="00270E6F" w:rsidRDefault="00F871E2" w:rsidP="004D7E58">
            <w:pPr>
              <w:numPr>
                <w:ilvl w:val="0"/>
                <w:numId w:val="72"/>
              </w:numPr>
              <w:spacing w:after="0" w:line="240" w:lineRule="auto"/>
              <w:jc w:val="both"/>
              <w:rPr>
                <w:rFonts w:ascii="Times New Roman" w:eastAsia="MS Mincho" w:hAnsi="Times New Roman" w:cs="Times New Roman"/>
                <w:lang w:eastAsia="pl-PL"/>
              </w:rPr>
            </w:pPr>
            <w:r w:rsidRPr="00F871E2">
              <w:rPr>
                <w:rFonts w:ascii="Times New Roman" w:eastAsia="Times New Roman" w:hAnsi="Times New Roman" w:cs="Times New Roman"/>
              </w:rPr>
              <w:t>Budowa zatok i peronów ul. Jana Pa</w:t>
            </w:r>
            <w:r w:rsidR="002504ED">
              <w:rPr>
                <w:rFonts w:ascii="Times New Roman" w:eastAsia="Times New Roman" w:hAnsi="Times New Roman" w:cs="Times New Roman"/>
              </w:rPr>
              <w:t>wła I</w:t>
            </w:r>
          </w:p>
          <w:p w:rsidR="00270E6F" w:rsidRPr="00270E6F" w:rsidRDefault="00F871E2" w:rsidP="004D7E58">
            <w:pPr>
              <w:numPr>
                <w:ilvl w:val="0"/>
                <w:numId w:val="72"/>
              </w:numPr>
              <w:spacing w:after="0" w:line="240" w:lineRule="auto"/>
              <w:jc w:val="both"/>
              <w:rPr>
                <w:rFonts w:ascii="Times New Roman" w:eastAsia="MS Mincho" w:hAnsi="Times New Roman" w:cs="Times New Roman"/>
                <w:lang w:eastAsia="pl-PL"/>
              </w:rPr>
            </w:pPr>
            <w:r w:rsidRPr="00270E6F">
              <w:rPr>
                <w:rFonts w:ascii="Times New Roman" w:eastAsia="Times New Roman" w:hAnsi="Times New Roman" w:cs="Times New Roman"/>
              </w:rPr>
              <w:t xml:space="preserve">Budowa </w:t>
            </w:r>
            <w:r w:rsidR="00270E6F" w:rsidRPr="00270E6F">
              <w:rPr>
                <w:rFonts w:ascii="Times New Roman" w:eastAsia="Times New Roman" w:hAnsi="Times New Roman" w:cs="Times New Roman"/>
              </w:rPr>
              <w:t>chodnika wzdłuż ul. Lagunowej</w:t>
            </w:r>
          </w:p>
          <w:p w:rsidR="00F871E2" w:rsidRPr="004873AD" w:rsidRDefault="00F871E2" w:rsidP="004D7E58">
            <w:pPr>
              <w:numPr>
                <w:ilvl w:val="0"/>
                <w:numId w:val="72"/>
              </w:numPr>
              <w:spacing w:after="0" w:line="240" w:lineRule="auto"/>
              <w:jc w:val="both"/>
              <w:rPr>
                <w:rFonts w:ascii="Times New Roman" w:eastAsia="MS Mincho" w:hAnsi="Times New Roman" w:cs="Times New Roman"/>
                <w:lang w:eastAsia="pl-PL"/>
              </w:rPr>
            </w:pPr>
            <w:r w:rsidRPr="00270E6F">
              <w:rPr>
                <w:rFonts w:ascii="Times New Roman" w:eastAsia="Times New Roman" w:hAnsi="Times New Roman" w:cs="Times New Roman"/>
              </w:rPr>
              <w:t>Budowa ul. Rokitnika i Czeremchy</w:t>
            </w:r>
          </w:p>
          <w:p w:rsidR="004873AD" w:rsidRPr="00270E6F" w:rsidRDefault="004873AD" w:rsidP="004D7E58">
            <w:pPr>
              <w:numPr>
                <w:ilvl w:val="0"/>
                <w:numId w:val="72"/>
              </w:numPr>
              <w:spacing w:after="0" w:line="240" w:lineRule="auto"/>
              <w:jc w:val="both"/>
              <w:rPr>
                <w:rFonts w:ascii="Times New Roman" w:eastAsia="MS Mincho" w:hAnsi="Times New Roman" w:cs="Times New Roman"/>
                <w:lang w:eastAsia="pl-PL"/>
              </w:rPr>
            </w:pPr>
            <w:r>
              <w:rPr>
                <w:rFonts w:ascii="Times New Roman" w:eastAsia="Times New Roman" w:hAnsi="Times New Roman" w:cs="Times New Roman"/>
              </w:rPr>
              <w:t>Rozbudowa ul. Leśnej</w:t>
            </w:r>
          </w:p>
          <w:p w:rsidR="00F871E2" w:rsidRPr="00F871E2" w:rsidRDefault="00F871E2" w:rsidP="00F871E2">
            <w:pPr>
              <w:spacing w:after="0" w:line="240" w:lineRule="auto"/>
              <w:jc w:val="both"/>
              <w:rPr>
                <w:rFonts w:ascii="Times New Roman" w:eastAsia="MS Mincho" w:hAnsi="Times New Roman" w:cs="Times New Roman"/>
                <w:lang w:eastAsia="pl-PL"/>
              </w:rPr>
            </w:pPr>
          </w:p>
          <w:p w:rsidR="00F871E2" w:rsidRPr="00F871E2" w:rsidRDefault="00F871E2" w:rsidP="004D7E58">
            <w:pPr>
              <w:numPr>
                <w:ilvl w:val="0"/>
                <w:numId w:val="66"/>
              </w:numPr>
              <w:spacing w:after="0" w:line="240" w:lineRule="auto"/>
              <w:jc w:val="both"/>
              <w:rPr>
                <w:rFonts w:ascii="Times New Roman" w:eastAsia="MS Mincho" w:hAnsi="Times New Roman" w:cs="Times New Roman"/>
                <w:b/>
                <w:lang w:eastAsia="pl-PL"/>
              </w:rPr>
            </w:pPr>
            <w:r w:rsidRPr="00F871E2">
              <w:rPr>
                <w:rFonts w:ascii="Times New Roman" w:eastAsia="MS Mincho" w:hAnsi="Times New Roman" w:cs="Times New Roman"/>
                <w:b/>
                <w:lang w:eastAsia="pl-PL"/>
              </w:rPr>
              <w:t>Żołędowo</w:t>
            </w:r>
          </w:p>
          <w:p w:rsidR="00F871E2" w:rsidRPr="00F871E2" w:rsidRDefault="00F871E2" w:rsidP="004D7E58">
            <w:pPr>
              <w:numPr>
                <w:ilvl w:val="0"/>
                <w:numId w:val="90"/>
              </w:numPr>
              <w:spacing w:after="0" w:line="240" w:lineRule="auto"/>
              <w:contextualSpacing/>
              <w:jc w:val="both"/>
              <w:rPr>
                <w:rFonts w:ascii="Times New Roman" w:eastAsia="MS Mincho" w:hAnsi="Times New Roman" w:cs="Times New Roman"/>
                <w:lang w:eastAsia="pl-PL"/>
              </w:rPr>
            </w:pPr>
            <w:r w:rsidRPr="00F871E2">
              <w:rPr>
                <w:rFonts w:ascii="Times New Roman" w:eastAsia="Times New Roman" w:hAnsi="Times New Roman" w:cs="Times New Roman"/>
                <w:lang w:eastAsia="pl-PL"/>
              </w:rPr>
              <w:t>Budowa ścieżki rowerowej od granicy z gminą Dobrcz do istniejącej ścieżki rowerowej Żołędowo - Niemcz</w:t>
            </w:r>
          </w:p>
          <w:p w:rsidR="00F871E2" w:rsidRPr="00F871E2" w:rsidRDefault="00F871E2" w:rsidP="00F871E2">
            <w:pPr>
              <w:spacing w:after="0" w:line="240" w:lineRule="auto"/>
              <w:jc w:val="both"/>
              <w:rPr>
                <w:rFonts w:ascii="Times New Roman" w:eastAsia="MS Mincho" w:hAnsi="Times New Roman" w:cs="Times New Roman"/>
                <w:lang w:eastAsia="pl-PL"/>
              </w:rPr>
            </w:pPr>
          </w:p>
          <w:p w:rsidR="00F871E2" w:rsidRPr="00F871E2" w:rsidRDefault="00F871E2" w:rsidP="004D7E58">
            <w:pPr>
              <w:numPr>
                <w:ilvl w:val="0"/>
                <w:numId w:val="66"/>
              </w:numPr>
              <w:spacing w:after="0" w:line="240" w:lineRule="auto"/>
              <w:jc w:val="both"/>
              <w:rPr>
                <w:rFonts w:ascii="Times New Roman" w:eastAsia="MS Mincho" w:hAnsi="Times New Roman" w:cs="Times New Roman"/>
                <w:b/>
                <w:lang w:eastAsia="pl-PL"/>
              </w:rPr>
            </w:pPr>
            <w:r w:rsidRPr="00F871E2">
              <w:rPr>
                <w:rFonts w:ascii="Times New Roman" w:eastAsia="MS Mincho" w:hAnsi="Times New Roman" w:cs="Times New Roman"/>
                <w:b/>
                <w:lang w:eastAsia="pl-PL"/>
              </w:rPr>
              <w:t>Inicjatywa lokalna</w:t>
            </w:r>
          </w:p>
          <w:p w:rsidR="00F871E2" w:rsidRPr="00F871E2" w:rsidRDefault="00F871E2" w:rsidP="004D7E58">
            <w:pPr>
              <w:numPr>
                <w:ilvl w:val="0"/>
                <w:numId w:val="89"/>
              </w:numPr>
              <w:spacing w:after="0" w:line="240" w:lineRule="auto"/>
              <w:contextualSpacing/>
              <w:jc w:val="both"/>
              <w:rPr>
                <w:rFonts w:ascii="Times New Roman" w:eastAsia="Times New Roman" w:hAnsi="Times New Roman" w:cs="Times New Roman"/>
                <w:lang w:eastAsia="pl-PL"/>
              </w:rPr>
            </w:pPr>
            <w:r w:rsidRPr="00F871E2">
              <w:rPr>
                <w:rFonts w:ascii="Times New Roman" w:eastAsia="Times New Roman" w:hAnsi="Times New Roman" w:cs="Times New Roman"/>
                <w:lang w:eastAsia="pl-PL"/>
              </w:rPr>
              <w:t xml:space="preserve">Budowa nawierzchni brukowej na ul. Marii Jaremy w </w:t>
            </w:r>
            <w:proofErr w:type="spellStart"/>
            <w:r w:rsidRPr="00F871E2">
              <w:rPr>
                <w:rFonts w:ascii="Times New Roman" w:eastAsia="Times New Roman" w:hAnsi="Times New Roman" w:cs="Times New Roman"/>
                <w:lang w:eastAsia="pl-PL"/>
              </w:rPr>
              <w:t>Niemczu</w:t>
            </w:r>
            <w:proofErr w:type="spellEnd"/>
          </w:p>
          <w:p w:rsidR="00F871E2" w:rsidRPr="00F871E2" w:rsidRDefault="00F871E2" w:rsidP="004D7E58">
            <w:pPr>
              <w:numPr>
                <w:ilvl w:val="0"/>
                <w:numId w:val="89"/>
              </w:numPr>
              <w:spacing w:after="0" w:line="240" w:lineRule="auto"/>
              <w:contextualSpacing/>
              <w:jc w:val="both"/>
              <w:rPr>
                <w:rFonts w:ascii="Times New Roman" w:eastAsia="Times New Roman" w:hAnsi="Times New Roman" w:cs="Times New Roman"/>
                <w:lang w:eastAsia="pl-PL"/>
              </w:rPr>
            </w:pPr>
            <w:r w:rsidRPr="00F871E2">
              <w:rPr>
                <w:rFonts w:ascii="Times New Roman" w:eastAsia="Times New Roman" w:hAnsi="Times New Roman" w:cs="Times New Roman"/>
                <w:lang w:eastAsia="pl-PL"/>
              </w:rPr>
              <w:t xml:space="preserve">Budowa ulicy Grabowej od Wiązowej w Osielsku do rowu łącznie z przepustem </w:t>
            </w:r>
          </w:p>
          <w:p w:rsidR="00F871E2" w:rsidRPr="00F871E2" w:rsidRDefault="00F871E2" w:rsidP="00F871E2">
            <w:pPr>
              <w:spacing w:after="0" w:line="240" w:lineRule="auto"/>
              <w:ind w:left="360"/>
              <w:jc w:val="both"/>
              <w:rPr>
                <w:rFonts w:ascii="Times New Roman" w:eastAsia="MS Mincho" w:hAnsi="Times New Roman" w:cs="Times New Roman"/>
                <w:b/>
                <w:lang w:eastAsia="pl-PL"/>
              </w:rPr>
            </w:pPr>
          </w:p>
          <w:p w:rsidR="00F871E2" w:rsidRPr="00F871E2" w:rsidRDefault="00F871E2" w:rsidP="004D7E58">
            <w:pPr>
              <w:numPr>
                <w:ilvl w:val="0"/>
                <w:numId w:val="66"/>
              </w:numPr>
              <w:spacing w:after="0" w:line="240" w:lineRule="auto"/>
              <w:jc w:val="both"/>
              <w:rPr>
                <w:rFonts w:ascii="Times New Roman" w:eastAsia="MS Mincho" w:hAnsi="Times New Roman" w:cs="Times New Roman"/>
                <w:b/>
                <w:lang w:eastAsia="pl-PL"/>
              </w:rPr>
            </w:pPr>
            <w:r w:rsidRPr="00F871E2">
              <w:rPr>
                <w:rFonts w:ascii="Times New Roman" w:eastAsia="MS Mincho" w:hAnsi="Times New Roman" w:cs="Times New Roman"/>
                <w:b/>
                <w:lang w:eastAsia="pl-PL"/>
              </w:rPr>
              <w:t>Prace projektowe</w:t>
            </w:r>
          </w:p>
          <w:p w:rsidR="00F871E2" w:rsidRPr="00F871E2" w:rsidRDefault="00F871E2" w:rsidP="00F871E2">
            <w:pPr>
              <w:spacing w:after="0" w:line="240" w:lineRule="auto"/>
              <w:ind w:left="360"/>
              <w:jc w:val="both"/>
              <w:rPr>
                <w:rFonts w:ascii="Times New Roman" w:eastAsia="MS Mincho" w:hAnsi="Times New Roman" w:cs="Times New Roman"/>
                <w:b/>
                <w:lang w:eastAsia="pl-PL"/>
              </w:rPr>
            </w:pPr>
          </w:p>
          <w:p w:rsidR="00F871E2" w:rsidRPr="00F871E2" w:rsidRDefault="00F871E2" w:rsidP="004D7E58">
            <w:pPr>
              <w:numPr>
                <w:ilvl w:val="0"/>
                <w:numId w:val="66"/>
              </w:numPr>
              <w:spacing w:after="0" w:line="240" w:lineRule="auto"/>
              <w:jc w:val="both"/>
              <w:rPr>
                <w:rFonts w:ascii="Times New Roman" w:eastAsia="MS Mincho" w:hAnsi="Times New Roman" w:cs="Times New Roman"/>
                <w:lang w:eastAsia="pl-PL"/>
              </w:rPr>
            </w:pPr>
            <w:r w:rsidRPr="00F871E2">
              <w:rPr>
                <w:rFonts w:ascii="Times New Roman" w:eastAsia="MS Mincho" w:hAnsi="Times New Roman" w:cs="Times New Roman"/>
                <w:b/>
                <w:lang w:eastAsia="pl-PL"/>
              </w:rPr>
              <w:t>Organizacje ruchu, drobne przebudowy dróg</w:t>
            </w:r>
            <w:r w:rsidRPr="00F871E2">
              <w:rPr>
                <w:rFonts w:ascii="Times New Roman" w:eastAsia="MS Mincho" w:hAnsi="Times New Roman" w:cs="Times New Roman"/>
                <w:lang w:eastAsia="pl-PL"/>
              </w:rPr>
              <w:t xml:space="preserve">, różne opłaty   </w:t>
            </w:r>
          </w:p>
          <w:p w:rsidR="00F871E2" w:rsidRPr="00F871E2" w:rsidRDefault="00F871E2" w:rsidP="00F871E2">
            <w:pPr>
              <w:spacing w:after="0" w:line="240" w:lineRule="auto"/>
              <w:ind w:left="360"/>
              <w:jc w:val="both"/>
              <w:rPr>
                <w:rFonts w:ascii="Times New Roman" w:eastAsia="MS Mincho" w:hAnsi="Times New Roman" w:cs="Times New Roman"/>
                <w:lang w:eastAsia="pl-PL"/>
              </w:rPr>
            </w:pPr>
          </w:p>
        </w:tc>
        <w:tc>
          <w:tcPr>
            <w:tcW w:w="1843" w:type="dxa"/>
            <w:tcBorders>
              <w:top w:val="single" w:sz="4" w:space="0" w:color="auto"/>
              <w:left w:val="single" w:sz="4" w:space="0" w:color="auto"/>
              <w:bottom w:val="single" w:sz="4" w:space="0" w:color="auto"/>
              <w:right w:val="single" w:sz="4" w:space="0" w:color="auto"/>
            </w:tcBorders>
          </w:tcPr>
          <w:p w:rsidR="00F871E2" w:rsidRPr="00F871E2" w:rsidRDefault="00D02D59" w:rsidP="00F871E2">
            <w:pPr>
              <w:spacing w:after="0" w:line="240" w:lineRule="auto"/>
              <w:jc w:val="right"/>
              <w:rPr>
                <w:rFonts w:ascii="Times New Roman" w:eastAsia="MS Mincho" w:hAnsi="Times New Roman" w:cs="Times New Roman"/>
                <w:b/>
                <w:lang w:eastAsia="pl-PL"/>
              </w:rPr>
            </w:pPr>
            <w:r>
              <w:rPr>
                <w:rFonts w:ascii="Times New Roman" w:eastAsia="MS Mincho" w:hAnsi="Times New Roman" w:cs="Times New Roman"/>
                <w:b/>
                <w:lang w:eastAsia="pl-PL"/>
              </w:rPr>
              <w:lastRenderedPageBreak/>
              <w:t>19.405.385</w:t>
            </w:r>
            <w:r w:rsidR="00F871E2" w:rsidRPr="00F871E2">
              <w:rPr>
                <w:rFonts w:ascii="Times New Roman" w:eastAsia="MS Mincho" w:hAnsi="Times New Roman" w:cs="Times New Roman"/>
                <w:b/>
                <w:lang w:eastAsia="pl-PL"/>
              </w:rPr>
              <w:t>,00</w:t>
            </w:r>
          </w:p>
          <w:p w:rsidR="00F871E2" w:rsidRPr="00F871E2" w:rsidRDefault="00F871E2" w:rsidP="00F871E2">
            <w:pPr>
              <w:spacing w:after="0" w:line="240" w:lineRule="auto"/>
              <w:jc w:val="right"/>
              <w:rPr>
                <w:rFonts w:ascii="Times New Roman" w:eastAsia="MS Mincho" w:hAnsi="Times New Roman" w:cs="Times New Roman"/>
                <w:b/>
                <w:lang w:eastAsia="pl-PL"/>
              </w:rPr>
            </w:pPr>
          </w:p>
          <w:p w:rsidR="00F871E2" w:rsidRPr="00F871E2" w:rsidRDefault="00F871E2" w:rsidP="00F871E2">
            <w:pPr>
              <w:spacing w:after="0" w:line="240" w:lineRule="auto"/>
              <w:jc w:val="right"/>
              <w:rPr>
                <w:rFonts w:ascii="Times New Roman" w:eastAsia="MS Mincho" w:hAnsi="Times New Roman" w:cs="Times New Roman"/>
                <w:b/>
                <w:lang w:eastAsia="pl-PL"/>
              </w:rPr>
            </w:pPr>
            <w:r w:rsidRPr="00F871E2">
              <w:rPr>
                <w:rFonts w:ascii="Times New Roman" w:eastAsia="MS Mincho" w:hAnsi="Times New Roman" w:cs="Times New Roman"/>
                <w:b/>
                <w:lang w:eastAsia="pl-PL"/>
              </w:rPr>
              <w:t>370.000,00</w:t>
            </w:r>
          </w:p>
          <w:p w:rsidR="00F871E2" w:rsidRPr="00F871E2" w:rsidRDefault="00F871E2" w:rsidP="00F871E2">
            <w:pPr>
              <w:spacing w:after="0" w:line="240" w:lineRule="auto"/>
              <w:jc w:val="right"/>
              <w:rPr>
                <w:rFonts w:ascii="Times New Roman" w:eastAsia="MS Mincho" w:hAnsi="Times New Roman" w:cs="Times New Roman"/>
                <w:b/>
                <w:lang w:eastAsia="pl-PL"/>
              </w:rPr>
            </w:pPr>
          </w:p>
          <w:p w:rsidR="00F871E2" w:rsidRPr="00F871E2" w:rsidRDefault="00281AD8" w:rsidP="00F871E2">
            <w:pPr>
              <w:spacing w:after="0" w:line="240" w:lineRule="auto"/>
              <w:jc w:val="right"/>
              <w:rPr>
                <w:rFonts w:ascii="Times New Roman" w:eastAsia="MS Mincho" w:hAnsi="Times New Roman" w:cs="Times New Roman"/>
                <w:b/>
                <w:lang w:eastAsia="pl-PL"/>
              </w:rPr>
            </w:pPr>
            <w:r>
              <w:rPr>
                <w:rFonts w:ascii="Times New Roman" w:eastAsia="MS Mincho" w:hAnsi="Times New Roman" w:cs="Times New Roman"/>
                <w:b/>
                <w:lang w:eastAsia="pl-PL"/>
              </w:rPr>
              <w:t>2.086.685</w:t>
            </w:r>
            <w:r w:rsidR="00F871E2" w:rsidRPr="00F871E2">
              <w:rPr>
                <w:rFonts w:ascii="Times New Roman" w:eastAsia="MS Mincho" w:hAnsi="Times New Roman" w:cs="Times New Roman"/>
                <w:b/>
                <w:lang w:eastAsia="pl-PL"/>
              </w:rPr>
              <w:t>,00</w:t>
            </w:r>
          </w:p>
          <w:p w:rsidR="00F871E2" w:rsidRPr="00F871E2" w:rsidRDefault="00F871E2" w:rsidP="00F871E2">
            <w:pPr>
              <w:spacing w:after="0" w:line="240" w:lineRule="auto"/>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550.000,00</w:t>
            </w:r>
          </w:p>
          <w:p w:rsidR="00F871E2" w:rsidRPr="00F871E2" w:rsidRDefault="00A11825" w:rsidP="00F871E2">
            <w:pPr>
              <w:spacing w:after="0" w:line="240" w:lineRule="auto"/>
              <w:jc w:val="right"/>
              <w:rPr>
                <w:rFonts w:ascii="Times New Roman" w:eastAsia="MS Mincho" w:hAnsi="Times New Roman" w:cs="Times New Roman"/>
                <w:lang w:eastAsia="pl-PL"/>
              </w:rPr>
            </w:pPr>
            <w:r>
              <w:rPr>
                <w:rFonts w:ascii="Times New Roman" w:eastAsia="MS Mincho" w:hAnsi="Times New Roman" w:cs="Times New Roman"/>
                <w:lang w:eastAsia="pl-PL"/>
              </w:rPr>
              <w:t>125</w:t>
            </w:r>
            <w:r w:rsidR="00F871E2" w:rsidRPr="00F871E2">
              <w:rPr>
                <w:rFonts w:ascii="Times New Roman" w:eastAsia="MS Mincho" w:hAnsi="Times New Roman" w:cs="Times New Roman"/>
                <w:lang w:eastAsia="pl-PL"/>
              </w:rPr>
              <w:t>.000,00</w:t>
            </w:r>
          </w:p>
          <w:p w:rsidR="00F871E2" w:rsidRPr="00F871E2" w:rsidRDefault="00F871E2" w:rsidP="00F871E2">
            <w:pPr>
              <w:spacing w:after="0" w:line="240" w:lineRule="auto"/>
              <w:jc w:val="right"/>
              <w:rPr>
                <w:rFonts w:ascii="Times New Roman" w:eastAsia="MS Mincho" w:hAnsi="Times New Roman" w:cs="Times New Roman"/>
                <w:b/>
                <w:lang w:eastAsia="pl-PL"/>
              </w:rPr>
            </w:pPr>
          </w:p>
          <w:p w:rsidR="00F871E2" w:rsidRDefault="00F871E2" w:rsidP="00F871E2">
            <w:pPr>
              <w:spacing w:after="0" w:line="240" w:lineRule="auto"/>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1.400.000,00</w:t>
            </w:r>
          </w:p>
          <w:p w:rsidR="00D21D19" w:rsidRPr="00F871E2" w:rsidRDefault="00D21D19" w:rsidP="00F871E2">
            <w:pPr>
              <w:spacing w:after="0" w:line="240" w:lineRule="auto"/>
              <w:jc w:val="right"/>
              <w:rPr>
                <w:rFonts w:ascii="Times New Roman" w:eastAsia="MS Mincho" w:hAnsi="Times New Roman" w:cs="Times New Roman"/>
                <w:lang w:eastAsia="pl-PL"/>
              </w:rPr>
            </w:pPr>
            <w:r>
              <w:rPr>
                <w:rFonts w:ascii="Times New Roman" w:eastAsia="MS Mincho" w:hAnsi="Times New Roman" w:cs="Times New Roman"/>
                <w:lang w:eastAsia="pl-PL"/>
              </w:rPr>
              <w:t>11.685,00</w:t>
            </w:r>
          </w:p>
          <w:p w:rsidR="00F871E2" w:rsidRPr="00F871E2" w:rsidRDefault="00F871E2" w:rsidP="00F871E2">
            <w:pPr>
              <w:spacing w:after="0" w:line="240" w:lineRule="auto"/>
              <w:jc w:val="right"/>
              <w:rPr>
                <w:rFonts w:ascii="Times New Roman" w:eastAsia="MS Mincho" w:hAnsi="Times New Roman" w:cs="Times New Roman"/>
                <w:b/>
                <w:lang w:eastAsia="pl-PL"/>
              </w:rPr>
            </w:pPr>
          </w:p>
          <w:p w:rsidR="007B605C" w:rsidRDefault="007B605C" w:rsidP="00A45599">
            <w:pPr>
              <w:spacing w:after="0" w:line="240" w:lineRule="auto"/>
              <w:jc w:val="center"/>
              <w:rPr>
                <w:rFonts w:ascii="Times New Roman" w:eastAsia="MS Mincho" w:hAnsi="Times New Roman" w:cs="Times New Roman"/>
                <w:b/>
                <w:lang w:eastAsia="pl-PL"/>
              </w:rPr>
            </w:pPr>
          </w:p>
          <w:p w:rsidR="00F871E2" w:rsidRPr="00F871E2" w:rsidRDefault="00A45599" w:rsidP="00A45599">
            <w:pPr>
              <w:spacing w:after="0" w:line="240" w:lineRule="auto"/>
              <w:jc w:val="center"/>
              <w:rPr>
                <w:rFonts w:ascii="Times New Roman" w:eastAsia="MS Mincho" w:hAnsi="Times New Roman" w:cs="Times New Roman"/>
                <w:b/>
                <w:lang w:eastAsia="pl-PL"/>
              </w:rPr>
            </w:pPr>
            <w:r>
              <w:rPr>
                <w:rFonts w:ascii="Times New Roman" w:eastAsia="MS Mincho" w:hAnsi="Times New Roman" w:cs="Times New Roman"/>
                <w:b/>
                <w:lang w:eastAsia="pl-PL"/>
              </w:rPr>
              <w:t>2</w:t>
            </w:r>
            <w:r w:rsidR="00F871E2" w:rsidRPr="00F871E2">
              <w:rPr>
                <w:rFonts w:ascii="Times New Roman" w:eastAsia="MS Mincho" w:hAnsi="Times New Roman" w:cs="Times New Roman"/>
                <w:b/>
                <w:lang w:eastAsia="pl-PL"/>
              </w:rPr>
              <w:t>86.000,00</w:t>
            </w:r>
          </w:p>
          <w:p w:rsidR="00F871E2" w:rsidRPr="00F871E2" w:rsidRDefault="00F871E2" w:rsidP="00A45599">
            <w:pPr>
              <w:spacing w:after="0" w:line="240" w:lineRule="auto"/>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t>56.000,00</w:t>
            </w:r>
          </w:p>
          <w:p w:rsidR="00F871E2" w:rsidRPr="00F871E2" w:rsidRDefault="00F871E2" w:rsidP="00A45599">
            <w:pPr>
              <w:spacing w:after="0" w:line="240" w:lineRule="auto"/>
              <w:jc w:val="center"/>
              <w:rPr>
                <w:rFonts w:ascii="Times New Roman" w:eastAsia="MS Mincho" w:hAnsi="Times New Roman" w:cs="Times New Roman"/>
                <w:lang w:eastAsia="pl-PL"/>
              </w:rPr>
            </w:pPr>
          </w:p>
          <w:p w:rsidR="00F871E2" w:rsidRPr="00F871E2" w:rsidRDefault="00F871E2" w:rsidP="00A45599">
            <w:pPr>
              <w:spacing w:after="0" w:line="240" w:lineRule="auto"/>
              <w:jc w:val="center"/>
              <w:rPr>
                <w:rFonts w:ascii="Times New Roman" w:eastAsia="MS Mincho" w:hAnsi="Times New Roman" w:cs="Times New Roman"/>
                <w:lang w:eastAsia="pl-PL"/>
              </w:rPr>
            </w:pPr>
          </w:p>
          <w:p w:rsidR="00F871E2" w:rsidRPr="00F871E2" w:rsidRDefault="00F871E2" w:rsidP="00A45599">
            <w:pPr>
              <w:spacing w:after="0" w:line="240" w:lineRule="auto"/>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t>80.000,00</w:t>
            </w:r>
          </w:p>
          <w:p w:rsidR="00F871E2" w:rsidRPr="00F871E2" w:rsidRDefault="00F871E2" w:rsidP="00A45599">
            <w:pPr>
              <w:spacing w:after="0" w:line="240" w:lineRule="auto"/>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t>100.000,00</w:t>
            </w:r>
          </w:p>
          <w:p w:rsidR="00F871E2" w:rsidRPr="00F871E2" w:rsidRDefault="00F871E2" w:rsidP="00A45599">
            <w:pPr>
              <w:spacing w:after="0" w:line="240" w:lineRule="auto"/>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t>50.000,00</w:t>
            </w:r>
          </w:p>
          <w:p w:rsidR="00F871E2" w:rsidRPr="00F871E2" w:rsidRDefault="00F871E2" w:rsidP="00F871E2">
            <w:pPr>
              <w:spacing w:after="0" w:line="240" w:lineRule="auto"/>
              <w:jc w:val="right"/>
              <w:rPr>
                <w:rFonts w:ascii="Times New Roman" w:eastAsia="MS Mincho" w:hAnsi="Times New Roman" w:cs="Times New Roman"/>
                <w:b/>
                <w:lang w:eastAsia="pl-PL"/>
              </w:rPr>
            </w:pPr>
          </w:p>
          <w:p w:rsidR="00EC32F5" w:rsidRDefault="00EC32F5" w:rsidP="00F871E2">
            <w:pPr>
              <w:spacing w:after="0" w:line="240" w:lineRule="auto"/>
              <w:jc w:val="right"/>
              <w:rPr>
                <w:rFonts w:ascii="Times New Roman" w:eastAsia="MS Mincho" w:hAnsi="Times New Roman" w:cs="Times New Roman"/>
                <w:b/>
                <w:lang w:eastAsia="pl-PL"/>
              </w:rPr>
            </w:pPr>
          </w:p>
          <w:p w:rsidR="007B605C" w:rsidRDefault="007B605C" w:rsidP="00F871E2">
            <w:pPr>
              <w:spacing w:after="0" w:line="240" w:lineRule="auto"/>
              <w:jc w:val="right"/>
              <w:rPr>
                <w:rFonts w:ascii="Times New Roman" w:eastAsia="MS Mincho" w:hAnsi="Times New Roman" w:cs="Times New Roman"/>
                <w:b/>
                <w:lang w:eastAsia="pl-PL"/>
              </w:rPr>
            </w:pPr>
          </w:p>
          <w:p w:rsidR="00F871E2" w:rsidRPr="00F871E2" w:rsidRDefault="00F871E2" w:rsidP="00F871E2">
            <w:pPr>
              <w:spacing w:after="0" w:line="240" w:lineRule="auto"/>
              <w:jc w:val="right"/>
              <w:rPr>
                <w:rFonts w:ascii="Times New Roman" w:eastAsia="MS Mincho" w:hAnsi="Times New Roman" w:cs="Times New Roman"/>
                <w:b/>
                <w:lang w:eastAsia="pl-PL"/>
              </w:rPr>
            </w:pPr>
            <w:r w:rsidRPr="00F871E2">
              <w:rPr>
                <w:rFonts w:ascii="Times New Roman" w:eastAsia="MS Mincho" w:hAnsi="Times New Roman" w:cs="Times New Roman"/>
                <w:b/>
                <w:lang w:eastAsia="pl-PL"/>
              </w:rPr>
              <w:t>6.5</w:t>
            </w:r>
            <w:r w:rsidR="00EC32F5">
              <w:rPr>
                <w:rFonts w:ascii="Times New Roman" w:eastAsia="MS Mincho" w:hAnsi="Times New Roman" w:cs="Times New Roman"/>
                <w:b/>
                <w:lang w:eastAsia="pl-PL"/>
              </w:rPr>
              <w:t>40</w:t>
            </w:r>
            <w:r w:rsidRPr="00F871E2">
              <w:rPr>
                <w:rFonts w:ascii="Times New Roman" w:eastAsia="MS Mincho" w:hAnsi="Times New Roman" w:cs="Times New Roman"/>
                <w:b/>
                <w:lang w:eastAsia="pl-PL"/>
              </w:rPr>
              <w:t>.000,00</w:t>
            </w:r>
          </w:p>
          <w:p w:rsidR="00F871E2" w:rsidRPr="00F871E2" w:rsidRDefault="00F871E2" w:rsidP="00F871E2">
            <w:pPr>
              <w:spacing w:after="0" w:line="240" w:lineRule="auto"/>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5.9</w:t>
            </w:r>
            <w:r w:rsidR="00FB03F1">
              <w:rPr>
                <w:rFonts w:ascii="Times New Roman" w:eastAsia="MS Mincho" w:hAnsi="Times New Roman" w:cs="Times New Roman"/>
                <w:lang w:eastAsia="pl-PL"/>
              </w:rPr>
              <w:t>15</w:t>
            </w:r>
            <w:r w:rsidRPr="00F871E2">
              <w:rPr>
                <w:rFonts w:ascii="Times New Roman" w:eastAsia="MS Mincho" w:hAnsi="Times New Roman" w:cs="Times New Roman"/>
                <w:lang w:eastAsia="pl-PL"/>
              </w:rPr>
              <w:t>. 000,00</w:t>
            </w:r>
          </w:p>
          <w:p w:rsidR="00F871E2" w:rsidRPr="00F871E2" w:rsidRDefault="00F871E2" w:rsidP="00F871E2">
            <w:pPr>
              <w:spacing w:after="0" w:line="240" w:lineRule="auto"/>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25.000,00</w:t>
            </w:r>
          </w:p>
          <w:p w:rsidR="00F871E2" w:rsidRPr="00F871E2" w:rsidRDefault="00FB03F1" w:rsidP="00F871E2">
            <w:pPr>
              <w:spacing w:after="0" w:line="240" w:lineRule="auto"/>
              <w:jc w:val="right"/>
              <w:rPr>
                <w:rFonts w:ascii="Times New Roman" w:eastAsia="MS Mincho" w:hAnsi="Times New Roman" w:cs="Times New Roman"/>
                <w:lang w:eastAsia="pl-PL"/>
              </w:rPr>
            </w:pPr>
            <w:r>
              <w:rPr>
                <w:rFonts w:ascii="Times New Roman" w:eastAsia="MS Mincho" w:hAnsi="Times New Roman" w:cs="Times New Roman"/>
                <w:lang w:eastAsia="pl-PL"/>
              </w:rPr>
              <w:t>575</w:t>
            </w:r>
            <w:r w:rsidR="00F871E2" w:rsidRPr="00F871E2">
              <w:rPr>
                <w:rFonts w:ascii="Times New Roman" w:eastAsia="MS Mincho" w:hAnsi="Times New Roman" w:cs="Times New Roman"/>
                <w:lang w:eastAsia="pl-PL"/>
              </w:rPr>
              <w:t>.000,00</w:t>
            </w:r>
          </w:p>
          <w:p w:rsidR="00F871E2" w:rsidRPr="009F2C27" w:rsidRDefault="009F2C27" w:rsidP="00F871E2">
            <w:pPr>
              <w:spacing w:after="0" w:line="240" w:lineRule="auto"/>
              <w:jc w:val="right"/>
              <w:rPr>
                <w:rFonts w:ascii="Times New Roman" w:eastAsia="MS Mincho" w:hAnsi="Times New Roman" w:cs="Times New Roman"/>
                <w:lang w:eastAsia="pl-PL"/>
              </w:rPr>
            </w:pPr>
            <w:r w:rsidRPr="009F2C27">
              <w:rPr>
                <w:rFonts w:ascii="Times New Roman" w:eastAsia="MS Mincho" w:hAnsi="Times New Roman" w:cs="Times New Roman"/>
                <w:lang w:eastAsia="pl-PL"/>
              </w:rPr>
              <w:t>25.000,00</w:t>
            </w:r>
          </w:p>
          <w:p w:rsidR="00F871E2" w:rsidRPr="00F871E2" w:rsidRDefault="00F871E2" w:rsidP="00F871E2">
            <w:pPr>
              <w:spacing w:after="0" w:line="240" w:lineRule="auto"/>
              <w:jc w:val="right"/>
              <w:rPr>
                <w:rFonts w:ascii="Times New Roman" w:eastAsia="MS Mincho" w:hAnsi="Times New Roman" w:cs="Times New Roman"/>
                <w:b/>
                <w:lang w:eastAsia="pl-PL"/>
              </w:rPr>
            </w:pPr>
          </w:p>
          <w:p w:rsidR="00EC32F5" w:rsidRDefault="00EC32F5" w:rsidP="00F871E2">
            <w:pPr>
              <w:spacing w:after="0" w:line="240" w:lineRule="auto"/>
              <w:jc w:val="right"/>
              <w:rPr>
                <w:rFonts w:ascii="Times New Roman" w:eastAsia="MS Mincho" w:hAnsi="Times New Roman" w:cs="Times New Roman"/>
                <w:b/>
                <w:lang w:eastAsia="pl-PL"/>
              </w:rPr>
            </w:pPr>
          </w:p>
          <w:p w:rsidR="007B605C" w:rsidRDefault="007B605C" w:rsidP="00F871E2">
            <w:pPr>
              <w:spacing w:after="0" w:line="240" w:lineRule="auto"/>
              <w:jc w:val="right"/>
              <w:rPr>
                <w:rFonts w:ascii="Times New Roman" w:eastAsia="MS Mincho" w:hAnsi="Times New Roman" w:cs="Times New Roman"/>
                <w:b/>
                <w:lang w:eastAsia="pl-PL"/>
              </w:rPr>
            </w:pPr>
          </w:p>
          <w:p w:rsidR="00F871E2" w:rsidRPr="00F871E2" w:rsidRDefault="00B84F33" w:rsidP="00F871E2">
            <w:pPr>
              <w:spacing w:after="0" w:line="240" w:lineRule="auto"/>
              <w:jc w:val="right"/>
              <w:rPr>
                <w:rFonts w:ascii="Times New Roman" w:eastAsia="MS Mincho" w:hAnsi="Times New Roman" w:cs="Times New Roman"/>
                <w:b/>
                <w:lang w:eastAsia="pl-PL"/>
              </w:rPr>
            </w:pPr>
            <w:r>
              <w:rPr>
                <w:rFonts w:ascii="Times New Roman" w:eastAsia="MS Mincho" w:hAnsi="Times New Roman" w:cs="Times New Roman"/>
                <w:b/>
                <w:lang w:eastAsia="pl-PL"/>
              </w:rPr>
              <w:t>9.136.000</w:t>
            </w:r>
            <w:r w:rsidR="00F871E2" w:rsidRPr="00F871E2">
              <w:rPr>
                <w:rFonts w:ascii="Times New Roman" w:eastAsia="MS Mincho" w:hAnsi="Times New Roman" w:cs="Times New Roman"/>
                <w:b/>
                <w:lang w:eastAsia="pl-PL"/>
              </w:rPr>
              <w:t>,00</w:t>
            </w:r>
          </w:p>
          <w:p w:rsidR="00F871E2" w:rsidRPr="00F871E2" w:rsidRDefault="00F871E2" w:rsidP="00F871E2">
            <w:pPr>
              <w:spacing w:after="0" w:line="240" w:lineRule="auto"/>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900.000,00</w:t>
            </w:r>
          </w:p>
          <w:p w:rsidR="00F871E2" w:rsidRPr="00F871E2" w:rsidRDefault="00F871E2" w:rsidP="00F871E2">
            <w:pPr>
              <w:spacing w:after="0" w:line="240" w:lineRule="auto"/>
              <w:jc w:val="right"/>
              <w:rPr>
                <w:rFonts w:ascii="Times New Roman" w:eastAsia="MS Mincho" w:hAnsi="Times New Roman" w:cs="Times New Roman"/>
                <w:lang w:eastAsia="pl-PL"/>
              </w:rPr>
            </w:pPr>
          </w:p>
          <w:p w:rsidR="00F871E2" w:rsidRPr="00F871E2" w:rsidRDefault="00285DAF" w:rsidP="00F871E2">
            <w:pPr>
              <w:spacing w:after="0" w:line="240" w:lineRule="auto"/>
              <w:jc w:val="right"/>
              <w:rPr>
                <w:rFonts w:ascii="Times New Roman" w:eastAsia="MS Mincho" w:hAnsi="Times New Roman" w:cs="Times New Roman"/>
                <w:lang w:eastAsia="pl-PL"/>
              </w:rPr>
            </w:pPr>
            <w:r>
              <w:rPr>
                <w:rFonts w:ascii="Times New Roman" w:eastAsia="MS Mincho" w:hAnsi="Times New Roman" w:cs="Times New Roman"/>
                <w:lang w:eastAsia="pl-PL"/>
              </w:rPr>
              <w:t>15</w:t>
            </w:r>
            <w:r w:rsidR="00F871E2" w:rsidRPr="00F871E2">
              <w:rPr>
                <w:rFonts w:ascii="Times New Roman" w:eastAsia="MS Mincho" w:hAnsi="Times New Roman" w:cs="Times New Roman"/>
                <w:lang w:eastAsia="pl-PL"/>
              </w:rPr>
              <w:t>0.000,00</w:t>
            </w:r>
          </w:p>
          <w:p w:rsidR="00F871E2" w:rsidRPr="00F871E2" w:rsidRDefault="00F871E2" w:rsidP="00F871E2">
            <w:pPr>
              <w:spacing w:after="0" w:line="240" w:lineRule="auto"/>
              <w:jc w:val="right"/>
              <w:rPr>
                <w:rFonts w:ascii="Times New Roman" w:eastAsia="MS Mincho" w:hAnsi="Times New Roman" w:cs="Times New Roman"/>
                <w:lang w:eastAsia="pl-PL"/>
              </w:rPr>
            </w:pPr>
          </w:p>
          <w:p w:rsidR="00F871E2" w:rsidRPr="00F871E2" w:rsidRDefault="00F871E2" w:rsidP="00F871E2">
            <w:pPr>
              <w:spacing w:after="0" w:line="240" w:lineRule="auto"/>
              <w:jc w:val="right"/>
              <w:rPr>
                <w:rFonts w:ascii="Times New Roman" w:eastAsia="MS Mincho" w:hAnsi="Times New Roman" w:cs="Times New Roman"/>
                <w:lang w:eastAsia="pl-PL"/>
              </w:rPr>
            </w:pPr>
          </w:p>
          <w:p w:rsidR="00F871E2" w:rsidRPr="00F871E2" w:rsidRDefault="00CD369F" w:rsidP="00F871E2">
            <w:pPr>
              <w:spacing w:after="0" w:line="240" w:lineRule="auto"/>
              <w:jc w:val="right"/>
              <w:rPr>
                <w:rFonts w:ascii="Times New Roman" w:eastAsia="MS Mincho" w:hAnsi="Times New Roman" w:cs="Times New Roman"/>
                <w:lang w:eastAsia="pl-PL"/>
              </w:rPr>
            </w:pPr>
            <w:r>
              <w:rPr>
                <w:rFonts w:ascii="Times New Roman" w:eastAsia="MS Mincho" w:hAnsi="Times New Roman" w:cs="Times New Roman"/>
                <w:lang w:eastAsia="pl-PL"/>
              </w:rPr>
              <w:t>6</w:t>
            </w:r>
            <w:r w:rsidR="00F871E2" w:rsidRPr="00F871E2">
              <w:rPr>
                <w:rFonts w:ascii="Times New Roman" w:eastAsia="MS Mincho" w:hAnsi="Times New Roman" w:cs="Times New Roman"/>
                <w:lang w:eastAsia="pl-PL"/>
              </w:rPr>
              <w:t>.000,00</w:t>
            </w:r>
          </w:p>
          <w:p w:rsidR="00F871E2" w:rsidRPr="00F871E2" w:rsidRDefault="00F871E2" w:rsidP="00F871E2">
            <w:pPr>
              <w:spacing w:after="0" w:line="240" w:lineRule="auto"/>
              <w:jc w:val="right"/>
              <w:rPr>
                <w:rFonts w:ascii="Times New Roman" w:eastAsia="MS Mincho" w:hAnsi="Times New Roman" w:cs="Times New Roman"/>
                <w:lang w:eastAsia="pl-PL"/>
              </w:rPr>
            </w:pPr>
          </w:p>
          <w:p w:rsidR="00F871E2" w:rsidRPr="00F871E2" w:rsidRDefault="00F871E2" w:rsidP="00F871E2">
            <w:pPr>
              <w:spacing w:after="0" w:line="240" w:lineRule="auto"/>
              <w:jc w:val="right"/>
              <w:rPr>
                <w:rFonts w:ascii="Times New Roman" w:eastAsia="MS Mincho" w:hAnsi="Times New Roman" w:cs="Times New Roman"/>
                <w:lang w:eastAsia="pl-PL"/>
              </w:rPr>
            </w:pPr>
          </w:p>
          <w:p w:rsidR="00F871E2" w:rsidRPr="00F871E2" w:rsidRDefault="00F871E2" w:rsidP="00F871E2">
            <w:pPr>
              <w:spacing w:after="0" w:line="240" w:lineRule="auto"/>
              <w:jc w:val="right"/>
              <w:rPr>
                <w:rFonts w:ascii="Times New Roman" w:eastAsia="MS Mincho" w:hAnsi="Times New Roman" w:cs="Times New Roman"/>
                <w:lang w:eastAsia="pl-PL"/>
              </w:rPr>
            </w:pPr>
          </w:p>
          <w:p w:rsidR="00B0442E" w:rsidRDefault="00B0442E" w:rsidP="00F871E2">
            <w:pPr>
              <w:spacing w:after="0" w:line="240" w:lineRule="auto"/>
              <w:jc w:val="right"/>
              <w:rPr>
                <w:rFonts w:ascii="Times New Roman" w:eastAsia="MS Mincho" w:hAnsi="Times New Roman" w:cs="Times New Roman"/>
                <w:lang w:eastAsia="pl-PL"/>
              </w:rPr>
            </w:pPr>
          </w:p>
          <w:p w:rsidR="00F871E2" w:rsidRPr="00F871E2" w:rsidRDefault="00CD369F" w:rsidP="00F871E2">
            <w:pPr>
              <w:spacing w:after="0" w:line="240" w:lineRule="auto"/>
              <w:jc w:val="right"/>
              <w:rPr>
                <w:rFonts w:ascii="Times New Roman" w:eastAsia="MS Mincho" w:hAnsi="Times New Roman" w:cs="Times New Roman"/>
                <w:lang w:eastAsia="pl-PL"/>
              </w:rPr>
            </w:pPr>
            <w:r>
              <w:rPr>
                <w:rFonts w:ascii="Times New Roman" w:eastAsia="MS Mincho" w:hAnsi="Times New Roman" w:cs="Times New Roman"/>
                <w:lang w:eastAsia="pl-PL"/>
              </w:rPr>
              <w:t>6.420</w:t>
            </w:r>
            <w:r w:rsidR="00F871E2" w:rsidRPr="00F871E2">
              <w:rPr>
                <w:rFonts w:ascii="Times New Roman" w:eastAsia="MS Mincho" w:hAnsi="Times New Roman" w:cs="Times New Roman"/>
                <w:lang w:eastAsia="pl-PL"/>
              </w:rPr>
              <w:t>.000,00</w:t>
            </w:r>
          </w:p>
          <w:p w:rsidR="00F871E2" w:rsidRPr="00A67CE1" w:rsidRDefault="00A67CE1" w:rsidP="00F871E2">
            <w:pPr>
              <w:spacing w:after="0" w:line="240" w:lineRule="auto"/>
              <w:jc w:val="right"/>
              <w:rPr>
                <w:rFonts w:ascii="Times New Roman" w:eastAsia="MS Mincho" w:hAnsi="Times New Roman" w:cs="Times New Roman"/>
                <w:i/>
                <w:lang w:eastAsia="pl-PL"/>
              </w:rPr>
            </w:pPr>
            <w:r w:rsidRPr="00A67CE1">
              <w:rPr>
                <w:rFonts w:ascii="Times New Roman" w:eastAsia="MS Mincho" w:hAnsi="Times New Roman" w:cs="Times New Roman"/>
                <w:i/>
                <w:lang w:eastAsia="pl-PL"/>
              </w:rPr>
              <w:t>407.921,90</w:t>
            </w:r>
          </w:p>
          <w:p w:rsidR="003E6684" w:rsidRDefault="003E6684" w:rsidP="00F871E2">
            <w:pPr>
              <w:spacing w:after="0" w:line="240" w:lineRule="auto"/>
              <w:jc w:val="right"/>
              <w:rPr>
                <w:rFonts w:ascii="Times New Roman" w:eastAsia="MS Mincho" w:hAnsi="Times New Roman" w:cs="Times New Roman"/>
                <w:lang w:eastAsia="pl-PL"/>
              </w:rPr>
            </w:pPr>
          </w:p>
          <w:p w:rsidR="00F871E2" w:rsidRPr="00F871E2" w:rsidRDefault="00F871E2" w:rsidP="00F871E2">
            <w:pPr>
              <w:spacing w:after="0" w:line="240" w:lineRule="auto"/>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5.000,00</w:t>
            </w:r>
          </w:p>
          <w:p w:rsidR="007B605C" w:rsidRDefault="007B605C" w:rsidP="00F871E2">
            <w:pPr>
              <w:spacing w:after="0" w:line="240" w:lineRule="auto"/>
              <w:jc w:val="right"/>
              <w:rPr>
                <w:rFonts w:ascii="Times New Roman" w:eastAsia="MS Mincho" w:hAnsi="Times New Roman" w:cs="Times New Roman"/>
                <w:lang w:eastAsia="pl-PL"/>
              </w:rPr>
            </w:pPr>
          </w:p>
          <w:p w:rsidR="00F871E2" w:rsidRPr="00F871E2" w:rsidRDefault="00F871E2" w:rsidP="00F871E2">
            <w:pPr>
              <w:spacing w:after="0" w:line="240" w:lineRule="auto"/>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530.000,00</w:t>
            </w:r>
          </w:p>
          <w:p w:rsidR="00F871E2" w:rsidRPr="00F871E2" w:rsidRDefault="00F871E2" w:rsidP="00F871E2">
            <w:pPr>
              <w:spacing w:after="0" w:line="240" w:lineRule="auto"/>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400.000,00</w:t>
            </w:r>
          </w:p>
          <w:p w:rsidR="00F871E2" w:rsidRPr="00107296" w:rsidRDefault="00107296" w:rsidP="00F871E2">
            <w:pPr>
              <w:spacing w:after="0" w:line="240" w:lineRule="auto"/>
              <w:jc w:val="right"/>
              <w:rPr>
                <w:rFonts w:ascii="Times New Roman" w:eastAsia="MS Mincho" w:hAnsi="Times New Roman" w:cs="Times New Roman"/>
                <w:lang w:eastAsia="pl-PL"/>
              </w:rPr>
            </w:pPr>
            <w:r w:rsidRPr="00107296">
              <w:rPr>
                <w:rFonts w:ascii="Times New Roman" w:eastAsia="MS Mincho" w:hAnsi="Times New Roman" w:cs="Times New Roman"/>
                <w:lang w:eastAsia="pl-PL"/>
              </w:rPr>
              <w:t>15.000,00</w:t>
            </w:r>
          </w:p>
          <w:p w:rsidR="00F871E2" w:rsidRPr="00107296" w:rsidRDefault="00107296" w:rsidP="00F871E2">
            <w:pPr>
              <w:spacing w:after="0" w:line="240" w:lineRule="auto"/>
              <w:jc w:val="right"/>
              <w:rPr>
                <w:rFonts w:ascii="Times New Roman" w:eastAsia="MS Mincho" w:hAnsi="Times New Roman" w:cs="Times New Roman"/>
                <w:lang w:eastAsia="pl-PL"/>
              </w:rPr>
            </w:pPr>
            <w:r w:rsidRPr="00107296">
              <w:rPr>
                <w:rFonts w:ascii="Times New Roman" w:eastAsia="MS Mincho" w:hAnsi="Times New Roman" w:cs="Times New Roman"/>
                <w:lang w:eastAsia="pl-PL"/>
              </w:rPr>
              <w:t>700.000,00</w:t>
            </w:r>
          </w:p>
          <w:p w:rsidR="00F871E2" w:rsidRPr="00F871E2" w:rsidRDefault="004873AD" w:rsidP="00F871E2">
            <w:pPr>
              <w:spacing w:after="0" w:line="240" w:lineRule="auto"/>
              <w:jc w:val="right"/>
              <w:rPr>
                <w:rFonts w:ascii="Times New Roman" w:eastAsia="MS Mincho" w:hAnsi="Times New Roman" w:cs="Times New Roman"/>
                <w:lang w:eastAsia="pl-PL"/>
              </w:rPr>
            </w:pPr>
            <w:r>
              <w:rPr>
                <w:rFonts w:ascii="Times New Roman" w:eastAsia="MS Mincho" w:hAnsi="Times New Roman" w:cs="Times New Roman"/>
                <w:lang w:eastAsia="pl-PL"/>
              </w:rPr>
              <w:t>10.000,00</w:t>
            </w:r>
          </w:p>
          <w:p w:rsidR="00F871E2" w:rsidRPr="00F871E2" w:rsidRDefault="00F871E2" w:rsidP="00F871E2">
            <w:pPr>
              <w:spacing w:after="0" w:line="240" w:lineRule="auto"/>
              <w:jc w:val="right"/>
              <w:rPr>
                <w:rFonts w:ascii="Times New Roman" w:eastAsia="MS Mincho" w:hAnsi="Times New Roman" w:cs="Times New Roman"/>
                <w:b/>
                <w:lang w:eastAsia="pl-PL"/>
              </w:rPr>
            </w:pPr>
          </w:p>
          <w:p w:rsidR="00F871E2" w:rsidRPr="00F871E2" w:rsidRDefault="00821F35" w:rsidP="00F871E2">
            <w:pPr>
              <w:spacing w:after="0" w:line="240" w:lineRule="auto"/>
              <w:jc w:val="right"/>
              <w:rPr>
                <w:rFonts w:ascii="Times New Roman" w:eastAsia="MS Mincho" w:hAnsi="Times New Roman" w:cs="Times New Roman"/>
                <w:b/>
                <w:lang w:eastAsia="pl-PL"/>
              </w:rPr>
            </w:pPr>
            <w:r>
              <w:rPr>
                <w:rFonts w:ascii="Times New Roman" w:eastAsia="MS Mincho" w:hAnsi="Times New Roman" w:cs="Times New Roman"/>
                <w:b/>
                <w:lang w:eastAsia="pl-PL"/>
              </w:rPr>
              <w:t>36</w:t>
            </w:r>
            <w:r w:rsidR="00F871E2" w:rsidRPr="00F871E2">
              <w:rPr>
                <w:rFonts w:ascii="Times New Roman" w:eastAsia="MS Mincho" w:hAnsi="Times New Roman" w:cs="Times New Roman"/>
                <w:b/>
                <w:lang w:eastAsia="pl-PL"/>
              </w:rPr>
              <w:t>.000,00</w:t>
            </w:r>
          </w:p>
          <w:p w:rsidR="00F871E2" w:rsidRPr="00F871E2" w:rsidRDefault="00821F35" w:rsidP="00F871E2">
            <w:pPr>
              <w:spacing w:after="0" w:line="240" w:lineRule="auto"/>
              <w:jc w:val="right"/>
              <w:rPr>
                <w:rFonts w:ascii="Times New Roman" w:eastAsia="MS Mincho" w:hAnsi="Times New Roman" w:cs="Times New Roman"/>
                <w:lang w:eastAsia="pl-PL"/>
              </w:rPr>
            </w:pPr>
            <w:r>
              <w:rPr>
                <w:rFonts w:ascii="Times New Roman" w:eastAsia="MS Mincho" w:hAnsi="Times New Roman" w:cs="Times New Roman"/>
                <w:lang w:eastAsia="pl-PL"/>
              </w:rPr>
              <w:t>36.</w:t>
            </w:r>
            <w:r w:rsidR="00F871E2" w:rsidRPr="00F871E2">
              <w:rPr>
                <w:rFonts w:ascii="Times New Roman" w:eastAsia="MS Mincho" w:hAnsi="Times New Roman" w:cs="Times New Roman"/>
                <w:lang w:eastAsia="pl-PL"/>
              </w:rPr>
              <w:t>000,00</w:t>
            </w:r>
          </w:p>
          <w:p w:rsidR="00F871E2" w:rsidRPr="00F871E2" w:rsidRDefault="00F871E2" w:rsidP="00F871E2">
            <w:pPr>
              <w:spacing w:after="0" w:line="240" w:lineRule="auto"/>
              <w:jc w:val="right"/>
              <w:rPr>
                <w:rFonts w:ascii="Times New Roman" w:eastAsia="MS Mincho" w:hAnsi="Times New Roman" w:cs="Times New Roman"/>
                <w:b/>
                <w:lang w:eastAsia="pl-PL"/>
              </w:rPr>
            </w:pPr>
          </w:p>
          <w:p w:rsidR="00F871E2" w:rsidRPr="00F871E2" w:rsidRDefault="00F871E2" w:rsidP="00F871E2">
            <w:pPr>
              <w:spacing w:after="0" w:line="240" w:lineRule="auto"/>
              <w:jc w:val="right"/>
              <w:rPr>
                <w:rFonts w:ascii="Times New Roman" w:eastAsia="MS Mincho" w:hAnsi="Times New Roman" w:cs="Times New Roman"/>
                <w:b/>
                <w:lang w:eastAsia="pl-PL"/>
              </w:rPr>
            </w:pPr>
          </w:p>
          <w:p w:rsidR="00D5367B" w:rsidRDefault="00D5367B" w:rsidP="00F871E2">
            <w:pPr>
              <w:spacing w:after="0" w:line="240" w:lineRule="auto"/>
              <w:jc w:val="right"/>
              <w:rPr>
                <w:rFonts w:ascii="Times New Roman" w:eastAsia="MS Mincho" w:hAnsi="Times New Roman" w:cs="Times New Roman"/>
                <w:b/>
                <w:lang w:eastAsia="pl-PL"/>
              </w:rPr>
            </w:pPr>
          </w:p>
          <w:p w:rsidR="00F871E2" w:rsidRPr="00F871E2" w:rsidRDefault="00F871E2" w:rsidP="00F871E2">
            <w:pPr>
              <w:spacing w:after="0" w:line="240" w:lineRule="auto"/>
              <w:jc w:val="right"/>
              <w:rPr>
                <w:rFonts w:ascii="Times New Roman" w:eastAsia="MS Mincho" w:hAnsi="Times New Roman" w:cs="Times New Roman"/>
                <w:b/>
                <w:lang w:eastAsia="pl-PL"/>
              </w:rPr>
            </w:pPr>
            <w:r w:rsidRPr="00F871E2">
              <w:rPr>
                <w:rFonts w:ascii="Times New Roman" w:eastAsia="MS Mincho" w:hAnsi="Times New Roman" w:cs="Times New Roman"/>
                <w:b/>
                <w:lang w:eastAsia="pl-PL"/>
              </w:rPr>
              <w:t>500.000,00</w:t>
            </w:r>
          </w:p>
          <w:p w:rsidR="00F871E2" w:rsidRPr="00F871E2" w:rsidRDefault="00F871E2" w:rsidP="00F871E2">
            <w:pPr>
              <w:spacing w:after="0" w:line="240" w:lineRule="auto"/>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200.000,00</w:t>
            </w:r>
          </w:p>
          <w:p w:rsidR="00F871E2" w:rsidRPr="00F871E2" w:rsidRDefault="00F871E2" w:rsidP="00F871E2">
            <w:pPr>
              <w:spacing w:after="0" w:line="240" w:lineRule="auto"/>
              <w:jc w:val="right"/>
              <w:rPr>
                <w:rFonts w:ascii="Times New Roman" w:eastAsia="MS Mincho" w:hAnsi="Times New Roman" w:cs="Times New Roman"/>
                <w:lang w:eastAsia="pl-PL"/>
              </w:rPr>
            </w:pPr>
          </w:p>
          <w:p w:rsidR="00F871E2" w:rsidRPr="00F871E2" w:rsidRDefault="00F871E2" w:rsidP="00F871E2">
            <w:pPr>
              <w:spacing w:after="0" w:line="240" w:lineRule="auto"/>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300.000,00</w:t>
            </w:r>
          </w:p>
          <w:p w:rsidR="00F871E2" w:rsidRPr="00F871E2" w:rsidRDefault="00F871E2" w:rsidP="00F871E2">
            <w:pPr>
              <w:spacing w:after="0" w:line="240" w:lineRule="auto"/>
              <w:jc w:val="right"/>
              <w:rPr>
                <w:rFonts w:ascii="Times New Roman" w:eastAsia="MS Mincho" w:hAnsi="Times New Roman" w:cs="Times New Roman"/>
                <w:b/>
                <w:lang w:eastAsia="pl-PL"/>
              </w:rPr>
            </w:pPr>
          </w:p>
          <w:p w:rsidR="007B605C" w:rsidRDefault="007B605C" w:rsidP="00F871E2">
            <w:pPr>
              <w:spacing w:after="0" w:line="240" w:lineRule="auto"/>
              <w:jc w:val="right"/>
              <w:rPr>
                <w:rFonts w:ascii="Times New Roman" w:eastAsia="MS Mincho" w:hAnsi="Times New Roman" w:cs="Times New Roman"/>
                <w:b/>
                <w:lang w:eastAsia="pl-PL"/>
              </w:rPr>
            </w:pPr>
          </w:p>
          <w:p w:rsidR="00D5367B" w:rsidRDefault="00D6333B" w:rsidP="00F871E2">
            <w:pPr>
              <w:spacing w:after="0" w:line="240" w:lineRule="auto"/>
              <w:jc w:val="right"/>
              <w:rPr>
                <w:rFonts w:ascii="Times New Roman" w:eastAsia="MS Mincho" w:hAnsi="Times New Roman" w:cs="Times New Roman"/>
                <w:b/>
                <w:lang w:eastAsia="pl-PL"/>
              </w:rPr>
            </w:pPr>
            <w:r>
              <w:rPr>
                <w:rFonts w:ascii="Times New Roman" w:eastAsia="MS Mincho" w:hAnsi="Times New Roman" w:cs="Times New Roman"/>
                <w:b/>
                <w:lang w:eastAsia="pl-PL"/>
              </w:rPr>
              <w:t>300.700,00</w:t>
            </w:r>
          </w:p>
          <w:p w:rsidR="00F871E2" w:rsidRPr="00F871E2" w:rsidRDefault="00F871E2" w:rsidP="00F871E2">
            <w:pPr>
              <w:spacing w:after="0" w:line="240" w:lineRule="auto"/>
              <w:jc w:val="right"/>
              <w:rPr>
                <w:rFonts w:ascii="Times New Roman" w:eastAsia="MS Mincho" w:hAnsi="Times New Roman" w:cs="Times New Roman"/>
                <w:b/>
                <w:lang w:eastAsia="pl-PL"/>
              </w:rPr>
            </w:pPr>
          </w:p>
          <w:p w:rsidR="00F871E2" w:rsidRPr="00F871E2" w:rsidRDefault="00F871E2" w:rsidP="00F871E2">
            <w:pPr>
              <w:spacing w:after="0" w:line="240" w:lineRule="auto"/>
              <w:jc w:val="right"/>
              <w:rPr>
                <w:rFonts w:ascii="Times New Roman" w:eastAsia="MS Mincho" w:hAnsi="Times New Roman" w:cs="Times New Roman"/>
                <w:b/>
                <w:lang w:eastAsia="pl-PL"/>
              </w:rPr>
            </w:pPr>
            <w:r w:rsidRPr="00F871E2">
              <w:rPr>
                <w:rFonts w:ascii="Times New Roman" w:eastAsia="MS Mincho" w:hAnsi="Times New Roman" w:cs="Times New Roman"/>
                <w:b/>
                <w:lang w:eastAsia="pl-PL"/>
              </w:rPr>
              <w:t>150.000,00</w:t>
            </w:r>
          </w:p>
          <w:p w:rsidR="00F871E2" w:rsidRPr="00F871E2" w:rsidRDefault="00F871E2" w:rsidP="00F871E2">
            <w:pPr>
              <w:spacing w:after="0" w:line="240" w:lineRule="auto"/>
              <w:jc w:val="right"/>
              <w:rPr>
                <w:rFonts w:ascii="Times New Roman" w:eastAsia="MS Mincho" w:hAnsi="Times New Roman" w:cs="Times New Roman"/>
                <w:b/>
                <w:lang w:eastAsia="pl-PL"/>
              </w:rPr>
            </w:pPr>
          </w:p>
        </w:tc>
        <w:tc>
          <w:tcPr>
            <w:tcW w:w="1984" w:type="dxa"/>
            <w:tcBorders>
              <w:top w:val="single" w:sz="4" w:space="0" w:color="auto"/>
              <w:left w:val="single" w:sz="4" w:space="0" w:color="auto"/>
              <w:bottom w:val="single" w:sz="4" w:space="0" w:color="auto"/>
              <w:right w:val="single" w:sz="4" w:space="0" w:color="auto"/>
            </w:tcBorders>
          </w:tcPr>
          <w:p w:rsidR="00BE2395" w:rsidRDefault="00BE2395" w:rsidP="00F871E2">
            <w:pPr>
              <w:spacing w:after="0" w:line="240" w:lineRule="auto"/>
              <w:jc w:val="center"/>
              <w:rPr>
                <w:rFonts w:ascii="Times New Roman" w:eastAsia="MS Mincho" w:hAnsi="Times New Roman" w:cs="Times New Roman"/>
                <w:b/>
                <w:lang w:eastAsia="pl-PL"/>
              </w:rPr>
            </w:pPr>
            <w:r>
              <w:rPr>
                <w:rFonts w:ascii="Times New Roman" w:eastAsia="MS Mincho" w:hAnsi="Times New Roman" w:cs="Times New Roman"/>
                <w:b/>
                <w:lang w:eastAsia="pl-PL"/>
              </w:rPr>
              <w:lastRenderedPageBreak/>
              <w:t>18.022.738,3</w:t>
            </w:r>
            <w:r w:rsidR="009E258D">
              <w:rPr>
                <w:rFonts w:ascii="Times New Roman" w:eastAsia="MS Mincho" w:hAnsi="Times New Roman" w:cs="Times New Roman"/>
                <w:b/>
                <w:lang w:eastAsia="pl-PL"/>
              </w:rPr>
              <w:t>7</w:t>
            </w:r>
          </w:p>
          <w:p w:rsidR="001C313C" w:rsidRDefault="001C313C" w:rsidP="00F871E2">
            <w:pPr>
              <w:spacing w:after="0" w:line="240" w:lineRule="auto"/>
              <w:jc w:val="center"/>
              <w:rPr>
                <w:rFonts w:ascii="Times New Roman" w:eastAsia="MS Mincho" w:hAnsi="Times New Roman" w:cs="Times New Roman"/>
                <w:b/>
                <w:lang w:eastAsia="pl-PL"/>
              </w:rPr>
            </w:pPr>
          </w:p>
          <w:p w:rsidR="00F871E2" w:rsidRPr="00F871E2" w:rsidRDefault="00F871E2" w:rsidP="00F871E2">
            <w:pPr>
              <w:spacing w:after="0" w:line="240" w:lineRule="auto"/>
              <w:jc w:val="center"/>
              <w:rPr>
                <w:rFonts w:ascii="Times New Roman" w:eastAsia="MS Mincho" w:hAnsi="Times New Roman" w:cs="Times New Roman"/>
                <w:b/>
                <w:lang w:eastAsia="pl-PL"/>
              </w:rPr>
            </w:pPr>
            <w:r w:rsidRPr="00F871E2">
              <w:rPr>
                <w:rFonts w:ascii="Times New Roman" w:eastAsia="MS Mincho" w:hAnsi="Times New Roman" w:cs="Times New Roman"/>
                <w:b/>
                <w:lang w:eastAsia="pl-PL"/>
              </w:rPr>
              <w:t>362.491,45</w:t>
            </w:r>
          </w:p>
          <w:p w:rsidR="00F871E2" w:rsidRPr="00F871E2" w:rsidRDefault="00F871E2" w:rsidP="00F871E2">
            <w:pPr>
              <w:spacing w:after="0" w:line="240" w:lineRule="auto"/>
              <w:jc w:val="center"/>
              <w:rPr>
                <w:rFonts w:ascii="Times New Roman" w:eastAsia="MS Mincho" w:hAnsi="Times New Roman" w:cs="Times New Roman"/>
                <w:b/>
                <w:lang w:eastAsia="pl-PL"/>
              </w:rPr>
            </w:pPr>
          </w:p>
          <w:p w:rsidR="00F871E2" w:rsidRPr="00F871E2" w:rsidRDefault="009D6ED8" w:rsidP="00F871E2">
            <w:pPr>
              <w:spacing w:after="0" w:line="240" w:lineRule="auto"/>
              <w:jc w:val="center"/>
              <w:rPr>
                <w:rFonts w:ascii="Times New Roman" w:eastAsia="MS Mincho" w:hAnsi="Times New Roman" w:cs="Times New Roman"/>
                <w:b/>
                <w:lang w:eastAsia="pl-PL"/>
              </w:rPr>
            </w:pPr>
            <w:r>
              <w:rPr>
                <w:rFonts w:ascii="Times New Roman" w:eastAsia="MS Mincho" w:hAnsi="Times New Roman" w:cs="Times New Roman"/>
                <w:b/>
                <w:lang w:eastAsia="pl-PL"/>
              </w:rPr>
              <w:t>2.030.402,44</w:t>
            </w:r>
          </w:p>
          <w:p w:rsidR="00F871E2" w:rsidRPr="00EF0822" w:rsidRDefault="009D6ED8" w:rsidP="00F871E2">
            <w:pPr>
              <w:spacing w:after="0" w:line="240" w:lineRule="auto"/>
              <w:jc w:val="center"/>
              <w:rPr>
                <w:rFonts w:ascii="Times New Roman" w:eastAsia="MS Mincho" w:hAnsi="Times New Roman" w:cs="Times New Roman"/>
                <w:lang w:eastAsia="pl-PL"/>
              </w:rPr>
            </w:pPr>
            <w:r>
              <w:rPr>
                <w:rFonts w:ascii="Times New Roman" w:eastAsia="MS Mincho" w:hAnsi="Times New Roman" w:cs="Times New Roman"/>
                <w:lang w:eastAsia="pl-PL"/>
              </w:rPr>
              <w:t>536.496,60</w:t>
            </w:r>
          </w:p>
          <w:p w:rsidR="00F871E2" w:rsidRPr="00EF0822" w:rsidRDefault="007916C6" w:rsidP="00F871E2">
            <w:pPr>
              <w:spacing w:after="0" w:line="240" w:lineRule="auto"/>
              <w:jc w:val="center"/>
              <w:rPr>
                <w:rFonts w:ascii="Times New Roman" w:eastAsia="MS Mincho" w:hAnsi="Times New Roman" w:cs="Times New Roman"/>
                <w:lang w:eastAsia="pl-PL"/>
              </w:rPr>
            </w:pPr>
            <w:r w:rsidRPr="00EF0822">
              <w:rPr>
                <w:rFonts w:ascii="Times New Roman" w:eastAsia="MS Mincho" w:hAnsi="Times New Roman" w:cs="Times New Roman"/>
                <w:lang w:eastAsia="pl-PL"/>
              </w:rPr>
              <w:t>116.751,01</w:t>
            </w:r>
          </w:p>
          <w:p w:rsidR="00F871E2" w:rsidRPr="00EF0822" w:rsidRDefault="00F871E2" w:rsidP="00F871E2">
            <w:pPr>
              <w:spacing w:after="0" w:line="240" w:lineRule="auto"/>
              <w:jc w:val="center"/>
              <w:rPr>
                <w:rFonts w:ascii="Times New Roman" w:eastAsia="MS Mincho" w:hAnsi="Times New Roman" w:cs="Times New Roman"/>
                <w:lang w:eastAsia="pl-PL"/>
              </w:rPr>
            </w:pPr>
          </w:p>
          <w:p w:rsidR="00F871E2" w:rsidRPr="00EF0822" w:rsidRDefault="007916C6" w:rsidP="00F871E2">
            <w:pPr>
              <w:spacing w:after="0" w:line="240" w:lineRule="auto"/>
              <w:jc w:val="center"/>
              <w:rPr>
                <w:rFonts w:ascii="Times New Roman" w:eastAsia="MS Mincho" w:hAnsi="Times New Roman" w:cs="Times New Roman"/>
                <w:lang w:eastAsia="pl-PL"/>
              </w:rPr>
            </w:pPr>
            <w:r w:rsidRPr="00EF0822">
              <w:rPr>
                <w:rFonts w:ascii="Times New Roman" w:eastAsia="MS Mincho" w:hAnsi="Times New Roman" w:cs="Times New Roman"/>
                <w:lang w:eastAsia="pl-PL"/>
              </w:rPr>
              <w:t>1.365.469,83</w:t>
            </w:r>
          </w:p>
          <w:p w:rsidR="00F871E2" w:rsidRPr="00F871E2" w:rsidRDefault="007916C6" w:rsidP="00F871E2">
            <w:pPr>
              <w:spacing w:after="0" w:line="240" w:lineRule="auto"/>
              <w:jc w:val="center"/>
              <w:rPr>
                <w:rFonts w:ascii="Times New Roman" w:eastAsia="MS Mincho" w:hAnsi="Times New Roman" w:cs="Times New Roman"/>
                <w:b/>
                <w:lang w:eastAsia="pl-PL"/>
              </w:rPr>
            </w:pPr>
            <w:r w:rsidRPr="00EF0822">
              <w:rPr>
                <w:rFonts w:ascii="Times New Roman" w:eastAsia="MS Mincho" w:hAnsi="Times New Roman" w:cs="Times New Roman"/>
                <w:lang w:eastAsia="pl-PL"/>
              </w:rPr>
              <w:t>11.685,00</w:t>
            </w:r>
          </w:p>
          <w:p w:rsidR="00F871E2" w:rsidRPr="00F871E2" w:rsidRDefault="00F871E2" w:rsidP="00F871E2">
            <w:pPr>
              <w:spacing w:after="0" w:line="240" w:lineRule="auto"/>
              <w:jc w:val="center"/>
              <w:rPr>
                <w:rFonts w:ascii="Times New Roman" w:eastAsia="MS Mincho" w:hAnsi="Times New Roman" w:cs="Times New Roman"/>
                <w:b/>
                <w:lang w:eastAsia="pl-PL"/>
              </w:rPr>
            </w:pPr>
          </w:p>
          <w:p w:rsidR="007B605C" w:rsidRDefault="007B605C" w:rsidP="00F63601">
            <w:pPr>
              <w:spacing w:after="0" w:line="240" w:lineRule="auto"/>
              <w:jc w:val="center"/>
              <w:rPr>
                <w:rFonts w:ascii="Times New Roman" w:eastAsia="MS Mincho" w:hAnsi="Times New Roman" w:cs="Times New Roman"/>
                <w:b/>
                <w:lang w:eastAsia="pl-PL"/>
              </w:rPr>
            </w:pPr>
          </w:p>
          <w:p w:rsidR="00F871E2" w:rsidRDefault="00F63601" w:rsidP="00F63601">
            <w:pPr>
              <w:spacing w:after="0" w:line="240" w:lineRule="auto"/>
              <w:jc w:val="center"/>
              <w:rPr>
                <w:rFonts w:ascii="Times New Roman" w:eastAsia="MS Mincho" w:hAnsi="Times New Roman" w:cs="Times New Roman"/>
                <w:b/>
                <w:lang w:eastAsia="pl-PL"/>
              </w:rPr>
            </w:pPr>
            <w:r>
              <w:rPr>
                <w:rFonts w:ascii="Times New Roman" w:eastAsia="MS Mincho" w:hAnsi="Times New Roman" w:cs="Times New Roman"/>
                <w:b/>
                <w:lang w:eastAsia="pl-PL"/>
              </w:rPr>
              <w:t>187.290,48</w:t>
            </w:r>
          </w:p>
          <w:p w:rsidR="00032208" w:rsidRPr="00066844" w:rsidRDefault="00D07C83" w:rsidP="00F63601">
            <w:pPr>
              <w:spacing w:after="0" w:line="240" w:lineRule="auto"/>
              <w:jc w:val="center"/>
              <w:rPr>
                <w:rFonts w:ascii="Times New Roman" w:eastAsia="MS Mincho" w:hAnsi="Times New Roman" w:cs="Times New Roman"/>
                <w:lang w:eastAsia="pl-PL"/>
              </w:rPr>
            </w:pPr>
            <w:r w:rsidRPr="00066844">
              <w:rPr>
                <w:rFonts w:ascii="Times New Roman" w:eastAsia="MS Mincho" w:hAnsi="Times New Roman" w:cs="Times New Roman"/>
                <w:lang w:eastAsia="pl-PL"/>
              </w:rPr>
              <w:t>55.350</w:t>
            </w:r>
            <w:r w:rsidR="00032208" w:rsidRPr="00066844">
              <w:rPr>
                <w:rFonts w:ascii="Times New Roman" w:eastAsia="MS Mincho" w:hAnsi="Times New Roman" w:cs="Times New Roman"/>
                <w:lang w:eastAsia="pl-PL"/>
              </w:rPr>
              <w:t>,00</w:t>
            </w:r>
          </w:p>
          <w:p w:rsidR="00F871E2" w:rsidRPr="00066844" w:rsidRDefault="00F871E2" w:rsidP="00F63601">
            <w:pPr>
              <w:spacing w:after="0" w:line="240" w:lineRule="auto"/>
              <w:jc w:val="center"/>
              <w:rPr>
                <w:rFonts w:ascii="Times New Roman" w:eastAsia="MS Mincho" w:hAnsi="Times New Roman" w:cs="Times New Roman"/>
                <w:lang w:eastAsia="pl-PL"/>
              </w:rPr>
            </w:pPr>
          </w:p>
          <w:p w:rsidR="00F871E2" w:rsidRPr="00066844" w:rsidRDefault="00F871E2" w:rsidP="00F63601">
            <w:pPr>
              <w:spacing w:after="0" w:line="240" w:lineRule="auto"/>
              <w:jc w:val="center"/>
              <w:rPr>
                <w:rFonts w:ascii="Times New Roman" w:eastAsia="MS Mincho" w:hAnsi="Times New Roman" w:cs="Times New Roman"/>
                <w:lang w:eastAsia="pl-PL"/>
              </w:rPr>
            </w:pPr>
          </w:p>
          <w:p w:rsidR="00F871E2" w:rsidRPr="00066844" w:rsidRDefault="00032208" w:rsidP="00F63601">
            <w:pPr>
              <w:spacing w:after="0" w:line="240" w:lineRule="auto"/>
              <w:jc w:val="center"/>
              <w:rPr>
                <w:rFonts w:ascii="Times New Roman" w:eastAsia="MS Mincho" w:hAnsi="Times New Roman" w:cs="Times New Roman"/>
                <w:lang w:eastAsia="pl-PL"/>
              </w:rPr>
            </w:pPr>
            <w:r w:rsidRPr="00066844">
              <w:rPr>
                <w:rFonts w:ascii="Times New Roman" w:eastAsia="MS Mincho" w:hAnsi="Times New Roman" w:cs="Times New Roman"/>
                <w:lang w:eastAsia="pl-PL"/>
              </w:rPr>
              <w:t>0,00</w:t>
            </w:r>
          </w:p>
          <w:p w:rsidR="00F871E2" w:rsidRPr="00066844" w:rsidRDefault="00032208" w:rsidP="00F63601">
            <w:pPr>
              <w:spacing w:after="0" w:line="240" w:lineRule="auto"/>
              <w:jc w:val="center"/>
              <w:rPr>
                <w:rFonts w:ascii="Times New Roman" w:eastAsia="MS Mincho" w:hAnsi="Times New Roman" w:cs="Times New Roman"/>
                <w:lang w:eastAsia="pl-PL"/>
              </w:rPr>
            </w:pPr>
            <w:r w:rsidRPr="00066844">
              <w:rPr>
                <w:rFonts w:ascii="Times New Roman" w:eastAsia="MS Mincho" w:hAnsi="Times New Roman" w:cs="Times New Roman"/>
                <w:lang w:eastAsia="pl-PL"/>
              </w:rPr>
              <w:t>81.940,48</w:t>
            </w:r>
          </w:p>
          <w:p w:rsidR="00F871E2" w:rsidRPr="00066844" w:rsidRDefault="00A75F83" w:rsidP="00F63601">
            <w:pPr>
              <w:spacing w:after="0" w:line="240" w:lineRule="auto"/>
              <w:jc w:val="center"/>
              <w:rPr>
                <w:rFonts w:ascii="Times New Roman" w:eastAsia="MS Mincho" w:hAnsi="Times New Roman" w:cs="Times New Roman"/>
                <w:lang w:eastAsia="pl-PL"/>
              </w:rPr>
            </w:pPr>
            <w:r w:rsidRPr="00066844">
              <w:rPr>
                <w:rFonts w:ascii="Times New Roman" w:eastAsia="MS Mincho" w:hAnsi="Times New Roman" w:cs="Times New Roman"/>
                <w:lang w:eastAsia="pl-PL"/>
              </w:rPr>
              <w:t>50.000,00</w:t>
            </w:r>
          </w:p>
          <w:p w:rsidR="00F871E2" w:rsidRPr="00066844" w:rsidRDefault="00F871E2" w:rsidP="00F871E2">
            <w:pPr>
              <w:spacing w:after="0" w:line="240" w:lineRule="auto"/>
              <w:jc w:val="center"/>
              <w:rPr>
                <w:rFonts w:ascii="Times New Roman" w:eastAsia="MS Mincho" w:hAnsi="Times New Roman" w:cs="Times New Roman"/>
                <w:b/>
                <w:lang w:eastAsia="pl-PL"/>
              </w:rPr>
            </w:pPr>
          </w:p>
          <w:p w:rsidR="00F871E2" w:rsidRPr="00066844" w:rsidRDefault="00F871E2" w:rsidP="00F871E2">
            <w:pPr>
              <w:spacing w:after="0" w:line="240" w:lineRule="auto"/>
              <w:jc w:val="center"/>
              <w:rPr>
                <w:rFonts w:ascii="Times New Roman" w:eastAsia="MS Mincho" w:hAnsi="Times New Roman" w:cs="Times New Roman"/>
                <w:b/>
                <w:lang w:eastAsia="pl-PL"/>
              </w:rPr>
            </w:pPr>
          </w:p>
          <w:p w:rsidR="007B605C" w:rsidRDefault="007B605C" w:rsidP="00F871E2">
            <w:pPr>
              <w:spacing w:after="0" w:line="240" w:lineRule="auto"/>
              <w:jc w:val="center"/>
              <w:rPr>
                <w:rFonts w:ascii="Times New Roman" w:eastAsia="MS Mincho" w:hAnsi="Times New Roman" w:cs="Times New Roman"/>
                <w:b/>
                <w:lang w:eastAsia="pl-PL"/>
              </w:rPr>
            </w:pPr>
          </w:p>
          <w:p w:rsidR="00F871E2" w:rsidRPr="00066844" w:rsidRDefault="00136474" w:rsidP="00F871E2">
            <w:pPr>
              <w:spacing w:after="0" w:line="240" w:lineRule="auto"/>
              <w:jc w:val="center"/>
              <w:rPr>
                <w:rFonts w:ascii="Times New Roman" w:eastAsia="MS Mincho" w:hAnsi="Times New Roman" w:cs="Times New Roman"/>
                <w:b/>
                <w:lang w:eastAsia="pl-PL"/>
              </w:rPr>
            </w:pPr>
            <w:r w:rsidRPr="00066844">
              <w:rPr>
                <w:rFonts w:ascii="Times New Roman" w:eastAsia="MS Mincho" w:hAnsi="Times New Roman" w:cs="Times New Roman"/>
                <w:b/>
                <w:lang w:eastAsia="pl-PL"/>
              </w:rPr>
              <w:t>6.389.883,77</w:t>
            </w:r>
          </w:p>
          <w:p w:rsidR="00F871E2" w:rsidRPr="00066844" w:rsidRDefault="00136474" w:rsidP="00F871E2">
            <w:pPr>
              <w:spacing w:after="0" w:line="240" w:lineRule="auto"/>
              <w:jc w:val="center"/>
              <w:rPr>
                <w:rFonts w:ascii="Times New Roman" w:eastAsia="MS Mincho" w:hAnsi="Times New Roman" w:cs="Times New Roman"/>
                <w:lang w:eastAsia="pl-PL"/>
              </w:rPr>
            </w:pPr>
            <w:r w:rsidRPr="00066844">
              <w:rPr>
                <w:rFonts w:ascii="Times New Roman" w:eastAsia="MS Mincho" w:hAnsi="Times New Roman" w:cs="Times New Roman"/>
                <w:lang w:eastAsia="pl-PL"/>
              </w:rPr>
              <w:t>5.911.555,17</w:t>
            </w:r>
          </w:p>
          <w:p w:rsidR="00FB03F1" w:rsidRPr="00066844" w:rsidRDefault="00714E1F" w:rsidP="00F871E2">
            <w:pPr>
              <w:spacing w:after="0" w:line="240" w:lineRule="auto"/>
              <w:jc w:val="center"/>
              <w:rPr>
                <w:rFonts w:ascii="Times New Roman" w:eastAsia="MS Mincho" w:hAnsi="Times New Roman" w:cs="Times New Roman"/>
                <w:lang w:eastAsia="pl-PL"/>
              </w:rPr>
            </w:pPr>
            <w:r w:rsidRPr="00066844">
              <w:rPr>
                <w:rFonts w:ascii="Times New Roman" w:eastAsia="MS Mincho" w:hAnsi="Times New Roman" w:cs="Times New Roman"/>
                <w:lang w:eastAsia="pl-PL"/>
              </w:rPr>
              <w:t>0,00</w:t>
            </w:r>
          </w:p>
          <w:p w:rsidR="00FB03F1" w:rsidRPr="00066844" w:rsidRDefault="00714E1F" w:rsidP="00F871E2">
            <w:pPr>
              <w:spacing w:after="0" w:line="240" w:lineRule="auto"/>
              <w:jc w:val="center"/>
              <w:rPr>
                <w:rFonts w:ascii="Times New Roman" w:eastAsia="MS Mincho" w:hAnsi="Times New Roman" w:cs="Times New Roman"/>
                <w:lang w:eastAsia="pl-PL"/>
              </w:rPr>
            </w:pPr>
            <w:r w:rsidRPr="00066844">
              <w:rPr>
                <w:rFonts w:ascii="Times New Roman" w:eastAsia="MS Mincho" w:hAnsi="Times New Roman" w:cs="Times New Roman"/>
                <w:lang w:eastAsia="pl-PL"/>
              </w:rPr>
              <w:t>478.328,60</w:t>
            </w:r>
          </w:p>
          <w:p w:rsidR="00FB03F1" w:rsidRPr="00066844" w:rsidRDefault="00714E1F" w:rsidP="00F871E2">
            <w:pPr>
              <w:spacing w:after="0" w:line="240" w:lineRule="auto"/>
              <w:jc w:val="center"/>
              <w:rPr>
                <w:rFonts w:ascii="Times New Roman" w:eastAsia="MS Mincho" w:hAnsi="Times New Roman" w:cs="Times New Roman"/>
                <w:lang w:eastAsia="pl-PL"/>
              </w:rPr>
            </w:pPr>
            <w:r w:rsidRPr="00066844">
              <w:rPr>
                <w:rFonts w:ascii="Times New Roman" w:eastAsia="MS Mincho" w:hAnsi="Times New Roman" w:cs="Times New Roman"/>
                <w:lang w:eastAsia="pl-PL"/>
              </w:rPr>
              <w:t>0,00</w:t>
            </w:r>
          </w:p>
          <w:p w:rsidR="00EC32F5" w:rsidRPr="00066844" w:rsidRDefault="00EC32F5" w:rsidP="00F871E2">
            <w:pPr>
              <w:spacing w:after="0" w:line="240" w:lineRule="auto"/>
              <w:jc w:val="center"/>
              <w:rPr>
                <w:rFonts w:ascii="Times New Roman" w:eastAsia="MS Mincho" w:hAnsi="Times New Roman" w:cs="Times New Roman"/>
                <w:lang w:eastAsia="pl-PL"/>
              </w:rPr>
            </w:pPr>
          </w:p>
          <w:p w:rsidR="00F871E2" w:rsidRPr="00066844" w:rsidRDefault="00F871E2" w:rsidP="00F871E2">
            <w:pPr>
              <w:spacing w:after="0" w:line="240" w:lineRule="auto"/>
              <w:jc w:val="center"/>
              <w:rPr>
                <w:rFonts w:ascii="Times New Roman" w:eastAsia="MS Mincho" w:hAnsi="Times New Roman" w:cs="Times New Roman"/>
                <w:b/>
                <w:lang w:eastAsia="pl-PL"/>
              </w:rPr>
            </w:pPr>
          </w:p>
          <w:p w:rsidR="007B605C" w:rsidRDefault="007B605C" w:rsidP="00F871E2">
            <w:pPr>
              <w:spacing w:after="0" w:line="240" w:lineRule="auto"/>
              <w:jc w:val="center"/>
              <w:rPr>
                <w:rFonts w:ascii="Times New Roman" w:eastAsia="MS Mincho" w:hAnsi="Times New Roman" w:cs="Times New Roman"/>
                <w:b/>
                <w:lang w:eastAsia="pl-PL"/>
              </w:rPr>
            </w:pPr>
          </w:p>
          <w:p w:rsidR="00F871E2" w:rsidRPr="00066844" w:rsidRDefault="00585F3D" w:rsidP="00F871E2">
            <w:pPr>
              <w:spacing w:after="0" w:line="240" w:lineRule="auto"/>
              <w:jc w:val="center"/>
              <w:rPr>
                <w:rFonts w:ascii="Times New Roman" w:eastAsia="MS Mincho" w:hAnsi="Times New Roman" w:cs="Times New Roman"/>
                <w:b/>
                <w:lang w:eastAsia="pl-PL"/>
              </w:rPr>
            </w:pPr>
            <w:r w:rsidRPr="00066844">
              <w:rPr>
                <w:rFonts w:ascii="Times New Roman" w:eastAsia="MS Mincho" w:hAnsi="Times New Roman" w:cs="Times New Roman"/>
                <w:b/>
                <w:lang w:eastAsia="pl-PL"/>
              </w:rPr>
              <w:t>8.771.901,82</w:t>
            </w:r>
          </w:p>
          <w:p w:rsidR="00F871E2" w:rsidRPr="00066844" w:rsidRDefault="00CD389C" w:rsidP="00F871E2">
            <w:pPr>
              <w:spacing w:after="0" w:line="240" w:lineRule="auto"/>
              <w:jc w:val="center"/>
              <w:rPr>
                <w:rFonts w:ascii="Times New Roman" w:eastAsia="MS Mincho" w:hAnsi="Times New Roman" w:cs="Times New Roman"/>
                <w:lang w:eastAsia="pl-PL"/>
              </w:rPr>
            </w:pPr>
            <w:r w:rsidRPr="00066844">
              <w:rPr>
                <w:rFonts w:ascii="Times New Roman" w:eastAsia="MS Mincho" w:hAnsi="Times New Roman" w:cs="Times New Roman"/>
                <w:lang w:eastAsia="pl-PL"/>
              </w:rPr>
              <w:t>896.817,22</w:t>
            </w:r>
          </w:p>
          <w:p w:rsidR="00F871E2" w:rsidRPr="00066844" w:rsidRDefault="00F871E2" w:rsidP="00F871E2">
            <w:pPr>
              <w:spacing w:after="0" w:line="240" w:lineRule="auto"/>
              <w:jc w:val="center"/>
              <w:rPr>
                <w:rFonts w:ascii="Times New Roman" w:eastAsia="MS Mincho" w:hAnsi="Times New Roman" w:cs="Times New Roman"/>
                <w:lang w:eastAsia="pl-PL"/>
              </w:rPr>
            </w:pPr>
          </w:p>
          <w:p w:rsidR="00F871E2" w:rsidRPr="00066844" w:rsidRDefault="00CD389C" w:rsidP="00F871E2">
            <w:pPr>
              <w:spacing w:after="0" w:line="240" w:lineRule="auto"/>
              <w:jc w:val="center"/>
              <w:rPr>
                <w:rFonts w:ascii="Times New Roman" w:eastAsia="MS Mincho" w:hAnsi="Times New Roman" w:cs="Times New Roman"/>
                <w:lang w:eastAsia="pl-PL"/>
              </w:rPr>
            </w:pPr>
            <w:r w:rsidRPr="00066844">
              <w:rPr>
                <w:rFonts w:ascii="Times New Roman" w:eastAsia="MS Mincho" w:hAnsi="Times New Roman" w:cs="Times New Roman"/>
                <w:lang w:eastAsia="pl-PL"/>
              </w:rPr>
              <w:t>0,00</w:t>
            </w:r>
          </w:p>
          <w:p w:rsidR="00F871E2" w:rsidRPr="00066844" w:rsidRDefault="00F871E2" w:rsidP="00F871E2">
            <w:pPr>
              <w:spacing w:after="0" w:line="240" w:lineRule="auto"/>
              <w:jc w:val="center"/>
              <w:rPr>
                <w:rFonts w:ascii="Times New Roman" w:eastAsia="MS Mincho" w:hAnsi="Times New Roman" w:cs="Times New Roman"/>
                <w:lang w:eastAsia="pl-PL"/>
              </w:rPr>
            </w:pPr>
          </w:p>
          <w:p w:rsidR="00CD389C" w:rsidRPr="00066844" w:rsidRDefault="00CD389C" w:rsidP="00F871E2">
            <w:pPr>
              <w:spacing w:after="0" w:line="240" w:lineRule="auto"/>
              <w:jc w:val="center"/>
              <w:rPr>
                <w:rFonts w:ascii="Times New Roman" w:eastAsia="MS Mincho" w:hAnsi="Times New Roman" w:cs="Times New Roman"/>
                <w:lang w:eastAsia="pl-PL"/>
              </w:rPr>
            </w:pPr>
          </w:p>
          <w:p w:rsidR="00CD389C" w:rsidRPr="00066844" w:rsidRDefault="00CD389C" w:rsidP="00F871E2">
            <w:pPr>
              <w:spacing w:after="0" w:line="240" w:lineRule="auto"/>
              <w:jc w:val="center"/>
              <w:rPr>
                <w:rFonts w:ascii="Times New Roman" w:eastAsia="MS Mincho" w:hAnsi="Times New Roman" w:cs="Times New Roman"/>
                <w:lang w:eastAsia="pl-PL"/>
              </w:rPr>
            </w:pPr>
            <w:r w:rsidRPr="00066844">
              <w:rPr>
                <w:rFonts w:ascii="Times New Roman" w:eastAsia="MS Mincho" w:hAnsi="Times New Roman" w:cs="Times New Roman"/>
                <w:lang w:eastAsia="pl-PL"/>
              </w:rPr>
              <w:t>5.073,50</w:t>
            </w:r>
          </w:p>
          <w:p w:rsidR="00CD389C" w:rsidRPr="00066844" w:rsidRDefault="00CD389C" w:rsidP="00F871E2">
            <w:pPr>
              <w:spacing w:after="0" w:line="240" w:lineRule="auto"/>
              <w:jc w:val="center"/>
              <w:rPr>
                <w:rFonts w:ascii="Times New Roman" w:eastAsia="MS Mincho" w:hAnsi="Times New Roman" w:cs="Times New Roman"/>
                <w:lang w:eastAsia="pl-PL"/>
              </w:rPr>
            </w:pPr>
          </w:p>
          <w:p w:rsidR="00CD389C" w:rsidRPr="00066844" w:rsidRDefault="00CD389C" w:rsidP="00F871E2">
            <w:pPr>
              <w:spacing w:after="0" w:line="240" w:lineRule="auto"/>
              <w:jc w:val="center"/>
              <w:rPr>
                <w:rFonts w:ascii="Times New Roman" w:eastAsia="MS Mincho" w:hAnsi="Times New Roman" w:cs="Times New Roman"/>
                <w:lang w:eastAsia="pl-PL"/>
              </w:rPr>
            </w:pPr>
          </w:p>
          <w:p w:rsidR="00CD389C" w:rsidRPr="00066844" w:rsidRDefault="00CD389C" w:rsidP="00F871E2">
            <w:pPr>
              <w:spacing w:after="0" w:line="240" w:lineRule="auto"/>
              <w:jc w:val="center"/>
              <w:rPr>
                <w:rFonts w:ascii="Times New Roman" w:eastAsia="MS Mincho" w:hAnsi="Times New Roman" w:cs="Times New Roman"/>
                <w:lang w:eastAsia="pl-PL"/>
              </w:rPr>
            </w:pPr>
          </w:p>
          <w:p w:rsidR="00B0442E" w:rsidRDefault="00B0442E" w:rsidP="00F871E2">
            <w:pPr>
              <w:spacing w:after="0" w:line="240" w:lineRule="auto"/>
              <w:jc w:val="center"/>
              <w:rPr>
                <w:rFonts w:ascii="Times New Roman" w:eastAsia="MS Mincho" w:hAnsi="Times New Roman" w:cs="Times New Roman"/>
                <w:lang w:eastAsia="pl-PL"/>
              </w:rPr>
            </w:pPr>
          </w:p>
          <w:p w:rsidR="00F871E2" w:rsidRPr="00066844" w:rsidRDefault="002F0148" w:rsidP="00F871E2">
            <w:pPr>
              <w:spacing w:after="0" w:line="240" w:lineRule="auto"/>
              <w:jc w:val="center"/>
              <w:rPr>
                <w:rFonts w:ascii="Times New Roman" w:eastAsia="MS Mincho" w:hAnsi="Times New Roman" w:cs="Times New Roman"/>
                <w:lang w:eastAsia="pl-PL"/>
              </w:rPr>
            </w:pPr>
            <w:r w:rsidRPr="00066844">
              <w:rPr>
                <w:rFonts w:ascii="Times New Roman" w:eastAsia="MS Mincho" w:hAnsi="Times New Roman" w:cs="Times New Roman"/>
                <w:lang w:eastAsia="pl-PL"/>
              </w:rPr>
              <w:t>6.418.549,77</w:t>
            </w:r>
          </w:p>
          <w:p w:rsidR="00F871E2" w:rsidRPr="00066844" w:rsidRDefault="00A67CE1" w:rsidP="00F871E2">
            <w:pPr>
              <w:spacing w:after="0" w:line="240" w:lineRule="auto"/>
              <w:jc w:val="center"/>
              <w:rPr>
                <w:rFonts w:ascii="Times New Roman" w:eastAsia="MS Mincho" w:hAnsi="Times New Roman" w:cs="Times New Roman"/>
                <w:i/>
                <w:lang w:eastAsia="pl-PL"/>
              </w:rPr>
            </w:pPr>
            <w:r w:rsidRPr="00066844">
              <w:rPr>
                <w:rFonts w:ascii="Times New Roman" w:eastAsia="MS Mincho" w:hAnsi="Times New Roman" w:cs="Times New Roman"/>
                <w:i/>
                <w:lang w:eastAsia="pl-PL"/>
              </w:rPr>
              <w:t>407.921,90</w:t>
            </w:r>
          </w:p>
          <w:p w:rsidR="003E6684" w:rsidRPr="00066844" w:rsidRDefault="003E6684" w:rsidP="00F871E2">
            <w:pPr>
              <w:spacing w:after="0" w:line="240" w:lineRule="auto"/>
              <w:jc w:val="center"/>
              <w:rPr>
                <w:rFonts w:ascii="Times New Roman" w:eastAsia="MS Mincho" w:hAnsi="Times New Roman" w:cs="Times New Roman"/>
                <w:i/>
                <w:lang w:eastAsia="pl-PL"/>
              </w:rPr>
            </w:pPr>
          </w:p>
          <w:p w:rsidR="00DC7C86" w:rsidRPr="00066844" w:rsidRDefault="002F0148" w:rsidP="00F871E2">
            <w:pPr>
              <w:spacing w:after="0" w:line="240" w:lineRule="auto"/>
              <w:jc w:val="center"/>
              <w:rPr>
                <w:rFonts w:ascii="Times New Roman" w:eastAsia="MS Mincho" w:hAnsi="Times New Roman" w:cs="Times New Roman"/>
                <w:lang w:eastAsia="pl-PL"/>
              </w:rPr>
            </w:pPr>
            <w:r w:rsidRPr="00066844">
              <w:rPr>
                <w:rFonts w:ascii="Times New Roman" w:eastAsia="MS Mincho" w:hAnsi="Times New Roman" w:cs="Times New Roman"/>
                <w:lang w:eastAsia="pl-PL"/>
              </w:rPr>
              <w:t>3.136,50</w:t>
            </w:r>
          </w:p>
          <w:p w:rsidR="007B605C" w:rsidRDefault="007B605C" w:rsidP="00F871E2">
            <w:pPr>
              <w:spacing w:after="0" w:line="240" w:lineRule="auto"/>
              <w:jc w:val="center"/>
              <w:rPr>
                <w:rFonts w:ascii="Times New Roman" w:eastAsia="MS Mincho" w:hAnsi="Times New Roman" w:cs="Times New Roman"/>
                <w:lang w:eastAsia="pl-PL"/>
              </w:rPr>
            </w:pPr>
          </w:p>
          <w:p w:rsidR="00F871E2" w:rsidRPr="00066844" w:rsidRDefault="003E6684" w:rsidP="00F871E2">
            <w:pPr>
              <w:spacing w:after="0" w:line="240" w:lineRule="auto"/>
              <w:jc w:val="center"/>
              <w:rPr>
                <w:rFonts w:ascii="Times New Roman" w:eastAsia="MS Mincho" w:hAnsi="Times New Roman" w:cs="Times New Roman"/>
                <w:lang w:eastAsia="pl-PL"/>
              </w:rPr>
            </w:pPr>
            <w:r w:rsidRPr="00066844">
              <w:rPr>
                <w:rFonts w:ascii="Times New Roman" w:eastAsia="MS Mincho" w:hAnsi="Times New Roman" w:cs="Times New Roman"/>
                <w:lang w:eastAsia="pl-PL"/>
              </w:rPr>
              <w:t>529.566,39</w:t>
            </w:r>
          </w:p>
          <w:p w:rsidR="00F871E2" w:rsidRPr="00066844" w:rsidRDefault="003E6684" w:rsidP="00F871E2">
            <w:pPr>
              <w:spacing w:after="0" w:line="240" w:lineRule="auto"/>
              <w:jc w:val="center"/>
              <w:rPr>
                <w:rFonts w:ascii="Times New Roman" w:eastAsia="MS Mincho" w:hAnsi="Times New Roman" w:cs="Times New Roman"/>
                <w:lang w:eastAsia="pl-PL"/>
              </w:rPr>
            </w:pPr>
            <w:r w:rsidRPr="00066844">
              <w:rPr>
                <w:rFonts w:ascii="Times New Roman" w:eastAsia="MS Mincho" w:hAnsi="Times New Roman" w:cs="Times New Roman"/>
                <w:lang w:eastAsia="pl-PL"/>
              </w:rPr>
              <w:t>355.970,91</w:t>
            </w:r>
          </w:p>
          <w:p w:rsidR="00876B5F" w:rsidRPr="00066844" w:rsidRDefault="00A75F83" w:rsidP="00F871E2">
            <w:pPr>
              <w:spacing w:after="0" w:line="240" w:lineRule="auto"/>
              <w:jc w:val="center"/>
              <w:rPr>
                <w:rFonts w:ascii="Times New Roman" w:eastAsia="MS Mincho" w:hAnsi="Times New Roman" w:cs="Times New Roman"/>
                <w:lang w:eastAsia="pl-PL"/>
              </w:rPr>
            </w:pPr>
            <w:r w:rsidRPr="00066844">
              <w:rPr>
                <w:rFonts w:ascii="Times New Roman" w:eastAsia="MS Mincho" w:hAnsi="Times New Roman" w:cs="Times New Roman"/>
                <w:lang w:eastAsia="pl-PL"/>
              </w:rPr>
              <w:t>8.610,00</w:t>
            </w:r>
          </w:p>
          <w:p w:rsidR="003E6684" w:rsidRPr="00066844" w:rsidRDefault="000C6D64" w:rsidP="00F871E2">
            <w:pPr>
              <w:spacing w:after="0" w:line="240" w:lineRule="auto"/>
              <w:jc w:val="center"/>
              <w:rPr>
                <w:rFonts w:ascii="Times New Roman" w:eastAsia="MS Mincho" w:hAnsi="Times New Roman" w:cs="Times New Roman"/>
                <w:lang w:eastAsia="pl-PL"/>
              </w:rPr>
            </w:pPr>
            <w:r w:rsidRPr="00066844">
              <w:rPr>
                <w:rFonts w:ascii="Times New Roman" w:eastAsia="MS Mincho" w:hAnsi="Times New Roman" w:cs="Times New Roman"/>
                <w:lang w:eastAsia="pl-PL"/>
              </w:rPr>
              <w:t>544.337,53</w:t>
            </w:r>
          </w:p>
          <w:p w:rsidR="003E6684" w:rsidRPr="00066844" w:rsidRDefault="000C6D64" w:rsidP="00F871E2">
            <w:pPr>
              <w:spacing w:after="0" w:line="240" w:lineRule="auto"/>
              <w:jc w:val="center"/>
              <w:rPr>
                <w:rFonts w:ascii="Times New Roman" w:eastAsia="MS Mincho" w:hAnsi="Times New Roman" w:cs="Times New Roman"/>
                <w:lang w:eastAsia="pl-PL"/>
              </w:rPr>
            </w:pPr>
            <w:r w:rsidRPr="00066844">
              <w:rPr>
                <w:rFonts w:ascii="Times New Roman" w:eastAsia="MS Mincho" w:hAnsi="Times New Roman" w:cs="Times New Roman"/>
                <w:lang w:eastAsia="pl-PL"/>
              </w:rPr>
              <w:t>9</w:t>
            </w:r>
            <w:r w:rsidR="00A30911" w:rsidRPr="00066844">
              <w:rPr>
                <w:rFonts w:ascii="Times New Roman" w:eastAsia="MS Mincho" w:hAnsi="Times New Roman" w:cs="Times New Roman"/>
                <w:lang w:eastAsia="pl-PL"/>
              </w:rPr>
              <w:t>.</w:t>
            </w:r>
            <w:r w:rsidRPr="00066844">
              <w:rPr>
                <w:rFonts w:ascii="Times New Roman" w:eastAsia="MS Mincho" w:hAnsi="Times New Roman" w:cs="Times New Roman"/>
                <w:lang w:eastAsia="pl-PL"/>
              </w:rPr>
              <w:t>840,00</w:t>
            </w:r>
          </w:p>
          <w:p w:rsidR="003E6684" w:rsidRPr="00066844" w:rsidRDefault="003E6684" w:rsidP="00F871E2">
            <w:pPr>
              <w:spacing w:after="0" w:line="240" w:lineRule="auto"/>
              <w:jc w:val="center"/>
              <w:rPr>
                <w:rFonts w:ascii="Times New Roman" w:eastAsia="MS Mincho" w:hAnsi="Times New Roman" w:cs="Times New Roman"/>
                <w:b/>
                <w:lang w:eastAsia="pl-PL"/>
              </w:rPr>
            </w:pPr>
          </w:p>
          <w:p w:rsidR="00F871E2" w:rsidRPr="00066844" w:rsidRDefault="00F871E2" w:rsidP="00F871E2">
            <w:pPr>
              <w:spacing w:after="0" w:line="240" w:lineRule="auto"/>
              <w:jc w:val="center"/>
              <w:rPr>
                <w:rFonts w:ascii="Times New Roman" w:eastAsia="MS Mincho" w:hAnsi="Times New Roman" w:cs="Times New Roman"/>
                <w:b/>
                <w:lang w:eastAsia="pl-PL"/>
              </w:rPr>
            </w:pPr>
            <w:r w:rsidRPr="00066844">
              <w:rPr>
                <w:rFonts w:ascii="Times New Roman" w:eastAsia="MS Mincho" w:hAnsi="Times New Roman" w:cs="Times New Roman"/>
                <w:b/>
                <w:lang w:eastAsia="pl-PL"/>
              </w:rPr>
              <w:t>1.890,00</w:t>
            </w:r>
          </w:p>
          <w:p w:rsidR="00F871E2" w:rsidRPr="00066844" w:rsidRDefault="00F871E2" w:rsidP="00F871E2">
            <w:pPr>
              <w:spacing w:after="0" w:line="240" w:lineRule="auto"/>
              <w:jc w:val="center"/>
              <w:rPr>
                <w:rFonts w:ascii="Times New Roman" w:eastAsia="MS Mincho" w:hAnsi="Times New Roman" w:cs="Times New Roman"/>
                <w:lang w:eastAsia="pl-PL"/>
              </w:rPr>
            </w:pPr>
            <w:r w:rsidRPr="00066844">
              <w:rPr>
                <w:rFonts w:ascii="Times New Roman" w:eastAsia="MS Mincho" w:hAnsi="Times New Roman" w:cs="Times New Roman"/>
                <w:lang w:eastAsia="pl-PL"/>
              </w:rPr>
              <w:t>1.890,00</w:t>
            </w:r>
          </w:p>
          <w:p w:rsidR="00F871E2" w:rsidRPr="00066844" w:rsidRDefault="00F871E2" w:rsidP="00F871E2">
            <w:pPr>
              <w:spacing w:after="0" w:line="240" w:lineRule="auto"/>
              <w:jc w:val="center"/>
              <w:rPr>
                <w:rFonts w:ascii="Times New Roman" w:eastAsia="MS Mincho" w:hAnsi="Times New Roman" w:cs="Times New Roman"/>
                <w:b/>
                <w:lang w:eastAsia="pl-PL"/>
              </w:rPr>
            </w:pPr>
          </w:p>
          <w:p w:rsidR="00F871E2" w:rsidRPr="00066844" w:rsidRDefault="00F871E2" w:rsidP="00F871E2">
            <w:pPr>
              <w:spacing w:after="0" w:line="240" w:lineRule="auto"/>
              <w:jc w:val="center"/>
              <w:rPr>
                <w:rFonts w:ascii="Times New Roman" w:eastAsia="MS Mincho" w:hAnsi="Times New Roman" w:cs="Times New Roman"/>
                <w:b/>
                <w:lang w:eastAsia="pl-PL"/>
              </w:rPr>
            </w:pPr>
          </w:p>
          <w:p w:rsidR="00BE7E5F" w:rsidRPr="00066844" w:rsidRDefault="00BE7E5F" w:rsidP="00F871E2">
            <w:pPr>
              <w:spacing w:after="0" w:line="240" w:lineRule="auto"/>
              <w:jc w:val="center"/>
              <w:rPr>
                <w:rFonts w:ascii="Times New Roman" w:eastAsia="MS Mincho" w:hAnsi="Times New Roman" w:cs="Times New Roman"/>
                <w:b/>
                <w:lang w:eastAsia="pl-PL"/>
              </w:rPr>
            </w:pPr>
          </w:p>
          <w:p w:rsidR="00F871E2" w:rsidRPr="00066844" w:rsidRDefault="00F871E2" w:rsidP="00F871E2">
            <w:pPr>
              <w:spacing w:after="0" w:line="240" w:lineRule="auto"/>
              <w:jc w:val="center"/>
              <w:rPr>
                <w:rFonts w:ascii="Times New Roman" w:eastAsia="MS Mincho" w:hAnsi="Times New Roman" w:cs="Times New Roman"/>
                <w:b/>
                <w:lang w:eastAsia="pl-PL"/>
              </w:rPr>
            </w:pPr>
            <w:r w:rsidRPr="00066844">
              <w:rPr>
                <w:rFonts w:ascii="Times New Roman" w:eastAsia="MS Mincho" w:hAnsi="Times New Roman" w:cs="Times New Roman"/>
                <w:b/>
                <w:lang w:eastAsia="pl-PL"/>
              </w:rPr>
              <w:t>0,00</w:t>
            </w:r>
          </w:p>
          <w:p w:rsidR="00F871E2" w:rsidRPr="00066844" w:rsidRDefault="00BE7E5F" w:rsidP="00F871E2">
            <w:pPr>
              <w:spacing w:after="0" w:line="240" w:lineRule="auto"/>
              <w:jc w:val="center"/>
              <w:rPr>
                <w:rFonts w:ascii="Times New Roman" w:eastAsia="MS Mincho" w:hAnsi="Times New Roman" w:cs="Times New Roman"/>
                <w:lang w:eastAsia="pl-PL"/>
              </w:rPr>
            </w:pPr>
            <w:r w:rsidRPr="00066844">
              <w:rPr>
                <w:rFonts w:ascii="Times New Roman" w:eastAsia="MS Mincho" w:hAnsi="Times New Roman" w:cs="Times New Roman"/>
                <w:lang w:eastAsia="pl-PL"/>
              </w:rPr>
              <w:t>0,00</w:t>
            </w:r>
          </w:p>
          <w:p w:rsidR="00F871E2" w:rsidRPr="00066844" w:rsidRDefault="00F871E2" w:rsidP="00F871E2">
            <w:pPr>
              <w:spacing w:after="0" w:line="240" w:lineRule="auto"/>
              <w:jc w:val="center"/>
              <w:rPr>
                <w:rFonts w:ascii="Times New Roman" w:eastAsia="MS Mincho" w:hAnsi="Times New Roman" w:cs="Times New Roman"/>
                <w:lang w:eastAsia="pl-PL"/>
              </w:rPr>
            </w:pPr>
          </w:p>
          <w:p w:rsidR="00F871E2" w:rsidRPr="00066844" w:rsidRDefault="00BE7E5F" w:rsidP="00F871E2">
            <w:pPr>
              <w:spacing w:after="0" w:line="240" w:lineRule="auto"/>
              <w:jc w:val="center"/>
              <w:rPr>
                <w:rFonts w:ascii="Times New Roman" w:eastAsia="MS Mincho" w:hAnsi="Times New Roman" w:cs="Times New Roman"/>
                <w:lang w:eastAsia="pl-PL"/>
              </w:rPr>
            </w:pPr>
            <w:r w:rsidRPr="00066844">
              <w:rPr>
                <w:rFonts w:ascii="Times New Roman" w:eastAsia="MS Mincho" w:hAnsi="Times New Roman" w:cs="Times New Roman"/>
                <w:lang w:eastAsia="pl-PL"/>
              </w:rPr>
              <w:t>0,00</w:t>
            </w:r>
          </w:p>
          <w:p w:rsidR="00F871E2" w:rsidRPr="00066844" w:rsidRDefault="00F871E2" w:rsidP="00F871E2">
            <w:pPr>
              <w:spacing w:after="0" w:line="240" w:lineRule="auto"/>
              <w:jc w:val="center"/>
              <w:rPr>
                <w:rFonts w:ascii="Times New Roman" w:eastAsia="MS Mincho" w:hAnsi="Times New Roman" w:cs="Times New Roman"/>
                <w:b/>
                <w:lang w:eastAsia="pl-PL"/>
              </w:rPr>
            </w:pPr>
          </w:p>
          <w:p w:rsidR="007B605C" w:rsidRDefault="007B605C" w:rsidP="00F871E2">
            <w:pPr>
              <w:spacing w:after="0" w:line="240" w:lineRule="auto"/>
              <w:jc w:val="center"/>
              <w:rPr>
                <w:rFonts w:ascii="Times New Roman" w:eastAsia="MS Mincho" w:hAnsi="Times New Roman" w:cs="Times New Roman"/>
                <w:b/>
                <w:lang w:eastAsia="pl-PL"/>
              </w:rPr>
            </w:pPr>
          </w:p>
          <w:p w:rsidR="00F871E2" w:rsidRPr="00066844" w:rsidRDefault="00C118E6" w:rsidP="00F871E2">
            <w:pPr>
              <w:spacing w:after="0" w:line="240" w:lineRule="auto"/>
              <w:jc w:val="center"/>
              <w:rPr>
                <w:rFonts w:ascii="Times New Roman" w:eastAsia="MS Mincho" w:hAnsi="Times New Roman" w:cs="Times New Roman"/>
                <w:b/>
                <w:lang w:eastAsia="pl-PL"/>
              </w:rPr>
            </w:pPr>
            <w:r w:rsidRPr="00066844">
              <w:rPr>
                <w:rFonts w:ascii="Times New Roman" w:eastAsia="MS Mincho" w:hAnsi="Times New Roman" w:cs="Times New Roman"/>
                <w:b/>
                <w:lang w:eastAsia="pl-PL"/>
              </w:rPr>
              <w:t>139.</w:t>
            </w:r>
            <w:r w:rsidR="00A6169D" w:rsidRPr="00066844">
              <w:rPr>
                <w:rFonts w:ascii="Times New Roman" w:eastAsia="MS Mincho" w:hAnsi="Times New Roman" w:cs="Times New Roman"/>
                <w:b/>
                <w:lang w:eastAsia="pl-PL"/>
              </w:rPr>
              <w:t>063,80</w:t>
            </w:r>
          </w:p>
          <w:p w:rsidR="00F871E2" w:rsidRPr="00066844" w:rsidRDefault="00F871E2" w:rsidP="00F871E2">
            <w:pPr>
              <w:spacing w:after="0" w:line="240" w:lineRule="auto"/>
              <w:jc w:val="center"/>
              <w:rPr>
                <w:rFonts w:ascii="Times New Roman" w:eastAsia="MS Mincho" w:hAnsi="Times New Roman" w:cs="Times New Roman"/>
                <w:b/>
                <w:lang w:eastAsia="pl-PL"/>
              </w:rPr>
            </w:pPr>
          </w:p>
          <w:p w:rsidR="00F871E2" w:rsidRPr="00F871E2" w:rsidRDefault="00E93470" w:rsidP="00E93470">
            <w:pPr>
              <w:spacing w:after="0" w:line="240" w:lineRule="auto"/>
              <w:jc w:val="center"/>
              <w:rPr>
                <w:rFonts w:ascii="Times New Roman" w:eastAsia="MS Mincho" w:hAnsi="Times New Roman" w:cs="Times New Roman"/>
                <w:b/>
                <w:lang w:eastAsia="pl-PL"/>
              </w:rPr>
            </w:pPr>
            <w:r w:rsidRPr="00066844">
              <w:rPr>
                <w:rFonts w:ascii="Times New Roman" w:eastAsia="MS Mincho" w:hAnsi="Times New Roman" w:cs="Times New Roman"/>
                <w:b/>
                <w:lang w:eastAsia="pl-PL"/>
              </w:rPr>
              <w:t>139.814</w:t>
            </w:r>
            <w:r>
              <w:rPr>
                <w:rFonts w:ascii="Times New Roman" w:eastAsia="MS Mincho" w:hAnsi="Times New Roman" w:cs="Times New Roman"/>
                <w:b/>
                <w:lang w:eastAsia="pl-PL"/>
              </w:rPr>
              <w:t>,61</w:t>
            </w:r>
          </w:p>
        </w:tc>
        <w:tc>
          <w:tcPr>
            <w:tcW w:w="992" w:type="dxa"/>
            <w:tcBorders>
              <w:top w:val="single" w:sz="4" w:space="0" w:color="auto"/>
              <w:left w:val="single" w:sz="4" w:space="0" w:color="auto"/>
              <w:bottom w:val="single" w:sz="4" w:space="0" w:color="auto"/>
              <w:right w:val="single" w:sz="4" w:space="0" w:color="auto"/>
            </w:tcBorders>
          </w:tcPr>
          <w:p w:rsidR="00D6333B" w:rsidRPr="00F871E2" w:rsidRDefault="00BE2395" w:rsidP="001C313C">
            <w:pPr>
              <w:spacing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92,9</w:t>
            </w:r>
          </w:p>
          <w:p w:rsidR="00C22691" w:rsidRDefault="0056488A" w:rsidP="00687B1B">
            <w:pPr>
              <w:spacing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98,0</w:t>
            </w:r>
          </w:p>
          <w:p w:rsidR="00C22691" w:rsidRDefault="00C22691" w:rsidP="00687B1B">
            <w:pPr>
              <w:spacing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97,3</w:t>
            </w:r>
          </w:p>
          <w:p w:rsidR="004772A6" w:rsidRDefault="004772A6" w:rsidP="00F871E2">
            <w:pPr>
              <w:spacing w:line="240" w:lineRule="auto"/>
              <w:rPr>
                <w:rFonts w:ascii="Times New Roman" w:eastAsia="Times New Roman" w:hAnsi="Times New Roman" w:cs="Times New Roman"/>
                <w:b/>
                <w:lang w:eastAsia="pl-PL"/>
              </w:rPr>
            </w:pPr>
          </w:p>
          <w:p w:rsidR="004772A6" w:rsidRDefault="004772A6" w:rsidP="00F871E2">
            <w:pPr>
              <w:spacing w:line="240" w:lineRule="auto"/>
              <w:rPr>
                <w:rFonts w:ascii="Times New Roman" w:eastAsia="Times New Roman" w:hAnsi="Times New Roman" w:cs="Times New Roman"/>
                <w:b/>
                <w:lang w:eastAsia="pl-PL"/>
              </w:rPr>
            </w:pPr>
          </w:p>
          <w:p w:rsidR="004772A6" w:rsidRDefault="004772A6" w:rsidP="00F871E2">
            <w:pPr>
              <w:spacing w:line="240" w:lineRule="auto"/>
              <w:rPr>
                <w:rFonts w:ascii="Times New Roman" w:eastAsia="Times New Roman" w:hAnsi="Times New Roman" w:cs="Times New Roman"/>
                <w:b/>
                <w:lang w:eastAsia="pl-PL"/>
              </w:rPr>
            </w:pPr>
          </w:p>
          <w:p w:rsidR="007B605C" w:rsidRDefault="007B605C" w:rsidP="00F63601">
            <w:pPr>
              <w:spacing w:line="240" w:lineRule="auto"/>
              <w:jc w:val="center"/>
              <w:rPr>
                <w:rFonts w:ascii="Times New Roman" w:eastAsia="Times New Roman" w:hAnsi="Times New Roman" w:cs="Times New Roman"/>
                <w:b/>
                <w:lang w:eastAsia="pl-PL"/>
              </w:rPr>
            </w:pPr>
          </w:p>
          <w:p w:rsidR="00C717F2" w:rsidRDefault="00F63601" w:rsidP="00F63601">
            <w:pPr>
              <w:spacing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65,5</w:t>
            </w:r>
          </w:p>
          <w:p w:rsidR="00C717F2" w:rsidRDefault="00C717F2" w:rsidP="00F871E2">
            <w:pPr>
              <w:spacing w:line="240" w:lineRule="auto"/>
              <w:rPr>
                <w:rFonts w:ascii="Times New Roman" w:eastAsia="Times New Roman" w:hAnsi="Times New Roman" w:cs="Times New Roman"/>
                <w:b/>
                <w:lang w:eastAsia="pl-PL"/>
              </w:rPr>
            </w:pPr>
          </w:p>
          <w:p w:rsidR="00C717F2" w:rsidRDefault="00C717F2" w:rsidP="00F871E2">
            <w:pPr>
              <w:spacing w:line="240" w:lineRule="auto"/>
              <w:rPr>
                <w:rFonts w:ascii="Times New Roman" w:eastAsia="Times New Roman" w:hAnsi="Times New Roman" w:cs="Times New Roman"/>
                <w:b/>
                <w:lang w:eastAsia="pl-PL"/>
              </w:rPr>
            </w:pPr>
          </w:p>
          <w:p w:rsidR="00C717F2" w:rsidRDefault="00C717F2" w:rsidP="00F871E2">
            <w:pPr>
              <w:spacing w:line="240" w:lineRule="auto"/>
              <w:rPr>
                <w:rFonts w:ascii="Times New Roman" w:eastAsia="Times New Roman" w:hAnsi="Times New Roman" w:cs="Times New Roman"/>
                <w:b/>
                <w:lang w:eastAsia="pl-PL"/>
              </w:rPr>
            </w:pPr>
          </w:p>
          <w:p w:rsidR="00687B1B" w:rsidRDefault="00687B1B" w:rsidP="00F871E2">
            <w:pPr>
              <w:spacing w:line="240" w:lineRule="auto"/>
              <w:rPr>
                <w:rFonts w:ascii="Times New Roman" w:eastAsia="Times New Roman" w:hAnsi="Times New Roman" w:cs="Times New Roman"/>
                <w:b/>
                <w:lang w:eastAsia="pl-PL"/>
              </w:rPr>
            </w:pPr>
          </w:p>
          <w:p w:rsidR="00C717F2" w:rsidRDefault="00C717F2" w:rsidP="00687B1B">
            <w:pPr>
              <w:spacing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97,7</w:t>
            </w:r>
          </w:p>
          <w:p w:rsidR="0003264A" w:rsidRDefault="0003264A" w:rsidP="00687B1B">
            <w:pPr>
              <w:spacing w:line="240" w:lineRule="auto"/>
              <w:jc w:val="center"/>
              <w:rPr>
                <w:rFonts w:ascii="Times New Roman" w:eastAsia="Times New Roman" w:hAnsi="Times New Roman" w:cs="Times New Roman"/>
                <w:b/>
                <w:lang w:eastAsia="pl-PL"/>
              </w:rPr>
            </w:pPr>
          </w:p>
          <w:p w:rsidR="0003264A" w:rsidRDefault="0003264A" w:rsidP="00687B1B">
            <w:pPr>
              <w:spacing w:line="240" w:lineRule="auto"/>
              <w:jc w:val="center"/>
              <w:rPr>
                <w:rFonts w:ascii="Times New Roman" w:eastAsia="Times New Roman" w:hAnsi="Times New Roman" w:cs="Times New Roman"/>
                <w:b/>
                <w:lang w:eastAsia="pl-PL"/>
              </w:rPr>
            </w:pPr>
          </w:p>
          <w:p w:rsidR="0003264A" w:rsidRDefault="0003264A" w:rsidP="00687B1B">
            <w:pPr>
              <w:spacing w:line="240" w:lineRule="auto"/>
              <w:jc w:val="center"/>
              <w:rPr>
                <w:rFonts w:ascii="Times New Roman" w:eastAsia="Times New Roman" w:hAnsi="Times New Roman" w:cs="Times New Roman"/>
                <w:b/>
                <w:lang w:eastAsia="pl-PL"/>
              </w:rPr>
            </w:pPr>
          </w:p>
          <w:p w:rsidR="004D09CF" w:rsidRDefault="004D09CF" w:rsidP="00687B1B">
            <w:pPr>
              <w:spacing w:line="240" w:lineRule="auto"/>
              <w:jc w:val="center"/>
              <w:rPr>
                <w:rFonts w:ascii="Times New Roman" w:eastAsia="Times New Roman" w:hAnsi="Times New Roman" w:cs="Times New Roman"/>
                <w:b/>
                <w:lang w:eastAsia="pl-PL"/>
              </w:rPr>
            </w:pPr>
          </w:p>
          <w:p w:rsidR="0003264A" w:rsidRDefault="0003264A" w:rsidP="004D09CF">
            <w:pPr>
              <w:spacing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96,0</w:t>
            </w:r>
          </w:p>
          <w:p w:rsidR="0003264A" w:rsidRDefault="0003264A" w:rsidP="0003264A">
            <w:pPr>
              <w:spacing w:line="240" w:lineRule="auto"/>
              <w:rPr>
                <w:rFonts w:ascii="Times New Roman" w:eastAsia="Times New Roman" w:hAnsi="Times New Roman" w:cs="Times New Roman"/>
                <w:b/>
                <w:lang w:eastAsia="pl-PL"/>
              </w:rPr>
            </w:pPr>
          </w:p>
          <w:p w:rsidR="007B605C" w:rsidRDefault="007B605C" w:rsidP="0003264A">
            <w:pPr>
              <w:spacing w:line="240" w:lineRule="auto"/>
              <w:rPr>
                <w:rFonts w:ascii="Times New Roman" w:eastAsia="Times New Roman" w:hAnsi="Times New Roman" w:cs="Times New Roman"/>
                <w:b/>
                <w:lang w:eastAsia="pl-PL"/>
              </w:rPr>
            </w:pPr>
          </w:p>
          <w:p w:rsidR="007B605C" w:rsidRDefault="007B605C" w:rsidP="0003264A">
            <w:pPr>
              <w:spacing w:line="240" w:lineRule="auto"/>
              <w:rPr>
                <w:rFonts w:ascii="Times New Roman" w:eastAsia="Times New Roman" w:hAnsi="Times New Roman" w:cs="Times New Roman"/>
                <w:b/>
                <w:lang w:eastAsia="pl-PL"/>
              </w:rPr>
            </w:pPr>
          </w:p>
          <w:p w:rsidR="007B605C" w:rsidRDefault="007B605C" w:rsidP="0003264A">
            <w:pPr>
              <w:spacing w:line="240" w:lineRule="auto"/>
              <w:rPr>
                <w:rFonts w:ascii="Times New Roman" w:eastAsia="Times New Roman" w:hAnsi="Times New Roman" w:cs="Times New Roman"/>
                <w:b/>
                <w:lang w:eastAsia="pl-PL"/>
              </w:rPr>
            </w:pPr>
          </w:p>
          <w:p w:rsidR="007B605C" w:rsidRDefault="007B605C" w:rsidP="0003264A">
            <w:pPr>
              <w:spacing w:line="240" w:lineRule="auto"/>
              <w:rPr>
                <w:rFonts w:ascii="Times New Roman" w:eastAsia="Times New Roman" w:hAnsi="Times New Roman" w:cs="Times New Roman"/>
                <w:b/>
                <w:lang w:eastAsia="pl-PL"/>
              </w:rPr>
            </w:pPr>
          </w:p>
          <w:p w:rsidR="007B605C" w:rsidRDefault="007B605C" w:rsidP="0003264A">
            <w:pPr>
              <w:spacing w:line="240" w:lineRule="auto"/>
              <w:rPr>
                <w:rFonts w:ascii="Times New Roman" w:eastAsia="Times New Roman" w:hAnsi="Times New Roman" w:cs="Times New Roman"/>
                <w:b/>
                <w:lang w:eastAsia="pl-PL"/>
              </w:rPr>
            </w:pPr>
          </w:p>
          <w:p w:rsidR="007B605C" w:rsidRDefault="007B605C" w:rsidP="0003264A">
            <w:pPr>
              <w:spacing w:line="240" w:lineRule="auto"/>
              <w:rPr>
                <w:rFonts w:ascii="Times New Roman" w:eastAsia="Times New Roman" w:hAnsi="Times New Roman" w:cs="Times New Roman"/>
                <w:b/>
                <w:lang w:eastAsia="pl-PL"/>
              </w:rPr>
            </w:pPr>
          </w:p>
          <w:p w:rsidR="007B605C" w:rsidRDefault="007B605C" w:rsidP="0003264A">
            <w:pPr>
              <w:spacing w:line="240" w:lineRule="auto"/>
              <w:rPr>
                <w:rFonts w:ascii="Times New Roman" w:eastAsia="Times New Roman" w:hAnsi="Times New Roman" w:cs="Times New Roman"/>
                <w:b/>
                <w:lang w:eastAsia="pl-PL"/>
              </w:rPr>
            </w:pPr>
          </w:p>
          <w:p w:rsidR="007B605C" w:rsidRDefault="007B605C" w:rsidP="0003264A">
            <w:pPr>
              <w:spacing w:line="240" w:lineRule="auto"/>
              <w:rPr>
                <w:rFonts w:ascii="Times New Roman" w:eastAsia="Times New Roman" w:hAnsi="Times New Roman" w:cs="Times New Roman"/>
                <w:b/>
                <w:lang w:eastAsia="pl-PL"/>
              </w:rPr>
            </w:pPr>
          </w:p>
          <w:p w:rsidR="007B605C" w:rsidRDefault="007B605C" w:rsidP="0003264A">
            <w:pPr>
              <w:spacing w:line="240" w:lineRule="auto"/>
              <w:rPr>
                <w:rFonts w:ascii="Times New Roman" w:eastAsia="Times New Roman" w:hAnsi="Times New Roman" w:cs="Times New Roman"/>
                <w:b/>
                <w:lang w:eastAsia="pl-PL"/>
              </w:rPr>
            </w:pPr>
          </w:p>
          <w:p w:rsidR="00B0442E" w:rsidRDefault="00B0442E" w:rsidP="007B605C">
            <w:pPr>
              <w:spacing w:line="240" w:lineRule="auto"/>
              <w:jc w:val="center"/>
              <w:rPr>
                <w:rFonts w:ascii="Times New Roman" w:eastAsia="Times New Roman" w:hAnsi="Times New Roman" w:cs="Times New Roman"/>
                <w:b/>
                <w:lang w:eastAsia="pl-PL"/>
              </w:rPr>
            </w:pPr>
          </w:p>
          <w:p w:rsidR="007B605C" w:rsidRDefault="007B605C" w:rsidP="00B0442E">
            <w:pPr>
              <w:spacing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5,3</w:t>
            </w:r>
          </w:p>
          <w:p w:rsidR="007B605C" w:rsidRDefault="007B605C" w:rsidP="0003264A">
            <w:pPr>
              <w:spacing w:line="240" w:lineRule="auto"/>
              <w:rPr>
                <w:rFonts w:ascii="Times New Roman" w:eastAsia="Times New Roman" w:hAnsi="Times New Roman" w:cs="Times New Roman"/>
                <w:b/>
                <w:lang w:eastAsia="pl-PL"/>
              </w:rPr>
            </w:pPr>
          </w:p>
          <w:p w:rsidR="007B605C" w:rsidRDefault="007B605C" w:rsidP="0003264A">
            <w:pPr>
              <w:spacing w:line="240" w:lineRule="auto"/>
              <w:rPr>
                <w:rFonts w:ascii="Times New Roman" w:eastAsia="Times New Roman" w:hAnsi="Times New Roman" w:cs="Times New Roman"/>
                <w:b/>
                <w:lang w:eastAsia="pl-PL"/>
              </w:rPr>
            </w:pPr>
          </w:p>
          <w:p w:rsidR="007B605C" w:rsidRDefault="007B605C" w:rsidP="007B605C">
            <w:pPr>
              <w:spacing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0</w:t>
            </w:r>
          </w:p>
          <w:p w:rsidR="007B605C" w:rsidRDefault="007B605C" w:rsidP="0003264A">
            <w:pPr>
              <w:spacing w:line="240" w:lineRule="auto"/>
              <w:rPr>
                <w:rFonts w:ascii="Times New Roman" w:eastAsia="Times New Roman" w:hAnsi="Times New Roman" w:cs="Times New Roman"/>
                <w:b/>
                <w:lang w:eastAsia="pl-PL"/>
              </w:rPr>
            </w:pPr>
          </w:p>
          <w:p w:rsidR="007B605C" w:rsidRDefault="007B605C" w:rsidP="0003264A">
            <w:pPr>
              <w:spacing w:line="240" w:lineRule="auto"/>
              <w:rPr>
                <w:rFonts w:ascii="Times New Roman" w:eastAsia="Times New Roman" w:hAnsi="Times New Roman" w:cs="Times New Roman"/>
                <w:b/>
                <w:lang w:eastAsia="pl-PL"/>
              </w:rPr>
            </w:pPr>
          </w:p>
          <w:p w:rsidR="007B605C" w:rsidRDefault="007B605C" w:rsidP="0003264A">
            <w:pPr>
              <w:spacing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46,2</w:t>
            </w:r>
          </w:p>
          <w:p w:rsidR="007B605C" w:rsidRPr="00F871E2" w:rsidRDefault="007B605C" w:rsidP="0003264A">
            <w:pPr>
              <w:spacing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93,2</w:t>
            </w:r>
          </w:p>
        </w:tc>
      </w:tr>
      <w:tr w:rsidR="00F871E2" w:rsidRPr="00F871E2" w:rsidTr="00340805">
        <w:trPr>
          <w:trHeight w:val="390"/>
        </w:trPr>
        <w:tc>
          <w:tcPr>
            <w:tcW w:w="567" w:type="dxa"/>
            <w:tcBorders>
              <w:top w:val="nil"/>
              <w:left w:val="single" w:sz="4" w:space="0" w:color="auto"/>
              <w:bottom w:val="single" w:sz="4" w:space="0" w:color="auto"/>
              <w:right w:val="single" w:sz="4" w:space="0" w:color="auto"/>
            </w:tcBorders>
          </w:tcPr>
          <w:p w:rsidR="00F871E2" w:rsidRPr="00F871E2" w:rsidRDefault="00DF5390" w:rsidP="00F871E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noProof/>
                <w:lang w:eastAsia="pl-PL"/>
              </w:rPr>
              <w:lastRenderedPageBreak/>
              <w:pict>
                <v:shape id="_x0000_s1028" type="#_x0000_t32" style="position:absolute;left:0;text-align:left;margin-left:-6.3pt;margin-top:-.25pt;width:29.95pt;height:0;flip:x;z-index:251659264;mso-position-horizontal-relative:text;mso-position-vertical-relative:text" o:connectortype="straight"/>
              </w:pict>
            </w:r>
            <w:r w:rsidR="00F871E2" w:rsidRPr="00F871E2">
              <w:rPr>
                <w:rFonts w:ascii="Times New Roman" w:eastAsia="MS Mincho" w:hAnsi="Times New Roman" w:cs="Times New Roman"/>
                <w:lang w:eastAsia="pl-PL"/>
              </w:rPr>
              <w:t xml:space="preserve">  7.</w:t>
            </w:r>
          </w:p>
        </w:tc>
        <w:tc>
          <w:tcPr>
            <w:tcW w:w="538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both"/>
              <w:rPr>
                <w:rFonts w:ascii="Times New Roman" w:eastAsia="MS Mincho" w:hAnsi="Times New Roman" w:cs="Times New Roman"/>
                <w:b/>
                <w:lang w:eastAsia="pl-PL"/>
              </w:rPr>
            </w:pPr>
            <w:r w:rsidRPr="00F871E2">
              <w:rPr>
                <w:rFonts w:ascii="Times New Roman" w:eastAsia="MS Mincho" w:hAnsi="Times New Roman" w:cs="Times New Roman"/>
                <w:b/>
                <w:lang w:eastAsia="pl-PL"/>
              </w:rPr>
              <w:t>WYKUPY GRUNTÓW</w:t>
            </w:r>
          </w:p>
        </w:tc>
        <w:tc>
          <w:tcPr>
            <w:tcW w:w="1843" w:type="dxa"/>
            <w:tcBorders>
              <w:top w:val="single" w:sz="4" w:space="0" w:color="auto"/>
              <w:left w:val="single" w:sz="4" w:space="0" w:color="auto"/>
              <w:bottom w:val="single" w:sz="4" w:space="0" w:color="auto"/>
              <w:right w:val="single" w:sz="4" w:space="0" w:color="auto"/>
            </w:tcBorders>
          </w:tcPr>
          <w:p w:rsidR="00F871E2" w:rsidRPr="00F871E2" w:rsidRDefault="00D9179E" w:rsidP="00D9179E">
            <w:pPr>
              <w:spacing w:after="0" w:line="22" w:lineRule="atLeast"/>
              <w:jc w:val="right"/>
              <w:rPr>
                <w:rFonts w:ascii="Times New Roman" w:eastAsia="MS Mincho" w:hAnsi="Times New Roman" w:cs="Times New Roman"/>
                <w:b/>
                <w:lang w:eastAsia="pl-PL"/>
              </w:rPr>
            </w:pPr>
            <w:r>
              <w:rPr>
                <w:rFonts w:ascii="Times New Roman" w:eastAsia="MS Mincho" w:hAnsi="Times New Roman" w:cs="Times New Roman"/>
                <w:b/>
                <w:lang w:eastAsia="pl-PL"/>
              </w:rPr>
              <w:t>2.5</w:t>
            </w:r>
            <w:r w:rsidR="00F871E2" w:rsidRPr="00F871E2">
              <w:rPr>
                <w:rFonts w:ascii="Times New Roman" w:eastAsia="MS Mincho" w:hAnsi="Times New Roman" w:cs="Times New Roman"/>
                <w:b/>
                <w:lang w:eastAsia="pl-PL"/>
              </w:rPr>
              <w:t>00.000,00</w:t>
            </w:r>
          </w:p>
        </w:tc>
        <w:tc>
          <w:tcPr>
            <w:tcW w:w="1984" w:type="dxa"/>
            <w:tcBorders>
              <w:top w:val="single" w:sz="4" w:space="0" w:color="auto"/>
              <w:left w:val="single" w:sz="4" w:space="0" w:color="auto"/>
              <w:bottom w:val="single" w:sz="4" w:space="0" w:color="auto"/>
              <w:right w:val="single" w:sz="4" w:space="0" w:color="auto"/>
            </w:tcBorders>
          </w:tcPr>
          <w:p w:rsidR="00F871E2" w:rsidRPr="00F871E2" w:rsidRDefault="00110137" w:rsidP="00110137">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2.479.121,56</w:t>
            </w:r>
          </w:p>
        </w:tc>
        <w:tc>
          <w:tcPr>
            <w:tcW w:w="992" w:type="dxa"/>
            <w:tcBorders>
              <w:top w:val="single" w:sz="4" w:space="0" w:color="auto"/>
              <w:left w:val="single" w:sz="4" w:space="0" w:color="auto"/>
              <w:bottom w:val="single" w:sz="4" w:space="0" w:color="auto"/>
              <w:right w:val="single" w:sz="4" w:space="0" w:color="auto"/>
            </w:tcBorders>
          </w:tcPr>
          <w:p w:rsidR="00F871E2" w:rsidRPr="00F871E2" w:rsidRDefault="00110137" w:rsidP="00ED7F4B">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99,2</w:t>
            </w:r>
          </w:p>
        </w:tc>
      </w:tr>
      <w:tr w:rsidR="00F871E2" w:rsidRPr="00F871E2" w:rsidTr="00340805">
        <w:trPr>
          <w:trHeight w:val="673"/>
        </w:trPr>
        <w:tc>
          <w:tcPr>
            <w:tcW w:w="56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t>8.</w:t>
            </w:r>
          </w:p>
        </w:tc>
        <w:tc>
          <w:tcPr>
            <w:tcW w:w="5387" w:type="dxa"/>
            <w:tcBorders>
              <w:top w:val="single" w:sz="4" w:space="0" w:color="auto"/>
              <w:left w:val="single" w:sz="4" w:space="0" w:color="auto"/>
              <w:bottom w:val="single" w:sz="4" w:space="0" w:color="auto"/>
              <w:right w:val="single" w:sz="4" w:space="0" w:color="auto"/>
            </w:tcBorders>
          </w:tcPr>
          <w:p w:rsidR="00D9179E" w:rsidRDefault="00F871E2" w:rsidP="00F871E2">
            <w:pPr>
              <w:spacing w:after="0" w:line="22" w:lineRule="atLeast"/>
              <w:jc w:val="both"/>
              <w:rPr>
                <w:rFonts w:ascii="Times New Roman" w:eastAsia="MS Mincho" w:hAnsi="Times New Roman" w:cs="Times New Roman"/>
                <w:b/>
                <w:lang w:eastAsia="pl-PL"/>
              </w:rPr>
            </w:pPr>
            <w:r w:rsidRPr="00F871E2">
              <w:rPr>
                <w:rFonts w:ascii="Times New Roman" w:eastAsia="MS Mincho" w:hAnsi="Times New Roman" w:cs="Times New Roman"/>
                <w:b/>
                <w:lang w:eastAsia="pl-PL"/>
              </w:rPr>
              <w:t>INWESTYCJE W URZĘDZIE GMINY</w:t>
            </w:r>
          </w:p>
          <w:p w:rsidR="00F871E2" w:rsidRDefault="00F871E2" w:rsidP="008B0F72">
            <w:pPr>
              <w:pStyle w:val="Akapitzlist"/>
              <w:numPr>
                <w:ilvl w:val="0"/>
                <w:numId w:val="94"/>
              </w:numPr>
              <w:spacing w:line="22" w:lineRule="atLeast"/>
              <w:jc w:val="both"/>
              <w:rPr>
                <w:rFonts w:eastAsia="MS Mincho"/>
              </w:rPr>
            </w:pPr>
            <w:r w:rsidRPr="00D9179E">
              <w:rPr>
                <w:rFonts w:eastAsia="MS Mincho"/>
              </w:rPr>
              <w:t>Rozbudowa Urzędu Gminy, projekt</w:t>
            </w:r>
          </w:p>
          <w:p w:rsidR="00D9179E" w:rsidRPr="00D9179E" w:rsidRDefault="00D9179E" w:rsidP="008B0F72">
            <w:pPr>
              <w:pStyle w:val="Akapitzlist"/>
              <w:numPr>
                <w:ilvl w:val="0"/>
                <w:numId w:val="94"/>
              </w:numPr>
              <w:spacing w:line="22" w:lineRule="atLeast"/>
              <w:jc w:val="both"/>
              <w:rPr>
                <w:rFonts w:eastAsia="MS Mincho"/>
              </w:rPr>
            </w:pPr>
            <w:r>
              <w:rPr>
                <w:rFonts w:eastAsia="MS Mincho"/>
              </w:rPr>
              <w:t>Zakupy inwestycyjne</w:t>
            </w:r>
          </w:p>
        </w:tc>
        <w:tc>
          <w:tcPr>
            <w:tcW w:w="1843" w:type="dxa"/>
            <w:tcBorders>
              <w:top w:val="single" w:sz="4" w:space="0" w:color="auto"/>
              <w:left w:val="single" w:sz="4" w:space="0" w:color="auto"/>
              <w:bottom w:val="single" w:sz="4" w:space="0" w:color="auto"/>
              <w:right w:val="single" w:sz="4" w:space="0" w:color="auto"/>
            </w:tcBorders>
          </w:tcPr>
          <w:p w:rsidR="00F871E2" w:rsidRPr="00F871E2" w:rsidRDefault="0062060C" w:rsidP="00F871E2">
            <w:pPr>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b/>
                <w:lang w:eastAsia="pl-PL"/>
              </w:rPr>
              <w:t>203</w:t>
            </w:r>
            <w:r w:rsidR="00F871E2" w:rsidRPr="00F871E2">
              <w:rPr>
                <w:rFonts w:ascii="Times New Roman" w:eastAsia="MS Mincho" w:hAnsi="Times New Roman" w:cs="Times New Roman"/>
                <w:b/>
                <w:lang w:eastAsia="pl-PL"/>
              </w:rPr>
              <w:t>.000,00</w:t>
            </w:r>
          </w:p>
          <w:p w:rsidR="00F871E2" w:rsidRPr="00F871E2" w:rsidRDefault="00D9179E" w:rsidP="00F871E2">
            <w:pPr>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85.000,00</w:t>
            </w:r>
          </w:p>
          <w:p w:rsidR="00F871E2" w:rsidRPr="00F871E2" w:rsidRDefault="0062060C" w:rsidP="00F871E2">
            <w:pPr>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118.000,00</w:t>
            </w:r>
          </w:p>
        </w:tc>
        <w:tc>
          <w:tcPr>
            <w:tcW w:w="1984" w:type="dxa"/>
            <w:tcBorders>
              <w:top w:val="single" w:sz="4" w:space="0" w:color="auto"/>
              <w:left w:val="single" w:sz="4" w:space="0" w:color="auto"/>
              <w:bottom w:val="single" w:sz="4" w:space="0" w:color="auto"/>
              <w:right w:val="single" w:sz="4" w:space="0" w:color="auto"/>
            </w:tcBorders>
          </w:tcPr>
          <w:p w:rsidR="00F871E2" w:rsidRDefault="0045530B" w:rsidP="00F871E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1</w:t>
            </w:r>
            <w:r w:rsidR="00793522">
              <w:rPr>
                <w:rFonts w:ascii="Times New Roman" w:eastAsia="MS Mincho" w:hAnsi="Times New Roman" w:cs="Times New Roman"/>
                <w:lang w:eastAsia="pl-PL"/>
              </w:rPr>
              <w:t>85</w:t>
            </w:r>
            <w:r>
              <w:rPr>
                <w:rFonts w:ascii="Times New Roman" w:eastAsia="MS Mincho" w:hAnsi="Times New Roman" w:cs="Times New Roman"/>
                <w:lang w:eastAsia="pl-PL"/>
              </w:rPr>
              <w:t>.</w:t>
            </w:r>
            <w:r w:rsidR="004D09CF">
              <w:rPr>
                <w:rFonts w:ascii="Times New Roman" w:eastAsia="MS Mincho" w:hAnsi="Times New Roman" w:cs="Times New Roman"/>
                <w:lang w:eastAsia="pl-PL"/>
              </w:rPr>
              <w:t>509</w:t>
            </w:r>
            <w:r>
              <w:rPr>
                <w:rFonts w:ascii="Times New Roman" w:eastAsia="MS Mincho" w:hAnsi="Times New Roman" w:cs="Times New Roman"/>
                <w:lang w:eastAsia="pl-PL"/>
              </w:rPr>
              <w:t>,60</w:t>
            </w:r>
          </w:p>
          <w:p w:rsidR="00ED7F4B" w:rsidRDefault="00793522" w:rsidP="00F871E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 xml:space="preserve">84 </w:t>
            </w:r>
            <w:r w:rsidR="004D09CF">
              <w:rPr>
                <w:rFonts w:ascii="Times New Roman" w:eastAsia="MS Mincho" w:hAnsi="Times New Roman" w:cs="Times New Roman"/>
                <w:lang w:eastAsia="pl-PL"/>
              </w:rPr>
              <w:t>870</w:t>
            </w:r>
            <w:r w:rsidR="00ED7F4B">
              <w:rPr>
                <w:rFonts w:ascii="Times New Roman" w:eastAsia="MS Mincho" w:hAnsi="Times New Roman" w:cs="Times New Roman"/>
                <w:lang w:eastAsia="pl-PL"/>
              </w:rPr>
              <w:t>,00</w:t>
            </w:r>
          </w:p>
          <w:p w:rsidR="00ED7F4B" w:rsidRPr="00F871E2" w:rsidRDefault="00ED7F4B" w:rsidP="00F871E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100.639,60</w:t>
            </w:r>
          </w:p>
        </w:tc>
        <w:tc>
          <w:tcPr>
            <w:tcW w:w="992" w:type="dxa"/>
            <w:tcBorders>
              <w:top w:val="single" w:sz="4" w:space="0" w:color="auto"/>
              <w:left w:val="single" w:sz="4" w:space="0" w:color="auto"/>
              <w:bottom w:val="single" w:sz="4" w:space="0" w:color="auto"/>
              <w:right w:val="single" w:sz="4" w:space="0" w:color="auto"/>
            </w:tcBorders>
          </w:tcPr>
          <w:p w:rsidR="00F871E2" w:rsidRPr="00F871E2" w:rsidRDefault="00793522" w:rsidP="004D09CF">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91,</w:t>
            </w:r>
            <w:r w:rsidR="004D09CF">
              <w:rPr>
                <w:rFonts w:ascii="Times New Roman" w:eastAsia="MS Mincho" w:hAnsi="Times New Roman" w:cs="Times New Roman"/>
                <w:lang w:eastAsia="pl-PL"/>
              </w:rPr>
              <w:t>4</w:t>
            </w:r>
          </w:p>
        </w:tc>
      </w:tr>
      <w:tr w:rsidR="00F871E2" w:rsidRPr="00F871E2" w:rsidTr="00340805">
        <w:trPr>
          <w:trHeight w:val="417"/>
        </w:trPr>
        <w:tc>
          <w:tcPr>
            <w:tcW w:w="56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t>9.</w:t>
            </w:r>
          </w:p>
        </w:tc>
        <w:tc>
          <w:tcPr>
            <w:tcW w:w="5387" w:type="dxa"/>
            <w:tcBorders>
              <w:top w:val="single" w:sz="4" w:space="0" w:color="auto"/>
              <w:left w:val="single" w:sz="4" w:space="0" w:color="auto"/>
              <w:bottom w:val="single" w:sz="4" w:space="0" w:color="auto"/>
              <w:right w:val="single" w:sz="4" w:space="0" w:color="auto"/>
            </w:tcBorders>
          </w:tcPr>
          <w:p w:rsidR="00F871E2" w:rsidRDefault="00F871E2" w:rsidP="00F871E2">
            <w:pPr>
              <w:spacing w:after="0" w:line="22" w:lineRule="atLeast"/>
              <w:jc w:val="both"/>
              <w:rPr>
                <w:rFonts w:ascii="Times New Roman" w:eastAsia="MS Mincho" w:hAnsi="Times New Roman" w:cs="Times New Roman"/>
                <w:b/>
                <w:lang w:eastAsia="pl-PL"/>
              </w:rPr>
            </w:pPr>
            <w:r w:rsidRPr="00F871E2">
              <w:rPr>
                <w:rFonts w:ascii="Times New Roman" w:eastAsia="MS Mincho" w:hAnsi="Times New Roman" w:cs="Times New Roman"/>
                <w:b/>
                <w:lang w:eastAsia="pl-PL"/>
              </w:rPr>
              <w:t>MONITORING GMINY</w:t>
            </w:r>
            <w:r w:rsidR="0045530B">
              <w:rPr>
                <w:rFonts w:ascii="Times New Roman" w:eastAsia="MS Mincho" w:hAnsi="Times New Roman" w:cs="Times New Roman"/>
                <w:b/>
                <w:lang w:eastAsia="pl-PL"/>
              </w:rPr>
              <w:t>, w tym:</w:t>
            </w:r>
          </w:p>
          <w:p w:rsidR="0045530B" w:rsidRPr="00FD7CB1" w:rsidRDefault="00FD7CB1" w:rsidP="008B0F72">
            <w:pPr>
              <w:pStyle w:val="Akapitzlist"/>
              <w:numPr>
                <w:ilvl w:val="0"/>
                <w:numId w:val="95"/>
              </w:numPr>
              <w:spacing w:line="22" w:lineRule="atLeast"/>
              <w:jc w:val="both"/>
              <w:rPr>
                <w:rFonts w:eastAsia="MS Mincho"/>
                <w:i/>
              </w:rPr>
            </w:pPr>
            <w:r w:rsidRPr="00FD7CB1">
              <w:rPr>
                <w:rFonts w:eastAsia="MS Mincho"/>
                <w:i/>
              </w:rPr>
              <w:t>Urząd Gminy</w:t>
            </w:r>
          </w:p>
          <w:p w:rsidR="00FD7CB1" w:rsidRPr="00FD7CB1" w:rsidRDefault="00FD7CB1" w:rsidP="008B0F72">
            <w:pPr>
              <w:pStyle w:val="Akapitzlist"/>
              <w:numPr>
                <w:ilvl w:val="0"/>
                <w:numId w:val="95"/>
              </w:numPr>
              <w:spacing w:line="22" w:lineRule="atLeast"/>
              <w:jc w:val="both"/>
              <w:rPr>
                <w:rFonts w:eastAsia="MS Mincho"/>
              </w:rPr>
            </w:pPr>
            <w:r w:rsidRPr="00FD7CB1">
              <w:rPr>
                <w:rFonts w:eastAsia="MS Mincho"/>
                <w:i/>
              </w:rPr>
              <w:t>GOSIR</w:t>
            </w:r>
          </w:p>
        </w:tc>
        <w:tc>
          <w:tcPr>
            <w:tcW w:w="1843" w:type="dxa"/>
            <w:tcBorders>
              <w:top w:val="single" w:sz="4" w:space="0" w:color="auto"/>
              <w:left w:val="single" w:sz="4" w:space="0" w:color="auto"/>
              <w:bottom w:val="single" w:sz="4" w:space="0" w:color="auto"/>
              <w:right w:val="single" w:sz="4" w:space="0" w:color="auto"/>
            </w:tcBorders>
          </w:tcPr>
          <w:p w:rsidR="00F871E2" w:rsidRDefault="0062060C" w:rsidP="0062060C">
            <w:pPr>
              <w:spacing w:after="0" w:line="22" w:lineRule="atLeast"/>
              <w:jc w:val="right"/>
              <w:rPr>
                <w:rFonts w:ascii="Times New Roman" w:eastAsia="MS Mincho" w:hAnsi="Times New Roman" w:cs="Times New Roman"/>
                <w:b/>
                <w:lang w:eastAsia="pl-PL"/>
              </w:rPr>
            </w:pPr>
            <w:r>
              <w:rPr>
                <w:rFonts w:ascii="Times New Roman" w:eastAsia="MS Mincho" w:hAnsi="Times New Roman" w:cs="Times New Roman"/>
                <w:b/>
                <w:lang w:eastAsia="pl-PL"/>
              </w:rPr>
              <w:t>6</w:t>
            </w:r>
            <w:r w:rsidR="00F871E2" w:rsidRPr="00F871E2">
              <w:rPr>
                <w:rFonts w:ascii="Times New Roman" w:eastAsia="MS Mincho" w:hAnsi="Times New Roman" w:cs="Times New Roman"/>
                <w:b/>
                <w:lang w:eastAsia="pl-PL"/>
              </w:rPr>
              <w:t>5.000,00</w:t>
            </w:r>
          </w:p>
          <w:p w:rsidR="00151AB3" w:rsidRPr="00151AB3" w:rsidRDefault="00151AB3" w:rsidP="0062060C">
            <w:pPr>
              <w:spacing w:after="0" w:line="22" w:lineRule="atLeast"/>
              <w:jc w:val="right"/>
              <w:rPr>
                <w:rFonts w:ascii="Times New Roman" w:eastAsia="MS Mincho" w:hAnsi="Times New Roman" w:cs="Times New Roman"/>
                <w:i/>
                <w:sz w:val="20"/>
                <w:szCs w:val="20"/>
                <w:lang w:eastAsia="pl-PL"/>
              </w:rPr>
            </w:pPr>
            <w:r w:rsidRPr="00151AB3">
              <w:rPr>
                <w:rFonts w:ascii="Times New Roman" w:eastAsia="MS Mincho" w:hAnsi="Times New Roman" w:cs="Times New Roman"/>
                <w:i/>
                <w:sz w:val="20"/>
                <w:szCs w:val="20"/>
                <w:lang w:eastAsia="pl-PL"/>
              </w:rPr>
              <w:t>15.000,00</w:t>
            </w:r>
          </w:p>
          <w:p w:rsidR="00151AB3" w:rsidRPr="00F871E2" w:rsidRDefault="00151AB3" w:rsidP="0062060C">
            <w:pPr>
              <w:spacing w:after="0" w:line="22" w:lineRule="atLeast"/>
              <w:jc w:val="right"/>
              <w:rPr>
                <w:rFonts w:ascii="Times New Roman" w:eastAsia="MS Mincho" w:hAnsi="Times New Roman" w:cs="Times New Roman"/>
                <w:b/>
                <w:lang w:eastAsia="pl-PL"/>
              </w:rPr>
            </w:pPr>
            <w:r w:rsidRPr="00151AB3">
              <w:rPr>
                <w:rFonts w:ascii="Times New Roman" w:eastAsia="MS Mincho" w:hAnsi="Times New Roman" w:cs="Times New Roman"/>
                <w:i/>
                <w:sz w:val="20"/>
                <w:szCs w:val="20"/>
                <w:lang w:eastAsia="pl-PL"/>
              </w:rPr>
              <w:t>50.000,00</w:t>
            </w:r>
          </w:p>
        </w:tc>
        <w:tc>
          <w:tcPr>
            <w:tcW w:w="1984" w:type="dxa"/>
            <w:tcBorders>
              <w:top w:val="single" w:sz="4" w:space="0" w:color="auto"/>
              <w:left w:val="single" w:sz="4" w:space="0" w:color="auto"/>
              <w:bottom w:val="single" w:sz="4" w:space="0" w:color="auto"/>
              <w:right w:val="single" w:sz="4" w:space="0" w:color="auto"/>
            </w:tcBorders>
          </w:tcPr>
          <w:p w:rsidR="00F871E2" w:rsidRDefault="00A856E8" w:rsidP="00F871E2">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59.531</w:t>
            </w:r>
            <w:r w:rsidR="00F871E2" w:rsidRPr="00F871E2">
              <w:rPr>
                <w:rFonts w:ascii="Times New Roman" w:eastAsia="MS Mincho" w:hAnsi="Times New Roman" w:cs="Times New Roman"/>
                <w:b/>
                <w:lang w:eastAsia="pl-PL"/>
              </w:rPr>
              <w:t>,00</w:t>
            </w:r>
          </w:p>
          <w:p w:rsidR="00151AB3" w:rsidRDefault="00140C12" w:rsidP="00F871E2">
            <w:pPr>
              <w:spacing w:after="0" w:line="22" w:lineRule="atLeast"/>
              <w:jc w:val="center"/>
              <w:rPr>
                <w:rFonts w:ascii="Times New Roman" w:eastAsia="MS Mincho" w:hAnsi="Times New Roman" w:cs="Times New Roman"/>
                <w:i/>
                <w:sz w:val="20"/>
                <w:szCs w:val="20"/>
                <w:lang w:eastAsia="pl-PL"/>
              </w:rPr>
            </w:pPr>
            <w:r w:rsidRPr="00140C12">
              <w:rPr>
                <w:rFonts w:ascii="Times New Roman" w:eastAsia="MS Mincho" w:hAnsi="Times New Roman" w:cs="Times New Roman"/>
                <w:i/>
                <w:sz w:val="20"/>
                <w:szCs w:val="20"/>
                <w:lang w:eastAsia="pl-PL"/>
              </w:rPr>
              <w:t>9.531,00</w:t>
            </w:r>
          </w:p>
          <w:p w:rsidR="00A856E8" w:rsidRPr="00140C12" w:rsidRDefault="00A856E8" w:rsidP="00F871E2">
            <w:pPr>
              <w:spacing w:after="0" w:line="22" w:lineRule="atLeast"/>
              <w:jc w:val="center"/>
              <w:rPr>
                <w:rFonts w:ascii="Times New Roman" w:eastAsia="MS Mincho" w:hAnsi="Times New Roman" w:cs="Times New Roman"/>
                <w:i/>
                <w:sz w:val="20"/>
                <w:szCs w:val="20"/>
                <w:lang w:eastAsia="pl-PL"/>
              </w:rPr>
            </w:pPr>
            <w:r>
              <w:rPr>
                <w:rFonts w:ascii="Times New Roman" w:eastAsia="MS Mincho" w:hAnsi="Times New Roman" w:cs="Times New Roman"/>
                <w:i/>
                <w:sz w:val="20"/>
                <w:szCs w:val="20"/>
                <w:lang w:eastAsia="pl-PL"/>
              </w:rPr>
              <w:t>50.000,00</w:t>
            </w:r>
          </w:p>
        </w:tc>
        <w:tc>
          <w:tcPr>
            <w:tcW w:w="992" w:type="dxa"/>
            <w:tcBorders>
              <w:top w:val="single" w:sz="4" w:space="0" w:color="auto"/>
              <w:left w:val="single" w:sz="4" w:space="0" w:color="auto"/>
              <w:bottom w:val="single" w:sz="4" w:space="0" w:color="auto"/>
              <w:right w:val="single" w:sz="4" w:space="0" w:color="auto"/>
            </w:tcBorders>
          </w:tcPr>
          <w:p w:rsidR="00F871E2" w:rsidRDefault="00743906" w:rsidP="00743906">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91,6</w:t>
            </w:r>
          </w:p>
          <w:p w:rsidR="00140C12" w:rsidRDefault="00140C12" w:rsidP="00140C12">
            <w:pPr>
              <w:spacing w:after="0" w:line="22" w:lineRule="atLeast"/>
              <w:jc w:val="center"/>
              <w:rPr>
                <w:rFonts w:ascii="Times New Roman" w:eastAsia="MS Mincho" w:hAnsi="Times New Roman" w:cs="Times New Roman"/>
                <w:i/>
                <w:sz w:val="20"/>
                <w:szCs w:val="20"/>
                <w:lang w:eastAsia="pl-PL"/>
              </w:rPr>
            </w:pPr>
            <w:r w:rsidRPr="00140C12">
              <w:rPr>
                <w:rFonts w:ascii="Times New Roman" w:eastAsia="MS Mincho" w:hAnsi="Times New Roman" w:cs="Times New Roman"/>
                <w:i/>
                <w:sz w:val="20"/>
                <w:szCs w:val="20"/>
                <w:lang w:eastAsia="pl-PL"/>
              </w:rPr>
              <w:t>63,5</w:t>
            </w:r>
          </w:p>
          <w:p w:rsidR="00743906" w:rsidRPr="00140C12" w:rsidRDefault="00743906" w:rsidP="00140C12">
            <w:pPr>
              <w:spacing w:after="0" w:line="22" w:lineRule="atLeast"/>
              <w:jc w:val="center"/>
              <w:rPr>
                <w:rFonts w:ascii="Times New Roman" w:eastAsia="MS Mincho" w:hAnsi="Times New Roman" w:cs="Times New Roman"/>
                <w:i/>
                <w:sz w:val="20"/>
                <w:szCs w:val="20"/>
                <w:lang w:eastAsia="pl-PL"/>
              </w:rPr>
            </w:pPr>
            <w:r>
              <w:rPr>
                <w:rFonts w:ascii="Times New Roman" w:eastAsia="MS Mincho" w:hAnsi="Times New Roman" w:cs="Times New Roman"/>
                <w:i/>
                <w:sz w:val="20"/>
                <w:szCs w:val="20"/>
                <w:lang w:eastAsia="pl-PL"/>
              </w:rPr>
              <w:t>100,0</w:t>
            </w:r>
          </w:p>
        </w:tc>
      </w:tr>
      <w:tr w:rsidR="00F871E2" w:rsidRPr="00F871E2" w:rsidTr="00340805">
        <w:trPr>
          <w:trHeight w:val="747"/>
        </w:trPr>
        <w:tc>
          <w:tcPr>
            <w:tcW w:w="56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10. </w:t>
            </w:r>
          </w:p>
        </w:tc>
        <w:tc>
          <w:tcPr>
            <w:tcW w:w="538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jc w:val="both"/>
              <w:rPr>
                <w:rFonts w:ascii="Times New Roman" w:eastAsia="MS Mincho" w:hAnsi="Times New Roman" w:cs="Times New Roman"/>
                <w:b/>
                <w:lang w:eastAsia="pl-PL"/>
              </w:rPr>
            </w:pPr>
            <w:r w:rsidRPr="00F871E2">
              <w:rPr>
                <w:rFonts w:ascii="Times New Roman" w:eastAsia="Times New Roman" w:hAnsi="Times New Roman" w:cs="Times New Roman"/>
                <w:b/>
                <w:lang w:eastAsia="pl-PL"/>
              </w:rPr>
              <w:t xml:space="preserve">REZERWA CELOWA NA INWESTYCJE W TYM INICJATYWA LOKALNA </w:t>
            </w:r>
          </w:p>
        </w:tc>
        <w:tc>
          <w:tcPr>
            <w:tcW w:w="1843" w:type="dxa"/>
            <w:tcBorders>
              <w:top w:val="single" w:sz="4" w:space="0" w:color="auto"/>
              <w:left w:val="single" w:sz="4" w:space="0" w:color="auto"/>
              <w:bottom w:val="single" w:sz="4" w:space="0" w:color="auto"/>
              <w:right w:val="single" w:sz="4" w:space="0" w:color="auto"/>
            </w:tcBorders>
          </w:tcPr>
          <w:p w:rsidR="00F871E2" w:rsidRPr="00F871E2" w:rsidRDefault="0062060C" w:rsidP="0062060C">
            <w:pPr>
              <w:spacing w:after="0" w:line="22" w:lineRule="atLeast"/>
              <w:jc w:val="right"/>
              <w:rPr>
                <w:rFonts w:ascii="Times New Roman" w:eastAsia="MS Mincho" w:hAnsi="Times New Roman" w:cs="Times New Roman"/>
                <w:b/>
                <w:lang w:eastAsia="pl-PL"/>
              </w:rPr>
            </w:pPr>
            <w:r>
              <w:rPr>
                <w:rFonts w:ascii="Times New Roman" w:eastAsia="MS Mincho" w:hAnsi="Times New Roman" w:cs="Times New Roman"/>
                <w:b/>
                <w:lang w:eastAsia="pl-PL"/>
              </w:rPr>
              <w:t>337</w:t>
            </w:r>
            <w:r w:rsidR="00F871E2" w:rsidRPr="00F871E2">
              <w:rPr>
                <w:rFonts w:ascii="Times New Roman" w:eastAsia="MS Mincho" w:hAnsi="Times New Roman" w:cs="Times New Roman"/>
                <w:b/>
                <w:lang w:eastAsia="pl-PL"/>
              </w:rPr>
              <w:t>.000,00</w:t>
            </w:r>
          </w:p>
        </w:tc>
        <w:tc>
          <w:tcPr>
            <w:tcW w:w="1984"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b/>
                <w:lang w:eastAsia="pl-PL"/>
              </w:rPr>
            </w:pPr>
            <w:r w:rsidRPr="00F871E2">
              <w:rPr>
                <w:rFonts w:ascii="Times New Roman" w:eastAsia="MS Mincho" w:hAnsi="Times New Roman" w:cs="Times New Roman"/>
                <w:b/>
                <w:lang w:eastAsia="pl-PL"/>
              </w:rPr>
              <w:t>0,00</w:t>
            </w:r>
          </w:p>
        </w:tc>
        <w:tc>
          <w:tcPr>
            <w:tcW w:w="992"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rPr>
                <w:rFonts w:ascii="Times New Roman" w:eastAsia="MS Mincho" w:hAnsi="Times New Roman" w:cs="Times New Roman"/>
                <w:b/>
                <w:lang w:eastAsia="pl-PL"/>
              </w:rPr>
            </w:pPr>
          </w:p>
        </w:tc>
      </w:tr>
      <w:tr w:rsidR="00F871E2" w:rsidRPr="00F871E2" w:rsidTr="00340805">
        <w:tc>
          <w:tcPr>
            <w:tcW w:w="56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t>11.</w:t>
            </w:r>
          </w:p>
        </w:tc>
        <w:tc>
          <w:tcPr>
            <w:tcW w:w="538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both"/>
              <w:rPr>
                <w:rFonts w:ascii="Times New Roman" w:eastAsia="MS Mincho" w:hAnsi="Times New Roman" w:cs="Times New Roman"/>
                <w:b/>
                <w:lang w:eastAsia="pl-PL"/>
              </w:rPr>
            </w:pPr>
            <w:r w:rsidRPr="00F871E2">
              <w:rPr>
                <w:rFonts w:ascii="Times New Roman" w:eastAsia="MS Mincho" w:hAnsi="Times New Roman" w:cs="Times New Roman"/>
                <w:b/>
                <w:lang w:eastAsia="pl-PL"/>
              </w:rPr>
              <w:t>SZKOŁY PODSTAWOWE</w:t>
            </w:r>
          </w:p>
          <w:p w:rsidR="00F871E2" w:rsidRPr="00F871E2" w:rsidRDefault="00F871E2" w:rsidP="004D7E58">
            <w:pPr>
              <w:numPr>
                <w:ilvl w:val="0"/>
                <w:numId w:val="91"/>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Budowa parkingu przy szkole w Maksymilianowie</w:t>
            </w:r>
          </w:p>
          <w:p w:rsidR="00F871E2" w:rsidRPr="00F871E2" w:rsidRDefault="00F871E2" w:rsidP="004D7E58">
            <w:pPr>
              <w:numPr>
                <w:ilvl w:val="0"/>
                <w:numId w:val="91"/>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Modernizacja boiska przy SP Maksymilianowo</w:t>
            </w:r>
          </w:p>
          <w:p w:rsidR="00F871E2" w:rsidRPr="00F871E2" w:rsidRDefault="00F871E2" w:rsidP="004D7E58">
            <w:pPr>
              <w:numPr>
                <w:ilvl w:val="0"/>
                <w:numId w:val="91"/>
              </w:numPr>
              <w:spacing w:after="0" w:line="22" w:lineRule="atLeast"/>
              <w:jc w:val="both"/>
              <w:rPr>
                <w:rFonts w:ascii="Times New Roman" w:eastAsia="MS Mincho" w:hAnsi="Times New Roman" w:cs="Times New Roman"/>
                <w:lang w:eastAsia="pl-PL"/>
              </w:rPr>
            </w:pPr>
            <w:r w:rsidRPr="00F871E2">
              <w:rPr>
                <w:rFonts w:ascii="Times New Roman" w:eastAsia="Times New Roman" w:hAnsi="Times New Roman" w:cs="Times New Roman"/>
              </w:rPr>
              <w:t xml:space="preserve">Budowa odnawialnych źródeł energii Szkoła Podstawowa w </w:t>
            </w:r>
            <w:proofErr w:type="spellStart"/>
            <w:r w:rsidRPr="00F871E2">
              <w:rPr>
                <w:rFonts w:ascii="Times New Roman" w:eastAsia="Times New Roman" w:hAnsi="Times New Roman" w:cs="Times New Roman"/>
              </w:rPr>
              <w:t>Niemczu</w:t>
            </w:r>
            <w:proofErr w:type="spellEnd"/>
          </w:p>
          <w:p w:rsidR="00F871E2" w:rsidRPr="00F871E2" w:rsidRDefault="00F871E2" w:rsidP="004D7E58">
            <w:pPr>
              <w:numPr>
                <w:ilvl w:val="0"/>
                <w:numId w:val="91"/>
              </w:numPr>
              <w:spacing w:after="0" w:line="22" w:lineRule="atLeast"/>
              <w:jc w:val="both"/>
              <w:rPr>
                <w:rFonts w:ascii="Times New Roman" w:eastAsia="MS Mincho" w:hAnsi="Times New Roman" w:cs="Times New Roman"/>
                <w:lang w:eastAsia="pl-PL"/>
              </w:rPr>
            </w:pPr>
            <w:r w:rsidRPr="00F871E2">
              <w:rPr>
                <w:rFonts w:ascii="Times New Roman" w:eastAsia="Times New Roman" w:hAnsi="Times New Roman" w:cs="Times New Roman"/>
              </w:rPr>
              <w:t>Budowa odnawialnych źródeł energii - Zespół Szkół</w:t>
            </w:r>
            <w:r w:rsidRPr="00F871E2">
              <w:rPr>
                <w:rFonts w:ascii="Times New Roman" w:eastAsia="Times New Roman" w:hAnsi="Times New Roman" w:cs="Times New Roman"/>
              </w:rPr>
              <w:br/>
              <w:t>w Osielsku ul. Centralna 7</w:t>
            </w:r>
          </w:p>
          <w:p w:rsidR="00F871E2" w:rsidRPr="00F871E2" w:rsidRDefault="00F871E2" w:rsidP="004D7E58">
            <w:pPr>
              <w:numPr>
                <w:ilvl w:val="0"/>
                <w:numId w:val="91"/>
              </w:numPr>
              <w:spacing w:after="0" w:line="22" w:lineRule="atLeast"/>
              <w:jc w:val="both"/>
              <w:rPr>
                <w:rFonts w:ascii="Times New Roman" w:eastAsia="MS Mincho" w:hAnsi="Times New Roman" w:cs="Times New Roman"/>
                <w:lang w:eastAsia="pl-PL"/>
              </w:rPr>
            </w:pPr>
            <w:r w:rsidRPr="00F871E2">
              <w:rPr>
                <w:rFonts w:ascii="Times New Roman" w:eastAsia="Times New Roman" w:hAnsi="Times New Roman" w:cs="Times New Roman"/>
              </w:rPr>
              <w:t xml:space="preserve">Wymiana ogrodzenia szkoły w Maksymilianowie - </w:t>
            </w:r>
            <w:r w:rsidRPr="00F871E2">
              <w:rPr>
                <w:rFonts w:ascii="Times New Roman" w:eastAsia="Times New Roman" w:hAnsi="Times New Roman" w:cs="Times New Roman"/>
              </w:rPr>
              <w:lastRenderedPageBreak/>
              <w:t>budynek główny oraz bramy wjazdowej na parking z automatyką</w:t>
            </w:r>
          </w:p>
          <w:p w:rsidR="00F871E2" w:rsidRPr="00F871E2" w:rsidRDefault="00F871E2" w:rsidP="004D7E58">
            <w:pPr>
              <w:numPr>
                <w:ilvl w:val="0"/>
                <w:numId w:val="91"/>
              </w:numPr>
              <w:spacing w:after="0" w:line="22" w:lineRule="atLeast"/>
              <w:jc w:val="both"/>
              <w:rPr>
                <w:rFonts w:ascii="Times New Roman" w:eastAsia="MS Mincho" w:hAnsi="Times New Roman" w:cs="Times New Roman"/>
                <w:lang w:eastAsia="pl-PL"/>
              </w:rPr>
            </w:pPr>
            <w:r w:rsidRPr="00F871E2">
              <w:rPr>
                <w:rFonts w:ascii="Times New Roman" w:eastAsia="Times New Roman" w:hAnsi="Times New Roman" w:cs="Times New Roman"/>
              </w:rPr>
              <w:t xml:space="preserve">Zmiana sposobu użytkowania pomieszczenia w Szkole  w Osielsku  na toalety i łazienkę dla dzieci młodszych </w:t>
            </w:r>
          </w:p>
          <w:p w:rsidR="00F871E2" w:rsidRPr="00410BA9" w:rsidRDefault="00F871E2" w:rsidP="00F871E2">
            <w:pPr>
              <w:numPr>
                <w:ilvl w:val="0"/>
                <w:numId w:val="91"/>
              </w:numPr>
              <w:spacing w:after="0" w:line="240" w:lineRule="auto"/>
              <w:contextualSpacing/>
              <w:jc w:val="both"/>
              <w:rPr>
                <w:rFonts w:ascii="Times New Roman" w:eastAsia="Times New Roman" w:hAnsi="Times New Roman" w:cs="Times New Roman"/>
                <w:lang w:eastAsia="pl-PL"/>
              </w:rPr>
            </w:pPr>
            <w:r w:rsidRPr="00410BA9">
              <w:rPr>
                <w:rFonts w:ascii="Times New Roman" w:eastAsia="Times New Roman" w:hAnsi="Times New Roman" w:cs="Times New Roman"/>
              </w:rPr>
              <w:t xml:space="preserve">Budowa klimatyzacji w Szkole Podstawowej w </w:t>
            </w:r>
            <w:proofErr w:type="spellStart"/>
            <w:r w:rsidRPr="00410BA9">
              <w:rPr>
                <w:rFonts w:ascii="Times New Roman" w:eastAsia="Times New Roman" w:hAnsi="Times New Roman" w:cs="Times New Roman"/>
              </w:rPr>
              <w:t>Niemczu</w:t>
            </w:r>
            <w:proofErr w:type="spellEnd"/>
            <w:r w:rsidR="00410BA9" w:rsidRPr="00410BA9">
              <w:rPr>
                <w:rFonts w:ascii="Times New Roman" w:eastAsia="Times New Roman" w:hAnsi="Times New Roman" w:cs="Times New Roman"/>
              </w:rPr>
              <w:t xml:space="preserve"> </w:t>
            </w:r>
            <w:r w:rsidRPr="00410BA9">
              <w:rPr>
                <w:rFonts w:ascii="Times New Roman" w:eastAsia="Times New Roman" w:hAnsi="Times New Roman" w:cs="Times New Roman"/>
                <w:lang w:eastAsia="pl-PL"/>
              </w:rPr>
              <w:t xml:space="preserve"> automatyką</w:t>
            </w:r>
          </w:p>
          <w:p w:rsidR="00F871E2" w:rsidRPr="00841EBB" w:rsidRDefault="00F871E2" w:rsidP="00410BA9">
            <w:pPr>
              <w:numPr>
                <w:ilvl w:val="0"/>
                <w:numId w:val="91"/>
              </w:numPr>
              <w:spacing w:after="0" w:line="240" w:lineRule="auto"/>
              <w:contextualSpacing/>
              <w:jc w:val="both"/>
              <w:rPr>
                <w:rFonts w:ascii="Times New Roman" w:eastAsia="Times New Roman" w:hAnsi="Times New Roman" w:cs="Times New Roman"/>
                <w:lang w:eastAsia="pl-PL"/>
              </w:rPr>
            </w:pPr>
            <w:r w:rsidRPr="00F871E2">
              <w:rPr>
                <w:rFonts w:ascii="Times New Roman" w:eastAsia="Times New Roman" w:hAnsi="Times New Roman" w:cs="Times New Roman"/>
                <w:lang w:eastAsia="pl-PL"/>
              </w:rPr>
              <w:t>Przebudowa boiska piłkarskiego przy Szkole Podstawowej w Żołędowie  z zadaszeniem</w:t>
            </w:r>
          </w:p>
        </w:tc>
        <w:tc>
          <w:tcPr>
            <w:tcW w:w="1843" w:type="dxa"/>
            <w:tcBorders>
              <w:top w:val="single" w:sz="4" w:space="0" w:color="auto"/>
              <w:left w:val="single" w:sz="4" w:space="0" w:color="auto"/>
              <w:bottom w:val="single" w:sz="4" w:space="0" w:color="auto"/>
              <w:right w:val="single" w:sz="4" w:space="0" w:color="auto"/>
            </w:tcBorders>
          </w:tcPr>
          <w:p w:rsidR="00F871E2" w:rsidRPr="00F871E2" w:rsidRDefault="0062060C" w:rsidP="00F871E2">
            <w:pPr>
              <w:spacing w:after="0" w:line="22" w:lineRule="atLeast"/>
              <w:jc w:val="right"/>
              <w:rPr>
                <w:rFonts w:ascii="Times New Roman" w:eastAsia="MS Mincho" w:hAnsi="Times New Roman" w:cs="Times New Roman"/>
                <w:b/>
                <w:lang w:eastAsia="pl-PL"/>
              </w:rPr>
            </w:pPr>
            <w:r>
              <w:rPr>
                <w:rFonts w:ascii="Times New Roman" w:eastAsia="MS Mincho" w:hAnsi="Times New Roman" w:cs="Times New Roman"/>
                <w:b/>
                <w:lang w:eastAsia="pl-PL"/>
              </w:rPr>
              <w:lastRenderedPageBreak/>
              <w:t>1.814.900</w:t>
            </w:r>
            <w:r w:rsidR="00F871E2" w:rsidRPr="00F871E2">
              <w:rPr>
                <w:rFonts w:ascii="Times New Roman" w:eastAsia="MS Mincho" w:hAnsi="Times New Roman" w:cs="Times New Roman"/>
                <w:b/>
                <w:lang w:eastAsia="pl-PL"/>
              </w:rPr>
              <w:t>,00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650.000,00</w:t>
            </w:r>
          </w:p>
          <w:p w:rsidR="00F871E2" w:rsidRPr="00F871E2" w:rsidRDefault="00A47925" w:rsidP="00F871E2">
            <w:pPr>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290</w:t>
            </w:r>
            <w:r w:rsidR="00F871E2" w:rsidRPr="00F871E2">
              <w:rPr>
                <w:rFonts w:ascii="Times New Roman" w:eastAsia="MS Mincho" w:hAnsi="Times New Roman" w:cs="Times New Roman"/>
                <w:lang w:eastAsia="pl-PL"/>
              </w:rPr>
              <w:t>.000,00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252.000,00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345.800,00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A47925" w:rsidP="00F871E2">
            <w:pPr>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32.100</w:t>
            </w:r>
            <w:r w:rsidR="00F871E2" w:rsidRPr="00F871E2">
              <w:rPr>
                <w:rFonts w:ascii="Times New Roman" w:eastAsia="MS Mincho" w:hAnsi="Times New Roman" w:cs="Times New Roman"/>
                <w:lang w:eastAsia="pl-PL"/>
              </w:rPr>
              <w:t>,00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410BA9" w:rsidRDefault="00410BA9"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150.000,00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410BA9" w:rsidRDefault="00410BA9"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45.000,00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841EBB" w:rsidP="00F871E2">
            <w:pPr>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50</w:t>
            </w:r>
            <w:r w:rsidR="00F871E2" w:rsidRPr="00F871E2">
              <w:rPr>
                <w:rFonts w:ascii="Times New Roman" w:eastAsia="MS Mincho" w:hAnsi="Times New Roman" w:cs="Times New Roman"/>
                <w:lang w:eastAsia="pl-PL"/>
              </w:rPr>
              <w:t>.000,00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841EBB">
            <w:pPr>
              <w:spacing w:after="0" w:line="22" w:lineRule="atLeast"/>
              <w:jc w:val="center"/>
              <w:rPr>
                <w:rFonts w:ascii="Times New Roman" w:eastAsia="MS Mincho" w:hAnsi="Times New Roman" w:cs="Times New Roman"/>
                <w:lang w:eastAsia="pl-PL"/>
              </w:rPr>
            </w:pPr>
          </w:p>
        </w:tc>
        <w:tc>
          <w:tcPr>
            <w:tcW w:w="1984" w:type="dxa"/>
            <w:tcBorders>
              <w:top w:val="single" w:sz="4" w:space="0" w:color="auto"/>
              <w:left w:val="single" w:sz="4" w:space="0" w:color="auto"/>
              <w:bottom w:val="single" w:sz="4" w:space="0" w:color="auto"/>
              <w:right w:val="single" w:sz="4" w:space="0" w:color="auto"/>
            </w:tcBorders>
          </w:tcPr>
          <w:p w:rsidR="00F871E2" w:rsidRPr="00F871E2" w:rsidRDefault="00DE0A5E" w:rsidP="00F871E2">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lastRenderedPageBreak/>
              <w:t>1.1</w:t>
            </w:r>
            <w:r w:rsidR="00F34A45">
              <w:rPr>
                <w:rFonts w:ascii="Times New Roman" w:eastAsia="MS Mincho" w:hAnsi="Times New Roman" w:cs="Times New Roman"/>
                <w:b/>
                <w:lang w:eastAsia="pl-PL"/>
              </w:rPr>
              <w:t>47.696,79</w:t>
            </w:r>
          </w:p>
          <w:p w:rsidR="00F871E2" w:rsidRPr="00F871E2" w:rsidRDefault="00867FE0" w:rsidP="00F871E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647.231,29</w:t>
            </w:r>
          </w:p>
          <w:p w:rsidR="00F871E2" w:rsidRPr="00F871E2" w:rsidRDefault="00867FE0" w:rsidP="00F871E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281.165,82</w:t>
            </w:r>
          </w:p>
          <w:p w:rsidR="00F871E2" w:rsidRPr="00F871E2" w:rsidRDefault="00F871E2" w:rsidP="00F871E2">
            <w:pPr>
              <w:spacing w:after="0" w:line="22" w:lineRule="atLeast"/>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t>0,00</w:t>
            </w:r>
          </w:p>
          <w:p w:rsidR="00F871E2" w:rsidRPr="00F871E2" w:rsidRDefault="00F871E2" w:rsidP="00F871E2">
            <w:pPr>
              <w:spacing w:after="0" w:line="22" w:lineRule="atLeast"/>
              <w:jc w:val="center"/>
              <w:rPr>
                <w:rFonts w:ascii="Times New Roman" w:eastAsia="MS Mincho" w:hAnsi="Times New Roman" w:cs="Times New Roman"/>
                <w:lang w:eastAsia="pl-PL"/>
              </w:rPr>
            </w:pPr>
          </w:p>
          <w:p w:rsidR="00F871E2" w:rsidRPr="00F871E2" w:rsidRDefault="00F871E2" w:rsidP="00F871E2">
            <w:pPr>
              <w:spacing w:after="0" w:line="22" w:lineRule="atLeast"/>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t>0,00</w:t>
            </w:r>
          </w:p>
          <w:p w:rsidR="00F871E2" w:rsidRPr="00F871E2" w:rsidRDefault="00F871E2" w:rsidP="00F871E2">
            <w:pPr>
              <w:spacing w:after="0" w:line="22" w:lineRule="atLeast"/>
              <w:jc w:val="center"/>
              <w:rPr>
                <w:rFonts w:ascii="Times New Roman" w:eastAsia="MS Mincho" w:hAnsi="Times New Roman" w:cs="Times New Roman"/>
                <w:lang w:eastAsia="pl-PL"/>
              </w:rPr>
            </w:pPr>
          </w:p>
          <w:p w:rsidR="00F871E2" w:rsidRPr="00F871E2" w:rsidRDefault="00867FE0" w:rsidP="00F871E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31.616,72</w:t>
            </w:r>
          </w:p>
          <w:p w:rsidR="00F871E2" w:rsidRPr="00F871E2" w:rsidRDefault="00F871E2" w:rsidP="00F871E2">
            <w:pPr>
              <w:spacing w:after="0" w:line="22" w:lineRule="atLeast"/>
              <w:jc w:val="center"/>
              <w:rPr>
                <w:rFonts w:ascii="Times New Roman" w:eastAsia="MS Mincho" w:hAnsi="Times New Roman" w:cs="Times New Roman"/>
                <w:lang w:eastAsia="pl-PL"/>
              </w:rPr>
            </w:pPr>
          </w:p>
          <w:p w:rsidR="00410BA9" w:rsidRDefault="00410BA9" w:rsidP="00F871E2">
            <w:pPr>
              <w:spacing w:after="0" w:line="22" w:lineRule="atLeast"/>
              <w:jc w:val="center"/>
              <w:rPr>
                <w:rFonts w:ascii="Times New Roman" w:eastAsia="MS Mincho" w:hAnsi="Times New Roman" w:cs="Times New Roman"/>
                <w:lang w:eastAsia="pl-PL"/>
              </w:rPr>
            </w:pPr>
          </w:p>
          <w:p w:rsidR="00F871E2" w:rsidRPr="00F871E2" w:rsidRDefault="00867FE0" w:rsidP="00F871E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107.540,40</w:t>
            </w:r>
          </w:p>
          <w:p w:rsidR="00F871E2" w:rsidRPr="00F871E2" w:rsidRDefault="00F871E2" w:rsidP="00F871E2">
            <w:pPr>
              <w:spacing w:after="0" w:line="22" w:lineRule="atLeast"/>
              <w:jc w:val="center"/>
              <w:rPr>
                <w:rFonts w:ascii="Times New Roman" w:eastAsia="MS Mincho" w:hAnsi="Times New Roman" w:cs="Times New Roman"/>
                <w:lang w:eastAsia="pl-PL"/>
              </w:rPr>
            </w:pPr>
          </w:p>
          <w:p w:rsidR="00410BA9" w:rsidRDefault="00410BA9" w:rsidP="00F871E2">
            <w:pPr>
              <w:spacing w:after="0" w:line="22" w:lineRule="atLeast"/>
              <w:jc w:val="center"/>
              <w:rPr>
                <w:rFonts w:ascii="Times New Roman" w:eastAsia="MS Mincho" w:hAnsi="Times New Roman" w:cs="Times New Roman"/>
                <w:lang w:eastAsia="pl-PL"/>
              </w:rPr>
            </w:pPr>
          </w:p>
          <w:p w:rsidR="00F871E2" w:rsidRPr="00F871E2" w:rsidRDefault="0039729B" w:rsidP="00F871E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37.515,00</w:t>
            </w:r>
          </w:p>
          <w:p w:rsidR="00F871E2" w:rsidRPr="00F871E2" w:rsidRDefault="00F871E2" w:rsidP="00F871E2">
            <w:pPr>
              <w:spacing w:after="0" w:line="22" w:lineRule="atLeast"/>
              <w:jc w:val="center"/>
              <w:rPr>
                <w:rFonts w:ascii="Times New Roman" w:eastAsia="MS Mincho" w:hAnsi="Times New Roman" w:cs="Times New Roman"/>
                <w:lang w:eastAsia="pl-PL"/>
              </w:rPr>
            </w:pPr>
          </w:p>
          <w:p w:rsidR="00F871E2" w:rsidRPr="00F871E2" w:rsidRDefault="0039729B" w:rsidP="00F871E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42.627,56</w:t>
            </w:r>
          </w:p>
          <w:p w:rsidR="00F871E2" w:rsidRPr="00F871E2" w:rsidRDefault="00F871E2" w:rsidP="00F871E2">
            <w:pPr>
              <w:spacing w:after="0" w:line="22" w:lineRule="atLeast"/>
              <w:jc w:val="center"/>
              <w:rPr>
                <w:rFonts w:ascii="Times New Roman" w:eastAsia="MS Mincho" w:hAnsi="Times New Roman" w:cs="Times New Roman"/>
                <w:lang w:eastAsia="pl-PL"/>
              </w:rPr>
            </w:pPr>
          </w:p>
          <w:p w:rsidR="00F871E2" w:rsidRPr="00F871E2" w:rsidRDefault="00F871E2" w:rsidP="00841EBB">
            <w:pPr>
              <w:spacing w:after="0" w:line="22" w:lineRule="atLeast"/>
              <w:rPr>
                <w:rFonts w:ascii="Times New Roman" w:eastAsia="MS Mincho"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F871E2" w:rsidRPr="00F871E2" w:rsidRDefault="006A524A" w:rsidP="00F7473E">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lastRenderedPageBreak/>
              <w:t>6</w:t>
            </w:r>
            <w:r w:rsidR="00F7473E">
              <w:rPr>
                <w:rFonts w:ascii="Times New Roman" w:eastAsia="MS Mincho" w:hAnsi="Times New Roman" w:cs="Times New Roman"/>
                <w:b/>
                <w:lang w:eastAsia="pl-PL"/>
              </w:rPr>
              <w:t>3,2</w:t>
            </w:r>
          </w:p>
        </w:tc>
      </w:tr>
      <w:tr w:rsidR="00F871E2" w:rsidRPr="00F871E2" w:rsidTr="00340805">
        <w:tc>
          <w:tcPr>
            <w:tcW w:w="56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lastRenderedPageBreak/>
              <w:t>12.</w:t>
            </w:r>
          </w:p>
        </w:tc>
        <w:tc>
          <w:tcPr>
            <w:tcW w:w="5387" w:type="dxa"/>
            <w:tcBorders>
              <w:top w:val="single" w:sz="4" w:space="0" w:color="auto"/>
              <w:left w:val="single" w:sz="4" w:space="0" w:color="auto"/>
              <w:bottom w:val="single" w:sz="4" w:space="0" w:color="auto"/>
              <w:right w:val="single" w:sz="4" w:space="0" w:color="auto"/>
            </w:tcBorders>
          </w:tcPr>
          <w:p w:rsidR="00F871E2" w:rsidRDefault="00F871E2" w:rsidP="00F871E2">
            <w:p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b/>
                <w:lang w:eastAsia="pl-PL"/>
              </w:rPr>
              <w:t xml:space="preserve">PRZEDSZKOLE, </w:t>
            </w:r>
            <w:r w:rsidRPr="00F871E2">
              <w:rPr>
                <w:rFonts w:ascii="Times New Roman" w:eastAsia="MS Mincho" w:hAnsi="Times New Roman" w:cs="Times New Roman"/>
                <w:lang w:eastAsia="pl-PL"/>
              </w:rPr>
              <w:t>Rozbudowa Przedszkola Publicznego Nr 1 przy ul. Bałtyckiej w Osielsku</w:t>
            </w:r>
            <w:r w:rsidR="004D73E8">
              <w:rPr>
                <w:rFonts w:ascii="Times New Roman" w:eastAsia="MS Mincho" w:hAnsi="Times New Roman" w:cs="Times New Roman"/>
                <w:lang w:eastAsia="pl-PL"/>
              </w:rPr>
              <w:t>, w tym:</w:t>
            </w:r>
          </w:p>
          <w:p w:rsidR="004D73E8" w:rsidRPr="004D73E8" w:rsidRDefault="004D73E8" w:rsidP="008B0F72">
            <w:pPr>
              <w:pStyle w:val="Akapitzlist"/>
              <w:numPr>
                <w:ilvl w:val="0"/>
                <w:numId w:val="96"/>
              </w:numPr>
              <w:spacing w:line="22" w:lineRule="atLeast"/>
              <w:jc w:val="both"/>
              <w:rPr>
                <w:rFonts w:eastAsia="MS Mincho"/>
                <w:i/>
              </w:rPr>
            </w:pPr>
            <w:r w:rsidRPr="004D73E8">
              <w:rPr>
                <w:rFonts w:eastAsia="MS Mincho"/>
                <w:i/>
              </w:rPr>
              <w:t>Urząd Gminy</w:t>
            </w:r>
          </w:p>
          <w:p w:rsidR="004D73E8" w:rsidRPr="004D73E8" w:rsidRDefault="004D73E8" w:rsidP="008B0F72">
            <w:pPr>
              <w:pStyle w:val="Akapitzlist"/>
              <w:numPr>
                <w:ilvl w:val="0"/>
                <w:numId w:val="96"/>
              </w:numPr>
              <w:spacing w:line="22" w:lineRule="atLeast"/>
              <w:jc w:val="both"/>
              <w:rPr>
                <w:rFonts w:eastAsia="MS Mincho"/>
              </w:rPr>
            </w:pPr>
            <w:r w:rsidRPr="004D73E8">
              <w:rPr>
                <w:rFonts w:eastAsia="MS Mincho"/>
                <w:i/>
              </w:rPr>
              <w:t>Przedszkole</w:t>
            </w:r>
          </w:p>
        </w:tc>
        <w:tc>
          <w:tcPr>
            <w:tcW w:w="1843"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right"/>
              <w:rPr>
                <w:rFonts w:ascii="Times New Roman" w:eastAsia="MS Mincho" w:hAnsi="Times New Roman" w:cs="Times New Roman"/>
                <w:b/>
                <w:lang w:eastAsia="pl-PL"/>
              </w:rPr>
            </w:pPr>
            <w:r w:rsidRPr="00F871E2">
              <w:rPr>
                <w:rFonts w:ascii="Times New Roman" w:eastAsia="MS Mincho" w:hAnsi="Times New Roman" w:cs="Times New Roman"/>
                <w:b/>
                <w:lang w:eastAsia="pl-PL"/>
              </w:rPr>
              <w:t>540.000,00</w:t>
            </w:r>
          </w:p>
          <w:p w:rsidR="00F871E2" w:rsidRDefault="00F871E2" w:rsidP="00F871E2">
            <w:pPr>
              <w:spacing w:after="0" w:line="22" w:lineRule="atLeast"/>
              <w:jc w:val="right"/>
              <w:rPr>
                <w:rFonts w:ascii="Times New Roman" w:eastAsia="MS Mincho" w:hAnsi="Times New Roman" w:cs="Times New Roman"/>
                <w:lang w:eastAsia="pl-PL"/>
              </w:rPr>
            </w:pPr>
          </w:p>
          <w:p w:rsidR="000B0650" w:rsidRPr="000B0650" w:rsidRDefault="000B0650" w:rsidP="00F871E2">
            <w:pPr>
              <w:spacing w:after="0" w:line="22" w:lineRule="atLeast"/>
              <w:jc w:val="right"/>
              <w:rPr>
                <w:rFonts w:ascii="Times New Roman" w:eastAsia="MS Mincho" w:hAnsi="Times New Roman" w:cs="Times New Roman"/>
                <w:i/>
                <w:sz w:val="20"/>
                <w:szCs w:val="20"/>
                <w:lang w:eastAsia="pl-PL"/>
              </w:rPr>
            </w:pPr>
            <w:r w:rsidRPr="000B0650">
              <w:rPr>
                <w:rFonts w:ascii="Times New Roman" w:eastAsia="MS Mincho" w:hAnsi="Times New Roman" w:cs="Times New Roman"/>
                <w:i/>
                <w:sz w:val="20"/>
                <w:szCs w:val="20"/>
                <w:lang w:eastAsia="pl-PL"/>
              </w:rPr>
              <w:t>524.000,00</w:t>
            </w:r>
          </w:p>
          <w:p w:rsidR="000B0650" w:rsidRPr="00F871E2" w:rsidRDefault="000B0650" w:rsidP="00F871E2">
            <w:pPr>
              <w:spacing w:after="0" w:line="22" w:lineRule="atLeast"/>
              <w:jc w:val="right"/>
              <w:rPr>
                <w:rFonts w:ascii="Times New Roman" w:eastAsia="MS Mincho" w:hAnsi="Times New Roman" w:cs="Times New Roman"/>
                <w:lang w:eastAsia="pl-PL"/>
              </w:rPr>
            </w:pPr>
            <w:r w:rsidRPr="000B0650">
              <w:rPr>
                <w:rFonts w:ascii="Times New Roman" w:eastAsia="MS Mincho" w:hAnsi="Times New Roman" w:cs="Times New Roman"/>
                <w:i/>
                <w:sz w:val="20"/>
                <w:szCs w:val="20"/>
                <w:lang w:eastAsia="pl-PL"/>
              </w:rPr>
              <w:t>16.000,00</w:t>
            </w:r>
          </w:p>
        </w:tc>
        <w:tc>
          <w:tcPr>
            <w:tcW w:w="1984" w:type="dxa"/>
            <w:tcBorders>
              <w:top w:val="single" w:sz="4" w:space="0" w:color="auto"/>
              <w:left w:val="single" w:sz="4" w:space="0" w:color="auto"/>
              <w:bottom w:val="single" w:sz="4" w:space="0" w:color="auto"/>
              <w:right w:val="single" w:sz="4" w:space="0" w:color="auto"/>
            </w:tcBorders>
          </w:tcPr>
          <w:p w:rsidR="00F871E2" w:rsidRDefault="00E33778" w:rsidP="00F871E2">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514.541,81</w:t>
            </w:r>
          </w:p>
          <w:p w:rsidR="000B0650" w:rsidRDefault="000B0650" w:rsidP="00F871E2">
            <w:pPr>
              <w:spacing w:after="0" w:line="22" w:lineRule="atLeast"/>
              <w:jc w:val="center"/>
              <w:rPr>
                <w:rFonts w:ascii="Times New Roman" w:eastAsia="MS Mincho" w:hAnsi="Times New Roman" w:cs="Times New Roman"/>
                <w:b/>
                <w:lang w:eastAsia="pl-PL"/>
              </w:rPr>
            </w:pPr>
          </w:p>
          <w:p w:rsidR="000B0650" w:rsidRDefault="000B0650" w:rsidP="00F871E2">
            <w:pPr>
              <w:spacing w:after="0" w:line="22" w:lineRule="atLeast"/>
              <w:jc w:val="center"/>
              <w:rPr>
                <w:rFonts w:ascii="Times New Roman" w:eastAsia="MS Mincho" w:hAnsi="Times New Roman" w:cs="Times New Roman"/>
                <w:i/>
                <w:sz w:val="20"/>
                <w:szCs w:val="20"/>
                <w:lang w:eastAsia="pl-PL"/>
              </w:rPr>
            </w:pPr>
            <w:r w:rsidRPr="00BC7692">
              <w:rPr>
                <w:rFonts w:ascii="Times New Roman" w:eastAsia="MS Mincho" w:hAnsi="Times New Roman" w:cs="Times New Roman"/>
                <w:i/>
                <w:sz w:val="20"/>
                <w:szCs w:val="20"/>
                <w:lang w:eastAsia="pl-PL"/>
              </w:rPr>
              <w:t>498.588,51</w:t>
            </w:r>
          </w:p>
          <w:p w:rsidR="0010689C" w:rsidRPr="00BC7692" w:rsidRDefault="0010689C" w:rsidP="00F871E2">
            <w:pPr>
              <w:spacing w:after="0" w:line="22" w:lineRule="atLeast"/>
              <w:jc w:val="center"/>
              <w:rPr>
                <w:rFonts w:ascii="Times New Roman" w:eastAsia="MS Mincho" w:hAnsi="Times New Roman" w:cs="Times New Roman"/>
                <w:i/>
                <w:sz w:val="20"/>
                <w:szCs w:val="20"/>
                <w:lang w:eastAsia="pl-PL"/>
              </w:rPr>
            </w:pPr>
            <w:r>
              <w:rPr>
                <w:rFonts w:ascii="Times New Roman" w:eastAsia="MS Mincho" w:hAnsi="Times New Roman" w:cs="Times New Roman"/>
                <w:i/>
                <w:sz w:val="20"/>
                <w:szCs w:val="20"/>
                <w:lang w:eastAsia="pl-PL"/>
              </w:rPr>
              <w:t>15.953,30</w:t>
            </w:r>
          </w:p>
        </w:tc>
        <w:tc>
          <w:tcPr>
            <w:tcW w:w="992" w:type="dxa"/>
            <w:tcBorders>
              <w:top w:val="single" w:sz="4" w:space="0" w:color="auto"/>
              <w:left w:val="single" w:sz="4" w:space="0" w:color="auto"/>
              <w:bottom w:val="single" w:sz="4" w:space="0" w:color="auto"/>
              <w:right w:val="single" w:sz="4" w:space="0" w:color="auto"/>
            </w:tcBorders>
          </w:tcPr>
          <w:p w:rsidR="00F871E2" w:rsidRDefault="0010689C" w:rsidP="0010689C">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95,3</w:t>
            </w:r>
          </w:p>
          <w:p w:rsidR="00BC7692" w:rsidRDefault="00BC7692" w:rsidP="00F871E2">
            <w:pPr>
              <w:spacing w:after="0" w:line="22" w:lineRule="atLeast"/>
              <w:rPr>
                <w:rFonts w:ascii="Times New Roman" w:eastAsia="MS Mincho" w:hAnsi="Times New Roman" w:cs="Times New Roman"/>
                <w:b/>
                <w:lang w:eastAsia="pl-PL"/>
              </w:rPr>
            </w:pPr>
          </w:p>
          <w:p w:rsidR="00BC7692" w:rsidRDefault="00BC7692" w:rsidP="00BC7692">
            <w:pPr>
              <w:spacing w:after="0" w:line="22" w:lineRule="atLeast"/>
              <w:jc w:val="center"/>
              <w:rPr>
                <w:rFonts w:ascii="Times New Roman" w:eastAsia="MS Mincho" w:hAnsi="Times New Roman" w:cs="Times New Roman"/>
                <w:i/>
                <w:sz w:val="20"/>
                <w:szCs w:val="20"/>
                <w:lang w:eastAsia="pl-PL"/>
              </w:rPr>
            </w:pPr>
            <w:r w:rsidRPr="00BC7692">
              <w:rPr>
                <w:rFonts w:ascii="Times New Roman" w:eastAsia="MS Mincho" w:hAnsi="Times New Roman" w:cs="Times New Roman"/>
                <w:i/>
                <w:sz w:val="20"/>
                <w:szCs w:val="20"/>
                <w:lang w:eastAsia="pl-PL"/>
              </w:rPr>
              <w:t>95,2</w:t>
            </w:r>
          </w:p>
          <w:p w:rsidR="0005662B" w:rsidRPr="00BC7692" w:rsidRDefault="0005662B" w:rsidP="00BC7692">
            <w:pPr>
              <w:spacing w:after="0" w:line="22" w:lineRule="atLeast"/>
              <w:jc w:val="center"/>
              <w:rPr>
                <w:rFonts w:ascii="Times New Roman" w:eastAsia="MS Mincho" w:hAnsi="Times New Roman" w:cs="Times New Roman"/>
                <w:i/>
                <w:sz w:val="20"/>
                <w:szCs w:val="20"/>
                <w:lang w:eastAsia="pl-PL"/>
              </w:rPr>
            </w:pPr>
            <w:r>
              <w:rPr>
                <w:rFonts w:ascii="Times New Roman" w:eastAsia="MS Mincho" w:hAnsi="Times New Roman" w:cs="Times New Roman"/>
                <w:i/>
                <w:sz w:val="20"/>
                <w:szCs w:val="20"/>
                <w:lang w:eastAsia="pl-PL"/>
              </w:rPr>
              <w:t>99,7</w:t>
            </w:r>
          </w:p>
        </w:tc>
      </w:tr>
      <w:tr w:rsidR="00F871E2" w:rsidRPr="00F871E2" w:rsidTr="00340805">
        <w:trPr>
          <w:trHeight w:val="386"/>
        </w:trPr>
        <w:tc>
          <w:tcPr>
            <w:tcW w:w="56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13. </w:t>
            </w:r>
          </w:p>
        </w:tc>
        <w:tc>
          <w:tcPr>
            <w:tcW w:w="5387" w:type="dxa"/>
            <w:tcBorders>
              <w:top w:val="single" w:sz="4" w:space="0" w:color="auto"/>
              <w:left w:val="single" w:sz="4" w:space="0" w:color="auto"/>
              <w:bottom w:val="single" w:sz="4" w:space="0" w:color="auto"/>
              <w:right w:val="single" w:sz="4" w:space="0" w:color="auto"/>
            </w:tcBorders>
          </w:tcPr>
          <w:p w:rsidR="00F871E2" w:rsidRDefault="00F871E2" w:rsidP="00F871E2">
            <w:pPr>
              <w:spacing w:after="0" w:line="22" w:lineRule="atLeast"/>
              <w:rPr>
                <w:rFonts w:ascii="Times New Roman" w:eastAsia="MS Mincho" w:hAnsi="Times New Roman" w:cs="Times New Roman"/>
                <w:b/>
                <w:lang w:eastAsia="pl-PL"/>
              </w:rPr>
            </w:pPr>
            <w:r w:rsidRPr="00F871E2">
              <w:rPr>
                <w:rFonts w:ascii="Times New Roman" w:eastAsia="MS Mincho" w:hAnsi="Times New Roman" w:cs="Times New Roman"/>
                <w:b/>
                <w:lang w:eastAsia="pl-PL"/>
              </w:rPr>
              <w:t>ZAKUPY INWESTYCYJNE DO STOŁÓWEK</w:t>
            </w:r>
            <w:r w:rsidR="00E46465">
              <w:rPr>
                <w:rFonts w:ascii="Times New Roman" w:eastAsia="MS Mincho" w:hAnsi="Times New Roman" w:cs="Times New Roman"/>
                <w:b/>
                <w:lang w:eastAsia="pl-PL"/>
              </w:rPr>
              <w:t>, w tym:</w:t>
            </w:r>
          </w:p>
          <w:p w:rsidR="00E46465" w:rsidRPr="004D09CF" w:rsidRDefault="004D09CF" w:rsidP="008B0F72">
            <w:pPr>
              <w:pStyle w:val="Akapitzlist"/>
              <w:numPr>
                <w:ilvl w:val="0"/>
                <w:numId w:val="97"/>
              </w:numPr>
              <w:spacing w:line="22" w:lineRule="atLeast"/>
              <w:rPr>
                <w:rFonts w:eastAsia="MS Mincho"/>
              </w:rPr>
            </w:pPr>
            <w:r w:rsidRPr="004D09CF">
              <w:rPr>
                <w:rFonts w:eastAsia="MS Mincho"/>
              </w:rPr>
              <w:t>Szkoła Podstawowa w Osielsku</w:t>
            </w:r>
          </w:p>
        </w:tc>
        <w:tc>
          <w:tcPr>
            <w:tcW w:w="1843" w:type="dxa"/>
            <w:tcBorders>
              <w:top w:val="single" w:sz="4" w:space="0" w:color="auto"/>
              <w:left w:val="single" w:sz="4" w:space="0" w:color="auto"/>
              <w:bottom w:val="single" w:sz="4" w:space="0" w:color="auto"/>
              <w:right w:val="single" w:sz="4" w:space="0" w:color="auto"/>
            </w:tcBorders>
          </w:tcPr>
          <w:p w:rsidR="00F871E2" w:rsidRDefault="00F871E2" w:rsidP="00F871E2">
            <w:pPr>
              <w:spacing w:after="0" w:line="22" w:lineRule="atLeast"/>
              <w:jc w:val="right"/>
              <w:rPr>
                <w:rFonts w:ascii="Times New Roman" w:eastAsia="MS Mincho" w:hAnsi="Times New Roman" w:cs="Times New Roman"/>
                <w:b/>
                <w:lang w:eastAsia="pl-PL"/>
              </w:rPr>
            </w:pPr>
            <w:r w:rsidRPr="00F871E2">
              <w:rPr>
                <w:rFonts w:ascii="Times New Roman" w:eastAsia="MS Mincho" w:hAnsi="Times New Roman" w:cs="Times New Roman"/>
                <w:b/>
                <w:lang w:eastAsia="pl-PL"/>
              </w:rPr>
              <w:t>13.000,00</w:t>
            </w:r>
          </w:p>
          <w:p w:rsidR="00712E80" w:rsidRPr="00712E80" w:rsidRDefault="00712E80" w:rsidP="00F871E2">
            <w:pPr>
              <w:spacing w:after="0" w:line="22" w:lineRule="atLeast"/>
              <w:jc w:val="right"/>
              <w:rPr>
                <w:rFonts w:ascii="Times New Roman" w:eastAsia="MS Mincho" w:hAnsi="Times New Roman" w:cs="Times New Roman"/>
                <w:i/>
                <w:sz w:val="20"/>
                <w:szCs w:val="20"/>
                <w:lang w:eastAsia="pl-PL"/>
              </w:rPr>
            </w:pPr>
            <w:r w:rsidRPr="00712E80">
              <w:rPr>
                <w:rFonts w:ascii="Times New Roman" w:eastAsia="MS Mincho" w:hAnsi="Times New Roman" w:cs="Times New Roman"/>
                <w:i/>
                <w:sz w:val="20"/>
                <w:szCs w:val="20"/>
                <w:lang w:eastAsia="pl-PL"/>
              </w:rPr>
              <w:t>13.000,00</w:t>
            </w:r>
          </w:p>
        </w:tc>
        <w:tc>
          <w:tcPr>
            <w:tcW w:w="1984" w:type="dxa"/>
            <w:tcBorders>
              <w:top w:val="single" w:sz="4" w:space="0" w:color="auto"/>
              <w:left w:val="single" w:sz="4" w:space="0" w:color="auto"/>
              <w:bottom w:val="single" w:sz="4" w:space="0" w:color="auto"/>
              <w:right w:val="single" w:sz="4" w:space="0" w:color="auto"/>
            </w:tcBorders>
          </w:tcPr>
          <w:p w:rsidR="00F871E2" w:rsidRDefault="00F871E2" w:rsidP="00F871E2">
            <w:pPr>
              <w:spacing w:after="0" w:line="22" w:lineRule="atLeast"/>
              <w:jc w:val="center"/>
              <w:rPr>
                <w:rFonts w:ascii="Times New Roman" w:eastAsia="MS Mincho" w:hAnsi="Times New Roman" w:cs="Times New Roman"/>
                <w:b/>
                <w:lang w:eastAsia="pl-PL"/>
              </w:rPr>
            </w:pPr>
            <w:r w:rsidRPr="00F871E2">
              <w:rPr>
                <w:rFonts w:ascii="Times New Roman" w:eastAsia="MS Mincho" w:hAnsi="Times New Roman" w:cs="Times New Roman"/>
                <w:b/>
                <w:lang w:eastAsia="pl-PL"/>
              </w:rPr>
              <w:t>12.999,99</w:t>
            </w:r>
          </w:p>
          <w:p w:rsidR="00712E80" w:rsidRPr="00712E80" w:rsidRDefault="00712E80" w:rsidP="00F871E2">
            <w:pPr>
              <w:spacing w:after="0" w:line="22" w:lineRule="atLeast"/>
              <w:jc w:val="center"/>
              <w:rPr>
                <w:rFonts w:ascii="Times New Roman" w:eastAsia="MS Mincho" w:hAnsi="Times New Roman" w:cs="Times New Roman"/>
                <w:i/>
                <w:sz w:val="20"/>
                <w:szCs w:val="20"/>
                <w:lang w:eastAsia="pl-PL"/>
              </w:rPr>
            </w:pPr>
            <w:r w:rsidRPr="00712E80">
              <w:rPr>
                <w:rFonts w:ascii="Times New Roman" w:eastAsia="MS Mincho" w:hAnsi="Times New Roman" w:cs="Times New Roman"/>
                <w:i/>
                <w:sz w:val="20"/>
                <w:szCs w:val="20"/>
                <w:lang w:eastAsia="pl-PL"/>
              </w:rPr>
              <w:t>12.999,99</w:t>
            </w:r>
          </w:p>
        </w:tc>
        <w:tc>
          <w:tcPr>
            <w:tcW w:w="992" w:type="dxa"/>
            <w:tcBorders>
              <w:top w:val="single" w:sz="4" w:space="0" w:color="auto"/>
              <w:left w:val="single" w:sz="4" w:space="0" w:color="auto"/>
              <w:bottom w:val="single" w:sz="4" w:space="0" w:color="auto"/>
              <w:right w:val="single" w:sz="4" w:space="0" w:color="auto"/>
            </w:tcBorders>
          </w:tcPr>
          <w:p w:rsidR="00F871E2" w:rsidRDefault="00F871E2" w:rsidP="00963F8F">
            <w:pPr>
              <w:spacing w:after="0" w:line="22" w:lineRule="atLeast"/>
              <w:jc w:val="center"/>
              <w:rPr>
                <w:rFonts w:ascii="Times New Roman" w:eastAsia="MS Mincho" w:hAnsi="Times New Roman" w:cs="Times New Roman"/>
                <w:b/>
                <w:lang w:eastAsia="pl-PL"/>
              </w:rPr>
            </w:pPr>
            <w:r w:rsidRPr="00F871E2">
              <w:rPr>
                <w:rFonts w:ascii="Times New Roman" w:eastAsia="MS Mincho" w:hAnsi="Times New Roman" w:cs="Times New Roman"/>
                <w:b/>
                <w:lang w:eastAsia="pl-PL"/>
              </w:rPr>
              <w:t>100,0</w:t>
            </w:r>
          </w:p>
          <w:p w:rsidR="00712E80" w:rsidRPr="00712E80" w:rsidRDefault="00712E80" w:rsidP="00963F8F">
            <w:pPr>
              <w:spacing w:after="0" w:line="22" w:lineRule="atLeast"/>
              <w:jc w:val="center"/>
              <w:rPr>
                <w:rFonts w:ascii="Times New Roman" w:eastAsia="MS Mincho" w:hAnsi="Times New Roman" w:cs="Times New Roman"/>
                <w:i/>
                <w:sz w:val="20"/>
                <w:szCs w:val="20"/>
                <w:lang w:eastAsia="pl-PL"/>
              </w:rPr>
            </w:pPr>
            <w:r w:rsidRPr="00712E80">
              <w:rPr>
                <w:rFonts w:ascii="Times New Roman" w:eastAsia="MS Mincho" w:hAnsi="Times New Roman" w:cs="Times New Roman"/>
                <w:i/>
                <w:sz w:val="20"/>
                <w:szCs w:val="20"/>
                <w:lang w:eastAsia="pl-PL"/>
              </w:rPr>
              <w:t>100,0</w:t>
            </w:r>
          </w:p>
        </w:tc>
      </w:tr>
      <w:tr w:rsidR="00F871E2" w:rsidRPr="00F871E2" w:rsidTr="00340805">
        <w:trPr>
          <w:trHeight w:val="38"/>
        </w:trPr>
        <w:tc>
          <w:tcPr>
            <w:tcW w:w="56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t>14.</w:t>
            </w:r>
          </w:p>
        </w:tc>
        <w:tc>
          <w:tcPr>
            <w:tcW w:w="5387" w:type="dxa"/>
            <w:tcBorders>
              <w:top w:val="single" w:sz="4" w:space="0" w:color="auto"/>
              <w:left w:val="single" w:sz="4" w:space="0" w:color="auto"/>
              <w:bottom w:val="single" w:sz="4" w:space="0" w:color="auto"/>
              <w:right w:val="single" w:sz="4" w:space="0" w:color="auto"/>
            </w:tcBorders>
          </w:tcPr>
          <w:p w:rsidR="00F871E2" w:rsidRPr="00F32FAC" w:rsidRDefault="00F871E2" w:rsidP="00963F8F">
            <w:p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b/>
                <w:lang w:eastAsia="pl-PL"/>
              </w:rPr>
              <w:t xml:space="preserve">OCHRONA POWIETRZA </w:t>
            </w:r>
            <w:r w:rsidR="00E35B24">
              <w:rPr>
                <w:rFonts w:ascii="Times New Roman" w:eastAsia="MS Mincho" w:hAnsi="Times New Roman" w:cs="Times New Roman"/>
                <w:b/>
                <w:lang w:eastAsia="pl-PL"/>
              </w:rPr>
              <w:t xml:space="preserve">- </w:t>
            </w:r>
            <w:r w:rsidR="00963F8F">
              <w:rPr>
                <w:rFonts w:ascii="Times New Roman" w:eastAsia="MS Mincho" w:hAnsi="Times New Roman" w:cs="Times New Roman"/>
                <w:b/>
                <w:lang w:eastAsia="pl-PL"/>
              </w:rPr>
              <w:t>d</w:t>
            </w:r>
            <w:r w:rsidRPr="00F871E2">
              <w:rPr>
                <w:rFonts w:ascii="Times New Roman" w:eastAsia="MS Mincho" w:hAnsi="Times New Roman" w:cs="Times New Roman"/>
                <w:lang w:eastAsia="pl-PL"/>
              </w:rPr>
              <w:t>otacja dla mieszk</w:t>
            </w:r>
            <w:r w:rsidR="00E35B24">
              <w:rPr>
                <w:rFonts w:ascii="Times New Roman" w:eastAsia="MS Mincho" w:hAnsi="Times New Roman" w:cs="Times New Roman"/>
                <w:lang w:eastAsia="pl-PL"/>
              </w:rPr>
              <w:t xml:space="preserve">ańców gminy na wymianę pieców </w:t>
            </w:r>
          </w:p>
        </w:tc>
        <w:tc>
          <w:tcPr>
            <w:tcW w:w="1843" w:type="dxa"/>
            <w:tcBorders>
              <w:top w:val="single" w:sz="4" w:space="0" w:color="auto"/>
              <w:left w:val="single" w:sz="4" w:space="0" w:color="auto"/>
              <w:bottom w:val="single" w:sz="4" w:space="0" w:color="auto"/>
              <w:right w:val="single" w:sz="4" w:space="0" w:color="auto"/>
            </w:tcBorders>
          </w:tcPr>
          <w:p w:rsidR="00F871E2" w:rsidRPr="00F871E2" w:rsidRDefault="00C305EA" w:rsidP="00F871E2">
            <w:pPr>
              <w:spacing w:after="0" w:line="22" w:lineRule="atLeast"/>
              <w:jc w:val="right"/>
              <w:rPr>
                <w:rFonts w:ascii="Times New Roman" w:eastAsia="MS Mincho" w:hAnsi="Times New Roman" w:cs="Times New Roman"/>
                <w:b/>
                <w:lang w:eastAsia="pl-PL"/>
              </w:rPr>
            </w:pPr>
            <w:r>
              <w:rPr>
                <w:rFonts w:ascii="Times New Roman" w:eastAsia="MS Mincho" w:hAnsi="Times New Roman" w:cs="Times New Roman"/>
                <w:b/>
                <w:lang w:eastAsia="pl-PL"/>
              </w:rPr>
              <w:t>1</w:t>
            </w:r>
            <w:r w:rsidR="00F871E2" w:rsidRPr="00F871E2">
              <w:rPr>
                <w:rFonts w:ascii="Times New Roman" w:eastAsia="MS Mincho" w:hAnsi="Times New Roman" w:cs="Times New Roman"/>
                <w:b/>
                <w:lang w:eastAsia="pl-PL"/>
              </w:rPr>
              <w:t>50.000,00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150.000,00</w:t>
            </w:r>
          </w:p>
          <w:p w:rsidR="00F871E2" w:rsidRPr="00F871E2" w:rsidRDefault="00F871E2" w:rsidP="00F871E2">
            <w:pPr>
              <w:spacing w:after="0" w:line="22" w:lineRule="atLeast"/>
              <w:jc w:val="right"/>
              <w:rPr>
                <w:rFonts w:ascii="Times New Roman" w:eastAsia="MS Mincho" w:hAnsi="Times New Roman" w:cs="Times New Roman"/>
                <w:b/>
                <w:lang w:eastAsia="pl-PL"/>
              </w:rPr>
            </w:pPr>
          </w:p>
        </w:tc>
        <w:tc>
          <w:tcPr>
            <w:tcW w:w="1984" w:type="dxa"/>
            <w:tcBorders>
              <w:top w:val="single" w:sz="4" w:space="0" w:color="auto"/>
              <w:left w:val="single" w:sz="4" w:space="0" w:color="auto"/>
              <w:bottom w:val="single" w:sz="4" w:space="0" w:color="auto"/>
              <w:right w:val="single" w:sz="4" w:space="0" w:color="auto"/>
            </w:tcBorders>
          </w:tcPr>
          <w:p w:rsidR="00F871E2" w:rsidRPr="00F871E2" w:rsidRDefault="00E35B24" w:rsidP="00F871E2">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75.00</w:t>
            </w:r>
            <w:r w:rsidR="00F871E2" w:rsidRPr="00F871E2">
              <w:rPr>
                <w:rFonts w:ascii="Times New Roman" w:eastAsia="MS Mincho" w:hAnsi="Times New Roman" w:cs="Times New Roman"/>
                <w:b/>
                <w:lang w:eastAsia="pl-PL"/>
              </w:rPr>
              <w:t>0,00</w:t>
            </w:r>
          </w:p>
          <w:p w:rsidR="00F871E2" w:rsidRPr="00F871E2" w:rsidRDefault="00E35B24" w:rsidP="00F871E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75.00</w:t>
            </w:r>
            <w:r w:rsidR="00F871E2" w:rsidRPr="00F871E2">
              <w:rPr>
                <w:rFonts w:ascii="Times New Roman" w:eastAsia="MS Mincho" w:hAnsi="Times New Roman" w:cs="Times New Roman"/>
                <w:lang w:eastAsia="pl-PL"/>
              </w:rPr>
              <w:t>0,00</w:t>
            </w:r>
          </w:p>
          <w:p w:rsidR="00F871E2" w:rsidRPr="00F871E2" w:rsidRDefault="00F871E2" w:rsidP="00F871E2">
            <w:pPr>
              <w:spacing w:after="0" w:line="22" w:lineRule="atLeast"/>
              <w:jc w:val="center"/>
              <w:rPr>
                <w:rFonts w:ascii="Times New Roman" w:eastAsia="MS Mincho" w:hAnsi="Times New Roman" w:cs="Times New Roman"/>
                <w:b/>
                <w:lang w:eastAsia="pl-PL"/>
              </w:rPr>
            </w:pPr>
          </w:p>
        </w:tc>
        <w:tc>
          <w:tcPr>
            <w:tcW w:w="992" w:type="dxa"/>
            <w:tcBorders>
              <w:top w:val="single" w:sz="4" w:space="0" w:color="auto"/>
              <w:left w:val="single" w:sz="4" w:space="0" w:color="auto"/>
              <w:bottom w:val="single" w:sz="4" w:space="0" w:color="auto"/>
              <w:right w:val="single" w:sz="4" w:space="0" w:color="auto"/>
            </w:tcBorders>
          </w:tcPr>
          <w:p w:rsidR="00F871E2" w:rsidRDefault="00963F8F" w:rsidP="00963F8F">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50,00</w:t>
            </w:r>
          </w:p>
          <w:p w:rsidR="00963F8F" w:rsidRPr="00963F8F" w:rsidRDefault="00963F8F" w:rsidP="00963F8F">
            <w:pPr>
              <w:spacing w:after="0" w:line="22" w:lineRule="atLeast"/>
              <w:jc w:val="center"/>
              <w:rPr>
                <w:rFonts w:ascii="Times New Roman" w:eastAsia="MS Mincho" w:hAnsi="Times New Roman" w:cs="Times New Roman"/>
                <w:sz w:val="20"/>
                <w:szCs w:val="20"/>
                <w:lang w:eastAsia="pl-PL"/>
              </w:rPr>
            </w:pPr>
            <w:r w:rsidRPr="00963F8F">
              <w:rPr>
                <w:rFonts w:ascii="Times New Roman" w:eastAsia="MS Mincho" w:hAnsi="Times New Roman" w:cs="Times New Roman"/>
                <w:sz w:val="20"/>
                <w:szCs w:val="20"/>
                <w:lang w:eastAsia="pl-PL"/>
              </w:rPr>
              <w:t>50,00</w:t>
            </w:r>
          </w:p>
        </w:tc>
      </w:tr>
      <w:tr w:rsidR="00F871E2" w:rsidRPr="00F871E2" w:rsidTr="00410BA9">
        <w:trPr>
          <w:trHeight w:val="7175"/>
        </w:trPr>
        <w:tc>
          <w:tcPr>
            <w:tcW w:w="56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t>15.</w:t>
            </w:r>
          </w:p>
        </w:tc>
        <w:tc>
          <w:tcPr>
            <w:tcW w:w="538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b/>
                <w:lang w:eastAsia="pl-PL"/>
              </w:rPr>
              <w:t xml:space="preserve">BUDOWA I PRZEBUDOWA OŚWIETLENIA ULICZNEGO, </w:t>
            </w:r>
            <w:r w:rsidRPr="00F871E2">
              <w:rPr>
                <w:rFonts w:ascii="Times New Roman" w:eastAsia="MS Mincho" w:hAnsi="Times New Roman" w:cs="Times New Roman"/>
                <w:lang w:eastAsia="pl-PL"/>
              </w:rPr>
              <w:t>w tym:</w:t>
            </w:r>
          </w:p>
          <w:p w:rsidR="00F871E2" w:rsidRPr="00F871E2" w:rsidRDefault="00F871E2" w:rsidP="004D7E58">
            <w:pPr>
              <w:numPr>
                <w:ilvl w:val="0"/>
                <w:numId w:val="64"/>
              </w:numPr>
              <w:spacing w:after="0" w:line="22" w:lineRule="atLeast"/>
              <w:ind w:left="360"/>
              <w:jc w:val="both"/>
              <w:rPr>
                <w:rFonts w:ascii="Times New Roman" w:eastAsia="MS Mincho" w:hAnsi="Times New Roman" w:cs="Times New Roman"/>
                <w:b/>
                <w:lang w:eastAsia="pl-PL"/>
              </w:rPr>
            </w:pPr>
            <w:r w:rsidRPr="00F871E2">
              <w:rPr>
                <w:rFonts w:ascii="Times New Roman" w:eastAsia="MS Mincho" w:hAnsi="Times New Roman" w:cs="Times New Roman"/>
                <w:b/>
                <w:lang w:eastAsia="pl-PL"/>
              </w:rPr>
              <w:t>Bożenkowo</w:t>
            </w:r>
          </w:p>
          <w:p w:rsidR="00F871E2" w:rsidRPr="00F871E2" w:rsidRDefault="00F871E2" w:rsidP="004D7E58">
            <w:pPr>
              <w:numPr>
                <w:ilvl w:val="0"/>
                <w:numId w:val="73"/>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ul. Sielanka</w:t>
            </w:r>
          </w:p>
          <w:p w:rsidR="00F871E2" w:rsidRPr="00F871E2" w:rsidRDefault="00F871E2" w:rsidP="004D7E58">
            <w:pPr>
              <w:numPr>
                <w:ilvl w:val="0"/>
                <w:numId w:val="73"/>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ul. Deszczowa</w:t>
            </w:r>
          </w:p>
          <w:p w:rsidR="00F871E2" w:rsidRPr="00F871E2" w:rsidRDefault="00F871E2" w:rsidP="004D7E58">
            <w:pPr>
              <w:numPr>
                <w:ilvl w:val="0"/>
                <w:numId w:val="73"/>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ul. Strumykowa</w:t>
            </w:r>
          </w:p>
          <w:p w:rsidR="00F871E2" w:rsidRPr="00F871E2" w:rsidRDefault="00F871E2" w:rsidP="004D7E58">
            <w:pPr>
              <w:numPr>
                <w:ilvl w:val="0"/>
                <w:numId w:val="64"/>
              </w:numPr>
              <w:spacing w:after="0" w:line="22" w:lineRule="atLeast"/>
              <w:ind w:left="360"/>
              <w:jc w:val="both"/>
              <w:rPr>
                <w:rFonts w:ascii="Times New Roman" w:eastAsia="MS Mincho" w:hAnsi="Times New Roman" w:cs="Times New Roman"/>
                <w:b/>
                <w:lang w:eastAsia="pl-PL"/>
              </w:rPr>
            </w:pPr>
            <w:r w:rsidRPr="00F871E2">
              <w:rPr>
                <w:rFonts w:ascii="Times New Roman" w:eastAsia="MS Mincho" w:hAnsi="Times New Roman" w:cs="Times New Roman"/>
                <w:b/>
                <w:lang w:eastAsia="pl-PL"/>
              </w:rPr>
              <w:t>Jarużyn</w:t>
            </w:r>
          </w:p>
          <w:p w:rsidR="00F871E2" w:rsidRPr="00F871E2" w:rsidRDefault="00F871E2" w:rsidP="004D7E58">
            <w:pPr>
              <w:numPr>
                <w:ilvl w:val="0"/>
                <w:numId w:val="92"/>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ul. Pasieka</w:t>
            </w:r>
          </w:p>
          <w:p w:rsidR="00F871E2" w:rsidRPr="00F871E2" w:rsidRDefault="00F871E2" w:rsidP="004D7E58">
            <w:pPr>
              <w:numPr>
                <w:ilvl w:val="0"/>
                <w:numId w:val="92"/>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Rajska, Szczęśliwa</w:t>
            </w:r>
          </w:p>
          <w:p w:rsidR="00F871E2" w:rsidRPr="00F871E2" w:rsidRDefault="00F871E2" w:rsidP="004D7E58">
            <w:pPr>
              <w:numPr>
                <w:ilvl w:val="0"/>
                <w:numId w:val="92"/>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ścieżka rowerowa</w:t>
            </w:r>
            <w:r w:rsidR="003823FE">
              <w:rPr>
                <w:rFonts w:ascii="Times New Roman" w:eastAsia="MS Mincho" w:hAnsi="Times New Roman" w:cs="Times New Roman"/>
                <w:lang w:eastAsia="pl-PL"/>
              </w:rPr>
              <w:t xml:space="preserve"> na Starowiejskiej</w:t>
            </w:r>
          </w:p>
          <w:p w:rsidR="00F871E2" w:rsidRPr="00F871E2" w:rsidRDefault="00F871E2" w:rsidP="004D7E58">
            <w:pPr>
              <w:numPr>
                <w:ilvl w:val="0"/>
                <w:numId w:val="64"/>
              </w:numPr>
              <w:spacing w:after="0" w:line="22" w:lineRule="atLeast"/>
              <w:ind w:left="360"/>
              <w:jc w:val="both"/>
              <w:rPr>
                <w:rFonts w:ascii="Times New Roman" w:eastAsia="MS Mincho" w:hAnsi="Times New Roman" w:cs="Times New Roman"/>
                <w:b/>
                <w:lang w:eastAsia="pl-PL"/>
              </w:rPr>
            </w:pPr>
            <w:r w:rsidRPr="00F871E2">
              <w:rPr>
                <w:rFonts w:ascii="Times New Roman" w:eastAsia="MS Mincho" w:hAnsi="Times New Roman" w:cs="Times New Roman"/>
                <w:b/>
                <w:lang w:eastAsia="pl-PL"/>
              </w:rPr>
              <w:t xml:space="preserve">Maksymilianowo, </w:t>
            </w:r>
            <w:r w:rsidRPr="00F871E2">
              <w:rPr>
                <w:rFonts w:ascii="Times New Roman" w:eastAsia="MS Mincho" w:hAnsi="Times New Roman" w:cs="Times New Roman"/>
                <w:lang w:eastAsia="pl-PL"/>
              </w:rPr>
              <w:t xml:space="preserve">ul. </w:t>
            </w:r>
            <w:proofErr w:type="spellStart"/>
            <w:r w:rsidRPr="00F871E2">
              <w:rPr>
                <w:rFonts w:ascii="Times New Roman" w:eastAsia="MS Mincho" w:hAnsi="Times New Roman" w:cs="Times New Roman"/>
                <w:lang w:eastAsia="pl-PL"/>
              </w:rPr>
              <w:t>Pelikanowa</w:t>
            </w:r>
            <w:proofErr w:type="spellEnd"/>
          </w:p>
          <w:p w:rsidR="00F871E2" w:rsidRPr="00F871E2" w:rsidRDefault="00F871E2" w:rsidP="004D7E58">
            <w:pPr>
              <w:numPr>
                <w:ilvl w:val="0"/>
                <w:numId w:val="64"/>
              </w:numPr>
              <w:spacing w:after="0" w:line="22" w:lineRule="atLeast"/>
              <w:ind w:left="360"/>
              <w:jc w:val="both"/>
              <w:rPr>
                <w:rFonts w:ascii="Times New Roman" w:eastAsia="MS Mincho" w:hAnsi="Times New Roman" w:cs="Times New Roman"/>
                <w:lang w:eastAsia="pl-PL"/>
              </w:rPr>
            </w:pPr>
            <w:r w:rsidRPr="00F871E2">
              <w:rPr>
                <w:rFonts w:ascii="Times New Roman" w:eastAsia="MS Mincho" w:hAnsi="Times New Roman" w:cs="Times New Roman"/>
                <w:b/>
                <w:lang w:eastAsia="pl-PL"/>
              </w:rPr>
              <w:t>Niemcz</w:t>
            </w:r>
          </w:p>
          <w:p w:rsidR="00F871E2" w:rsidRPr="00F871E2" w:rsidRDefault="00F871E2" w:rsidP="004D7E58">
            <w:pPr>
              <w:numPr>
                <w:ilvl w:val="0"/>
                <w:numId w:val="80"/>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ul. Sielska I etap</w:t>
            </w:r>
          </w:p>
          <w:p w:rsidR="00F871E2" w:rsidRPr="00F871E2" w:rsidRDefault="00F871E2" w:rsidP="004D7E58">
            <w:pPr>
              <w:numPr>
                <w:ilvl w:val="0"/>
                <w:numId w:val="80"/>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ul. Konopnickiej</w:t>
            </w:r>
          </w:p>
          <w:p w:rsidR="00F871E2" w:rsidRPr="00F871E2" w:rsidRDefault="00F871E2" w:rsidP="004D7E58">
            <w:pPr>
              <w:numPr>
                <w:ilvl w:val="0"/>
                <w:numId w:val="80"/>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Myśliwska i Czarnoleska</w:t>
            </w:r>
          </w:p>
          <w:p w:rsidR="00F871E2" w:rsidRPr="00F871E2" w:rsidRDefault="00F871E2" w:rsidP="004D7E58">
            <w:pPr>
              <w:numPr>
                <w:ilvl w:val="0"/>
                <w:numId w:val="80"/>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ul. Chełmońskiego</w:t>
            </w:r>
          </w:p>
          <w:p w:rsidR="00F871E2" w:rsidRPr="00F871E2" w:rsidRDefault="00F871E2" w:rsidP="004D7E58">
            <w:pPr>
              <w:numPr>
                <w:ilvl w:val="0"/>
                <w:numId w:val="80"/>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ul. Olimpijczyków</w:t>
            </w:r>
          </w:p>
          <w:p w:rsidR="00F871E2" w:rsidRPr="00F871E2" w:rsidRDefault="00F871E2" w:rsidP="004D7E58">
            <w:pPr>
              <w:numPr>
                <w:ilvl w:val="0"/>
                <w:numId w:val="80"/>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ul. Marco Polo</w:t>
            </w:r>
          </w:p>
          <w:p w:rsidR="00F871E2" w:rsidRPr="00F871E2" w:rsidRDefault="00F871E2" w:rsidP="004D7E58">
            <w:pPr>
              <w:numPr>
                <w:ilvl w:val="0"/>
                <w:numId w:val="64"/>
              </w:numPr>
              <w:spacing w:after="0" w:line="22" w:lineRule="atLeast"/>
              <w:ind w:left="360"/>
              <w:jc w:val="both"/>
              <w:rPr>
                <w:rFonts w:ascii="Times New Roman" w:eastAsia="MS Mincho" w:hAnsi="Times New Roman" w:cs="Times New Roman"/>
                <w:b/>
                <w:lang w:eastAsia="pl-PL"/>
              </w:rPr>
            </w:pPr>
            <w:r w:rsidRPr="00F871E2">
              <w:rPr>
                <w:rFonts w:ascii="Times New Roman" w:eastAsia="MS Mincho" w:hAnsi="Times New Roman" w:cs="Times New Roman"/>
                <w:b/>
                <w:lang w:eastAsia="pl-PL"/>
              </w:rPr>
              <w:t xml:space="preserve">Niwy Wilcze, </w:t>
            </w:r>
            <w:r w:rsidRPr="00F871E2">
              <w:rPr>
                <w:rFonts w:ascii="Times New Roman" w:eastAsia="MS Mincho" w:hAnsi="Times New Roman" w:cs="Times New Roman"/>
                <w:lang w:eastAsia="pl-PL"/>
              </w:rPr>
              <w:t>ul. Mazurska i Kaszubska</w:t>
            </w:r>
          </w:p>
          <w:p w:rsidR="00F871E2" w:rsidRPr="00F871E2" w:rsidRDefault="00F871E2" w:rsidP="004D7E58">
            <w:pPr>
              <w:numPr>
                <w:ilvl w:val="0"/>
                <w:numId w:val="64"/>
              </w:numPr>
              <w:spacing w:after="0" w:line="22" w:lineRule="atLeast"/>
              <w:ind w:left="360"/>
              <w:jc w:val="both"/>
              <w:rPr>
                <w:rFonts w:ascii="Times New Roman" w:eastAsia="MS Mincho" w:hAnsi="Times New Roman" w:cs="Times New Roman"/>
                <w:b/>
                <w:lang w:eastAsia="pl-PL"/>
              </w:rPr>
            </w:pPr>
            <w:r w:rsidRPr="00F871E2">
              <w:rPr>
                <w:rFonts w:ascii="Times New Roman" w:eastAsia="MS Mincho" w:hAnsi="Times New Roman" w:cs="Times New Roman"/>
                <w:b/>
                <w:lang w:eastAsia="pl-PL"/>
              </w:rPr>
              <w:t xml:space="preserve">Osielsko </w:t>
            </w:r>
          </w:p>
          <w:p w:rsidR="00F871E2" w:rsidRPr="00F871E2" w:rsidRDefault="00F871E2" w:rsidP="004D7E58">
            <w:pPr>
              <w:numPr>
                <w:ilvl w:val="0"/>
                <w:numId w:val="74"/>
              </w:numPr>
              <w:spacing w:after="0" w:line="22" w:lineRule="atLeast"/>
              <w:ind w:left="720"/>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ul. Perłowa, </w:t>
            </w:r>
            <w:proofErr w:type="spellStart"/>
            <w:r w:rsidRPr="00F871E2">
              <w:rPr>
                <w:rFonts w:ascii="Times New Roman" w:eastAsia="MS Mincho" w:hAnsi="Times New Roman" w:cs="Times New Roman"/>
                <w:lang w:eastAsia="pl-PL"/>
              </w:rPr>
              <w:t>Krabowa</w:t>
            </w:r>
            <w:proofErr w:type="spellEnd"/>
            <w:r w:rsidRPr="00F871E2">
              <w:rPr>
                <w:rFonts w:ascii="Times New Roman" w:eastAsia="MS Mincho" w:hAnsi="Times New Roman" w:cs="Times New Roman"/>
                <w:lang w:eastAsia="pl-PL"/>
              </w:rPr>
              <w:t xml:space="preserve"> I etap</w:t>
            </w:r>
          </w:p>
          <w:p w:rsidR="00F871E2" w:rsidRPr="00F871E2" w:rsidRDefault="00F871E2" w:rsidP="004D7E58">
            <w:pPr>
              <w:numPr>
                <w:ilvl w:val="0"/>
                <w:numId w:val="74"/>
              </w:numPr>
              <w:spacing w:after="0" w:line="22" w:lineRule="atLeast"/>
              <w:ind w:left="720"/>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ul. Opalowa, Krzywa, Grzybowa - projekt</w:t>
            </w:r>
          </w:p>
          <w:p w:rsidR="00F871E2" w:rsidRPr="00F871E2" w:rsidRDefault="00D7640F" w:rsidP="004D7E58">
            <w:pPr>
              <w:numPr>
                <w:ilvl w:val="0"/>
                <w:numId w:val="74"/>
              </w:numPr>
              <w:spacing w:after="0" w:line="22" w:lineRule="atLeast"/>
              <w:ind w:left="720"/>
              <w:jc w:val="both"/>
              <w:rPr>
                <w:rFonts w:ascii="Times New Roman" w:eastAsia="MS Mincho" w:hAnsi="Times New Roman" w:cs="Times New Roman"/>
                <w:lang w:eastAsia="pl-PL"/>
              </w:rPr>
            </w:pPr>
            <w:r>
              <w:rPr>
                <w:rFonts w:ascii="Times New Roman" w:eastAsia="MS Mincho" w:hAnsi="Times New Roman" w:cs="Times New Roman"/>
                <w:lang w:eastAsia="pl-PL"/>
              </w:rPr>
              <w:t>r</w:t>
            </w:r>
            <w:r w:rsidR="00F871E2" w:rsidRPr="00F871E2">
              <w:rPr>
                <w:rFonts w:ascii="Times New Roman" w:eastAsia="MS Mincho" w:hAnsi="Times New Roman" w:cs="Times New Roman"/>
                <w:lang w:eastAsia="pl-PL"/>
              </w:rPr>
              <w:t>ozbudowa oświetlenia ul. Kąty</w:t>
            </w:r>
          </w:p>
          <w:p w:rsidR="00F871E2" w:rsidRPr="00F871E2" w:rsidRDefault="00F871E2" w:rsidP="004D7E58">
            <w:pPr>
              <w:numPr>
                <w:ilvl w:val="0"/>
                <w:numId w:val="74"/>
              </w:numPr>
              <w:spacing w:after="0" w:line="22" w:lineRule="atLeast"/>
              <w:ind w:left="720"/>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ul. Centralna</w:t>
            </w:r>
          </w:p>
          <w:p w:rsidR="00F871E2" w:rsidRDefault="00F871E2" w:rsidP="004D7E58">
            <w:pPr>
              <w:numPr>
                <w:ilvl w:val="0"/>
                <w:numId w:val="74"/>
              </w:numPr>
              <w:spacing w:after="0" w:line="22" w:lineRule="atLeast"/>
              <w:ind w:left="720"/>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ul. Jaworowa i Wierzbowa</w:t>
            </w:r>
          </w:p>
          <w:p w:rsidR="00F06BB1" w:rsidRDefault="00F06BB1" w:rsidP="004D7E58">
            <w:pPr>
              <w:numPr>
                <w:ilvl w:val="0"/>
                <w:numId w:val="74"/>
              </w:numPr>
              <w:spacing w:after="0" w:line="22" w:lineRule="atLeast"/>
              <w:ind w:left="720"/>
              <w:jc w:val="both"/>
              <w:rPr>
                <w:rFonts w:ascii="Times New Roman" w:eastAsia="MS Mincho" w:hAnsi="Times New Roman" w:cs="Times New Roman"/>
                <w:lang w:eastAsia="pl-PL"/>
              </w:rPr>
            </w:pPr>
            <w:r>
              <w:rPr>
                <w:rFonts w:ascii="Times New Roman" w:eastAsia="MS Mincho" w:hAnsi="Times New Roman" w:cs="Times New Roman"/>
                <w:lang w:eastAsia="pl-PL"/>
              </w:rPr>
              <w:t>ul. Różana i Konwaliowa</w:t>
            </w:r>
          </w:p>
          <w:p w:rsidR="00D7640F" w:rsidRPr="00F871E2" w:rsidRDefault="00D7640F" w:rsidP="004D7E58">
            <w:pPr>
              <w:numPr>
                <w:ilvl w:val="0"/>
                <w:numId w:val="74"/>
              </w:numPr>
              <w:spacing w:after="0" w:line="22" w:lineRule="atLeast"/>
              <w:ind w:left="720"/>
              <w:jc w:val="both"/>
              <w:rPr>
                <w:rFonts w:ascii="Times New Roman" w:eastAsia="MS Mincho" w:hAnsi="Times New Roman" w:cs="Times New Roman"/>
                <w:lang w:eastAsia="pl-PL"/>
              </w:rPr>
            </w:pPr>
            <w:r>
              <w:rPr>
                <w:rFonts w:ascii="Times New Roman" w:eastAsia="MS Mincho" w:hAnsi="Times New Roman" w:cs="Times New Roman"/>
                <w:lang w:eastAsia="pl-PL"/>
              </w:rPr>
              <w:t>ul. Przepiórcza</w:t>
            </w:r>
          </w:p>
          <w:p w:rsidR="00F871E2" w:rsidRPr="00F871E2" w:rsidRDefault="00F871E2" w:rsidP="004D7E58">
            <w:pPr>
              <w:numPr>
                <w:ilvl w:val="0"/>
                <w:numId w:val="64"/>
              </w:numPr>
              <w:spacing w:after="0" w:line="22" w:lineRule="atLeast"/>
              <w:ind w:left="360"/>
              <w:jc w:val="both"/>
              <w:rPr>
                <w:rFonts w:ascii="Times New Roman" w:eastAsia="MS Mincho" w:hAnsi="Times New Roman" w:cs="Times New Roman"/>
                <w:b/>
                <w:lang w:eastAsia="pl-PL"/>
              </w:rPr>
            </w:pPr>
            <w:r w:rsidRPr="00F871E2">
              <w:rPr>
                <w:rFonts w:ascii="Times New Roman" w:eastAsia="MS Mincho" w:hAnsi="Times New Roman" w:cs="Times New Roman"/>
                <w:b/>
                <w:lang w:eastAsia="pl-PL"/>
              </w:rPr>
              <w:t xml:space="preserve">Żołędowo,  </w:t>
            </w:r>
            <w:r w:rsidRPr="00F871E2">
              <w:rPr>
                <w:rFonts w:ascii="Times New Roman" w:eastAsia="MS Mincho" w:hAnsi="Times New Roman" w:cs="Times New Roman"/>
                <w:lang w:eastAsia="pl-PL"/>
              </w:rPr>
              <w:t xml:space="preserve">ul. Jabłonowa I etap </w:t>
            </w:r>
          </w:p>
          <w:p w:rsidR="00F871E2" w:rsidRPr="00F871E2" w:rsidRDefault="00F871E2" w:rsidP="00F871E2">
            <w:pPr>
              <w:spacing w:after="0" w:line="22" w:lineRule="atLeast"/>
              <w:jc w:val="both"/>
              <w:rPr>
                <w:rFonts w:ascii="Times New Roman" w:eastAsia="MS Mincho" w:hAnsi="Times New Roman" w:cs="Times New Roman"/>
                <w:b/>
                <w:lang w:eastAsia="pl-PL"/>
              </w:rPr>
            </w:pPr>
          </w:p>
        </w:tc>
        <w:tc>
          <w:tcPr>
            <w:tcW w:w="1843" w:type="dxa"/>
            <w:tcBorders>
              <w:top w:val="single" w:sz="4" w:space="0" w:color="auto"/>
              <w:left w:val="single" w:sz="4" w:space="0" w:color="auto"/>
              <w:bottom w:val="single" w:sz="4" w:space="0" w:color="auto"/>
              <w:right w:val="single" w:sz="4" w:space="0" w:color="auto"/>
            </w:tcBorders>
          </w:tcPr>
          <w:p w:rsidR="00F871E2" w:rsidRPr="00F871E2" w:rsidRDefault="00524D50" w:rsidP="00F871E2">
            <w:pPr>
              <w:spacing w:after="0" w:line="22" w:lineRule="atLeast"/>
              <w:jc w:val="right"/>
              <w:rPr>
                <w:rFonts w:ascii="Times New Roman" w:eastAsia="MS Mincho" w:hAnsi="Times New Roman" w:cs="Times New Roman"/>
                <w:b/>
                <w:lang w:eastAsia="pl-PL"/>
              </w:rPr>
            </w:pPr>
            <w:r>
              <w:rPr>
                <w:rFonts w:ascii="Times New Roman" w:eastAsia="MS Mincho" w:hAnsi="Times New Roman" w:cs="Times New Roman"/>
                <w:b/>
                <w:lang w:eastAsia="pl-PL"/>
              </w:rPr>
              <w:t>1.199.500,00</w:t>
            </w:r>
          </w:p>
          <w:p w:rsidR="00F871E2" w:rsidRPr="00F871E2" w:rsidRDefault="00F871E2" w:rsidP="00F871E2">
            <w:pPr>
              <w:spacing w:after="0" w:line="22" w:lineRule="atLeast"/>
              <w:jc w:val="right"/>
              <w:rPr>
                <w:rFonts w:ascii="Times New Roman" w:eastAsia="MS Mincho" w:hAnsi="Times New Roman" w:cs="Times New Roman"/>
                <w:b/>
                <w:lang w:eastAsia="pl-PL"/>
              </w:rPr>
            </w:pPr>
          </w:p>
          <w:p w:rsidR="00F871E2" w:rsidRPr="00F871E2" w:rsidRDefault="00C7143E" w:rsidP="00F871E2">
            <w:pPr>
              <w:spacing w:after="0" w:line="22" w:lineRule="atLeast"/>
              <w:jc w:val="right"/>
              <w:rPr>
                <w:rFonts w:ascii="Times New Roman" w:eastAsia="MS Mincho" w:hAnsi="Times New Roman" w:cs="Times New Roman"/>
                <w:b/>
                <w:lang w:eastAsia="pl-PL"/>
              </w:rPr>
            </w:pPr>
            <w:r>
              <w:rPr>
                <w:rFonts w:ascii="Times New Roman" w:eastAsia="MS Mincho" w:hAnsi="Times New Roman" w:cs="Times New Roman"/>
                <w:b/>
                <w:lang w:eastAsia="pl-PL"/>
              </w:rPr>
              <w:t>29</w:t>
            </w:r>
            <w:r w:rsidR="00F871E2" w:rsidRPr="00F871E2">
              <w:rPr>
                <w:rFonts w:ascii="Times New Roman" w:eastAsia="MS Mincho" w:hAnsi="Times New Roman" w:cs="Times New Roman"/>
                <w:b/>
                <w:lang w:eastAsia="pl-PL"/>
              </w:rPr>
              <w:t>.000,00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15.000,00</w:t>
            </w:r>
          </w:p>
          <w:p w:rsidR="00F871E2" w:rsidRPr="00F871E2" w:rsidRDefault="002D42D5" w:rsidP="00F871E2">
            <w:pPr>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4</w:t>
            </w:r>
            <w:r w:rsidR="00F871E2" w:rsidRPr="00F871E2">
              <w:rPr>
                <w:rFonts w:ascii="Times New Roman" w:eastAsia="MS Mincho" w:hAnsi="Times New Roman" w:cs="Times New Roman"/>
                <w:lang w:eastAsia="pl-PL"/>
              </w:rPr>
              <w:t>.000,00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10.000,00</w:t>
            </w:r>
          </w:p>
          <w:p w:rsidR="00F871E2" w:rsidRPr="00F871E2" w:rsidRDefault="00C7143E" w:rsidP="00F871E2">
            <w:pPr>
              <w:spacing w:after="0" w:line="22" w:lineRule="atLeast"/>
              <w:jc w:val="right"/>
              <w:rPr>
                <w:rFonts w:ascii="Times New Roman" w:eastAsia="MS Mincho" w:hAnsi="Times New Roman" w:cs="Times New Roman"/>
                <w:b/>
                <w:lang w:eastAsia="pl-PL"/>
              </w:rPr>
            </w:pPr>
            <w:r>
              <w:rPr>
                <w:rFonts w:ascii="Times New Roman" w:eastAsia="MS Mincho" w:hAnsi="Times New Roman" w:cs="Times New Roman"/>
                <w:b/>
                <w:lang w:eastAsia="pl-PL"/>
              </w:rPr>
              <w:t>192</w:t>
            </w:r>
            <w:r w:rsidR="00F871E2" w:rsidRPr="00F871E2">
              <w:rPr>
                <w:rFonts w:ascii="Times New Roman" w:eastAsia="MS Mincho" w:hAnsi="Times New Roman" w:cs="Times New Roman"/>
                <w:b/>
                <w:lang w:eastAsia="pl-PL"/>
              </w:rPr>
              <w:t>.500,00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w:t>
            </w:r>
            <w:r w:rsidR="002D42D5">
              <w:rPr>
                <w:rFonts w:ascii="Times New Roman" w:eastAsia="MS Mincho" w:hAnsi="Times New Roman" w:cs="Times New Roman"/>
                <w:lang w:eastAsia="pl-PL"/>
              </w:rPr>
              <w:t>2.5</w:t>
            </w:r>
            <w:r w:rsidRPr="00F871E2">
              <w:rPr>
                <w:rFonts w:ascii="Times New Roman" w:eastAsia="MS Mincho" w:hAnsi="Times New Roman" w:cs="Times New Roman"/>
                <w:lang w:eastAsia="pl-PL"/>
              </w:rPr>
              <w:t>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22.000,00</w:t>
            </w:r>
          </w:p>
          <w:p w:rsidR="00F871E2" w:rsidRPr="00F871E2" w:rsidRDefault="00F06BB1" w:rsidP="00F871E2">
            <w:pPr>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158.000</w:t>
            </w:r>
            <w:r w:rsidR="00F871E2" w:rsidRPr="00F871E2">
              <w:rPr>
                <w:rFonts w:ascii="Times New Roman" w:eastAsia="MS Mincho" w:hAnsi="Times New Roman" w:cs="Times New Roman"/>
                <w:lang w:eastAsia="pl-PL"/>
              </w:rPr>
              <w:t>,00</w:t>
            </w:r>
          </w:p>
          <w:p w:rsidR="00F871E2" w:rsidRPr="00F871E2" w:rsidRDefault="00F871E2" w:rsidP="00F871E2">
            <w:pPr>
              <w:spacing w:after="0" w:line="22" w:lineRule="atLeast"/>
              <w:jc w:val="right"/>
              <w:rPr>
                <w:rFonts w:ascii="Times New Roman" w:eastAsia="MS Mincho" w:hAnsi="Times New Roman" w:cs="Times New Roman"/>
                <w:b/>
                <w:lang w:eastAsia="pl-PL"/>
              </w:rPr>
            </w:pPr>
            <w:r w:rsidRPr="00F871E2">
              <w:rPr>
                <w:rFonts w:ascii="Times New Roman" w:eastAsia="MS Mincho" w:hAnsi="Times New Roman" w:cs="Times New Roman"/>
                <w:b/>
                <w:lang w:eastAsia="pl-PL"/>
              </w:rPr>
              <w:t>20.000,00</w:t>
            </w:r>
          </w:p>
          <w:p w:rsidR="00F871E2" w:rsidRPr="00F871E2" w:rsidRDefault="00F871E2" w:rsidP="00F871E2">
            <w:pPr>
              <w:spacing w:after="0" w:line="22" w:lineRule="atLeast"/>
              <w:jc w:val="right"/>
              <w:rPr>
                <w:rFonts w:ascii="Times New Roman" w:eastAsia="MS Mincho" w:hAnsi="Times New Roman" w:cs="Times New Roman"/>
                <w:b/>
                <w:lang w:eastAsia="pl-PL"/>
              </w:rPr>
            </w:pPr>
            <w:r w:rsidRPr="00F871E2">
              <w:rPr>
                <w:rFonts w:ascii="Times New Roman" w:eastAsia="MS Mincho" w:hAnsi="Times New Roman" w:cs="Times New Roman"/>
                <w:b/>
                <w:lang w:eastAsia="pl-PL"/>
              </w:rPr>
              <w:t>246.500,00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30.000,00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32.000,00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40.000,00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27.500,00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47.000,00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70.000,00</w:t>
            </w:r>
          </w:p>
          <w:p w:rsidR="00F871E2" w:rsidRPr="00F871E2" w:rsidRDefault="00F871E2" w:rsidP="00F871E2">
            <w:pPr>
              <w:spacing w:after="0" w:line="22" w:lineRule="atLeast"/>
              <w:jc w:val="right"/>
              <w:rPr>
                <w:rFonts w:ascii="Times New Roman" w:eastAsia="MS Mincho" w:hAnsi="Times New Roman" w:cs="Times New Roman"/>
                <w:b/>
                <w:lang w:eastAsia="pl-PL"/>
              </w:rPr>
            </w:pPr>
            <w:r w:rsidRPr="00F871E2">
              <w:rPr>
                <w:rFonts w:ascii="Times New Roman" w:eastAsia="MS Mincho" w:hAnsi="Times New Roman" w:cs="Times New Roman"/>
                <w:b/>
                <w:lang w:eastAsia="pl-PL"/>
              </w:rPr>
              <w:t>60.500,00</w:t>
            </w:r>
          </w:p>
          <w:p w:rsidR="00F871E2" w:rsidRPr="00F871E2" w:rsidRDefault="00D7640F" w:rsidP="00F871E2">
            <w:pPr>
              <w:spacing w:after="0" w:line="22" w:lineRule="atLeast"/>
              <w:jc w:val="right"/>
              <w:rPr>
                <w:rFonts w:ascii="Times New Roman" w:eastAsia="MS Mincho" w:hAnsi="Times New Roman" w:cs="Times New Roman"/>
                <w:b/>
                <w:lang w:eastAsia="pl-PL"/>
              </w:rPr>
            </w:pPr>
            <w:r>
              <w:rPr>
                <w:rFonts w:ascii="Times New Roman" w:eastAsia="MS Mincho" w:hAnsi="Times New Roman" w:cs="Times New Roman"/>
                <w:b/>
                <w:lang w:eastAsia="pl-PL"/>
              </w:rPr>
              <w:t>637</w:t>
            </w:r>
            <w:r w:rsidR="00F871E2" w:rsidRPr="00F871E2">
              <w:rPr>
                <w:rFonts w:ascii="Times New Roman" w:eastAsia="MS Mincho" w:hAnsi="Times New Roman" w:cs="Times New Roman"/>
                <w:b/>
                <w:lang w:eastAsia="pl-PL"/>
              </w:rPr>
              <w:t>.000,00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72.000,00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18.000,00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8</w:t>
            </w:r>
            <w:r w:rsidR="009D7D1A">
              <w:rPr>
                <w:rFonts w:ascii="Times New Roman" w:eastAsia="MS Mincho" w:hAnsi="Times New Roman" w:cs="Times New Roman"/>
                <w:lang w:eastAsia="pl-PL"/>
              </w:rPr>
              <w:t>6</w:t>
            </w:r>
            <w:r w:rsidRPr="00F871E2">
              <w:rPr>
                <w:rFonts w:ascii="Times New Roman" w:eastAsia="MS Mincho" w:hAnsi="Times New Roman" w:cs="Times New Roman"/>
                <w:lang w:eastAsia="pl-PL"/>
              </w:rPr>
              <w:t>.000,00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355.000,00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15.000,00</w:t>
            </w:r>
          </w:p>
          <w:p w:rsidR="00F06BB1" w:rsidRPr="00F06BB1" w:rsidRDefault="00F06BB1" w:rsidP="00F871E2">
            <w:pPr>
              <w:spacing w:after="0" w:line="22" w:lineRule="atLeast"/>
              <w:jc w:val="right"/>
              <w:rPr>
                <w:rFonts w:ascii="Times New Roman" w:eastAsia="MS Mincho" w:hAnsi="Times New Roman" w:cs="Times New Roman"/>
                <w:lang w:eastAsia="pl-PL"/>
              </w:rPr>
            </w:pPr>
            <w:r w:rsidRPr="00F06BB1">
              <w:rPr>
                <w:rFonts w:ascii="Times New Roman" w:eastAsia="MS Mincho" w:hAnsi="Times New Roman" w:cs="Times New Roman"/>
                <w:lang w:eastAsia="pl-PL"/>
              </w:rPr>
              <w:t>36.000,00</w:t>
            </w:r>
          </w:p>
          <w:p w:rsidR="00D7640F" w:rsidRPr="00D7640F" w:rsidRDefault="00D7640F" w:rsidP="00F871E2">
            <w:pPr>
              <w:spacing w:after="0" w:line="22" w:lineRule="atLeast"/>
              <w:jc w:val="right"/>
              <w:rPr>
                <w:rFonts w:ascii="Times New Roman" w:eastAsia="MS Mincho" w:hAnsi="Times New Roman" w:cs="Times New Roman"/>
                <w:lang w:eastAsia="pl-PL"/>
              </w:rPr>
            </w:pPr>
            <w:r w:rsidRPr="00D7640F">
              <w:rPr>
                <w:rFonts w:ascii="Times New Roman" w:eastAsia="MS Mincho" w:hAnsi="Times New Roman" w:cs="Times New Roman"/>
                <w:lang w:eastAsia="pl-PL"/>
              </w:rPr>
              <w:t>55.000,00</w:t>
            </w:r>
          </w:p>
          <w:p w:rsidR="00F871E2" w:rsidRPr="00F871E2" w:rsidRDefault="00F871E2" w:rsidP="00F871E2">
            <w:pPr>
              <w:spacing w:after="0" w:line="22" w:lineRule="atLeast"/>
              <w:jc w:val="right"/>
              <w:rPr>
                <w:rFonts w:ascii="Times New Roman" w:eastAsia="MS Mincho" w:hAnsi="Times New Roman" w:cs="Times New Roman"/>
                <w:b/>
                <w:lang w:eastAsia="pl-PL"/>
              </w:rPr>
            </w:pPr>
            <w:r w:rsidRPr="00F871E2">
              <w:rPr>
                <w:rFonts w:ascii="Times New Roman" w:eastAsia="MS Mincho" w:hAnsi="Times New Roman" w:cs="Times New Roman"/>
                <w:b/>
                <w:lang w:eastAsia="pl-PL"/>
              </w:rPr>
              <w:t>14. 000,00</w:t>
            </w:r>
          </w:p>
          <w:p w:rsidR="00F871E2" w:rsidRPr="00F871E2" w:rsidRDefault="00F871E2" w:rsidP="00F871E2">
            <w:pPr>
              <w:spacing w:after="0" w:line="22" w:lineRule="atLeast"/>
              <w:jc w:val="right"/>
              <w:rPr>
                <w:rFonts w:ascii="Times New Roman" w:eastAsia="MS Mincho" w:hAnsi="Times New Roman" w:cs="Times New Roman"/>
                <w:b/>
                <w:lang w:eastAsia="pl-PL"/>
              </w:rPr>
            </w:pPr>
          </w:p>
          <w:p w:rsidR="00F871E2" w:rsidRPr="00F871E2" w:rsidRDefault="00F871E2" w:rsidP="00F871E2">
            <w:pPr>
              <w:spacing w:after="0" w:line="22" w:lineRule="atLeast"/>
              <w:jc w:val="right"/>
              <w:rPr>
                <w:rFonts w:ascii="Times New Roman" w:eastAsia="MS Mincho" w:hAnsi="Times New Roman" w:cs="Times New Roman"/>
                <w:b/>
                <w:lang w:eastAsia="pl-PL"/>
              </w:rPr>
            </w:pPr>
          </w:p>
        </w:tc>
        <w:tc>
          <w:tcPr>
            <w:tcW w:w="1984" w:type="dxa"/>
            <w:tcBorders>
              <w:top w:val="single" w:sz="4" w:space="0" w:color="auto"/>
              <w:left w:val="single" w:sz="4" w:space="0" w:color="auto"/>
              <w:bottom w:val="single" w:sz="4" w:space="0" w:color="auto"/>
              <w:right w:val="single" w:sz="4" w:space="0" w:color="auto"/>
            </w:tcBorders>
          </w:tcPr>
          <w:p w:rsidR="00F871E2" w:rsidRDefault="00F05C71" w:rsidP="00F871E2">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1.168.598,46</w:t>
            </w:r>
          </w:p>
          <w:p w:rsidR="00D74767" w:rsidRDefault="00D74767" w:rsidP="00F871E2">
            <w:pPr>
              <w:spacing w:after="0" w:line="22" w:lineRule="atLeast"/>
              <w:jc w:val="center"/>
              <w:rPr>
                <w:rFonts w:ascii="Times New Roman" w:eastAsia="MS Mincho" w:hAnsi="Times New Roman" w:cs="Times New Roman"/>
                <w:b/>
                <w:lang w:eastAsia="pl-PL"/>
              </w:rPr>
            </w:pPr>
          </w:p>
          <w:p w:rsidR="00D74767" w:rsidRDefault="00575761" w:rsidP="00F871E2">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22.620,85</w:t>
            </w:r>
          </w:p>
          <w:p w:rsidR="00D74767" w:rsidRPr="00D74767" w:rsidRDefault="00D74767" w:rsidP="00F871E2">
            <w:pPr>
              <w:spacing w:after="0" w:line="22" w:lineRule="atLeast"/>
              <w:jc w:val="center"/>
              <w:rPr>
                <w:rFonts w:ascii="Times New Roman" w:eastAsia="MS Mincho" w:hAnsi="Times New Roman" w:cs="Times New Roman"/>
                <w:lang w:eastAsia="pl-PL"/>
              </w:rPr>
            </w:pPr>
            <w:r w:rsidRPr="00D74767">
              <w:rPr>
                <w:rFonts w:ascii="Times New Roman" w:eastAsia="MS Mincho" w:hAnsi="Times New Roman" w:cs="Times New Roman"/>
                <w:lang w:eastAsia="pl-PL"/>
              </w:rPr>
              <w:t>11.556,62</w:t>
            </w:r>
          </w:p>
          <w:p w:rsidR="00F871E2" w:rsidRPr="00D74767" w:rsidRDefault="00D74767" w:rsidP="00F871E2">
            <w:pPr>
              <w:spacing w:after="0" w:line="22" w:lineRule="atLeast"/>
              <w:jc w:val="center"/>
              <w:rPr>
                <w:rFonts w:ascii="Times New Roman" w:eastAsia="MS Mincho" w:hAnsi="Times New Roman" w:cs="Times New Roman"/>
                <w:lang w:eastAsia="pl-PL"/>
              </w:rPr>
            </w:pPr>
            <w:r w:rsidRPr="00D74767">
              <w:rPr>
                <w:rFonts w:ascii="Times New Roman" w:eastAsia="MS Mincho" w:hAnsi="Times New Roman" w:cs="Times New Roman"/>
                <w:lang w:eastAsia="pl-PL"/>
              </w:rPr>
              <w:t>3.959,51</w:t>
            </w:r>
          </w:p>
          <w:p w:rsidR="00D74767" w:rsidRDefault="00D74767" w:rsidP="00F871E2">
            <w:pPr>
              <w:spacing w:after="0" w:line="22" w:lineRule="atLeast"/>
              <w:jc w:val="center"/>
              <w:rPr>
                <w:rFonts w:ascii="Times New Roman" w:eastAsia="MS Mincho" w:hAnsi="Times New Roman" w:cs="Times New Roman"/>
                <w:lang w:eastAsia="pl-PL"/>
              </w:rPr>
            </w:pPr>
            <w:r w:rsidRPr="00D74767">
              <w:rPr>
                <w:rFonts w:ascii="Times New Roman" w:eastAsia="MS Mincho" w:hAnsi="Times New Roman" w:cs="Times New Roman"/>
                <w:lang w:eastAsia="pl-PL"/>
              </w:rPr>
              <w:t>7.104,72</w:t>
            </w:r>
          </w:p>
          <w:p w:rsidR="00575761" w:rsidRPr="00575716" w:rsidRDefault="006F447C" w:rsidP="00F871E2">
            <w:pPr>
              <w:spacing w:after="0" w:line="22" w:lineRule="atLeast"/>
              <w:jc w:val="center"/>
              <w:rPr>
                <w:rFonts w:ascii="Times New Roman" w:eastAsia="MS Mincho" w:hAnsi="Times New Roman" w:cs="Times New Roman"/>
                <w:b/>
                <w:lang w:eastAsia="pl-PL"/>
              </w:rPr>
            </w:pPr>
            <w:r w:rsidRPr="00575716">
              <w:rPr>
                <w:rFonts w:ascii="Times New Roman" w:eastAsia="MS Mincho" w:hAnsi="Times New Roman" w:cs="Times New Roman"/>
                <w:b/>
                <w:lang w:eastAsia="pl-PL"/>
              </w:rPr>
              <w:t>180.626,18</w:t>
            </w:r>
          </w:p>
          <w:p w:rsidR="00575761" w:rsidRDefault="005510A7" w:rsidP="00F871E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12.442,59</w:t>
            </w:r>
          </w:p>
          <w:p w:rsidR="005510A7" w:rsidRDefault="005510A7" w:rsidP="00F871E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18.520,12</w:t>
            </w:r>
          </w:p>
          <w:p w:rsidR="005510A7" w:rsidRDefault="006F447C" w:rsidP="00F871E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149.663,47</w:t>
            </w:r>
          </w:p>
          <w:p w:rsidR="00575716" w:rsidRDefault="00575716" w:rsidP="00F871E2">
            <w:pPr>
              <w:spacing w:after="0" w:line="22" w:lineRule="atLeast"/>
              <w:jc w:val="center"/>
              <w:rPr>
                <w:rFonts w:ascii="Times New Roman" w:eastAsia="MS Mincho" w:hAnsi="Times New Roman" w:cs="Times New Roman"/>
                <w:b/>
                <w:lang w:eastAsia="pl-PL"/>
              </w:rPr>
            </w:pPr>
            <w:r w:rsidRPr="00575716">
              <w:rPr>
                <w:rFonts w:ascii="Times New Roman" w:eastAsia="MS Mincho" w:hAnsi="Times New Roman" w:cs="Times New Roman"/>
                <w:b/>
                <w:lang w:eastAsia="pl-PL"/>
              </w:rPr>
              <w:t>18.000,92</w:t>
            </w:r>
          </w:p>
          <w:p w:rsidR="00ED07B0" w:rsidRDefault="00D03FA6" w:rsidP="00F871E2">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240.099,42</w:t>
            </w:r>
          </w:p>
          <w:p w:rsidR="00ED07B0" w:rsidRPr="0004163D" w:rsidRDefault="00ED07B0" w:rsidP="00F871E2">
            <w:pPr>
              <w:spacing w:after="0" w:line="22" w:lineRule="atLeast"/>
              <w:jc w:val="center"/>
              <w:rPr>
                <w:rFonts w:ascii="Times New Roman" w:eastAsia="MS Mincho" w:hAnsi="Times New Roman" w:cs="Times New Roman"/>
                <w:lang w:eastAsia="pl-PL"/>
              </w:rPr>
            </w:pPr>
            <w:r w:rsidRPr="0004163D">
              <w:rPr>
                <w:rFonts w:ascii="Times New Roman" w:eastAsia="MS Mincho" w:hAnsi="Times New Roman" w:cs="Times New Roman"/>
                <w:lang w:eastAsia="pl-PL"/>
              </w:rPr>
              <w:t>30.000,00</w:t>
            </w:r>
          </w:p>
          <w:p w:rsidR="006B07B6" w:rsidRPr="0004163D" w:rsidRDefault="006B07B6" w:rsidP="00F871E2">
            <w:pPr>
              <w:spacing w:after="0" w:line="22" w:lineRule="atLeast"/>
              <w:jc w:val="center"/>
              <w:rPr>
                <w:rFonts w:ascii="Times New Roman" w:eastAsia="MS Mincho" w:hAnsi="Times New Roman" w:cs="Times New Roman"/>
                <w:lang w:eastAsia="pl-PL"/>
              </w:rPr>
            </w:pPr>
            <w:r w:rsidRPr="0004163D">
              <w:rPr>
                <w:rFonts w:ascii="Times New Roman" w:eastAsia="MS Mincho" w:hAnsi="Times New Roman" w:cs="Times New Roman"/>
                <w:lang w:eastAsia="pl-PL"/>
              </w:rPr>
              <w:t>31.965,00</w:t>
            </w:r>
          </w:p>
          <w:p w:rsidR="006B07B6" w:rsidRPr="0004163D" w:rsidRDefault="006B07B6" w:rsidP="00F871E2">
            <w:pPr>
              <w:spacing w:after="0" w:line="22" w:lineRule="atLeast"/>
              <w:jc w:val="center"/>
              <w:rPr>
                <w:rFonts w:ascii="Times New Roman" w:eastAsia="MS Mincho" w:hAnsi="Times New Roman" w:cs="Times New Roman"/>
                <w:lang w:eastAsia="pl-PL"/>
              </w:rPr>
            </w:pPr>
            <w:r w:rsidRPr="0004163D">
              <w:rPr>
                <w:rFonts w:ascii="Times New Roman" w:eastAsia="MS Mincho" w:hAnsi="Times New Roman" w:cs="Times New Roman"/>
                <w:lang w:eastAsia="pl-PL"/>
              </w:rPr>
              <w:t>39.945,00</w:t>
            </w:r>
          </w:p>
          <w:p w:rsidR="006B07B6" w:rsidRPr="0004163D" w:rsidRDefault="006B07B6" w:rsidP="00F871E2">
            <w:pPr>
              <w:spacing w:after="0" w:line="22" w:lineRule="atLeast"/>
              <w:jc w:val="center"/>
              <w:rPr>
                <w:rFonts w:ascii="Times New Roman" w:eastAsia="MS Mincho" w:hAnsi="Times New Roman" w:cs="Times New Roman"/>
                <w:lang w:eastAsia="pl-PL"/>
              </w:rPr>
            </w:pPr>
            <w:r w:rsidRPr="0004163D">
              <w:rPr>
                <w:rFonts w:ascii="Times New Roman" w:eastAsia="MS Mincho" w:hAnsi="Times New Roman" w:cs="Times New Roman"/>
                <w:lang w:eastAsia="pl-PL"/>
              </w:rPr>
              <w:t>27.500,00</w:t>
            </w:r>
          </w:p>
          <w:p w:rsidR="006B07B6" w:rsidRPr="0004163D" w:rsidRDefault="006B07B6" w:rsidP="00F871E2">
            <w:pPr>
              <w:spacing w:after="0" w:line="22" w:lineRule="atLeast"/>
              <w:jc w:val="center"/>
              <w:rPr>
                <w:rFonts w:ascii="Times New Roman" w:eastAsia="MS Mincho" w:hAnsi="Times New Roman" w:cs="Times New Roman"/>
                <w:lang w:eastAsia="pl-PL"/>
              </w:rPr>
            </w:pPr>
            <w:r w:rsidRPr="0004163D">
              <w:rPr>
                <w:rFonts w:ascii="Times New Roman" w:eastAsia="MS Mincho" w:hAnsi="Times New Roman" w:cs="Times New Roman"/>
                <w:lang w:eastAsia="pl-PL"/>
              </w:rPr>
              <w:t>44.480,00</w:t>
            </w:r>
          </w:p>
          <w:p w:rsidR="0004163D" w:rsidRDefault="0004163D" w:rsidP="00F871E2">
            <w:pPr>
              <w:spacing w:after="0" w:line="22" w:lineRule="atLeast"/>
              <w:jc w:val="center"/>
              <w:rPr>
                <w:rFonts w:ascii="Times New Roman" w:eastAsia="MS Mincho" w:hAnsi="Times New Roman" w:cs="Times New Roman"/>
                <w:lang w:eastAsia="pl-PL"/>
              </w:rPr>
            </w:pPr>
            <w:r w:rsidRPr="0004163D">
              <w:rPr>
                <w:rFonts w:ascii="Times New Roman" w:eastAsia="MS Mincho" w:hAnsi="Times New Roman" w:cs="Times New Roman"/>
                <w:lang w:eastAsia="pl-PL"/>
              </w:rPr>
              <w:t>66.209,42</w:t>
            </w:r>
          </w:p>
          <w:p w:rsidR="00D03FA6" w:rsidRDefault="00D03FA6" w:rsidP="00F871E2">
            <w:pPr>
              <w:spacing w:after="0" w:line="22" w:lineRule="atLeast"/>
              <w:jc w:val="center"/>
              <w:rPr>
                <w:rFonts w:ascii="Times New Roman" w:eastAsia="MS Mincho" w:hAnsi="Times New Roman" w:cs="Times New Roman"/>
                <w:b/>
                <w:lang w:eastAsia="pl-PL"/>
              </w:rPr>
            </w:pPr>
            <w:r w:rsidRPr="00D03FA6">
              <w:rPr>
                <w:rFonts w:ascii="Times New Roman" w:eastAsia="MS Mincho" w:hAnsi="Times New Roman" w:cs="Times New Roman"/>
                <w:b/>
                <w:lang w:eastAsia="pl-PL"/>
              </w:rPr>
              <w:t>60.040,00</w:t>
            </w:r>
          </w:p>
          <w:p w:rsidR="00E00EAD" w:rsidRDefault="00265D17" w:rsidP="00F871E2">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633.216,09</w:t>
            </w:r>
          </w:p>
          <w:p w:rsidR="00E00EAD" w:rsidRPr="00AC6FB4" w:rsidRDefault="00E00EAD" w:rsidP="00AC6FB4">
            <w:pPr>
              <w:spacing w:after="0" w:line="22" w:lineRule="atLeast"/>
              <w:jc w:val="center"/>
              <w:rPr>
                <w:rFonts w:ascii="Times New Roman" w:eastAsia="MS Mincho" w:hAnsi="Times New Roman" w:cs="Times New Roman"/>
                <w:lang w:eastAsia="pl-PL"/>
              </w:rPr>
            </w:pPr>
            <w:r w:rsidRPr="00AC6FB4">
              <w:rPr>
                <w:rFonts w:ascii="Times New Roman" w:eastAsia="MS Mincho" w:hAnsi="Times New Roman" w:cs="Times New Roman"/>
                <w:lang w:eastAsia="pl-PL"/>
              </w:rPr>
              <w:t>71.387,25</w:t>
            </w:r>
          </w:p>
          <w:p w:rsidR="00E00EAD" w:rsidRPr="00AC6FB4" w:rsidRDefault="00E00EAD" w:rsidP="00AC6FB4">
            <w:pPr>
              <w:spacing w:after="0" w:line="22" w:lineRule="atLeast"/>
              <w:jc w:val="center"/>
              <w:rPr>
                <w:rFonts w:ascii="Times New Roman" w:eastAsia="MS Mincho" w:hAnsi="Times New Roman" w:cs="Times New Roman"/>
                <w:lang w:eastAsia="pl-PL"/>
              </w:rPr>
            </w:pPr>
            <w:r w:rsidRPr="00AC6FB4">
              <w:rPr>
                <w:rFonts w:ascii="Times New Roman" w:eastAsia="MS Mincho" w:hAnsi="Times New Roman" w:cs="Times New Roman"/>
                <w:lang w:eastAsia="pl-PL"/>
              </w:rPr>
              <w:t>16.449,93</w:t>
            </w:r>
          </w:p>
          <w:p w:rsidR="00CF634B" w:rsidRPr="00AC6FB4" w:rsidRDefault="00CF634B" w:rsidP="00AC6FB4">
            <w:pPr>
              <w:spacing w:after="0" w:line="22" w:lineRule="atLeast"/>
              <w:jc w:val="center"/>
              <w:rPr>
                <w:rFonts w:ascii="Times New Roman" w:eastAsia="MS Mincho" w:hAnsi="Times New Roman" w:cs="Times New Roman"/>
                <w:lang w:eastAsia="pl-PL"/>
              </w:rPr>
            </w:pPr>
            <w:r w:rsidRPr="00AC6FB4">
              <w:rPr>
                <w:rFonts w:ascii="Times New Roman" w:eastAsia="MS Mincho" w:hAnsi="Times New Roman" w:cs="Times New Roman"/>
                <w:lang w:eastAsia="pl-PL"/>
              </w:rPr>
              <w:t>84.702,39</w:t>
            </w:r>
          </w:p>
          <w:p w:rsidR="00CF634B" w:rsidRPr="00AC6FB4" w:rsidRDefault="00CF634B" w:rsidP="00AC6FB4">
            <w:pPr>
              <w:spacing w:after="0" w:line="22" w:lineRule="atLeast"/>
              <w:jc w:val="center"/>
              <w:rPr>
                <w:rFonts w:ascii="Times New Roman" w:eastAsia="MS Mincho" w:hAnsi="Times New Roman" w:cs="Times New Roman"/>
                <w:lang w:eastAsia="pl-PL"/>
              </w:rPr>
            </w:pPr>
            <w:r w:rsidRPr="00AC6FB4">
              <w:rPr>
                <w:rFonts w:ascii="Times New Roman" w:eastAsia="MS Mincho" w:hAnsi="Times New Roman" w:cs="Times New Roman"/>
                <w:lang w:eastAsia="pl-PL"/>
              </w:rPr>
              <w:t>354.800,10</w:t>
            </w:r>
          </w:p>
          <w:p w:rsidR="00CF634B" w:rsidRPr="00AC6FB4" w:rsidRDefault="00CF634B" w:rsidP="00AC6FB4">
            <w:pPr>
              <w:spacing w:after="0" w:line="22" w:lineRule="atLeast"/>
              <w:jc w:val="center"/>
              <w:rPr>
                <w:rFonts w:ascii="Times New Roman" w:eastAsia="MS Mincho" w:hAnsi="Times New Roman" w:cs="Times New Roman"/>
                <w:lang w:eastAsia="pl-PL"/>
              </w:rPr>
            </w:pPr>
            <w:r w:rsidRPr="00AC6FB4">
              <w:rPr>
                <w:rFonts w:ascii="Times New Roman" w:eastAsia="MS Mincho" w:hAnsi="Times New Roman" w:cs="Times New Roman"/>
                <w:lang w:eastAsia="pl-PL"/>
              </w:rPr>
              <w:t>14.960,00</w:t>
            </w:r>
          </w:p>
          <w:p w:rsidR="00AC6FB4" w:rsidRPr="00AC6FB4" w:rsidRDefault="00AC6FB4" w:rsidP="00AC6FB4">
            <w:pPr>
              <w:spacing w:after="0" w:line="22" w:lineRule="atLeast"/>
              <w:jc w:val="center"/>
              <w:rPr>
                <w:rFonts w:ascii="Times New Roman" w:eastAsia="MS Mincho" w:hAnsi="Times New Roman" w:cs="Times New Roman"/>
                <w:lang w:eastAsia="pl-PL"/>
              </w:rPr>
            </w:pPr>
            <w:r w:rsidRPr="00AC6FB4">
              <w:rPr>
                <w:rFonts w:ascii="Times New Roman" w:eastAsia="MS Mincho" w:hAnsi="Times New Roman" w:cs="Times New Roman"/>
                <w:lang w:eastAsia="pl-PL"/>
              </w:rPr>
              <w:t>35.950,00</w:t>
            </w:r>
          </w:p>
          <w:p w:rsidR="00AC6FB4" w:rsidRDefault="00AC6FB4" w:rsidP="00AC6FB4">
            <w:pPr>
              <w:spacing w:after="0" w:line="22" w:lineRule="atLeast"/>
              <w:jc w:val="center"/>
              <w:rPr>
                <w:rFonts w:ascii="Times New Roman" w:eastAsia="MS Mincho" w:hAnsi="Times New Roman" w:cs="Times New Roman"/>
                <w:lang w:eastAsia="pl-PL"/>
              </w:rPr>
            </w:pPr>
            <w:r w:rsidRPr="00AC6FB4">
              <w:rPr>
                <w:rFonts w:ascii="Times New Roman" w:eastAsia="MS Mincho" w:hAnsi="Times New Roman" w:cs="Times New Roman"/>
                <w:lang w:eastAsia="pl-PL"/>
              </w:rPr>
              <w:t>54.966,42</w:t>
            </w:r>
          </w:p>
          <w:p w:rsidR="0041063C" w:rsidRPr="0041063C" w:rsidRDefault="0041063C" w:rsidP="00AC6FB4">
            <w:pPr>
              <w:spacing w:after="0" w:line="22" w:lineRule="atLeast"/>
              <w:jc w:val="center"/>
              <w:rPr>
                <w:rFonts w:ascii="Times New Roman" w:eastAsia="MS Mincho" w:hAnsi="Times New Roman" w:cs="Times New Roman"/>
                <w:b/>
                <w:lang w:eastAsia="pl-PL"/>
              </w:rPr>
            </w:pPr>
            <w:r w:rsidRPr="0041063C">
              <w:rPr>
                <w:rFonts w:ascii="Times New Roman" w:eastAsia="MS Mincho" w:hAnsi="Times New Roman" w:cs="Times New Roman"/>
                <w:b/>
                <w:lang w:eastAsia="pl-PL"/>
              </w:rPr>
              <w:t>13.995,00</w:t>
            </w:r>
          </w:p>
        </w:tc>
        <w:tc>
          <w:tcPr>
            <w:tcW w:w="992" w:type="dxa"/>
            <w:tcBorders>
              <w:top w:val="single" w:sz="4" w:space="0" w:color="auto"/>
              <w:left w:val="single" w:sz="4" w:space="0" w:color="auto"/>
              <w:bottom w:val="single" w:sz="4" w:space="0" w:color="auto"/>
              <w:right w:val="single" w:sz="4" w:space="0" w:color="auto"/>
            </w:tcBorders>
          </w:tcPr>
          <w:p w:rsidR="00F871E2" w:rsidRDefault="00F05C71" w:rsidP="00F05C71">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97,4</w:t>
            </w:r>
          </w:p>
          <w:p w:rsidR="00575761" w:rsidRDefault="00575761" w:rsidP="00F05C71">
            <w:pPr>
              <w:spacing w:after="0" w:line="22" w:lineRule="atLeast"/>
              <w:jc w:val="center"/>
              <w:rPr>
                <w:rFonts w:ascii="Times New Roman" w:eastAsia="MS Mincho" w:hAnsi="Times New Roman" w:cs="Times New Roman"/>
                <w:b/>
                <w:lang w:eastAsia="pl-PL"/>
              </w:rPr>
            </w:pPr>
          </w:p>
          <w:p w:rsidR="00575761" w:rsidRDefault="00575761" w:rsidP="00F05C71">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78,00</w:t>
            </w:r>
          </w:p>
          <w:p w:rsidR="00575716" w:rsidRDefault="00575716" w:rsidP="00F05C71">
            <w:pPr>
              <w:spacing w:after="0" w:line="22" w:lineRule="atLeast"/>
              <w:jc w:val="center"/>
              <w:rPr>
                <w:rFonts w:ascii="Times New Roman" w:eastAsia="MS Mincho" w:hAnsi="Times New Roman" w:cs="Times New Roman"/>
                <w:b/>
                <w:lang w:eastAsia="pl-PL"/>
              </w:rPr>
            </w:pPr>
          </w:p>
          <w:p w:rsidR="00575716" w:rsidRDefault="00575716" w:rsidP="00F05C71">
            <w:pPr>
              <w:spacing w:after="0" w:line="22" w:lineRule="atLeast"/>
              <w:jc w:val="center"/>
              <w:rPr>
                <w:rFonts w:ascii="Times New Roman" w:eastAsia="MS Mincho" w:hAnsi="Times New Roman" w:cs="Times New Roman"/>
                <w:b/>
                <w:lang w:eastAsia="pl-PL"/>
              </w:rPr>
            </w:pPr>
          </w:p>
          <w:p w:rsidR="00575716" w:rsidRDefault="00575716" w:rsidP="00F05C71">
            <w:pPr>
              <w:spacing w:after="0" w:line="22" w:lineRule="atLeast"/>
              <w:jc w:val="center"/>
              <w:rPr>
                <w:rFonts w:ascii="Times New Roman" w:eastAsia="MS Mincho" w:hAnsi="Times New Roman" w:cs="Times New Roman"/>
                <w:b/>
                <w:lang w:eastAsia="pl-PL"/>
              </w:rPr>
            </w:pPr>
          </w:p>
          <w:p w:rsidR="00575716" w:rsidRDefault="00575716" w:rsidP="00F05C71">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93,8</w:t>
            </w:r>
          </w:p>
          <w:p w:rsidR="00575761" w:rsidRDefault="00575761" w:rsidP="00575761">
            <w:pPr>
              <w:spacing w:after="0" w:line="22" w:lineRule="atLeast"/>
              <w:rPr>
                <w:rFonts w:ascii="Times New Roman" w:eastAsia="MS Mincho" w:hAnsi="Times New Roman" w:cs="Times New Roman"/>
                <w:b/>
                <w:lang w:eastAsia="pl-PL"/>
              </w:rPr>
            </w:pPr>
          </w:p>
          <w:p w:rsidR="00ED07B0" w:rsidRDefault="00ED07B0" w:rsidP="00575761">
            <w:pPr>
              <w:spacing w:after="0" w:line="22" w:lineRule="atLeast"/>
              <w:rPr>
                <w:rFonts w:ascii="Times New Roman" w:eastAsia="MS Mincho" w:hAnsi="Times New Roman" w:cs="Times New Roman"/>
                <w:b/>
                <w:lang w:eastAsia="pl-PL"/>
              </w:rPr>
            </w:pPr>
          </w:p>
          <w:p w:rsidR="00ED07B0" w:rsidRDefault="00ED07B0" w:rsidP="00575761">
            <w:pPr>
              <w:spacing w:after="0" w:line="22" w:lineRule="atLeast"/>
              <w:rPr>
                <w:rFonts w:ascii="Times New Roman" w:eastAsia="MS Mincho" w:hAnsi="Times New Roman" w:cs="Times New Roman"/>
                <w:b/>
                <w:lang w:eastAsia="pl-PL"/>
              </w:rPr>
            </w:pPr>
          </w:p>
          <w:p w:rsidR="00ED07B0" w:rsidRDefault="00ED07B0" w:rsidP="00ED07B0">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90,0</w:t>
            </w:r>
          </w:p>
          <w:p w:rsidR="00D03FA6" w:rsidRDefault="00D03FA6" w:rsidP="00ED07B0">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97,4</w:t>
            </w:r>
          </w:p>
          <w:p w:rsidR="00E00EAD" w:rsidRDefault="00E00EAD" w:rsidP="00ED07B0">
            <w:pPr>
              <w:spacing w:after="0" w:line="22" w:lineRule="atLeast"/>
              <w:jc w:val="center"/>
              <w:rPr>
                <w:rFonts w:ascii="Times New Roman" w:eastAsia="MS Mincho" w:hAnsi="Times New Roman" w:cs="Times New Roman"/>
                <w:b/>
                <w:lang w:eastAsia="pl-PL"/>
              </w:rPr>
            </w:pPr>
          </w:p>
          <w:p w:rsidR="00E00EAD" w:rsidRDefault="00E00EAD" w:rsidP="00ED07B0">
            <w:pPr>
              <w:spacing w:after="0" w:line="22" w:lineRule="atLeast"/>
              <w:jc w:val="center"/>
              <w:rPr>
                <w:rFonts w:ascii="Times New Roman" w:eastAsia="MS Mincho" w:hAnsi="Times New Roman" w:cs="Times New Roman"/>
                <w:b/>
                <w:lang w:eastAsia="pl-PL"/>
              </w:rPr>
            </w:pPr>
          </w:p>
          <w:p w:rsidR="00E00EAD" w:rsidRDefault="00E00EAD" w:rsidP="00ED07B0">
            <w:pPr>
              <w:spacing w:after="0" w:line="22" w:lineRule="atLeast"/>
              <w:jc w:val="center"/>
              <w:rPr>
                <w:rFonts w:ascii="Times New Roman" w:eastAsia="MS Mincho" w:hAnsi="Times New Roman" w:cs="Times New Roman"/>
                <w:b/>
                <w:lang w:eastAsia="pl-PL"/>
              </w:rPr>
            </w:pPr>
          </w:p>
          <w:p w:rsidR="00E00EAD" w:rsidRDefault="00E00EAD" w:rsidP="00ED07B0">
            <w:pPr>
              <w:spacing w:after="0" w:line="22" w:lineRule="atLeast"/>
              <w:jc w:val="center"/>
              <w:rPr>
                <w:rFonts w:ascii="Times New Roman" w:eastAsia="MS Mincho" w:hAnsi="Times New Roman" w:cs="Times New Roman"/>
                <w:b/>
                <w:lang w:eastAsia="pl-PL"/>
              </w:rPr>
            </w:pPr>
          </w:p>
          <w:p w:rsidR="00E00EAD" w:rsidRDefault="00E00EAD" w:rsidP="00ED07B0">
            <w:pPr>
              <w:spacing w:after="0" w:line="22" w:lineRule="atLeast"/>
              <w:jc w:val="center"/>
              <w:rPr>
                <w:rFonts w:ascii="Times New Roman" w:eastAsia="MS Mincho" w:hAnsi="Times New Roman" w:cs="Times New Roman"/>
                <w:b/>
                <w:lang w:eastAsia="pl-PL"/>
              </w:rPr>
            </w:pPr>
          </w:p>
          <w:p w:rsidR="00E00EAD" w:rsidRDefault="00E00EAD" w:rsidP="00ED07B0">
            <w:pPr>
              <w:spacing w:after="0" w:line="22" w:lineRule="atLeast"/>
              <w:jc w:val="center"/>
              <w:rPr>
                <w:rFonts w:ascii="Times New Roman" w:eastAsia="MS Mincho" w:hAnsi="Times New Roman" w:cs="Times New Roman"/>
                <w:b/>
                <w:lang w:eastAsia="pl-PL"/>
              </w:rPr>
            </w:pPr>
          </w:p>
          <w:p w:rsidR="00E00EAD" w:rsidRDefault="00E00EAD" w:rsidP="00ED07B0">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99,2</w:t>
            </w:r>
          </w:p>
          <w:p w:rsidR="0041063C" w:rsidRDefault="0041063C" w:rsidP="00ED07B0">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99,4</w:t>
            </w:r>
          </w:p>
          <w:p w:rsidR="0041063C" w:rsidRDefault="0041063C" w:rsidP="00ED07B0">
            <w:pPr>
              <w:spacing w:after="0" w:line="22" w:lineRule="atLeast"/>
              <w:jc w:val="center"/>
              <w:rPr>
                <w:rFonts w:ascii="Times New Roman" w:eastAsia="MS Mincho" w:hAnsi="Times New Roman" w:cs="Times New Roman"/>
                <w:b/>
                <w:lang w:eastAsia="pl-PL"/>
              </w:rPr>
            </w:pPr>
          </w:p>
          <w:p w:rsidR="0041063C" w:rsidRDefault="0041063C" w:rsidP="00ED07B0">
            <w:pPr>
              <w:spacing w:after="0" w:line="22" w:lineRule="atLeast"/>
              <w:jc w:val="center"/>
              <w:rPr>
                <w:rFonts w:ascii="Times New Roman" w:eastAsia="MS Mincho" w:hAnsi="Times New Roman" w:cs="Times New Roman"/>
                <w:b/>
                <w:lang w:eastAsia="pl-PL"/>
              </w:rPr>
            </w:pPr>
          </w:p>
          <w:p w:rsidR="0041063C" w:rsidRDefault="0041063C" w:rsidP="00ED07B0">
            <w:pPr>
              <w:spacing w:after="0" w:line="22" w:lineRule="atLeast"/>
              <w:jc w:val="center"/>
              <w:rPr>
                <w:rFonts w:ascii="Times New Roman" w:eastAsia="MS Mincho" w:hAnsi="Times New Roman" w:cs="Times New Roman"/>
                <w:b/>
                <w:lang w:eastAsia="pl-PL"/>
              </w:rPr>
            </w:pPr>
          </w:p>
          <w:p w:rsidR="0041063C" w:rsidRDefault="0041063C" w:rsidP="00ED07B0">
            <w:pPr>
              <w:spacing w:after="0" w:line="22" w:lineRule="atLeast"/>
              <w:jc w:val="center"/>
              <w:rPr>
                <w:rFonts w:ascii="Times New Roman" w:eastAsia="MS Mincho" w:hAnsi="Times New Roman" w:cs="Times New Roman"/>
                <w:b/>
                <w:lang w:eastAsia="pl-PL"/>
              </w:rPr>
            </w:pPr>
          </w:p>
          <w:p w:rsidR="0041063C" w:rsidRDefault="0041063C" w:rsidP="00ED07B0">
            <w:pPr>
              <w:spacing w:after="0" w:line="22" w:lineRule="atLeast"/>
              <w:jc w:val="center"/>
              <w:rPr>
                <w:rFonts w:ascii="Times New Roman" w:eastAsia="MS Mincho" w:hAnsi="Times New Roman" w:cs="Times New Roman"/>
                <w:b/>
                <w:lang w:eastAsia="pl-PL"/>
              </w:rPr>
            </w:pPr>
          </w:p>
          <w:p w:rsidR="0041063C" w:rsidRDefault="0041063C" w:rsidP="00ED07B0">
            <w:pPr>
              <w:spacing w:after="0" w:line="22" w:lineRule="atLeast"/>
              <w:jc w:val="center"/>
              <w:rPr>
                <w:rFonts w:ascii="Times New Roman" w:eastAsia="MS Mincho" w:hAnsi="Times New Roman" w:cs="Times New Roman"/>
                <w:b/>
                <w:lang w:eastAsia="pl-PL"/>
              </w:rPr>
            </w:pPr>
          </w:p>
          <w:p w:rsidR="0041063C" w:rsidRDefault="0041063C" w:rsidP="00ED07B0">
            <w:pPr>
              <w:spacing w:after="0" w:line="22" w:lineRule="atLeast"/>
              <w:jc w:val="center"/>
              <w:rPr>
                <w:rFonts w:ascii="Times New Roman" w:eastAsia="MS Mincho" w:hAnsi="Times New Roman" w:cs="Times New Roman"/>
                <w:b/>
                <w:lang w:eastAsia="pl-PL"/>
              </w:rPr>
            </w:pPr>
          </w:p>
          <w:p w:rsidR="0041063C" w:rsidRPr="00F871E2" w:rsidRDefault="0041063C" w:rsidP="00ED07B0">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100,0</w:t>
            </w:r>
          </w:p>
        </w:tc>
      </w:tr>
      <w:tr w:rsidR="003E5390" w:rsidRPr="00F871E2" w:rsidTr="00340805">
        <w:tc>
          <w:tcPr>
            <w:tcW w:w="567" w:type="dxa"/>
            <w:tcBorders>
              <w:top w:val="single" w:sz="4" w:space="0" w:color="auto"/>
              <w:left w:val="single" w:sz="4" w:space="0" w:color="auto"/>
              <w:bottom w:val="single" w:sz="4" w:space="0" w:color="auto"/>
              <w:right w:val="single" w:sz="4" w:space="0" w:color="auto"/>
            </w:tcBorders>
          </w:tcPr>
          <w:p w:rsidR="003E5390" w:rsidRPr="00F871E2" w:rsidRDefault="003E5390" w:rsidP="00F871E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 xml:space="preserve">16 </w:t>
            </w:r>
          </w:p>
        </w:tc>
        <w:tc>
          <w:tcPr>
            <w:tcW w:w="5387" w:type="dxa"/>
            <w:tcBorders>
              <w:top w:val="single" w:sz="4" w:space="0" w:color="auto"/>
              <w:left w:val="single" w:sz="4" w:space="0" w:color="auto"/>
              <w:bottom w:val="single" w:sz="4" w:space="0" w:color="auto"/>
              <w:right w:val="single" w:sz="4" w:space="0" w:color="auto"/>
            </w:tcBorders>
          </w:tcPr>
          <w:p w:rsidR="00687972" w:rsidRPr="00AB6634" w:rsidRDefault="00687972" w:rsidP="00687972">
            <w:pPr>
              <w:spacing w:after="0" w:line="22" w:lineRule="atLeast"/>
              <w:jc w:val="both"/>
              <w:rPr>
                <w:rFonts w:ascii="Times New Roman" w:eastAsia="MS Mincho" w:hAnsi="Times New Roman" w:cs="Times New Roman"/>
                <w:lang w:eastAsia="pl-PL"/>
              </w:rPr>
            </w:pPr>
            <w:r>
              <w:rPr>
                <w:rFonts w:ascii="Times New Roman" w:eastAsia="MS Mincho" w:hAnsi="Times New Roman" w:cs="Times New Roman"/>
                <w:lang w:eastAsia="pl-PL"/>
              </w:rPr>
              <w:t>Zakupy inwestycyjne dla GZK w Żołędowie</w:t>
            </w:r>
          </w:p>
          <w:p w:rsidR="003E5390" w:rsidRPr="00F871E2" w:rsidRDefault="003E5390" w:rsidP="00F871E2">
            <w:pPr>
              <w:spacing w:after="0" w:line="22" w:lineRule="atLeast"/>
              <w:jc w:val="both"/>
              <w:rPr>
                <w:rFonts w:ascii="Times New Roman" w:eastAsia="MS Mincho" w:hAnsi="Times New Roman" w:cs="Times New Roman"/>
                <w:b/>
                <w:lang w:eastAsia="pl-PL"/>
              </w:rPr>
            </w:pPr>
          </w:p>
        </w:tc>
        <w:tc>
          <w:tcPr>
            <w:tcW w:w="1843" w:type="dxa"/>
            <w:tcBorders>
              <w:top w:val="single" w:sz="4" w:space="0" w:color="auto"/>
              <w:left w:val="single" w:sz="4" w:space="0" w:color="auto"/>
              <w:bottom w:val="single" w:sz="4" w:space="0" w:color="auto"/>
              <w:right w:val="single" w:sz="4" w:space="0" w:color="auto"/>
            </w:tcBorders>
          </w:tcPr>
          <w:p w:rsidR="003E5390" w:rsidRDefault="00687972" w:rsidP="00F871E2">
            <w:pPr>
              <w:spacing w:after="0" w:line="22" w:lineRule="atLeast"/>
              <w:jc w:val="right"/>
              <w:rPr>
                <w:rFonts w:ascii="Times New Roman" w:eastAsia="MS Mincho" w:hAnsi="Times New Roman" w:cs="Times New Roman"/>
                <w:b/>
                <w:lang w:eastAsia="pl-PL"/>
              </w:rPr>
            </w:pPr>
            <w:r>
              <w:rPr>
                <w:rFonts w:ascii="Times New Roman" w:eastAsia="MS Mincho" w:hAnsi="Times New Roman" w:cs="Times New Roman"/>
                <w:b/>
                <w:lang w:eastAsia="pl-PL"/>
              </w:rPr>
              <w:t>45.000.00</w:t>
            </w:r>
          </w:p>
        </w:tc>
        <w:tc>
          <w:tcPr>
            <w:tcW w:w="1984" w:type="dxa"/>
            <w:tcBorders>
              <w:top w:val="single" w:sz="4" w:space="0" w:color="auto"/>
              <w:left w:val="single" w:sz="4" w:space="0" w:color="auto"/>
              <w:bottom w:val="single" w:sz="4" w:space="0" w:color="auto"/>
              <w:right w:val="single" w:sz="4" w:space="0" w:color="auto"/>
            </w:tcBorders>
          </w:tcPr>
          <w:p w:rsidR="003E5390" w:rsidRPr="00F871E2" w:rsidRDefault="005A04C1" w:rsidP="00F871E2">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45.000,00</w:t>
            </w:r>
          </w:p>
        </w:tc>
        <w:tc>
          <w:tcPr>
            <w:tcW w:w="992" w:type="dxa"/>
            <w:tcBorders>
              <w:top w:val="single" w:sz="4" w:space="0" w:color="auto"/>
              <w:left w:val="single" w:sz="4" w:space="0" w:color="auto"/>
              <w:bottom w:val="single" w:sz="4" w:space="0" w:color="auto"/>
              <w:right w:val="single" w:sz="4" w:space="0" w:color="auto"/>
            </w:tcBorders>
          </w:tcPr>
          <w:p w:rsidR="003E5390" w:rsidRPr="00F871E2" w:rsidRDefault="005A04C1" w:rsidP="005A04C1">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100,00</w:t>
            </w:r>
          </w:p>
        </w:tc>
      </w:tr>
      <w:tr w:rsidR="00F871E2" w:rsidRPr="00F871E2" w:rsidTr="00340805">
        <w:trPr>
          <w:trHeight w:val="1828"/>
        </w:trPr>
        <w:tc>
          <w:tcPr>
            <w:tcW w:w="567" w:type="dxa"/>
            <w:tcBorders>
              <w:top w:val="single" w:sz="4" w:space="0" w:color="auto"/>
              <w:left w:val="single" w:sz="4" w:space="0" w:color="auto"/>
              <w:bottom w:val="single" w:sz="4" w:space="0" w:color="auto"/>
              <w:right w:val="single" w:sz="4" w:space="0" w:color="auto"/>
            </w:tcBorders>
          </w:tcPr>
          <w:p w:rsidR="00F871E2" w:rsidRPr="00F871E2" w:rsidRDefault="00F871E2" w:rsidP="00687972">
            <w:pPr>
              <w:spacing w:after="0" w:line="22" w:lineRule="atLeast"/>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lastRenderedPageBreak/>
              <w:t>1</w:t>
            </w:r>
            <w:r w:rsidR="00687972">
              <w:rPr>
                <w:rFonts w:ascii="Times New Roman" w:eastAsia="MS Mincho" w:hAnsi="Times New Roman" w:cs="Times New Roman"/>
                <w:lang w:eastAsia="pl-PL"/>
              </w:rPr>
              <w:t>7</w:t>
            </w:r>
            <w:r w:rsidRPr="00F871E2">
              <w:rPr>
                <w:rFonts w:ascii="Times New Roman" w:eastAsia="MS Mincho" w:hAnsi="Times New Roman" w:cs="Times New Roman"/>
                <w:lang w:eastAsia="pl-PL"/>
              </w:rPr>
              <w:t xml:space="preserve">. </w:t>
            </w:r>
          </w:p>
        </w:tc>
        <w:tc>
          <w:tcPr>
            <w:tcW w:w="5387" w:type="dxa"/>
            <w:tcBorders>
              <w:top w:val="single" w:sz="4" w:space="0" w:color="auto"/>
              <w:left w:val="single" w:sz="4" w:space="0" w:color="auto"/>
              <w:bottom w:val="single" w:sz="4" w:space="0" w:color="auto"/>
              <w:right w:val="single" w:sz="4" w:space="0" w:color="auto"/>
            </w:tcBorders>
          </w:tcPr>
          <w:p w:rsidR="00AB6634" w:rsidRPr="00687972" w:rsidRDefault="00F871E2" w:rsidP="00687972">
            <w:pPr>
              <w:spacing w:after="0" w:line="22" w:lineRule="atLeast"/>
              <w:jc w:val="both"/>
              <w:rPr>
                <w:rFonts w:ascii="Times New Roman" w:eastAsia="MS Mincho" w:hAnsi="Times New Roman" w:cs="Times New Roman"/>
                <w:b/>
                <w:lang w:eastAsia="pl-PL"/>
              </w:rPr>
            </w:pPr>
            <w:r w:rsidRPr="00F871E2">
              <w:rPr>
                <w:rFonts w:ascii="Times New Roman" w:eastAsia="MS Mincho" w:hAnsi="Times New Roman" w:cs="Times New Roman"/>
                <w:b/>
                <w:lang w:eastAsia="pl-PL"/>
              </w:rPr>
              <w:t>GOSPODARKA KOMUNALNA</w:t>
            </w:r>
          </w:p>
          <w:p w:rsidR="00F871E2" w:rsidRPr="001D30B1" w:rsidRDefault="00F871E2" w:rsidP="004D7E58">
            <w:pPr>
              <w:numPr>
                <w:ilvl w:val="0"/>
                <w:numId w:val="75"/>
              </w:numPr>
              <w:spacing w:after="0" w:line="22" w:lineRule="atLeast"/>
              <w:jc w:val="both"/>
              <w:rPr>
                <w:rFonts w:ascii="Times New Roman" w:eastAsia="MS Mincho" w:hAnsi="Times New Roman" w:cs="Times New Roman"/>
                <w:lang w:eastAsia="pl-PL"/>
              </w:rPr>
            </w:pPr>
            <w:r w:rsidRPr="00F871E2">
              <w:rPr>
                <w:rFonts w:ascii="Times New Roman" w:eastAsia="Times New Roman" w:hAnsi="Times New Roman" w:cs="Times New Roman"/>
              </w:rPr>
              <w:t xml:space="preserve">Budowa rekreacyjnego terenu przyrodniczo-edukacyjnego z uwzględnieniem placów, ścieżek oraz małej architektury na działce 117/11, 117/13 i 117/23 w </w:t>
            </w:r>
            <w:proofErr w:type="spellStart"/>
            <w:r w:rsidRPr="00F871E2">
              <w:rPr>
                <w:rFonts w:ascii="Times New Roman" w:eastAsia="Times New Roman" w:hAnsi="Times New Roman" w:cs="Times New Roman"/>
              </w:rPr>
              <w:t>Niemczu</w:t>
            </w:r>
            <w:proofErr w:type="spellEnd"/>
          </w:p>
          <w:p w:rsidR="001D30B1" w:rsidRPr="001D30B1" w:rsidRDefault="001D30B1" w:rsidP="001D30B1">
            <w:pPr>
              <w:spacing w:after="0" w:line="22" w:lineRule="atLeast"/>
              <w:ind w:left="360"/>
              <w:jc w:val="both"/>
              <w:rPr>
                <w:rFonts w:ascii="Times New Roman" w:eastAsia="MS Mincho" w:hAnsi="Times New Roman" w:cs="Times New Roman"/>
                <w:i/>
                <w:lang w:eastAsia="pl-PL"/>
              </w:rPr>
            </w:pPr>
            <w:r w:rsidRPr="001D30B1">
              <w:rPr>
                <w:rFonts w:ascii="Times New Roman" w:eastAsia="Times New Roman" w:hAnsi="Times New Roman" w:cs="Times New Roman"/>
                <w:i/>
              </w:rPr>
              <w:t>W tym UE</w:t>
            </w:r>
          </w:p>
          <w:p w:rsidR="00F871E2" w:rsidRPr="00F871E2" w:rsidRDefault="00F871E2" w:rsidP="004D7E58">
            <w:pPr>
              <w:numPr>
                <w:ilvl w:val="0"/>
                <w:numId w:val="75"/>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Adaptacja pomieszczeń budynku przy ul. Wierzbowej w Żołędowie na potrzeby służby zdrowia – projekt</w:t>
            </w:r>
          </w:p>
        </w:tc>
        <w:tc>
          <w:tcPr>
            <w:tcW w:w="1843"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right"/>
              <w:rPr>
                <w:rFonts w:ascii="Times New Roman" w:eastAsia="MS Mincho" w:hAnsi="Times New Roman" w:cs="Times New Roman"/>
                <w:b/>
                <w:lang w:eastAsia="pl-PL"/>
              </w:rPr>
            </w:pPr>
            <w:r w:rsidRPr="00F871E2">
              <w:rPr>
                <w:rFonts w:ascii="Times New Roman" w:eastAsia="MS Mincho" w:hAnsi="Times New Roman" w:cs="Times New Roman"/>
                <w:b/>
                <w:lang w:eastAsia="pl-PL"/>
              </w:rPr>
              <w:t>1.</w:t>
            </w:r>
            <w:r w:rsidR="00687972">
              <w:rPr>
                <w:rFonts w:ascii="Times New Roman" w:eastAsia="MS Mincho" w:hAnsi="Times New Roman" w:cs="Times New Roman"/>
                <w:b/>
                <w:lang w:eastAsia="pl-PL"/>
              </w:rPr>
              <w:t>441</w:t>
            </w:r>
            <w:r w:rsidRPr="00F871E2">
              <w:rPr>
                <w:rFonts w:ascii="Times New Roman" w:eastAsia="MS Mincho" w:hAnsi="Times New Roman" w:cs="Times New Roman"/>
                <w:b/>
                <w:lang w:eastAsia="pl-PL"/>
              </w:rPr>
              <w:t>.000,00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w:t>
            </w:r>
            <w:r w:rsidR="003E5390">
              <w:rPr>
                <w:rFonts w:ascii="Times New Roman" w:eastAsia="MS Mincho" w:hAnsi="Times New Roman" w:cs="Times New Roman"/>
                <w:lang w:eastAsia="pl-PL"/>
              </w:rPr>
              <w:t>440.</w:t>
            </w:r>
            <w:r w:rsidRPr="00F871E2">
              <w:rPr>
                <w:rFonts w:ascii="Times New Roman" w:eastAsia="MS Mincho" w:hAnsi="Times New Roman" w:cs="Times New Roman"/>
                <w:lang w:eastAsia="pl-PL"/>
              </w:rPr>
              <w:t>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E10CEC" w:rsidRDefault="00E10CEC" w:rsidP="00F871E2">
            <w:pPr>
              <w:spacing w:after="0" w:line="22" w:lineRule="atLeast"/>
              <w:jc w:val="right"/>
              <w:rPr>
                <w:rFonts w:ascii="Times New Roman" w:eastAsia="MS Mincho" w:hAnsi="Times New Roman" w:cs="Times New Roman"/>
                <w:lang w:eastAsia="pl-PL"/>
              </w:rPr>
            </w:pPr>
          </w:p>
          <w:p w:rsidR="00410BA9" w:rsidRDefault="00410BA9" w:rsidP="00F871E2">
            <w:pPr>
              <w:spacing w:after="0" w:line="22" w:lineRule="atLeast"/>
              <w:jc w:val="right"/>
              <w:rPr>
                <w:rFonts w:ascii="Times New Roman" w:eastAsia="MS Mincho" w:hAnsi="Times New Roman" w:cs="Times New Roman"/>
                <w:i/>
                <w:lang w:eastAsia="pl-PL"/>
              </w:rPr>
            </w:pPr>
          </w:p>
          <w:p w:rsidR="00F871E2" w:rsidRPr="00E10CEC" w:rsidRDefault="00E10CEC" w:rsidP="00F871E2">
            <w:pPr>
              <w:spacing w:after="0" w:line="22" w:lineRule="atLeast"/>
              <w:jc w:val="right"/>
              <w:rPr>
                <w:rFonts w:ascii="Times New Roman" w:eastAsia="MS Mincho" w:hAnsi="Times New Roman" w:cs="Times New Roman"/>
                <w:i/>
                <w:lang w:eastAsia="pl-PL"/>
              </w:rPr>
            </w:pPr>
            <w:r w:rsidRPr="00E10CEC">
              <w:rPr>
                <w:rFonts w:ascii="Times New Roman" w:eastAsia="MS Mincho" w:hAnsi="Times New Roman" w:cs="Times New Roman"/>
                <w:i/>
                <w:lang w:eastAsia="pl-PL"/>
              </w:rPr>
              <w:t>1.440.000,00</w:t>
            </w:r>
          </w:p>
          <w:p w:rsidR="001D30B1" w:rsidRDefault="001D30B1" w:rsidP="00F871E2">
            <w:pPr>
              <w:spacing w:after="0" w:line="22" w:lineRule="atLeast"/>
              <w:jc w:val="right"/>
              <w:rPr>
                <w:rFonts w:ascii="Times New Roman" w:eastAsia="MS Mincho" w:hAnsi="Times New Roman" w:cs="Times New Roman"/>
                <w:lang w:eastAsia="pl-PL"/>
              </w:rPr>
            </w:pPr>
          </w:p>
          <w:p w:rsidR="00F871E2" w:rsidRPr="00F871E2" w:rsidRDefault="003E5390" w:rsidP="00B25A22">
            <w:pPr>
              <w:spacing w:after="0" w:line="22" w:lineRule="atLeast"/>
              <w:jc w:val="right"/>
              <w:rPr>
                <w:rFonts w:ascii="Times New Roman" w:eastAsia="MS Mincho" w:hAnsi="Times New Roman" w:cs="Times New Roman"/>
                <w:b/>
                <w:lang w:eastAsia="pl-PL"/>
              </w:rPr>
            </w:pPr>
            <w:r>
              <w:rPr>
                <w:rFonts w:ascii="Times New Roman" w:eastAsia="MS Mincho" w:hAnsi="Times New Roman" w:cs="Times New Roman"/>
                <w:lang w:eastAsia="pl-PL"/>
              </w:rPr>
              <w:t>1.</w:t>
            </w:r>
            <w:r w:rsidR="00F871E2" w:rsidRPr="00F871E2">
              <w:rPr>
                <w:rFonts w:ascii="Times New Roman" w:eastAsia="MS Mincho" w:hAnsi="Times New Roman" w:cs="Times New Roman"/>
                <w:lang w:eastAsia="pl-PL"/>
              </w:rPr>
              <w:t>000,00</w:t>
            </w:r>
          </w:p>
        </w:tc>
        <w:tc>
          <w:tcPr>
            <w:tcW w:w="1984" w:type="dxa"/>
            <w:tcBorders>
              <w:top w:val="single" w:sz="4" w:space="0" w:color="auto"/>
              <w:left w:val="single" w:sz="4" w:space="0" w:color="auto"/>
              <w:bottom w:val="single" w:sz="4" w:space="0" w:color="auto"/>
              <w:right w:val="single" w:sz="4" w:space="0" w:color="auto"/>
            </w:tcBorders>
          </w:tcPr>
          <w:p w:rsidR="00F871E2" w:rsidRPr="00F871E2" w:rsidRDefault="00641EF9" w:rsidP="00F871E2">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1.429.343,60</w:t>
            </w:r>
          </w:p>
          <w:p w:rsidR="00F871E2" w:rsidRPr="00F871E2" w:rsidRDefault="006100C6" w:rsidP="00F871E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1.</w:t>
            </w:r>
            <w:r w:rsidR="00052788">
              <w:rPr>
                <w:rFonts w:ascii="Times New Roman" w:eastAsia="MS Mincho" w:hAnsi="Times New Roman" w:cs="Times New Roman"/>
                <w:lang w:eastAsia="pl-PL"/>
              </w:rPr>
              <w:t>429.201,60</w:t>
            </w:r>
          </w:p>
          <w:p w:rsidR="00F871E2" w:rsidRPr="00F871E2" w:rsidRDefault="00F871E2" w:rsidP="00F871E2">
            <w:pPr>
              <w:spacing w:after="0" w:line="22" w:lineRule="atLeast"/>
              <w:jc w:val="center"/>
              <w:rPr>
                <w:rFonts w:ascii="Times New Roman" w:eastAsia="MS Mincho" w:hAnsi="Times New Roman" w:cs="Times New Roman"/>
                <w:lang w:eastAsia="pl-PL"/>
              </w:rPr>
            </w:pPr>
          </w:p>
          <w:p w:rsidR="00E10CEC" w:rsidRDefault="00E10CEC" w:rsidP="00F871E2">
            <w:pPr>
              <w:spacing w:after="0" w:line="22" w:lineRule="atLeast"/>
              <w:jc w:val="center"/>
              <w:rPr>
                <w:rFonts w:ascii="Times New Roman" w:eastAsia="MS Mincho" w:hAnsi="Times New Roman" w:cs="Times New Roman"/>
                <w:lang w:eastAsia="pl-PL"/>
              </w:rPr>
            </w:pPr>
          </w:p>
          <w:p w:rsidR="00410BA9" w:rsidRDefault="00410BA9" w:rsidP="00F871E2">
            <w:pPr>
              <w:spacing w:after="0" w:line="22" w:lineRule="atLeast"/>
              <w:jc w:val="center"/>
              <w:rPr>
                <w:rFonts w:ascii="Times New Roman" w:eastAsia="MS Mincho" w:hAnsi="Times New Roman" w:cs="Times New Roman"/>
                <w:i/>
                <w:lang w:eastAsia="pl-PL"/>
              </w:rPr>
            </w:pPr>
          </w:p>
          <w:p w:rsidR="00F871E2" w:rsidRPr="00E10CEC" w:rsidRDefault="00E10CEC" w:rsidP="00F871E2">
            <w:pPr>
              <w:spacing w:after="0" w:line="22" w:lineRule="atLeast"/>
              <w:jc w:val="center"/>
              <w:rPr>
                <w:rFonts w:ascii="Times New Roman" w:eastAsia="MS Mincho" w:hAnsi="Times New Roman" w:cs="Times New Roman"/>
                <w:i/>
                <w:lang w:eastAsia="pl-PL"/>
              </w:rPr>
            </w:pPr>
            <w:r w:rsidRPr="00E10CEC">
              <w:rPr>
                <w:rFonts w:ascii="Times New Roman" w:eastAsia="MS Mincho" w:hAnsi="Times New Roman" w:cs="Times New Roman"/>
                <w:i/>
                <w:lang w:eastAsia="pl-PL"/>
              </w:rPr>
              <w:t>1.429.201,60</w:t>
            </w:r>
          </w:p>
          <w:p w:rsidR="001D30B1" w:rsidRDefault="001D30B1" w:rsidP="00F871E2">
            <w:pPr>
              <w:spacing w:after="0" w:line="22" w:lineRule="atLeast"/>
              <w:jc w:val="center"/>
              <w:rPr>
                <w:rFonts w:ascii="Times New Roman" w:eastAsia="MS Mincho" w:hAnsi="Times New Roman" w:cs="Times New Roman"/>
                <w:lang w:eastAsia="pl-PL"/>
              </w:rPr>
            </w:pPr>
          </w:p>
          <w:p w:rsidR="00F871E2" w:rsidRPr="00F871E2" w:rsidRDefault="00F871E2" w:rsidP="00B25A22">
            <w:pPr>
              <w:spacing w:after="0" w:line="22" w:lineRule="atLeast"/>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t>142,00</w:t>
            </w:r>
          </w:p>
        </w:tc>
        <w:tc>
          <w:tcPr>
            <w:tcW w:w="992" w:type="dxa"/>
            <w:tcBorders>
              <w:top w:val="single" w:sz="4" w:space="0" w:color="auto"/>
              <w:left w:val="single" w:sz="4" w:space="0" w:color="auto"/>
              <w:bottom w:val="single" w:sz="4" w:space="0" w:color="auto"/>
              <w:right w:val="single" w:sz="4" w:space="0" w:color="auto"/>
            </w:tcBorders>
          </w:tcPr>
          <w:p w:rsidR="00F871E2" w:rsidRPr="00F871E2" w:rsidRDefault="00641EF9" w:rsidP="00D203B5">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99,2</w:t>
            </w:r>
          </w:p>
        </w:tc>
      </w:tr>
      <w:tr w:rsidR="00F871E2" w:rsidRPr="00F871E2" w:rsidTr="00340805">
        <w:trPr>
          <w:trHeight w:val="411"/>
        </w:trPr>
        <w:tc>
          <w:tcPr>
            <w:tcW w:w="567" w:type="dxa"/>
            <w:tcBorders>
              <w:top w:val="single" w:sz="4" w:space="0" w:color="auto"/>
              <w:left w:val="single" w:sz="4" w:space="0" w:color="auto"/>
              <w:bottom w:val="single" w:sz="4" w:space="0" w:color="auto"/>
              <w:right w:val="single" w:sz="4" w:space="0" w:color="auto"/>
            </w:tcBorders>
          </w:tcPr>
          <w:p w:rsidR="00F871E2" w:rsidRPr="00F871E2" w:rsidRDefault="00F871E2" w:rsidP="00233387">
            <w:pPr>
              <w:spacing w:after="0" w:line="22" w:lineRule="atLeast"/>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t>1</w:t>
            </w:r>
            <w:r w:rsidR="00233387">
              <w:rPr>
                <w:rFonts w:ascii="Times New Roman" w:eastAsia="MS Mincho" w:hAnsi="Times New Roman" w:cs="Times New Roman"/>
                <w:lang w:eastAsia="pl-PL"/>
              </w:rPr>
              <w:t>8</w:t>
            </w:r>
            <w:r w:rsidRPr="00F871E2">
              <w:rPr>
                <w:rFonts w:ascii="Times New Roman" w:eastAsia="MS Mincho" w:hAnsi="Times New Roman" w:cs="Times New Roman"/>
                <w:lang w:eastAsia="pl-PL"/>
              </w:rPr>
              <w:t>.</w:t>
            </w:r>
          </w:p>
        </w:tc>
        <w:tc>
          <w:tcPr>
            <w:tcW w:w="5387" w:type="dxa"/>
            <w:tcBorders>
              <w:top w:val="single" w:sz="4" w:space="0" w:color="auto"/>
              <w:left w:val="single" w:sz="4" w:space="0" w:color="auto"/>
              <w:bottom w:val="single" w:sz="4" w:space="0" w:color="auto"/>
              <w:right w:val="single" w:sz="4" w:space="0" w:color="auto"/>
            </w:tcBorders>
          </w:tcPr>
          <w:p w:rsidR="00F871E2" w:rsidRDefault="00F871E2" w:rsidP="00F871E2">
            <w:pPr>
              <w:spacing w:after="0" w:line="22" w:lineRule="atLeast"/>
              <w:jc w:val="both"/>
              <w:rPr>
                <w:rFonts w:ascii="Times New Roman" w:eastAsia="MS Mincho" w:hAnsi="Times New Roman" w:cs="Times New Roman"/>
                <w:b/>
                <w:lang w:eastAsia="pl-PL"/>
              </w:rPr>
            </w:pPr>
            <w:r w:rsidRPr="00F871E2">
              <w:rPr>
                <w:rFonts w:ascii="Times New Roman" w:eastAsia="MS Mincho" w:hAnsi="Times New Roman" w:cs="Times New Roman"/>
                <w:b/>
                <w:lang w:eastAsia="pl-PL"/>
              </w:rPr>
              <w:t>DOM</w:t>
            </w:r>
            <w:r w:rsidR="00A41A65">
              <w:rPr>
                <w:rFonts w:ascii="Times New Roman" w:eastAsia="MS Mincho" w:hAnsi="Times New Roman" w:cs="Times New Roman"/>
                <w:b/>
                <w:lang w:eastAsia="pl-PL"/>
              </w:rPr>
              <w:t>Y</w:t>
            </w:r>
            <w:r w:rsidRPr="00F871E2">
              <w:rPr>
                <w:rFonts w:ascii="Times New Roman" w:eastAsia="MS Mincho" w:hAnsi="Times New Roman" w:cs="Times New Roman"/>
                <w:b/>
                <w:lang w:eastAsia="pl-PL"/>
              </w:rPr>
              <w:t xml:space="preserve"> KULTURY I ŚWIETLICE</w:t>
            </w:r>
          </w:p>
          <w:p w:rsidR="00EB3973" w:rsidRPr="00F453BB" w:rsidRDefault="00DE23FE" w:rsidP="00F871E2">
            <w:pPr>
              <w:spacing w:after="0" w:line="22" w:lineRule="atLeast"/>
              <w:jc w:val="both"/>
              <w:rPr>
                <w:rFonts w:ascii="Times New Roman" w:eastAsia="MS Mincho" w:hAnsi="Times New Roman" w:cs="Times New Roman"/>
                <w:i/>
                <w:lang w:eastAsia="pl-PL"/>
              </w:rPr>
            </w:pPr>
            <w:r>
              <w:rPr>
                <w:rFonts w:ascii="Times New Roman" w:eastAsia="MS Mincho" w:hAnsi="Times New Roman" w:cs="Times New Roman"/>
                <w:i/>
                <w:lang w:eastAsia="pl-PL"/>
              </w:rPr>
              <w:t>W tym UE</w:t>
            </w:r>
          </w:p>
          <w:p w:rsidR="00F871E2" w:rsidRPr="00F871E2" w:rsidRDefault="00F871E2" w:rsidP="004D7E58">
            <w:pPr>
              <w:numPr>
                <w:ilvl w:val="0"/>
                <w:numId w:val="65"/>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Budowa świetlicy z filią przedszkola w </w:t>
            </w:r>
            <w:proofErr w:type="spellStart"/>
            <w:r w:rsidRPr="00F871E2">
              <w:rPr>
                <w:rFonts w:ascii="Times New Roman" w:eastAsia="MS Mincho" w:hAnsi="Times New Roman" w:cs="Times New Roman"/>
                <w:lang w:eastAsia="pl-PL"/>
              </w:rPr>
              <w:t>Niemczu</w:t>
            </w:r>
            <w:proofErr w:type="spellEnd"/>
          </w:p>
          <w:p w:rsidR="00F871E2" w:rsidRPr="00F871E2" w:rsidRDefault="00F871E2" w:rsidP="004D7E58">
            <w:pPr>
              <w:numPr>
                <w:ilvl w:val="0"/>
                <w:numId w:val="65"/>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Termomodernizacja budynku świetlicy w </w:t>
            </w:r>
            <w:proofErr w:type="spellStart"/>
            <w:r w:rsidRPr="00F871E2">
              <w:rPr>
                <w:rFonts w:ascii="Times New Roman" w:eastAsia="MS Mincho" w:hAnsi="Times New Roman" w:cs="Times New Roman"/>
                <w:lang w:eastAsia="pl-PL"/>
              </w:rPr>
              <w:t>Niemczuprzy</w:t>
            </w:r>
            <w:proofErr w:type="spellEnd"/>
            <w:r w:rsidRPr="00F871E2">
              <w:rPr>
                <w:rFonts w:ascii="Times New Roman" w:eastAsia="MS Mincho" w:hAnsi="Times New Roman" w:cs="Times New Roman"/>
                <w:lang w:eastAsia="pl-PL"/>
              </w:rPr>
              <w:t xml:space="preserve"> ul. Pod Wierzbami</w:t>
            </w:r>
          </w:p>
          <w:p w:rsidR="00F871E2" w:rsidRPr="00F871E2" w:rsidRDefault="00F871E2" w:rsidP="004D7E58">
            <w:pPr>
              <w:numPr>
                <w:ilvl w:val="0"/>
                <w:numId w:val="65"/>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Termomodernizacja budynku GOK w Osielsku ul. Szosa Gdańska 57A</w:t>
            </w:r>
          </w:p>
          <w:p w:rsidR="00F871E2" w:rsidRPr="00F871E2" w:rsidRDefault="00F871E2" w:rsidP="004D7E58">
            <w:pPr>
              <w:numPr>
                <w:ilvl w:val="0"/>
                <w:numId w:val="65"/>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Budowa klimatyzacji i instalacji teleinformatycznej w świetlicy w Żołędowie</w:t>
            </w:r>
          </w:p>
          <w:p w:rsidR="00F871E2" w:rsidRPr="00F871E2" w:rsidRDefault="00F871E2" w:rsidP="004D7E58">
            <w:pPr>
              <w:numPr>
                <w:ilvl w:val="0"/>
                <w:numId w:val="65"/>
              </w:numPr>
              <w:spacing w:after="0" w:line="22" w:lineRule="atLeast"/>
              <w:jc w:val="both"/>
              <w:rPr>
                <w:rFonts w:ascii="Times New Roman" w:eastAsia="MS Mincho" w:hAnsi="Times New Roman" w:cs="Times New Roman"/>
                <w:lang w:eastAsia="pl-PL"/>
              </w:rPr>
            </w:pPr>
            <w:r w:rsidRPr="00F871E2">
              <w:rPr>
                <w:rFonts w:ascii="Times New Roman" w:eastAsia="Times New Roman" w:hAnsi="Times New Roman" w:cs="Times New Roman"/>
              </w:rPr>
              <w:t xml:space="preserve">Przebudowa centralnego ogrzewania w budynku świetlicy wiejskiej w Maksymilianowie ul. Kościelna 2 </w:t>
            </w:r>
          </w:p>
        </w:tc>
        <w:tc>
          <w:tcPr>
            <w:tcW w:w="1843"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right"/>
              <w:rPr>
                <w:rFonts w:ascii="Times New Roman" w:eastAsia="MS Mincho" w:hAnsi="Times New Roman" w:cs="Times New Roman"/>
                <w:b/>
                <w:lang w:eastAsia="pl-PL"/>
              </w:rPr>
            </w:pPr>
            <w:r w:rsidRPr="00F871E2">
              <w:rPr>
                <w:rFonts w:ascii="Times New Roman" w:eastAsia="MS Mincho" w:hAnsi="Times New Roman" w:cs="Times New Roman"/>
                <w:b/>
                <w:lang w:eastAsia="pl-PL"/>
              </w:rPr>
              <w:t>1.2</w:t>
            </w:r>
            <w:r w:rsidR="00006665">
              <w:rPr>
                <w:rFonts w:ascii="Times New Roman" w:eastAsia="MS Mincho" w:hAnsi="Times New Roman" w:cs="Times New Roman"/>
                <w:b/>
                <w:lang w:eastAsia="pl-PL"/>
              </w:rPr>
              <w:t>95</w:t>
            </w:r>
            <w:r w:rsidRPr="00F871E2">
              <w:rPr>
                <w:rFonts w:ascii="Times New Roman" w:eastAsia="MS Mincho" w:hAnsi="Times New Roman" w:cs="Times New Roman"/>
                <w:b/>
                <w:lang w:eastAsia="pl-PL"/>
              </w:rPr>
              <w:t>.000,00</w:t>
            </w:r>
          </w:p>
          <w:p w:rsidR="00EB3973" w:rsidRPr="00F453BB" w:rsidRDefault="00103088" w:rsidP="00F871E2">
            <w:pPr>
              <w:spacing w:after="0" w:line="22" w:lineRule="atLeast"/>
              <w:jc w:val="right"/>
              <w:rPr>
                <w:rFonts w:ascii="Times New Roman" w:eastAsia="MS Mincho" w:hAnsi="Times New Roman" w:cs="Times New Roman"/>
                <w:i/>
                <w:lang w:eastAsia="pl-PL"/>
              </w:rPr>
            </w:pPr>
            <w:r w:rsidRPr="00F453BB">
              <w:rPr>
                <w:rFonts w:ascii="Times New Roman" w:eastAsia="MS Mincho" w:hAnsi="Times New Roman" w:cs="Times New Roman"/>
                <w:i/>
                <w:lang w:eastAsia="pl-PL"/>
              </w:rPr>
              <w:t>1.155.000,00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880.000,00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2</w:t>
            </w:r>
            <w:r w:rsidR="00233387">
              <w:rPr>
                <w:rFonts w:ascii="Times New Roman" w:eastAsia="MS Mincho" w:hAnsi="Times New Roman" w:cs="Times New Roman"/>
                <w:lang w:eastAsia="pl-PL"/>
              </w:rPr>
              <w:t>75</w:t>
            </w:r>
            <w:r w:rsidRPr="00F871E2">
              <w:rPr>
                <w:rFonts w:ascii="Times New Roman" w:eastAsia="MS Mincho" w:hAnsi="Times New Roman" w:cs="Times New Roman"/>
                <w:lang w:eastAsia="pl-PL"/>
              </w:rPr>
              <w:t>.000,00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233387" w:rsidP="00F871E2">
            <w:pPr>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2</w:t>
            </w:r>
            <w:r w:rsidR="00F871E2" w:rsidRPr="00F871E2">
              <w:rPr>
                <w:rFonts w:ascii="Times New Roman" w:eastAsia="MS Mincho" w:hAnsi="Times New Roman" w:cs="Times New Roman"/>
                <w:lang w:eastAsia="pl-PL"/>
              </w:rPr>
              <w:t>0.000,00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70.000,00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233387" w:rsidP="00F871E2">
            <w:pPr>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50</w:t>
            </w:r>
            <w:r w:rsidR="00F871E2" w:rsidRPr="00F871E2">
              <w:rPr>
                <w:rFonts w:ascii="Times New Roman" w:eastAsia="MS Mincho" w:hAnsi="Times New Roman" w:cs="Times New Roman"/>
                <w:lang w:eastAsia="pl-PL"/>
              </w:rPr>
              <w:t>.000,00</w:t>
            </w:r>
          </w:p>
          <w:p w:rsidR="00F871E2" w:rsidRPr="00F871E2" w:rsidRDefault="00F871E2" w:rsidP="00F871E2">
            <w:pPr>
              <w:spacing w:after="0" w:line="22" w:lineRule="atLeast"/>
              <w:jc w:val="right"/>
              <w:rPr>
                <w:rFonts w:ascii="Times New Roman" w:eastAsia="MS Mincho" w:hAnsi="Times New Roman" w:cs="Times New Roman"/>
                <w:lang w:eastAsia="pl-PL"/>
              </w:rPr>
            </w:pPr>
          </w:p>
        </w:tc>
        <w:tc>
          <w:tcPr>
            <w:tcW w:w="1984" w:type="dxa"/>
            <w:tcBorders>
              <w:top w:val="single" w:sz="4" w:space="0" w:color="auto"/>
              <w:left w:val="single" w:sz="4" w:space="0" w:color="auto"/>
              <w:bottom w:val="single" w:sz="4" w:space="0" w:color="auto"/>
              <w:right w:val="single" w:sz="4" w:space="0" w:color="auto"/>
            </w:tcBorders>
          </w:tcPr>
          <w:p w:rsidR="00F871E2" w:rsidRDefault="00C62FA4" w:rsidP="00F871E2">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1.2</w:t>
            </w:r>
            <w:r w:rsidR="00BD5B38">
              <w:rPr>
                <w:rFonts w:ascii="Times New Roman" w:eastAsia="MS Mincho" w:hAnsi="Times New Roman" w:cs="Times New Roman"/>
                <w:b/>
                <w:lang w:eastAsia="pl-PL"/>
              </w:rPr>
              <w:t>44.894,32</w:t>
            </w:r>
          </w:p>
          <w:p w:rsidR="00EB3973" w:rsidRPr="00F453BB" w:rsidRDefault="00F453BB" w:rsidP="00F871E2">
            <w:pPr>
              <w:spacing w:after="0" w:line="22" w:lineRule="atLeast"/>
              <w:jc w:val="center"/>
              <w:rPr>
                <w:rFonts w:ascii="Times New Roman" w:eastAsia="MS Mincho" w:hAnsi="Times New Roman" w:cs="Times New Roman"/>
                <w:i/>
                <w:lang w:eastAsia="pl-PL"/>
              </w:rPr>
            </w:pPr>
            <w:r w:rsidRPr="00F453BB">
              <w:rPr>
                <w:rFonts w:ascii="Times New Roman" w:eastAsia="MS Mincho" w:hAnsi="Times New Roman" w:cs="Times New Roman"/>
                <w:i/>
                <w:lang w:eastAsia="pl-PL"/>
              </w:rPr>
              <w:t>1.123.39</w:t>
            </w:r>
            <w:r w:rsidR="00DE23FE">
              <w:rPr>
                <w:rFonts w:ascii="Times New Roman" w:eastAsia="MS Mincho" w:hAnsi="Times New Roman" w:cs="Times New Roman"/>
                <w:i/>
                <w:lang w:eastAsia="pl-PL"/>
              </w:rPr>
              <w:t>5,07</w:t>
            </w:r>
          </w:p>
          <w:p w:rsidR="00152C86" w:rsidRPr="003A1C66" w:rsidRDefault="00152C86" w:rsidP="00F871E2">
            <w:pPr>
              <w:spacing w:after="0" w:line="22" w:lineRule="atLeast"/>
              <w:jc w:val="center"/>
              <w:rPr>
                <w:rFonts w:ascii="Times New Roman" w:eastAsia="MS Mincho" w:hAnsi="Times New Roman" w:cs="Times New Roman"/>
                <w:lang w:eastAsia="pl-PL"/>
              </w:rPr>
            </w:pPr>
            <w:r w:rsidRPr="003A1C66">
              <w:rPr>
                <w:rFonts w:ascii="Times New Roman" w:eastAsia="MS Mincho" w:hAnsi="Times New Roman" w:cs="Times New Roman"/>
                <w:lang w:eastAsia="pl-PL"/>
              </w:rPr>
              <w:t>852.554,42</w:t>
            </w:r>
          </w:p>
          <w:p w:rsidR="00F871E2" w:rsidRDefault="00152C86" w:rsidP="00F871E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270.840,65</w:t>
            </w:r>
          </w:p>
          <w:p w:rsidR="00152C86" w:rsidRDefault="00152C86" w:rsidP="00F871E2">
            <w:pPr>
              <w:spacing w:after="0" w:line="22" w:lineRule="atLeast"/>
              <w:jc w:val="center"/>
              <w:rPr>
                <w:rFonts w:ascii="Times New Roman" w:eastAsia="MS Mincho" w:hAnsi="Times New Roman" w:cs="Times New Roman"/>
                <w:lang w:eastAsia="pl-PL"/>
              </w:rPr>
            </w:pPr>
          </w:p>
          <w:p w:rsidR="00152C86" w:rsidRDefault="00152C86" w:rsidP="00F871E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16.407,00</w:t>
            </w:r>
          </w:p>
          <w:p w:rsidR="00152C86" w:rsidRDefault="00152C86" w:rsidP="00F871E2">
            <w:pPr>
              <w:spacing w:after="0" w:line="22" w:lineRule="atLeast"/>
              <w:jc w:val="center"/>
              <w:rPr>
                <w:rFonts w:ascii="Times New Roman" w:eastAsia="MS Mincho" w:hAnsi="Times New Roman" w:cs="Times New Roman"/>
                <w:lang w:eastAsia="pl-PL"/>
              </w:rPr>
            </w:pPr>
          </w:p>
          <w:p w:rsidR="00152C86" w:rsidRDefault="00152C86" w:rsidP="00F871E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58.533,24</w:t>
            </w:r>
          </w:p>
          <w:p w:rsidR="00152C86" w:rsidRDefault="00152C86" w:rsidP="00F871E2">
            <w:pPr>
              <w:spacing w:after="0" w:line="22" w:lineRule="atLeast"/>
              <w:jc w:val="center"/>
              <w:rPr>
                <w:rFonts w:ascii="Times New Roman" w:eastAsia="MS Mincho" w:hAnsi="Times New Roman" w:cs="Times New Roman"/>
                <w:lang w:eastAsia="pl-PL"/>
              </w:rPr>
            </w:pPr>
          </w:p>
          <w:p w:rsidR="00152C86" w:rsidRPr="00F871E2" w:rsidRDefault="003A1C66" w:rsidP="00823DAF">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4</w:t>
            </w:r>
            <w:r w:rsidR="00823DAF">
              <w:rPr>
                <w:rFonts w:ascii="Times New Roman" w:eastAsia="MS Mincho" w:hAnsi="Times New Roman" w:cs="Times New Roman"/>
                <w:lang w:eastAsia="pl-PL"/>
              </w:rPr>
              <w:t>6.559,01</w:t>
            </w:r>
          </w:p>
        </w:tc>
        <w:tc>
          <w:tcPr>
            <w:tcW w:w="992" w:type="dxa"/>
            <w:tcBorders>
              <w:top w:val="single" w:sz="4" w:space="0" w:color="auto"/>
              <w:left w:val="single" w:sz="4" w:space="0" w:color="auto"/>
              <w:bottom w:val="single" w:sz="4" w:space="0" w:color="auto"/>
              <w:right w:val="single" w:sz="4" w:space="0" w:color="auto"/>
            </w:tcBorders>
          </w:tcPr>
          <w:p w:rsidR="00F871E2" w:rsidRPr="00F871E2" w:rsidRDefault="00C62FA4" w:rsidP="00BD5B38">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9</w:t>
            </w:r>
            <w:r w:rsidR="00BD5B38">
              <w:rPr>
                <w:rFonts w:ascii="Times New Roman" w:eastAsia="MS Mincho" w:hAnsi="Times New Roman" w:cs="Times New Roman"/>
                <w:b/>
                <w:lang w:eastAsia="pl-PL"/>
              </w:rPr>
              <w:t>6,1</w:t>
            </w: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p w:rsidR="00F871E2" w:rsidRPr="00F871E2" w:rsidRDefault="00F871E2" w:rsidP="00F871E2">
            <w:pPr>
              <w:spacing w:after="0" w:line="22" w:lineRule="atLeast"/>
              <w:rPr>
                <w:rFonts w:ascii="Times New Roman" w:eastAsia="MS Mincho" w:hAnsi="Times New Roman" w:cs="Times New Roman"/>
                <w:b/>
                <w:lang w:eastAsia="pl-PL"/>
              </w:rPr>
            </w:pPr>
          </w:p>
        </w:tc>
      </w:tr>
      <w:tr w:rsidR="00F871E2" w:rsidRPr="00F871E2" w:rsidTr="00340805">
        <w:trPr>
          <w:trHeight w:val="417"/>
        </w:trPr>
        <w:tc>
          <w:tcPr>
            <w:tcW w:w="567" w:type="dxa"/>
            <w:tcBorders>
              <w:top w:val="single" w:sz="4" w:space="0" w:color="auto"/>
              <w:left w:val="single" w:sz="4" w:space="0" w:color="auto"/>
              <w:bottom w:val="single" w:sz="4" w:space="0" w:color="auto"/>
              <w:right w:val="single" w:sz="4" w:space="0" w:color="auto"/>
            </w:tcBorders>
          </w:tcPr>
          <w:p w:rsidR="00F871E2" w:rsidRPr="00F871E2" w:rsidRDefault="00006665" w:rsidP="00F871E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19</w:t>
            </w:r>
            <w:r w:rsidR="00F871E2" w:rsidRPr="00F871E2">
              <w:rPr>
                <w:rFonts w:ascii="Times New Roman" w:eastAsia="MS Mincho" w:hAnsi="Times New Roman" w:cs="Times New Roman"/>
                <w:lang w:eastAsia="pl-PL"/>
              </w:rPr>
              <w:t>.</w:t>
            </w:r>
          </w:p>
        </w:tc>
        <w:tc>
          <w:tcPr>
            <w:tcW w:w="538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both"/>
              <w:rPr>
                <w:rFonts w:ascii="Times New Roman" w:eastAsia="MS Mincho" w:hAnsi="Times New Roman" w:cs="Times New Roman"/>
                <w:b/>
                <w:lang w:eastAsia="pl-PL"/>
              </w:rPr>
            </w:pPr>
            <w:r w:rsidRPr="00F871E2">
              <w:rPr>
                <w:rFonts w:ascii="Times New Roman" w:eastAsia="MS Mincho" w:hAnsi="Times New Roman" w:cs="Times New Roman"/>
                <w:b/>
                <w:lang w:eastAsia="pl-PL"/>
              </w:rPr>
              <w:t>DOTACJA CELOWA DLA WŁAŚCICIELI ZABYTKÓW</w:t>
            </w:r>
          </w:p>
        </w:tc>
        <w:tc>
          <w:tcPr>
            <w:tcW w:w="1843"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right"/>
              <w:rPr>
                <w:rFonts w:ascii="Times New Roman" w:eastAsia="MS Mincho" w:hAnsi="Times New Roman" w:cs="Times New Roman"/>
                <w:b/>
                <w:lang w:eastAsia="pl-PL"/>
              </w:rPr>
            </w:pPr>
            <w:r w:rsidRPr="00F871E2">
              <w:rPr>
                <w:rFonts w:ascii="Times New Roman" w:eastAsia="MS Mincho" w:hAnsi="Times New Roman" w:cs="Times New Roman"/>
                <w:b/>
                <w:lang w:eastAsia="pl-PL"/>
              </w:rPr>
              <w:t>36.800,00</w:t>
            </w:r>
          </w:p>
        </w:tc>
        <w:tc>
          <w:tcPr>
            <w:tcW w:w="1984" w:type="dxa"/>
            <w:tcBorders>
              <w:top w:val="single" w:sz="4" w:space="0" w:color="auto"/>
              <w:left w:val="single" w:sz="4" w:space="0" w:color="auto"/>
              <w:bottom w:val="single" w:sz="4" w:space="0" w:color="auto"/>
              <w:right w:val="single" w:sz="4" w:space="0" w:color="auto"/>
            </w:tcBorders>
          </w:tcPr>
          <w:p w:rsidR="00F871E2" w:rsidRPr="00F871E2" w:rsidRDefault="004034C8" w:rsidP="004034C8">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32.000</w:t>
            </w:r>
            <w:r w:rsidR="00F871E2" w:rsidRPr="00F871E2">
              <w:rPr>
                <w:rFonts w:ascii="Times New Roman" w:eastAsia="MS Mincho" w:hAnsi="Times New Roman" w:cs="Times New Roman"/>
                <w:b/>
                <w:lang w:eastAsia="pl-PL"/>
              </w:rPr>
              <w:t>,00</w:t>
            </w:r>
          </w:p>
        </w:tc>
        <w:tc>
          <w:tcPr>
            <w:tcW w:w="992" w:type="dxa"/>
            <w:tcBorders>
              <w:top w:val="single" w:sz="4" w:space="0" w:color="auto"/>
              <w:left w:val="single" w:sz="4" w:space="0" w:color="auto"/>
              <w:bottom w:val="single" w:sz="4" w:space="0" w:color="auto"/>
              <w:right w:val="single" w:sz="4" w:space="0" w:color="auto"/>
            </w:tcBorders>
          </w:tcPr>
          <w:p w:rsidR="00F871E2" w:rsidRPr="00F871E2" w:rsidRDefault="00533B91" w:rsidP="00533B91">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87,0</w:t>
            </w:r>
          </w:p>
        </w:tc>
      </w:tr>
      <w:tr w:rsidR="00F871E2" w:rsidRPr="00F871E2" w:rsidTr="00340805">
        <w:trPr>
          <w:trHeight w:val="2408"/>
        </w:trPr>
        <w:tc>
          <w:tcPr>
            <w:tcW w:w="567" w:type="dxa"/>
            <w:tcBorders>
              <w:top w:val="single" w:sz="4" w:space="0" w:color="auto"/>
              <w:left w:val="single" w:sz="4" w:space="0" w:color="auto"/>
              <w:bottom w:val="single" w:sz="4" w:space="0" w:color="auto"/>
              <w:right w:val="single" w:sz="4" w:space="0" w:color="auto"/>
            </w:tcBorders>
          </w:tcPr>
          <w:p w:rsidR="00F871E2" w:rsidRPr="00F871E2" w:rsidRDefault="00006665" w:rsidP="00006665">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20</w:t>
            </w:r>
            <w:r w:rsidR="00F871E2" w:rsidRPr="00F871E2">
              <w:rPr>
                <w:rFonts w:ascii="Times New Roman" w:eastAsia="MS Mincho" w:hAnsi="Times New Roman" w:cs="Times New Roman"/>
                <w:lang w:eastAsia="pl-PL"/>
              </w:rPr>
              <w:t>.</w:t>
            </w:r>
          </w:p>
        </w:tc>
        <w:tc>
          <w:tcPr>
            <w:tcW w:w="538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b/>
                <w:lang w:eastAsia="pl-PL"/>
              </w:rPr>
              <w:t>OBIEKTY SPORTOWE</w:t>
            </w:r>
            <w:r w:rsidRPr="00F871E2">
              <w:rPr>
                <w:rFonts w:ascii="Times New Roman" w:eastAsia="MS Mincho" w:hAnsi="Times New Roman" w:cs="Times New Roman"/>
                <w:lang w:eastAsia="pl-PL"/>
              </w:rPr>
              <w:t xml:space="preserve"> w tym:</w:t>
            </w:r>
          </w:p>
          <w:p w:rsidR="00F871E2" w:rsidRPr="00EF4605" w:rsidRDefault="00EF4605" w:rsidP="008B0F72">
            <w:pPr>
              <w:pStyle w:val="Akapitzlist"/>
              <w:numPr>
                <w:ilvl w:val="0"/>
                <w:numId w:val="97"/>
              </w:numPr>
              <w:spacing w:line="22" w:lineRule="atLeast"/>
              <w:jc w:val="both"/>
              <w:rPr>
                <w:rFonts w:eastAsia="MS Mincho"/>
                <w:i/>
              </w:rPr>
            </w:pPr>
            <w:r w:rsidRPr="00EF4605">
              <w:rPr>
                <w:rFonts w:eastAsia="MS Mincho"/>
                <w:i/>
              </w:rPr>
              <w:t>Urząd Gminy</w:t>
            </w:r>
          </w:p>
          <w:p w:rsidR="00EF4605" w:rsidRPr="00EF4605" w:rsidRDefault="00EF4605" w:rsidP="008B0F72">
            <w:pPr>
              <w:pStyle w:val="Akapitzlist"/>
              <w:numPr>
                <w:ilvl w:val="0"/>
                <w:numId w:val="97"/>
              </w:numPr>
              <w:spacing w:line="22" w:lineRule="atLeast"/>
              <w:jc w:val="both"/>
              <w:rPr>
                <w:rFonts w:eastAsia="MS Mincho"/>
                <w:i/>
              </w:rPr>
            </w:pPr>
            <w:r w:rsidRPr="00EF4605">
              <w:rPr>
                <w:rFonts w:eastAsia="MS Mincho"/>
                <w:i/>
              </w:rPr>
              <w:t>GOSIR</w:t>
            </w:r>
          </w:p>
          <w:p w:rsidR="00F871E2" w:rsidRPr="00F871E2" w:rsidRDefault="00F871E2" w:rsidP="004D7E58">
            <w:pPr>
              <w:numPr>
                <w:ilvl w:val="0"/>
                <w:numId w:val="63"/>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Budowa boiska w </w:t>
            </w:r>
            <w:proofErr w:type="spellStart"/>
            <w:r w:rsidRPr="00F871E2">
              <w:rPr>
                <w:rFonts w:ascii="Times New Roman" w:eastAsia="MS Mincho" w:hAnsi="Times New Roman" w:cs="Times New Roman"/>
                <w:lang w:eastAsia="pl-PL"/>
              </w:rPr>
              <w:t>Niemczu</w:t>
            </w:r>
            <w:proofErr w:type="spellEnd"/>
            <w:r w:rsidRPr="00F871E2">
              <w:rPr>
                <w:rFonts w:ascii="Times New Roman" w:eastAsia="MS Mincho" w:hAnsi="Times New Roman" w:cs="Times New Roman"/>
                <w:lang w:eastAsia="pl-PL"/>
              </w:rPr>
              <w:t xml:space="preserve"> ul. Matejki</w:t>
            </w:r>
          </w:p>
          <w:p w:rsidR="00F871E2" w:rsidRPr="00F871E2" w:rsidRDefault="00F871E2" w:rsidP="004D7E58">
            <w:pPr>
              <w:numPr>
                <w:ilvl w:val="0"/>
                <w:numId w:val="63"/>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Budowa boiska przy Wierzbowej w Osielsku</w:t>
            </w:r>
          </w:p>
          <w:p w:rsidR="00015D23" w:rsidRPr="00015D23" w:rsidRDefault="00015D23" w:rsidP="004D7E58">
            <w:pPr>
              <w:numPr>
                <w:ilvl w:val="0"/>
                <w:numId w:val="63"/>
              </w:numPr>
              <w:spacing w:after="0" w:line="22" w:lineRule="atLeast"/>
              <w:jc w:val="both"/>
              <w:rPr>
                <w:rFonts w:ascii="Times New Roman" w:eastAsia="MS Mincho" w:hAnsi="Times New Roman" w:cs="Times New Roman"/>
                <w:lang w:eastAsia="pl-PL"/>
              </w:rPr>
            </w:pPr>
            <w:r>
              <w:rPr>
                <w:rFonts w:ascii="Times New Roman" w:eastAsia="MS Mincho" w:hAnsi="Times New Roman" w:cs="Times New Roman"/>
                <w:lang w:eastAsia="pl-PL"/>
              </w:rPr>
              <w:t>Zakupy inwestycyjne w GOSIR</w:t>
            </w:r>
          </w:p>
          <w:p w:rsidR="00F871E2" w:rsidRPr="00F871E2" w:rsidRDefault="00F871E2" w:rsidP="004D7E58">
            <w:pPr>
              <w:numPr>
                <w:ilvl w:val="0"/>
                <w:numId w:val="63"/>
              </w:numPr>
              <w:spacing w:after="0" w:line="22" w:lineRule="atLeast"/>
              <w:jc w:val="both"/>
              <w:rPr>
                <w:rFonts w:ascii="Times New Roman" w:eastAsia="MS Mincho" w:hAnsi="Times New Roman" w:cs="Times New Roman"/>
                <w:lang w:eastAsia="pl-PL"/>
              </w:rPr>
            </w:pPr>
            <w:r w:rsidRPr="00F871E2">
              <w:rPr>
                <w:rFonts w:ascii="Times New Roman" w:eastAsia="Times New Roman" w:hAnsi="Times New Roman" w:cs="Times New Roman"/>
              </w:rPr>
              <w:t>Projekt i rozbudowa oświetlenia boiska w Osielsku ul. Centralna</w:t>
            </w:r>
          </w:p>
          <w:p w:rsidR="00F871E2" w:rsidRPr="00056414" w:rsidRDefault="00F871E2" w:rsidP="004D7E58">
            <w:pPr>
              <w:numPr>
                <w:ilvl w:val="0"/>
                <w:numId w:val="63"/>
              </w:numPr>
              <w:spacing w:after="0" w:line="22" w:lineRule="atLeast"/>
              <w:jc w:val="both"/>
              <w:rPr>
                <w:rFonts w:ascii="Times New Roman" w:eastAsia="MS Mincho" w:hAnsi="Times New Roman" w:cs="Times New Roman"/>
                <w:lang w:eastAsia="pl-PL"/>
              </w:rPr>
            </w:pPr>
            <w:r w:rsidRPr="00F871E2">
              <w:rPr>
                <w:rFonts w:ascii="Times New Roman" w:eastAsia="Times New Roman" w:hAnsi="Times New Roman" w:cs="Times New Roman"/>
              </w:rPr>
              <w:t>Zakup i montaż trybun na tor</w:t>
            </w:r>
            <w:r w:rsidR="00410BA9">
              <w:rPr>
                <w:rFonts w:ascii="Times New Roman" w:eastAsia="Times New Roman" w:hAnsi="Times New Roman" w:cs="Times New Roman"/>
              </w:rPr>
              <w:t xml:space="preserve"> </w:t>
            </w:r>
            <w:proofErr w:type="spellStart"/>
            <w:r w:rsidRPr="00F871E2">
              <w:rPr>
                <w:rFonts w:ascii="Times New Roman" w:eastAsia="Times New Roman" w:hAnsi="Times New Roman" w:cs="Times New Roman"/>
              </w:rPr>
              <w:t>speedrowerowy</w:t>
            </w:r>
            <w:proofErr w:type="spellEnd"/>
            <w:r w:rsidRPr="00F871E2">
              <w:rPr>
                <w:rFonts w:ascii="Times New Roman" w:eastAsia="Times New Roman" w:hAnsi="Times New Roman" w:cs="Times New Roman"/>
              </w:rPr>
              <w:br/>
              <w:t>w Żołędowie</w:t>
            </w:r>
          </w:p>
        </w:tc>
        <w:tc>
          <w:tcPr>
            <w:tcW w:w="1843" w:type="dxa"/>
            <w:tcBorders>
              <w:top w:val="single" w:sz="4" w:space="0" w:color="auto"/>
              <w:left w:val="single" w:sz="4" w:space="0" w:color="auto"/>
              <w:bottom w:val="single" w:sz="4" w:space="0" w:color="auto"/>
              <w:right w:val="single" w:sz="4" w:space="0" w:color="auto"/>
            </w:tcBorders>
          </w:tcPr>
          <w:p w:rsidR="00F871E2" w:rsidRPr="00F871E2" w:rsidRDefault="00006665" w:rsidP="00410BA9">
            <w:pPr>
              <w:spacing w:after="0" w:line="22" w:lineRule="atLeast"/>
              <w:jc w:val="right"/>
              <w:rPr>
                <w:rFonts w:ascii="Times New Roman" w:eastAsia="MS Mincho" w:hAnsi="Times New Roman" w:cs="Times New Roman"/>
                <w:b/>
                <w:lang w:eastAsia="pl-PL"/>
              </w:rPr>
            </w:pPr>
            <w:r>
              <w:rPr>
                <w:rFonts w:ascii="Times New Roman" w:eastAsia="MS Mincho" w:hAnsi="Times New Roman" w:cs="Times New Roman"/>
                <w:b/>
                <w:lang w:eastAsia="pl-PL"/>
              </w:rPr>
              <w:t>459.300</w:t>
            </w:r>
            <w:r w:rsidR="00F871E2" w:rsidRPr="00F871E2">
              <w:rPr>
                <w:rFonts w:ascii="Times New Roman" w:eastAsia="MS Mincho" w:hAnsi="Times New Roman" w:cs="Times New Roman"/>
                <w:b/>
                <w:lang w:eastAsia="pl-PL"/>
              </w:rPr>
              <w:t>,00</w:t>
            </w:r>
          </w:p>
          <w:p w:rsidR="00F871E2" w:rsidRPr="00EF4605" w:rsidRDefault="00EF4605" w:rsidP="00410BA9">
            <w:pPr>
              <w:spacing w:after="0" w:line="22" w:lineRule="atLeast"/>
              <w:jc w:val="right"/>
              <w:rPr>
                <w:rFonts w:ascii="Times New Roman" w:eastAsia="MS Mincho" w:hAnsi="Times New Roman" w:cs="Times New Roman"/>
                <w:i/>
                <w:sz w:val="20"/>
                <w:szCs w:val="20"/>
                <w:lang w:eastAsia="pl-PL"/>
              </w:rPr>
            </w:pPr>
            <w:r w:rsidRPr="00EF4605">
              <w:rPr>
                <w:rFonts w:ascii="Times New Roman" w:eastAsia="MS Mincho" w:hAnsi="Times New Roman" w:cs="Times New Roman"/>
                <w:i/>
                <w:sz w:val="20"/>
                <w:szCs w:val="20"/>
                <w:lang w:eastAsia="pl-PL"/>
              </w:rPr>
              <w:t>364.000,00</w:t>
            </w:r>
          </w:p>
          <w:p w:rsidR="00EF4605" w:rsidRPr="00EF4605" w:rsidRDefault="00EF4605" w:rsidP="00410BA9">
            <w:pPr>
              <w:spacing w:after="0" w:line="22" w:lineRule="atLeast"/>
              <w:jc w:val="right"/>
              <w:rPr>
                <w:rFonts w:ascii="Times New Roman" w:eastAsia="MS Mincho" w:hAnsi="Times New Roman" w:cs="Times New Roman"/>
                <w:i/>
                <w:sz w:val="20"/>
                <w:szCs w:val="20"/>
                <w:lang w:eastAsia="pl-PL"/>
              </w:rPr>
            </w:pPr>
            <w:r w:rsidRPr="00EF4605">
              <w:rPr>
                <w:rFonts w:ascii="Times New Roman" w:eastAsia="MS Mincho" w:hAnsi="Times New Roman" w:cs="Times New Roman"/>
                <w:i/>
                <w:sz w:val="20"/>
                <w:szCs w:val="20"/>
                <w:lang w:eastAsia="pl-PL"/>
              </w:rPr>
              <w:t>95.300,00</w:t>
            </w:r>
          </w:p>
          <w:p w:rsidR="00F871E2" w:rsidRPr="00F871E2" w:rsidRDefault="00006665" w:rsidP="00410BA9">
            <w:pPr>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10</w:t>
            </w:r>
            <w:r w:rsidR="00F871E2" w:rsidRPr="00F871E2">
              <w:rPr>
                <w:rFonts w:ascii="Times New Roman" w:eastAsia="MS Mincho" w:hAnsi="Times New Roman" w:cs="Times New Roman"/>
                <w:lang w:eastAsia="pl-PL"/>
              </w:rPr>
              <w:t>.000,00</w:t>
            </w:r>
          </w:p>
          <w:p w:rsidR="00F871E2" w:rsidRPr="00F871E2" w:rsidRDefault="00F871E2" w:rsidP="00410BA9">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300.000,00</w:t>
            </w:r>
          </w:p>
          <w:p w:rsidR="00F871E2" w:rsidRPr="00F871E2" w:rsidRDefault="00015D23" w:rsidP="00410BA9">
            <w:pPr>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95.3</w:t>
            </w:r>
            <w:r w:rsidR="00F871E2" w:rsidRPr="00F871E2">
              <w:rPr>
                <w:rFonts w:ascii="Times New Roman" w:eastAsia="MS Mincho" w:hAnsi="Times New Roman" w:cs="Times New Roman"/>
                <w:lang w:eastAsia="pl-PL"/>
              </w:rPr>
              <w:t>00,00</w:t>
            </w:r>
          </w:p>
          <w:p w:rsidR="00F871E2" w:rsidRPr="00F871E2" w:rsidRDefault="00015D23" w:rsidP="00410BA9">
            <w:pPr>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34</w:t>
            </w:r>
            <w:r w:rsidR="00F871E2" w:rsidRPr="00F871E2">
              <w:rPr>
                <w:rFonts w:ascii="Times New Roman" w:eastAsia="MS Mincho" w:hAnsi="Times New Roman" w:cs="Times New Roman"/>
                <w:lang w:eastAsia="pl-PL"/>
              </w:rPr>
              <w:t>.000,00</w:t>
            </w:r>
          </w:p>
          <w:p w:rsidR="00F871E2" w:rsidRPr="00F871E2" w:rsidRDefault="00F871E2" w:rsidP="00410BA9">
            <w:pPr>
              <w:spacing w:after="0" w:line="22" w:lineRule="atLeast"/>
              <w:jc w:val="right"/>
              <w:rPr>
                <w:rFonts w:ascii="Times New Roman" w:eastAsia="MS Mincho" w:hAnsi="Times New Roman" w:cs="Times New Roman"/>
                <w:lang w:eastAsia="pl-PL"/>
              </w:rPr>
            </w:pPr>
          </w:p>
          <w:p w:rsidR="00F871E2" w:rsidRPr="00F871E2" w:rsidRDefault="00F871E2" w:rsidP="00410BA9">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2</w:t>
            </w:r>
            <w:r w:rsidR="00056414">
              <w:rPr>
                <w:rFonts w:ascii="Times New Roman" w:eastAsia="MS Mincho" w:hAnsi="Times New Roman" w:cs="Times New Roman"/>
                <w:lang w:eastAsia="pl-PL"/>
              </w:rPr>
              <w:t>0</w:t>
            </w:r>
            <w:r w:rsidRPr="00F871E2">
              <w:rPr>
                <w:rFonts w:ascii="Times New Roman" w:eastAsia="MS Mincho" w:hAnsi="Times New Roman" w:cs="Times New Roman"/>
                <w:lang w:eastAsia="pl-PL"/>
              </w:rPr>
              <w:t>.000,00</w:t>
            </w:r>
          </w:p>
        </w:tc>
        <w:tc>
          <w:tcPr>
            <w:tcW w:w="1984" w:type="dxa"/>
            <w:tcBorders>
              <w:top w:val="single" w:sz="4" w:space="0" w:color="auto"/>
              <w:left w:val="single" w:sz="4" w:space="0" w:color="auto"/>
              <w:bottom w:val="single" w:sz="4" w:space="0" w:color="auto"/>
              <w:right w:val="single" w:sz="4" w:space="0" w:color="auto"/>
            </w:tcBorders>
          </w:tcPr>
          <w:p w:rsidR="00F871E2" w:rsidRPr="00F871E2" w:rsidRDefault="00CC26FD" w:rsidP="00F871E2">
            <w:pPr>
              <w:spacing w:after="0" w:line="22" w:lineRule="atLeast"/>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398.451,52</w:t>
            </w:r>
          </w:p>
          <w:p w:rsidR="00F871E2" w:rsidRDefault="004D437C" w:rsidP="00F871E2">
            <w:pPr>
              <w:spacing w:after="0" w:line="22" w:lineRule="atLeast"/>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303.154,51</w:t>
            </w:r>
          </w:p>
          <w:p w:rsidR="004D437C" w:rsidRPr="00631674" w:rsidRDefault="004D437C" w:rsidP="00F871E2">
            <w:pPr>
              <w:spacing w:after="0" w:line="22" w:lineRule="atLeast"/>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95.297,01</w:t>
            </w:r>
          </w:p>
          <w:p w:rsidR="00F871E2" w:rsidRPr="00F8538D" w:rsidRDefault="004B1382" w:rsidP="00F871E2">
            <w:pPr>
              <w:spacing w:after="0" w:line="22" w:lineRule="atLeast"/>
              <w:jc w:val="center"/>
              <w:rPr>
                <w:rFonts w:ascii="Times New Roman" w:eastAsia="Times New Roman" w:hAnsi="Times New Roman" w:cs="Times New Roman"/>
                <w:lang w:eastAsia="pl-PL"/>
              </w:rPr>
            </w:pPr>
            <w:r w:rsidRPr="00F8538D">
              <w:rPr>
                <w:rFonts w:ascii="Times New Roman" w:eastAsia="Times New Roman" w:hAnsi="Times New Roman" w:cs="Times New Roman"/>
                <w:lang w:eastAsia="pl-PL"/>
              </w:rPr>
              <w:t>4.551,00</w:t>
            </w:r>
          </w:p>
          <w:p w:rsidR="00F871E2" w:rsidRPr="00F8538D" w:rsidRDefault="004B1382" w:rsidP="00F871E2">
            <w:pPr>
              <w:spacing w:after="0" w:line="22" w:lineRule="atLeast"/>
              <w:jc w:val="center"/>
              <w:rPr>
                <w:rFonts w:ascii="Times New Roman" w:eastAsia="Times New Roman" w:hAnsi="Times New Roman" w:cs="Times New Roman"/>
                <w:lang w:eastAsia="pl-PL"/>
              </w:rPr>
            </w:pPr>
            <w:r w:rsidRPr="00F8538D">
              <w:rPr>
                <w:rFonts w:ascii="Times New Roman" w:eastAsia="Times New Roman" w:hAnsi="Times New Roman" w:cs="Times New Roman"/>
                <w:lang w:eastAsia="pl-PL"/>
              </w:rPr>
              <w:t>246.336,53</w:t>
            </w:r>
          </w:p>
          <w:p w:rsidR="00F871E2" w:rsidRPr="00F8538D" w:rsidRDefault="00CC26FD" w:rsidP="00F871E2">
            <w:pPr>
              <w:spacing w:after="0" w:line="22" w:lineRule="atLeast"/>
              <w:jc w:val="center"/>
              <w:rPr>
                <w:rFonts w:ascii="Times New Roman" w:eastAsia="Times New Roman" w:hAnsi="Times New Roman" w:cs="Times New Roman"/>
                <w:lang w:eastAsia="pl-PL"/>
              </w:rPr>
            </w:pPr>
            <w:r w:rsidRPr="00F8538D">
              <w:rPr>
                <w:rFonts w:ascii="Times New Roman" w:eastAsia="Times New Roman" w:hAnsi="Times New Roman" w:cs="Times New Roman"/>
                <w:lang w:eastAsia="pl-PL"/>
              </w:rPr>
              <w:t>95.297,01</w:t>
            </w:r>
          </w:p>
          <w:p w:rsidR="004B1382" w:rsidRDefault="006420DC" w:rsidP="00F871E2">
            <w:pPr>
              <w:spacing w:after="0" w:line="22" w:lineRule="atLeast"/>
              <w:jc w:val="center"/>
              <w:rPr>
                <w:rFonts w:ascii="Times New Roman" w:eastAsia="Times New Roman" w:hAnsi="Times New Roman" w:cs="Times New Roman"/>
                <w:lang w:eastAsia="pl-PL"/>
              </w:rPr>
            </w:pPr>
            <w:r w:rsidRPr="00F8538D">
              <w:rPr>
                <w:rFonts w:ascii="Times New Roman" w:eastAsia="Times New Roman" w:hAnsi="Times New Roman" w:cs="Times New Roman"/>
                <w:lang w:eastAsia="pl-PL"/>
              </w:rPr>
              <w:t>33.354</w:t>
            </w:r>
            <w:r>
              <w:rPr>
                <w:rFonts w:ascii="Times New Roman" w:eastAsia="Times New Roman" w:hAnsi="Times New Roman" w:cs="Times New Roman"/>
                <w:lang w:eastAsia="pl-PL"/>
              </w:rPr>
              <w:t>,50</w:t>
            </w:r>
          </w:p>
          <w:p w:rsidR="006420DC" w:rsidRDefault="006420DC" w:rsidP="00F871E2">
            <w:pPr>
              <w:spacing w:after="0" w:line="22" w:lineRule="atLeast"/>
              <w:jc w:val="center"/>
              <w:rPr>
                <w:rFonts w:ascii="Times New Roman" w:eastAsia="Times New Roman" w:hAnsi="Times New Roman" w:cs="Times New Roman"/>
                <w:lang w:eastAsia="pl-PL"/>
              </w:rPr>
            </w:pPr>
          </w:p>
          <w:p w:rsidR="006420DC" w:rsidRPr="00F871E2" w:rsidRDefault="006420DC" w:rsidP="00F871E2">
            <w:pPr>
              <w:spacing w:after="0" w:line="22"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18.912,48</w:t>
            </w:r>
          </w:p>
        </w:tc>
        <w:tc>
          <w:tcPr>
            <w:tcW w:w="992" w:type="dxa"/>
            <w:tcBorders>
              <w:top w:val="single" w:sz="4" w:space="0" w:color="auto"/>
              <w:left w:val="single" w:sz="4" w:space="0" w:color="auto"/>
              <w:bottom w:val="single" w:sz="4" w:space="0" w:color="auto"/>
              <w:right w:val="single" w:sz="4" w:space="0" w:color="auto"/>
            </w:tcBorders>
          </w:tcPr>
          <w:p w:rsidR="00F871E2" w:rsidRDefault="004B1382" w:rsidP="0093532F">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86,</w:t>
            </w:r>
            <w:r w:rsidR="0093532F">
              <w:rPr>
                <w:rFonts w:ascii="Times New Roman" w:eastAsia="MS Mincho" w:hAnsi="Times New Roman" w:cs="Times New Roman"/>
                <w:b/>
                <w:lang w:eastAsia="pl-PL"/>
              </w:rPr>
              <w:t>8</w:t>
            </w:r>
          </w:p>
          <w:p w:rsidR="004221E8" w:rsidRPr="004221E8" w:rsidRDefault="004221E8" w:rsidP="0093532F">
            <w:pPr>
              <w:spacing w:after="0" w:line="22" w:lineRule="atLeast"/>
              <w:jc w:val="center"/>
              <w:rPr>
                <w:rFonts w:ascii="Times New Roman" w:eastAsia="MS Mincho" w:hAnsi="Times New Roman" w:cs="Times New Roman"/>
                <w:i/>
                <w:lang w:eastAsia="pl-PL"/>
              </w:rPr>
            </w:pPr>
            <w:r w:rsidRPr="004221E8">
              <w:rPr>
                <w:rFonts w:ascii="Times New Roman" w:eastAsia="MS Mincho" w:hAnsi="Times New Roman" w:cs="Times New Roman"/>
                <w:i/>
                <w:lang w:eastAsia="pl-PL"/>
              </w:rPr>
              <w:t>83,3</w:t>
            </w:r>
          </w:p>
          <w:p w:rsidR="004221E8" w:rsidRPr="00F871E2" w:rsidRDefault="004221E8" w:rsidP="0093532F">
            <w:pPr>
              <w:spacing w:after="0" w:line="22" w:lineRule="atLeast"/>
              <w:jc w:val="center"/>
              <w:rPr>
                <w:rFonts w:ascii="Times New Roman" w:eastAsia="MS Mincho" w:hAnsi="Times New Roman" w:cs="Times New Roman"/>
                <w:b/>
                <w:lang w:eastAsia="pl-PL"/>
              </w:rPr>
            </w:pPr>
            <w:r w:rsidRPr="004221E8">
              <w:rPr>
                <w:rFonts w:ascii="Times New Roman" w:eastAsia="MS Mincho" w:hAnsi="Times New Roman" w:cs="Times New Roman"/>
                <w:i/>
                <w:lang w:eastAsia="pl-PL"/>
              </w:rPr>
              <w:t>100,0</w:t>
            </w:r>
          </w:p>
        </w:tc>
      </w:tr>
      <w:tr w:rsidR="00F871E2" w:rsidRPr="00F871E2" w:rsidTr="00340805">
        <w:trPr>
          <w:trHeight w:val="70"/>
        </w:trPr>
        <w:tc>
          <w:tcPr>
            <w:tcW w:w="567" w:type="dxa"/>
            <w:tcBorders>
              <w:top w:val="single" w:sz="4" w:space="0" w:color="auto"/>
              <w:left w:val="single" w:sz="4" w:space="0" w:color="auto"/>
              <w:bottom w:val="single" w:sz="4" w:space="0" w:color="auto"/>
              <w:right w:val="single" w:sz="4" w:space="0" w:color="auto"/>
            </w:tcBorders>
          </w:tcPr>
          <w:p w:rsidR="00F871E2" w:rsidRPr="00F871E2" w:rsidRDefault="00F871E2" w:rsidP="00330D5D">
            <w:pPr>
              <w:spacing w:after="0" w:line="22" w:lineRule="atLeast"/>
              <w:jc w:val="center"/>
              <w:rPr>
                <w:rFonts w:ascii="Times New Roman" w:eastAsia="MS Mincho" w:hAnsi="Times New Roman" w:cs="Times New Roman"/>
                <w:lang w:eastAsia="pl-PL"/>
              </w:rPr>
            </w:pPr>
            <w:r w:rsidRPr="00F871E2">
              <w:rPr>
                <w:rFonts w:ascii="Times New Roman" w:eastAsia="MS Mincho" w:hAnsi="Times New Roman" w:cs="Times New Roman"/>
                <w:lang w:eastAsia="pl-PL"/>
              </w:rPr>
              <w:t>2</w:t>
            </w:r>
            <w:r w:rsidR="00330D5D">
              <w:rPr>
                <w:rFonts w:ascii="Times New Roman" w:eastAsia="MS Mincho" w:hAnsi="Times New Roman" w:cs="Times New Roman"/>
                <w:lang w:eastAsia="pl-PL"/>
              </w:rPr>
              <w:t>1</w:t>
            </w:r>
            <w:r w:rsidRPr="00F871E2">
              <w:rPr>
                <w:rFonts w:ascii="Times New Roman" w:eastAsia="MS Mincho" w:hAnsi="Times New Roman" w:cs="Times New Roman"/>
                <w:lang w:eastAsia="pl-PL"/>
              </w:rPr>
              <w:t>.</w:t>
            </w:r>
          </w:p>
        </w:tc>
        <w:tc>
          <w:tcPr>
            <w:tcW w:w="5387" w:type="dxa"/>
            <w:tcBorders>
              <w:top w:val="single" w:sz="4" w:space="0" w:color="auto"/>
              <w:left w:val="single" w:sz="4" w:space="0" w:color="auto"/>
              <w:bottom w:val="single" w:sz="4" w:space="0" w:color="auto"/>
              <w:right w:val="single" w:sz="4" w:space="0" w:color="auto"/>
            </w:tcBorders>
          </w:tcPr>
          <w:p w:rsidR="00F871E2" w:rsidRDefault="00F871E2" w:rsidP="00F871E2">
            <w:p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b/>
                <w:lang w:eastAsia="pl-PL"/>
              </w:rPr>
              <w:t>PLACE ZABAW</w:t>
            </w:r>
            <w:r w:rsidRPr="00F871E2">
              <w:rPr>
                <w:rFonts w:ascii="Times New Roman" w:eastAsia="MS Mincho" w:hAnsi="Times New Roman" w:cs="Times New Roman"/>
                <w:lang w:eastAsia="pl-PL"/>
              </w:rPr>
              <w:t>, w tym:</w:t>
            </w:r>
          </w:p>
          <w:p w:rsidR="009A7C62" w:rsidRPr="009A7C62" w:rsidRDefault="009A7C62" w:rsidP="008B0F72">
            <w:pPr>
              <w:pStyle w:val="Akapitzlist"/>
              <w:numPr>
                <w:ilvl w:val="0"/>
                <w:numId w:val="98"/>
              </w:numPr>
              <w:spacing w:line="22" w:lineRule="atLeast"/>
              <w:jc w:val="both"/>
              <w:rPr>
                <w:rFonts w:eastAsia="MS Mincho"/>
                <w:i/>
              </w:rPr>
            </w:pPr>
            <w:r w:rsidRPr="009A7C62">
              <w:rPr>
                <w:rFonts w:eastAsia="MS Mincho"/>
                <w:i/>
              </w:rPr>
              <w:t>Urząd Gminy</w:t>
            </w:r>
          </w:p>
          <w:p w:rsidR="009A7C62" w:rsidRPr="009A7C62" w:rsidRDefault="009A7C62" w:rsidP="008B0F72">
            <w:pPr>
              <w:pStyle w:val="Akapitzlist"/>
              <w:numPr>
                <w:ilvl w:val="0"/>
                <w:numId w:val="98"/>
              </w:numPr>
              <w:spacing w:line="22" w:lineRule="atLeast"/>
              <w:jc w:val="both"/>
              <w:rPr>
                <w:rFonts w:eastAsia="MS Mincho"/>
                <w:i/>
              </w:rPr>
            </w:pPr>
            <w:r w:rsidRPr="009A7C62">
              <w:rPr>
                <w:rFonts w:eastAsia="MS Mincho"/>
                <w:i/>
              </w:rPr>
              <w:t>GOSIR</w:t>
            </w:r>
          </w:p>
          <w:p w:rsidR="00F871E2" w:rsidRPr="00F871E2" w:rsidRDefault="00F871E2" w:rsidP="004D7E58">
            <w:pPr>
              <w:numPr>
                <w:ilvl w:val="0"/>
                <w:numId w:val="83"/>
              </w:numPr>
              <w:spacing w:after="0" w:line="22" w:lineRule="atLeast"/>
              <w:jc w:val="both"/>
              <w:rPr>
                <w:rFonts w:ascii="Times New Roman" w:eastAsia="MS Mincho" w:hAnsi="Times New Roman" w:cs="Times New Roman"/>
                <w:lang w:eastAsia="pl-PL"/>
              </w:rPr>
            </w:pPr>
            <w:r w:rsidRPr="00F871E2">
              <w:rPr>
                <w:rFonts w:ascii="Times New Roman" w:eastAsia="Times New Roman" w:hAnsi="Times New Roman" w:cs="Times New Roman"/>
              </w:rPr>
              <w:t xml:space="preserve">Doposażenie placów zabaw w Jarużynie - zakup dwóch bocianich gniazd i wymiana sprzętu ul. </w:t>
            </w:r>
            <w:proofErr w:type="spellStart"/>
            <w:r w:rsidRPr="00F871E2">
              <w:rPr>
                <w:rFonts w:ascii="Times New Roman" w:eastAsia="Times New Roman" w:hAnsi="Times New Roman" w:cs="Times New Roman"/>
              </w:rPr>
              <w:t>Prodnia</w:t>
            </w:r>
            <w:proofErr w:type="spellEnd"/>
          </w:p>
          <w:p w:rsidR="00F871E2" w:rsidRPr="00F871E2" w:rsidRDefault="00F871E2" w:rsidP="004D7E58">
            <w:pPr>
              <w:numPr>
                <w:ilvl w:val="0"/>
                <w:numId w:val="83"/>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Oświetlenie placu zabaw i zakup urządzeń na plac zabaw przy stanicy i przy ul. Osiedlowej 1</w:t>
            </w:r>
          </w:p>
          <w:p w:rsidR="00F871E2" w:rsidRPr="00F871E2" w:rsidRDefault="00F871E2" w:rsidP="004D7E58">
            <w:pPr>
              <w:numPr>
                <w:ilvl w:val="0"/>
                <w:numId w:val="83"/>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Zakup i montaż huśtawki rodzinnej na plac zabaw przy ul. Kolonijnej w Osielsku</w:t>
            </w:r>
          </w:p>
          <w:p w:rsidR="00F871E2" w:rsidRPr="00F871E2" w:rsidRDefault="00F871E2" w:rsidP="004D7E58">
            <w:pPr>
              <w:numPr>
                <w:ilvl w:val="0"/>
                <w:numId w:val="83"/>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Zakup i montaż urządzeń na plac zabaw przy ul. Ptasiej w Maksymilianowie</w:t>
            </w:r>
          </w:p>
          <w:p w:rsidR="00F871E2" w:rsidRPr="00F871E2" w:rsidRDefault="00F871E2" w:rsidP="004D7E58">
            <w:pPr>
              <w:numPr>
                <w:ilvl w:val="0"/>
                <w:numId w:val="83"/>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Budowa placu zabaw przy ul. Wiklinowej </w:t>
            </w:r>
            <w:r w:rsidR="00410BA9">
              <w:rPr>
                <w:rFonts w:ascii="Times New Roman" w:eastAsia="MS Mincho" w:hAnsi="Times New Roman" w:cs="Times New Roman"/>
                <w:lang w:eastAsia="pl-PL"/>
              </w:rPr>
              <w:br/>
            </w:r>
            <w:r w:rsidRPr="00F871E2">
              <w:rPr>
                <w:rFonts w:ascii="Times New Roman" w:eastAsia="MS Mincho" w:hAnsi="Times New Roman" w:cs="Times New Roman"/>
                <w:lang w:eastAsia="pl-PL"/>
              </w:rPr>
              <w:t>w Żołędowie</w:t>
            </w:r>
          </w:p>
          <w:p w:rsidR="00F871E2" w:rsidRPr="00F871E2" w:rsidRDefault="00F871E2" w:rsidP="004D7E58">
            <w:pPr>
              <w:numPr>
                <w:ilvl w:val="0"/>
                <w:numId w:val="83"/>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Doposażenie placów zabaw w </w:t>
            </w:r>
            <w:proofErr w:type="spellStart"/>
            <w:r w:rsidRPr="00F871E2">
              <w:rPr>
                <w:rFonts w:ascii="Times New Roman" w:eastAsia="MS Mincho" w:hAnsi="Times New Roman" w:cs="Times New Roman"/>
                <w:lang w:eastAsia="pl-PL"/>
              </w:rPr>
              <w:t>Niemczu</w:t>
            </w:r>
            <w:proofErr w:type="spellEnd"/>
            <w:r w:rsidRPr="00F871E2">
              <w:rPr>
                <w:rFonts w:ascii="Times New Roman" w:eastAsia="MS Mincho" w:hAnsi="Times New Roman" w:cs="Times New Roman"/>
                <w:lang w:eastAsia="pl-PL"/>
              </w:rPr>
              <w:t xml:space="preserve"> ul. Miłosza, Kusocińskiego</w:t>
            </w:r>
          </w:p>
          <w:p w:rsidR="00F871E2" w:rsidRPr="00F871E2" w:rsidRDefault="00F871E2" w:rsidP="004D7E58">
            <w:pPr>
              <w:numPr>
                <w:ilvl w:val="0"/>
                <w:numId w:val="83"/>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Doposażenie placu zabaw w Osielsku ul. Zatokowa</w:t>
            </w:r>
          </w:p>
          <w:p w:rsidR="00F871E2" w:rsidRPr="00F871E2" w:rsidRDefault="00F871E2" w:rsidP="004D7E58">
            <w:pPr>
              <w:numPr>
                <w:ilvl w:val="0"/>
                <w:numId w:val="83"/>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 xml:space="preserve">Ogrodzenie placu zabaw w </w:t>
            </w:r>
            <w:proofErr w:type="spellStart"/>
            <w:r w:rsidRPr="00F871E2">
              <w:rPr>
                <w:rFonts w:ascii="Times New Roman" w:eastAsia="MS Mincho" w:hAnsi="Times New Roman" w:cs="Times New Roman"/>
                <w:lang w:eastAsia="pl-PL"/>
              </w:rPr>
              <w:t>Niemczu</w:t>
            </w:r>
            <w:proofErr w:type="spellEnd"/>
            <w:r w:rsidRPr="00F871E2">
              <w:rPr>
                <w:rFonts w:ascii="Times New Roman" w:eastAsia="MS Mincho" w:hAnsi="Times New Roman" w:cs="Times New Roman"/>
                <w:lang w:eastAsia="pl-PL"/>
              </w:rPr>
              <w:t xml:space="preserve"> ul. Kusocińskiego</w:t>
            </w:r>
          </w:p>
          <w:p w:rsidR="00F871E2" w:rsidRPr="00F871E2" w:rsidRDefault="00F871E2" w:rsidP="004D7E58">
            <w:pPr>
              <w:numPr>
                <w:ilvl w:val="0"/>
                <w:numId w:val="83"/>
              </w:num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Budowa placu zabaw przy ul. Ustronie w Maksymilianowie</w:t>
            </w:r>
          </w:p>
          <w:p w:rsidR="00F871E2" w:rsidRPr="00F871E2" w:rsidRDefault="00F871E2" w:rsidP="00F871E2">
            <w:pPr>
              <w:spacing w:after="0" w:line="22" w:lineRule="atLeast"/>
              <w:ind w:left="360"/>
              <w:jc w:val="both"/>
              <w:rPr>
                <w:rFonts w:ascii="Times New Roman" w:eastAsia="MS Mincho" w:hAnsi="Times New Roman" w:cs="Times New Roman"/>
                <w:lang w:eastAsia="pl-PL"/>
              </w:rPr>
            </w:pPr>
          </w:p>
        </w:tc>
        <w:tc>
          <w:tcPr>
            <w:tcW w:w="1843" w:type="dxa"/>
            <w:tcBorders>
              <w:top w:val="single" w:sz="4" w:space="0" w:color="auto"/>
              <w:left w:val="single" w:sz="4" w:space="0" w:color="auto"/>
              <w:bottom w:val="single" w:sz="4" w:space="0" w:color="auto"/>
              <w:right w:val="single" w:sz="4" w:space="0" w:color="auto"/>
            </w:tcBorders>
          </w:tcPr>
          <w:p w:rsidR="00F871E2" w:rsidRDefault="00CA02E8" w:rsidP="00F871E2">
            <w:pPr>
              <w:spacing w:after="0" w:line="22" w:lineRule="atLeast"/>
              <w:jc w:val="right"/>
              <w:rPr>
                <w:rFonts w:ascii="Times New Roman" w:eastAsia="MS Mincho" w:hAnsi="Times New Roman" w:cs="Times New Roman"/>
                <w:b/>
                <w:lang w:eastAsia="pl-PL"/>
              </w:rPr>
            </w:pPr>
            <w:r>
              <w:rPr>
                <w:rFonts w:ascii="Times New Roman" w:eastAsia="MS Mincho" w:hAnsi="Times New Roman" w:cs="Times New Roman"/>
                <w:b/>
                <w:lang w:eastAsia="pl-PL"/>
              </w:rPr>
              <w:t>170</w:t>
            </w:r>
            <w:r w:rsidR="00F871E2" w:rsidRPr="00F871E2">
              <w:rPr>
                <w:rFonts w:ascii="Times New Roman" w:eastAsia="MS Mincho" w:hAnsi="Times New Roman" w:cs="Times New Roman"/>
                <w:b/>
                <w:lang w:eastAsia="pl-PL"/>
              </w:rPr>
              <w:t>.000,00</w:t>
            </w:r>
          </w:p>
          <w:p w:rsidR="009A7C62" w:rsidRPr="003178C3" w:rsidRDefault="003178C3" w:rsidP="00F871E2">
            <w:pPr>
              <w:spacing w:after="0" w:line="22" w:lineRule="atLeast"/>
              <w:jc w:val="right"/>
              <w:rPr>
                <w:rFonts w:ascii="Times New Roman" w:eastAsia="MS Mincho" w:hAnsi="Times New Roman" w:cs="Times New Roman"/>
                <w:i/>
                <w:sz w:val="20"/>
                <w:szCs w:val="20"/>
                <w:lang w:eastAsia="pl-PL"/>
              </w:rPr>
            </w:pPr>
            <w:r w:rsidRPr="003178C3">
              <w:rPr>
                <w:rFonts w:ascii="Times New Roman" w:eastAsia="MS Mincho" w:hAnsi="Times New Roman" w:cs="Times New Roman"/>
                <w:i/>
                <w:sz w:val="20"/>
                <w:szCs w:val="20"/>
                <w:lang w:eastAsia="pl-PL"/>
              </w:rPr>
              <w:t>86.500,00</w:t>
            </w:r>
          </w:p>
          <w:p w:rsidR="003178C3" w:rsidRPr="003178C3" w:rsidRDefault="003178C3" w:rsidP="00F871E2">
            <w:pPr>
              <w:spacing w:after="0" w:line="22" w:lineRule="atLeast"/>
              <w:jc w:val="right"/>
              <w:rPr>
                <w:rFonts w:ascii="Times New Roman" w:eastAsia="MS Mincho" w:hAnsi="Times New Roman" w:cs="Times New Roman"/>
                <w:i/>
                <w:sz w:val="20"/>
                <w:szCs w:val="20"/>
                <w:lang w:eastAsia="pl-PL"/>
              </w:rPr>
            </w:pPr>
            <w:r w:rsidRPr="003178C3">
              <w:rPr>
                <w:rFonts w:ascii="Times New Roman" w:eastAsia="MS Mincho" w:hAnsi="Times New Roman" w:cs="Times New Roman"/>
                <w:i/>
                <w:sz w:val="20"/>
                <w:szCs w:val="20"/>
                <w:lang w:eastAsia="pl-PL"/>
              </w:rPr>
              <w:t>83.500,00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26.000,00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410BA9" w:rsidRDefault="00410BA9"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35.500,00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10.000,00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11.500,00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10.000,00</w:t>
            </w:r>
          </w:p>
          <w:p w:rsidR="00410BA9" w:rsidRDefault="00410BA9"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32.000,00</w:t>
            </w:r>
          </w:p>
          <w:p w:rsidR="00F871E2" w:rsidRPr="00F871E2" w:rsidRDefault="00F871E2"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15.000,00</w:t>
            </w: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20.000,00</w:t>
            </w:r>
          </w:p>
          <w:p w:rsidR="00410BA9" w:rsidRDefault="00410BA9" w:rsidP="00F871E2">
            <w:pPr>
              <w:spacing w:after="0" w:line="22" w:lineRule="atLeast"/>
              <w:jc w:val="right"/>
              <w:rPr>
                <w:rFonts w:ascii="Times New Roman" w:eastAsia="MS Mincho" w:hAnsi="Times New Roman" w:cs="Times New Roman"/>
                <w:lang w:eastAsia="pl-PL"/>
              </w:rPr>
            </w:pPr>
          </w:p>
          <w:p w:rsidR="00F871E2" w:rsidRPr="00F871E2" w:rsidRDefault="00F871E2" w:rsidP="00F871E2">
            <w:pPr>
              <w:spacing w:after="0" w:line="22" w:lineRule="atLeast"/>
              <w:jc w:val="right"/>
              <w:rPr>
                <w:rFonts w:ascii="Times New Roman" w:eastAsia="MS Mincho" w:hAnsi="Times New Roman" w:cs="Times New Roman"/>
                <w:lang w:eastAsia="pl-PL"/>
              </w:rPr>
            </w:pPr>
            <w:r w:rsidRPr="00F871E2">
              <w:rPr>
                <w:rFonts w:ascii="Times New Roman" w:eastAsia="MS Mincho" w:hAnsi="Times New Roman" w:cs="Times New Roman"/>
                <w:lang w:eastAsia="pl-PL"/>
              </w:rPr>
              <w:t>10.000,00</w:t>
            </w:r>
          </w:p>
        </w:tc>
        <w:tc>
          <w:tcPr>
            <w:tcW w:w="1984" w:type="dxa"/>
            <w:tcBorders>
              <w:top w:val="single" w:sz="4" w:space="0" w:color="auto"/>
              <w:left w:val="single" w:sz="4" w:space="0" w:color="auto"/>
              <w:bottom w:val="single" w:sz="4" w:space="0" w:color="auto"/>
              <w:right w:val="single" w:sz="4" w:space="0" w:color="auto"/>
            </w:tcBorders>
          </w:tcPr>
          <w:p w:rsidR="00AB4924" w:rsidRPr="006A5D58" w:rsidRDefault="005E4DA7" w:rsidP="00F871E2">
            <w:pPr>
              <w:spacing w:after="0" w:line="22" w:lineRule="atLeast"/>
              <w:jc w:val="center"/>
              <w:rPr>
                <w:rFonts w:ascii="Times New Roman" w:eastAsia="MS Mincho" w:hAnsi="Times New Roman" w:cs="Times New Roman"/>
                <w:b/>
                <w:sz w:val="20"/>
                <w:szCs w:val="20"/>
                <w:lang w:eastAsia="pl-PL"/>
              </w:rPr>
            </w:pPr>
            <w:r w:rsidRPr="006A5D58">
              <w:rPr>
                <w:rFonts w:ascii="Times New Roman" w:eastAsia="MS Mincho" w:hAnsi="Times New Roman" w:cs="Times New Roman"/>
                <w:b/>
                <w:sz w:val="20"/>
                <w:szCs w:val="20"/>
                <w:lang w:eastAsia="pl-PL"/>
              </w:rPr>
              <w:t>139.716,01</w:t>
            </w:r>
          </w:p>
          <w:p w:rsidR="009A7C62" w:rsidRPr="006A5D58" w:rsidRDefault="003178C3" w:rsidP="00F871E2">
            <w:pPr>
              <w:spacing w:after="0" w:line="22" w:lineRule="atLeast"/>
              <w:jc w:val="center"/>
              <w:rPr>
                <w:rFonts w:ascii="Times New Roman" w:eastAsia="MS Mincho" w:hAnsi="Times New Roman" w:cs="Times New Roman"/>
                <w:i/>
                <w:sz w:val="20"/>
                <w:szCs w:val="20"/>
                <w:lang w:eastAsia="pl-PL"/>
              </w:rPr>
            </w:pPr>
            <w:r w:rsidRPr="006A5D58">
              <w:rPr>
                <w:rFonts w:ascii="Times New Roman" w:eastAsia="MS Mincho" w:hAnsi="Times New Roman" w:cs="Times New Roman"/>
                <w:i/>
                <w:sz w:val="20"/>
                <w:szCs w:val="20"/>
                <w:lang w:eastAsia="pl-PL"/>
              </w:rPr>
              <w:t>56.226,01</w:t>
            </w:r>
          </w:p>
          <w:p w:rsidR="009A7C62" w:rsidRPr="006A5D58" w:rsidRDefault="005E4DA7" w:rsidP="00F871E2">
            <w:pPr>
              <w:spacing w:after="0" w:line="22" w:lineRule="atLeast"/>
              <w:jc w:val="center"/>
              <w:rPr>
                <w:rFonts w:ascii="Times New Roman" w:eastAsia="MS Mincho" w:hAnsi="Times New Roman" w:cs="Times New Roman"/>
                <w:i/>
                <w:lang w:eastAsia="pl-PL"/>
              </w:rPr>
            </w:pPr>
            <w:r w:rsidRPr="006A5D58">
              <w:rPr>
                <w:rFonts w:ascii="Times New Roman" w:eastAsia="MS Mincho" w:hAnsi="Times New Roman" w:cs="Times New Roman"/>
                <w:i/>
                <w:lang w:eastAsia="pl-PL"/>
              </w:rPr>
              <w:t>83.490,00</w:t>
            </w:r>
          </w:p>
          <w:p w:rsidR="00F871E2" w:rsidRPr="006A5D58" w:rsidRDefault="00297105" w:rsidP="00F871E2">
            <w:pPr>
              <w:spacing w:after="0" w:line="22" w:lineRule="atLeast"/>
              <w:jc w:val="center"/>
              <w:rPr>
                <w:rFonts w:ascii="Times New Roman" w:eastAsia="MS Mincho" w:hAnsi="Times New Roman" w:cs="Times New Roman"/>
                <w:lang w:eastAsia="pl-PL"/>
              </w:rPr>
            </w:pPr>
            <w:r w:rsidRPr="006A5D58">
              <w:rPr>
                <w:rFonts w:ascii="Times New Roman" w:eastAsia="MS Mincho" w:hAnsi="Times New Roman" w:cs="Times New Roman"/>
                <w:lang w:eastAsia="pl-PL"/>
              </w:rPr>
              <w:t>22.</w:t>
            </w:r>
            <w:r w:rsidR="00F871E2" w:rsidRPr="006A5D58">
              <w:rPr>
                <w:rFonts w:ascii="Times New Roman" w:eastAsia="MS Mincho" w:hAnsi="Times New Roman" w:cs="Times New Roman"/>
                <w:lang w:eastAsia="pl-PL"/>
              </w:rPr>
              <w:t>301,29</w:t>
            </w:r>
          </w:p>
          <w:p w:rsidR="00F871E2" w:rsidRPr="006A5D58" w:rsidRDefault="00F871E2" w:rsidP="00F871E2">
            <w:pPr>
              <w:spacing w:after="0" w:line="22" w:lineRule="atLeast"/>
              <w:jc w:val="center"/>
              <w:rPr>
                <w:rFonts w:ascii="Times New Roman" w:eastAsia="MS Mincho" w:hAnsi="Times New Roman" w:cs="Times New Roman"/>
                <w:lang w:eastAsia="pl-PL"/>
              </w:rPr>
            </w:pPr>
          </w:p>
          <w:p w:rsidR="00410BA9" w:rsidRDefault="00410BA9" w:rsidP="00F871E2">
            <w:pPr>
              <w:spacing w:after="0" w:line="22" w:lineRule="atLeast"/>
              <w:jc w:val="center"/>
              <w:rPr>
                <w:rFonts w:ascii="Times New Roman" w:eastAsia="MS Mincho" w:hAnsi="Times New Roman" w:cs="Times New Roman"/>
                <w:lang w:eastAsia="pl-PL"/>
              </w:rPr>
            </w:pPr>
          </w:p>
          <w:p w:rsidR="00F871E2" w:rsidRPr="006A5D58" w:rsidRDefault="00297105" w:rsidP="00F871E2">
            <w:pPr>
              <w:spacing w:after="0" w:line="22" w:lineRule="atLeast"/>
              <w:jc w:val="center"/>
              <w:rPr>
                <w:rFonts w:ascii="Times New Roman" w:eastAsia="MS Mincho" w:hAnsi="Times New Roman" w:cs="Times New Roman"/>
                <w:lang w:eastAsia="pl-PL"/>
              </w:rPr>
            </w:pPr>
            <w:r w:rsidRPr="006A5D58">
              <w:rPr>
                <w:rFonts w:ascii="Times New Roman" w:eastAsia="MS Mincho" w:hAnsi="Times New Roman" w:cs="Times New Roman"/>
                <w:lang w:eastAsia="pl-PL"/>
              </w:rPr>
              <w:t>35.351,97</w:t>
            </w:r>
          </w:p>
          <w:p w:rsidR="00F871E2" w:rsidRPr="006A5D58" w:rsidRDefault="00F871E2" w:rsidP="00F871E2">
            <w:pPr>
              <w:spacing w:after="0" w:line="22" w:lineRule="atLeast"/>
              <w:jc w:val="center"/>
              <w:rPr>
                <w:rFonts w:ascii="Times New Roman" w:eastAsia="MS Mincho" w:hAnsi="Times New Roman" w:cs="Times New Roman"/>
                <w:lang w:eastAsia="pl-PL"/>
              </w:rPr>
            </w:pPr>
          </w:p>
          <w:p w:rsidR="00F871E2" w:rsidRPr="006A5D58" w:rsidRDefault="00F871E2" w:rsidP="00F871E2">
            <w:pPr>
              <w:spacing w:after="0" w:line="22" w:lineRule="atLeast"/>
              <w:jc w:val="center"/>
              <w:rPr>
                <w:rFonts w:ascii="Times New Roman" w:eastAsia="MS Mincho" w:hAnsi="Times New Roman" w:cs="Times New Roman"/>
                <w:lang w:eastAsia="pl-PL"/>
              </w:rPr>
            </w:pPr>
            <w:r w:rsidRPr="006A5D58">
              <w:rPr>
                <w:rFonts w:ascii="Times New Roman" w:eastAsia="MS Mincho" w:hAnsi="Times New Roman" w:cs="Times New Roman"/>
                <w:lang w:eastAsia="pl-PL"/>
              </w:rPr>
              <w:t>4.424,31</w:t>
            </w:r>
          </w:p>
          <w:p w:rsidR="00F871E2" w:rsidRPr="006A5D58" w:rsidRDefault="00F871E2" w:rsidP="00F871E2">
            <w:pPr>
              <w:spacing w:after="0" w:line="22" w:lineRule="atLeast"/>
              <w:jc w:val="center"/>
              <w:rPr>
                <w:rFonts w:ascii="Times New Roman" w:eastAsia="MS Mincho" w:hAnsi="Times New Roman" w:cs="Times New Roman"/>
                <w:lang w:eastAsia="pl-PL"/>
              </w:rPr>
            </w:pPr>
          </w:p>
          <w:p w:rsidR="00F871E2" w:rsidRPr="006A5D58" w:rsidRDefault="00F871E2" w:rsidP="00F871E2">
            <w:pPr>
              <w:spacing w:after="0" w:line="22" w:lineRule="atLeast"/>
              <w:jc w:val="center"/>
              <w:rPr>
                <w:rFonts w:ascii="Times New Roman" w:eastAsia="MS Mincho" w:hAnsi="Times New Roman" w:cs="Times New Roman"/>
                <w:lang w:eastAsia="pl-PL"/>
              </w:rPr>
            </w:pPr>
            <w:r w:rsidRPr="006A5D58">
              <w:rPr>
                <w:rFonts w:ascii="Times New Roman" w:eastAsia="MS Mincho" w:hAnsi="Times New Roman" w:cs="Times New Roman"/>
                <w:lang w:eastAsia="pl-PL"/>
              </w:rPr>
              <w:t>11.473,44</w:t>
            </w:r>
          </w:p>
          <w:p w:rsidR="001F7ADA" w:rsidRPr="006A5D58" w:rsidRDefault="001F7ADA" w:rsidP="00F871E2">
            <w:pPr>
              <w:spacing w:after="0" w:line="22" w:lineRule="atLeast"/>
              <w:jc w:val="center"/>
              <w:rPr>
                <w:rFonts w:ascii="Times New Roman" w:eastAsia="MS Mincho" w:hAnsi="Times New Roman" w:cs="Times New Roman"/>
                <w:lang w:eastAsia="pl-PL"/>
              </w:rPr>
            </w:pPr>
          </w:p>
          <w:p w:rsidR="001F7ADA" w:rsidRPr="006A5D58" w:rsidRDefault="00410BA9" w:rsidP="00F871E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0,00</w:t>
            </w:r>
          </w:p>
          <w:p w:rsidR="00410BA9" w:rsidRDefault="00410BA9" w:rsidP="00F871E2">
            <w:pPr>
              <w:spacing w:after="0" w:line="22" w:lineRule="atLeast"/>
              <w:jc w:val="center"/>
              <w:rPr>
                <w:rFonts w:ascii="Times New Roman" w:eastAsia="MS Mincho" w:hAnsi="Times New Roman" w:cs="Times New Roman"/>
                <w:lang w:eastAsia="pl-PL"/>
              </w:rPr>
            </w:pPr>
          </w:p>
          <w:p w:rsidR="001F7ADA" w:rsidRPr="006A5D58" w:rsidRDefault="00297105" w:rsidP="00F871E2">
            <w:pPr>
              <w:spacing w:after="0" w:line="22" w:lineRule="atLeast"/>
              <w:jc w:val="center"/>
              <w:rPr>
                <w:rFonts w:ascii="Times New Roman" w:eastAsia="MS Mincho" w:hAnsi="Times New Roman" w:cs="Times New Roman"/>
                <w:lang w:eastAsia="pl-PL"/>
              </w:rPr>
            </w:pPr>
            <w:r w:rsidRPr="006A5D58">
              <w:rPr>
                <w:rFonts w:ascii="Times New Roman" w:eastAsia="MS Mincho" w:hAnsi="Times New Roman" w:cs="Times New Roman"/>
                <w:lang w:eastAsia="pl-PL"/>
              </w:rPr>
              <w:t>31.990,00</w:t>
            </w:r>
          </w:p>
          <w:p w:rsidR="001F7ADA" w:rsidRPr="006A5D58" w:rsidRDefault="001F7ADA" w:rsidP="00F871E2">
            <w:pPr>
              <w:spacing w:after="0" w:line="22" w:lineRule="atLeast"/>
              <w:jc w:val="center"/>
              <w:rPr>
                <w:rFonts w:ascii="Times New Roman" w:eastAsia="MS Mincho" w:hAnsi="Times New Roman" w:cs="Times New Roman"/>
                <w:lang w:eastAsia="pl-PL"/>
              </w:rPr>
            </w:pPr>
          </w:p>
          <w:p w:rsidR="001F7ADA" w:rsidRPr="006A5D58" w:rsidRDefault="001F7ADA" w:rsidP="00F871E2">
            <w:pPr>
              <w:spacing w:after="0" w:line="22" w:lineRule="atLeast"/>
              <w:jc w:val="center"/>
              <w:rPr>
                <w:rFonts w:ascii="Times New Roman" w:eastAsia="MS Mincho" w:hAnsi="Times New Roman" w:cs="Times New Roman"/>
                <w:lang w:eastAsia="pl-PL"/>
              </w:rPr>
            </w:pPr>
            <w:r w:rsidRPr="006A5D58">
              <w:rPr>
                <w:rFonts w:ascii="Times New Roman" w:eastAsia="MS Mincho" w:hAnsi="Times New Roman" w:cs="Times New Roman"/>
                <w:lang w:eastAsia="pl-PL"/>
              </w:rPr>
              <w:t>14.175,00</w:t>
            </w:r>
          </w:p>
          <w:p w:rsidR="00297105" w:rsidRDefault="00297105" w:rsidP="00F871E2">
            <w:pPr>
              <w:spacing w:after="0" w:line="22" w:lineRule="atLeast"/>
              <w:jc w:val="center"/>
              <w:rPr>
                <w:rFonts w:ascii="Times New Roman" w:eastAsia="MS Mincho" w:hAnsi="Times New Roman" w:cs="Times New Roman"/>
                <w:lang w:eastAsia="pl-PL"/>
              </w:rPr>
            </w:pPr>
            <w:r w:rsidRPr="006A5D58">
              <w:rPr>
                <w:rFonts w:ascii="Times New Roman" w:eastAsia="MS Mincho" w:hAnsi="Times New Roman" w:cs="Times New Roman"/>
                <w:lang w:eastAsia="pl-PL"/>
              </w:rPr>
              <w:t>20.000,00</w:t>
            </w:r>
          </w:p>
          <w:p w:rsidR="00410BA9" w:rsidRDefault="00410BA9" w:rsidP="00F871E2">
            <w:pPr>
              <w:spacing w:after="0" w:line="22" w:lineRule="atLeast"/>
              <w:jc w:val="center"/>
              <w:rPr>
                <w:rFonts w:ascii="Times New Roman" w:eastAsia="MS Mincho" w:hAnsi="Times New Roman" w:cs="Times New Roman"/>
                <w:lang w:eastAsia="pl-PL"/>
              </w:rPr>
            </w:pPr>
          </w:p>
          <w:p w:rsidR="005B42AB" w:rsidRPr="006A5D58" w:rsidRDefault="005B42AB" w:rsidP="00F871E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0,00</w:t>
            </w:r>
          </w:p>
          <w:p w:rsidR="00F871E2" w:rsidRPr="006A5D58" w:rsidRDefault="00F871E2" w:rsidP="00F871E2">
            <w:pPr>
              <w:spacing w:after="0" w:line="22" w:lineRule="atLeast"/>
              <w:jc w:val="center"/>
              <w:rPr>
                <w:rFonts w:ascii="Times New Roman" w:eastAsia="MS Mincho" w:hAnsi="Times New Roman" w:cs="Times New Roman"/>
                <w:lang w:eastAsia="pl-PL"/>
              </w:rPr>
            </w:pPr>
          </w:p>
          <w:p w:rsidR="00F871E2" w:rsidRPr="00F871E2" w:rsidRDefault="00F871E2" w:rsidP="00F871E2">
            <w:pPr>
              <w:spacing w:after="0" w:line="22" w:lineRule="atLeast"/>
              <w:jc w:val="center"/>
              <w:rPr>
                <w:rFonts w:ascii="Times New Roman" w:eastAsia="MS Mincho" w:hAnsi="Times New Roman" w:cs="Times New Roman"/>
                <w:b/>
                <w:lang w:eastAsia="pl-PL"/>
              </w:rPr>
            </w:pPr>
          </w:p>
        </w:tc>
        <w:tc>
          <w:tcPr>
            <w:tcW w:w="992" w:type="dxa"/>
            <w:tcBorders>
              <w:top w:val="single" w:sz="4" w:space="0" w:color="auto"/>
              <w:left w:val="single" w:sz="4" w:space="0" w:color="auto"/>
              <w:bottom w:val="single" w:sz="4" w:space="0" w:color="auto"/>
              <w:right w:val="single" w:sz="4" w:space="0" w:color="auto"/>
            </w:tcBorders>
          </w:tcPr>
          <w:p w:rsidR="00F871E2" w:rsidRDefault="005E4DA7" w:rsidP="005E4DA7">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t>82,2</w:t>
            </w:r>
          </w:p>
          <w:p w:rsidR="00AB4924" w:rsidRDefault="00AB4924" w:rsidP="00AB4924">
            <w:pPr>
              <w:spacing w:after="0" w:line="22" w:lineRule="atLeast"/>
              <w:jc w:val="center"/>
              <w:rPr>
                <w:rFonts w:ascii="Times New Roman" w:eastAsia="MS Mincho" w:hAnsi="Times New Roman" w:cs="Times New Roman"/>
                <w:i/>
                <w:sz w:val="20"/>
                <w:szCs w:val="20"/>
                <w:lang w:eastAsia="pl-PL"/>
              </w:rPr>
            </w:pPr>
            <w:r w:rsidRPr="00AB4924">
              <w:rPr>
                <w:rFonts w:ascii="Times New Roman" w:eastAsia="MS Mincho" w:hAnsi="Times New Roman" w:cs="Times New Roman"/>
                <w:i/>
                <w:sz w:val="20"/>
                <w:szCs w:val="20"/>
                <w:lang w:eastAsia="pl-PL"/>
              </w:rPr>
              <w:t>65,0</w:t>
            </w:r>
          </w:p>
          <w:p w:rsidR="00052450" w:rsidRPr="00AB4924" w:rsidRDefault="00052450" w:rsidP="00AB4924">
            <w:pPr>
              <w:spacing w:after="0" w:line="22" w:lineRule="atLeast"/>
              <w:jc w:val="center"/>
              <w:rPr>
                <w:rFonts w:ascii="Times New Roman" w:eastAsia="MS Mincho" w:hAnsi="Times New Roman" w:cs="Times New Roman"/>
                <w:i/>
                <w:sz w:val="20"/>
                <w:szCs w:val="20"/>
                <w:lang w:eastAsia="pl-PL"/>
              </w:rPr>
            </w:pPr>
            <w:r>
              <w:rPr>
                <w:rFonts w:ascii="Times New Roman" w:eastAsia="MS Mincho" w:hAnsi="Times New Roman" w:cs="Times New Roman"/>
                <w:i/>
                <w:sz w:val="20"/>
                <w:szCs w:val="20"/>
                <w:lang w:eastAsia="pl-PL"/>
              </w:rPr>
              <w:t>100,0</w:t>
            </w:r>
          </w:p>
        </w:tc>
      </w:tr>
      <w:tr w:rsidR="00F871E2" w:rsidRPr="00F871E2" w:rsidTr="00340805">
        <w:tc>
          <w:tcPr>
            <w:tcW w:w="56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center"/>
              <w:rPr>
                <w:rFonts w:ascii="Times New Roman" w:eastAsia="MS Mincho" w:hAnsi="Times New Roman" w:cs="Times New Roman"/>
                <w:lang w:eastAsia="pl-PL"/>
              </w:rPr>
            </w:pPr>
          </w:p>
        </w:tc>
        <w:tc>
          <w:tcPr>
            <w:tcW w:w="5387" w:type="dxa"/>
            <w:tcBorders>
              <w:top w:val="single" w:sz="4" w:space="0" w:color="auto"/>
              <w:left w:val="single" w:sz="4" w:space="0" w:color="auto"/>
              <w:bottom w:val="single" w:sz="4" w:space="0" w:color="auto"/>
              <w:right w:val="single" w:sz="4" w:space="0" w:color="auto"/>
            </w:tcBorders>
          </w:tcPr>
          <w:p w:rsidR="00F871E2" w:rsidRPr="00F871E2" w:rsidRDefault="00F871E2" w:rsidP="00F871E2">
            <w:pPr>
              <w:spacing w:after="0" w:line="22" w:lineRule="atLeast"/>
              <w:jc w:val="both"/>
              <w:rPr>
                <w:rFonts w:ascii="Times New Roman" w:eastAsia="MS Mincho" w:hAnsi="Times New Roman" w:cs="Times New Roman"/>
                <w:b/>
                <w:lang w:eastAsia="pl-PL"/>
              </w:rPr>
            </w:pPr>
            <w:r w:rsidRPr="00F871E2">
              <w:rPr>
                <w:rFonts w:ascii="Times New Roman" w:eastAsia="MS Mincho" w:hAnsi="Times New Roman" w:cs="Times New Roman"/>
                <w:b/>
                <w:lang w:eastAsia="pl-PL"/>
              </w:rPr>
              <w:t xml:space="preserve">RAZEM WYDATKI NA INWESTYCJE I ZAKUPY </w:t>
            </w:r>
            <w:r w:rsidRPr="00F871E2">
              <w:rPr>
                <w:rFonts w:ascii="Times New Roman" w:eastAsia="MS Mincho" w:hAnsi="Times New Roman" w:cs="Times New Roman"/>
                <w:b/>
                <w:lang w:eastAsia="pl-PL"/>
              </w:rPr>
              <w:lastRenderedPageBreak/>
              <w:t>INWESTYCYJNE, z tego wydatki zrealizowane przez:</w:t>
            </w:r>
          </w:p>
          <w:p w:rsidR="00F871E2" w:rsidRPr="00F871E2" w:rsidRDefault="00F871E2" w:rsidP="00F871E2">
            <w:p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 UG</w:t>
            </w:r>
          </w:p>
          <w:p w:rsidR="00F871E2" w:rsidRPr="00F871E2" w:rsidRDefault="00F871E2" w:rsidP="00F871E2">
            <w:pPr>
              <w:spacing w:after="0" w:line="22" w:lineRule="atLeast"/>
              <w:jc w:val="both"/>
              <w:rPr>
                <w:rFonts w:ascii="Times New Roman" w:eastAsia="MS Mincho" w:hAnsi="Times New Roman" w:cs="Times New Roman"/>
                <w:lang w:eastAsia="pl-PL"/>
              </w:rPr>
            </w:pPr>
            <w:r w:rsidRPr="00F871E2">
              <w:rPr>
                <w:rFonts w:ascii="Times New Roman" w:eastAsia="MS Mincho" w:hAnsi="Times New Roman" w:cs="Times New Roman"/>
                <w:lang w:eastAsia="pl-PL"/>
              </w:rPr>
              <w:t>- Oświata</w:t>
            </w:r>
          </w:p>
          <w:p w:rsidR="00F871E2" w:rsidRPr="00F871E2" w:rsidRDefault="00F871E2" w:rsidP="00F871E2">
            <w:pPr>
              <w:spacing w:after="0" w:line="22" w:lineRule="atLeast"/>
              <w:jc w:val="both"/>
              <w:rPr>
                <w:rFonts w:ascii="Times New Roman" w:eastAsia="MS Mincho" w:hAnsi="Times New Roman" w:cs="Times New Roman"/>
                <w:b/>
                <w:lang w:eastAsia="pl-PL"/>
              </w:rPr>
            </w:pPr>
            <w:r w:rsidRPr="00F871E2">
              <w:rPr>
                <w:rFonts w:ascii="Times New Roman" w:eastAsia="MS Mincho" w:hAnsi="Times New Roman" w:cs="Times New Roman"/>
                <w:lang w:eastAsia="pl-PL"/>
              </w:rPr>
              <w:t>- GOSIR</w:t>
            </w:r>
          </w:p>
        </w:tc>
        <w:tc>
          <w:tcPr>
            <w:tcW w:w="1843" w:type="dxa"/>
            <w:tcBorders>
              <w:top w:val="single" w:sz="4" w:space="0" w:color="auto"/>
              <w:left w:val="single" w:sz="4" w:space="0" w:color="auto"/>
              <w:bottom w:val="single" w:sz="4" w:space="0" w:color="auto"/>
              <w:right w:val="single" w:sz="4" w:space="0" w:color="auto"/>
            </w:tcBorders>
          </w:tcPr>
          <w:p w:rsidR="00F871E2" w:rsidRPr="00F871E2" w:rsidRDefault="00CA02E8" w:rsidP="00F871E2">
            <w:pPr>
              <w:spacing w:after="0" w:line="22" w:lineRule="atLeast"/>
              <w:jc w:val="right"/>
              <w:rPr>
                <w:rFonts w:ascii="Times New Roman" w:eastAsia="MS Mincho" w:hAnsi="Times New Roman" w:cs="Times New Roman"/>
                <w:b/>
                <w:lang w:eastAsia="pl-PL"/>
              </w:rPr>
            </w:pPr>
            <w:r>
              <w:rPr>
                <w:rFonts w:ascii="Times New Roman" w:eastAsia="MS Mincho" w:hAnsi="Times New Roman" w:cs="Times New Roman"/>
                <w:b/>
                <w:lang w:eastAsia="pl-PL"/>
              </w:rPr>
              <w:lastRenderedPageBreak/>
              <w:t>39.698.055</w:t>
            </w:r>
            <w:r w:rsidR="00F871E2" w:rsidRPr="00F871E2">
              <w:rPr>
                <w:rFonts w:ascii="Times New Roman" w:eastAsia="MS Mincho" w:hAnsi="Times New Roman" w:cs="Times New Roman"/>
                <w:b/>
                <w:lang w:eastAsia="pl-PL"/>
              </w:rPr>
              <w:t>,00</w:t>
            </w:r>
          </w:p>
          <w:p w:rsidR="00F871E2" w:rsidRPr="00F871E2" w:rsidRDefault="00F871E2" w:rsidP="00F871E2">
            <w:pPr>
              <w:spacing w:after="0" w:line="22" w:lineRule="atLeast"/>
              <w:rPr>
                <w:rFonts w:ascii="Times New Roman" w:eastAsia="MS Mincho" w:hAnsi="Times New Roman" w:cs="Times New Roman"/>
                <w:lang w:eastAsia="pl-PL"/>
              </w:rPr>
            </w:pPr>
          </w:p>
          <w:p w:rsidR="00F871E2" w:rsidRPr="00F871E2" w:rsidRDefault="00AB4924" w:rsidP="00F871E2">
            <w:pPr>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39.440.255,00</w:t>
            </w:r>
          </w:p>
          <w:p w:rsidR="00F871E2" w:rsidRPr="00F871E2" w:rsidRDefault="00F10A5E" w:rsidP="00F871E2">
            <w:pPr>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29</w:t>
            </w:r>
            <w:r w:rsidR="00F871E2" w:rsidRPr="00F871E2">
              <w:rPr>
                <w:rFonts w:ascii="Times New Roman" w:eastAsia="MS Mincho" w:hAnsi="Times New Roman" w:cs="Times New Roman"/>
                <w:lang w:eastAsia="pl-PL"/>
              </w:rPr>
              <w:t>.000,00</w:t>
            </w:r>
          </w:p>
          <w:p w:rsidR="00F871E2" w:rsidRPr="00F871E2" w:rsidRDefault="00F10A5E" w:rsidP="00F10A5E">
            <w:pPr>
              <w:spacing w:after="0" w:line="22" w:lineRule="atLeast"/>
              <w:jc w:val="right"/>
              <w:rPr>
                <w:rFonts w:ascii="Times New Roman" w:eastAsia="MS Mincho" w:hAnsi="Times New Roman" w:cs="Times New Roman"/>
                <w:b/>
                <w:lang w:eastAsia="pl-PL"/>
              </w:rPr>
            </w:pPr>
            <w:r>
              <w:rPr>
                <w:rFonts w:ascii="Times New Roman" w:eastAsia="MS Mincho" w:hAnsi="Times New Roman" w:cs="Times New Roman"/>
                <w:lang w:eastAsia="pl-PL"/>
              </w:rPr>
              <w:t>228.800</w:t>
            </w:r>
            <w:r w:rsidR="00F871E2" w:rsidRPr="00F871E2">
              <w:rPr>
                <w:rFonts w:ascii="Times New Roman" w:eastAsia="MS Mincho" w:hAnsi="Times New Roman" w:cs="Times New Roman"/>
                <w:lang w:eastAsia="pl-PL"/>
              </w:rPr>
              <w:t>,00</w:t>
            </w:r>
          </w:p>
        </w:tc>
        <w:tc>
          <w:tcPr>
            <w:tcW w:w="1984" w:type="dxa"/>
            <w:tcBorders>
              <w:top w:val="single" w:sz="4" w:space="0" w:color="auto"/>
              <w:left w:val="single" w:sz="4" w:space="0" w:color="auto"/>
              <w:bottom w:val="single" w:sz="4" w:space="0" w:color="auto"/>
              <w:right w:val="single" w:sz="4" w:space="0" w:color="auto"/>
            </w:tcBorders>
          </w:tcPr>
          <w:p w:rsidR="00F871E2" w:rsidRPr="00F871E2" w:rsidRDefault="00CD3D57" w:rsidP="00F871E2">
            <w:pPr>
              <w:tabs>
                <w:tab w:val="center" w:pos="742"/>
              </w:tabs>
              <w:spacing w:after="0" w:line="22" w:lineRule="atLeast"/>
              <w:jc w:val="right"/>
              <w:rPr>
                <w:rFonts w:ascii="Times New Roman" w:eastAsia="MS Mincho" w:hAnsi="Times New Roman" w:cs="Times New Roman"/>
                <w:b/>
                <w:lang w:eastAsia="pl-PL"/>
              </w:rPr>
            </w:pPr>
            <w:r>
              <w:rPr>
                <w:rFonts w:ascii="Times New Roman" w:eastAsia="MS Mincho" w:hAnsi="Times New Roman" w:cs="Times New Roman"/>
                <w:b/>
                <w:lang w:eastAsia="pl-PL"/>
              </w:rPr>
              <w:lastRenderedPageBreak/>
              <w:t>33.768.580,87</w:t>
            </w:r>
          </w:p>
          <w:p w:rsidR="00F871E2" w:rsidRPr="00F871E2" w:rsidRDefault="00F871E2" w:rsidP="00F871E2">
            <w:pPr>
              <w:tabs>
                <w:tab w:val="center" w:pos="742"/>
              </w:tabs>
              <w:spacing w:after="0" w:line="22" w:lineRule="atLeast"/>
              <w:jc w:val="right"/>
              <w:rPr>
                <w:rFonts w:ascii="Times New Roman" w:eastAsia="MS Mincho" w:hAnsi="Times New Roman" w:cs="Times New Roman"/>
                <w:lang w:eastAsia="pl-PL"/>
              </w:rPr>
            </w:pPr>
          </w:p>
          <w:p w:rsidR="00F871E2" w:rsidRPr="00F871E2" w:rsidRDefault="00756C40" w:rsidP="00F871E2">
            <w:pPr>
              <w:tabs>
                <w:tab w:val="center" w:pos="742"/>
              </w:tabs>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33.510.840,57</w:t>
            </w:r>
          </w:p>
          <w:p w:rsidR="00F871E2" w:rsidRPr="00F871E2" w:rsidRDefault="00756C40" w:rsidP="00F871E2">
            <w:pPr>
              <w:tabs>
                <w:tab w:val="center" w:pos="742"/>
              </w:tabs>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28.953,29</w:t>
            </w:r>
          </w:p>
          <w:p w:rsidR="00F871E2" w:rsidRPr="00F871E2" w:rsidRDefault="00756C40" w:rsidP="00756C40">
            <w:pPr>
              <w:tabs>
                <w:tab w:val="center" w:pos="742"/>
              </w:tabs>
              <w:spacing w:after="0" w:line="22" w:lineRule="atLeast"/>
              <w:jc w:val="right"/>
              <w:rPr>
                <w:rFonts w:ascii="Times New Roman" w:eastAsia="MS Mincho" w:hAnsi="Times New Roman" w:cs="Times New Roman"/>
                <w:lang w:eastAsia="pl-PL"/>
              </w:rPr>
            </w:pPr>
            <w:r>
              <w:rPr>
                <w:rFonts w:ascii="Times New Roman" w:eastAsia="MS Mincho" w:hAnsi="Times New Roman" w:cs="Times New Roman"/>
                <w:lang w:eastAsia="pl-PL"/>
              </w:rPr>
              <w:t>228.787,01</w:t>
            </w:r>
          </w:p>
        </w:tc>
        <w:tc>
          <w:tcPr>
            <w:tcW w:w="992" w:type="dxa"/>
            <w:tcBorders>
              <w:top w:val="single" w:sz="4" w:space="0" w:color="auto"/>
              <w:left w:val="single" w:sz="4" w:space="0" w:color="auto"/>
              <w:bottom w:val="single" w:sz="4" w:space="0" w:color="auto"/>
              <w:right w:val="single" w:sz="4" w:space="0" w:color="auto"/>
            </w:tcBorders>
          </w:tcPr>
          <w:p w:rsidR="00F871E2" w:rsidRPr="00F871E2" w:rsidRDefault="00887510" w:rsidP="002D2042">
            <w:pPr>
              <w:spacing w:after="0" w:line="22" w:lineRule="atLeast"/>
              <w:jc w:val="center"/>
              <w:rPr>
                <w:rFonts w:ascii="Times New Roman" w:eastAsia="MS Mincho" w:hAnsi="Times New Roman" w:cs="Times New Roman"/>
                <w:b/>
                <w:lang w:eastAsia="pl-PL"/>
              </w:rPr>
            </w:pPr>
            <w:r>
              <w:rPr>
                <w:rFonts w:ascii="Times New Roman" w:eastAsia="MS Mincho" w:hAnsi="Times New Roman" w:cs="Times New Roman"/>
                <w:b/>
                <w:lang w:eastAsia="pl-PL"/>
              </w:rPr>
              <w:lastRenderedPageBreak/>
              <w:t>85,1</w:t>
            </w:r>
          </w:p>
          <w:p w:rsidR="00F871E2" w:rsidRPr="00F871E2" w:rsidRDefault="00F871E2" w:rsidP="002D2042">
            <w:pPr>
              <w:spacing w:after="0" w:line="22" w:lineRule="atLeast"/>
              <w:jc w:val="center"/>
              <w:rPr>
                <w:rFonts w:ascii="Times New Roman" w:eastAsia="MS Mincho" w:hAnsi="Times New Roman" w:cs="Times New Roman"/>
                <w:b/>
                <w:lang w:eastAsia="pl-PL"/>
              </w:rPr>
            </w:pPr>
          </w:p>
          <w:p w:rsidR="00F871E2" w:rsidRPr="00F871E2" w:rsidRDefault="00756C40" w:rsidP="002D204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85,5</w:t>
            </w:r>
          </w:p>
          <w:p w:rsidR="00F871E2" w:rsidRPr="00F871E2" w:rsidRDefault="00A160BE" w:rsidP="002D204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99,8</w:t>
            </w:r>
          </w:p>
          <w:p w:rsidR="00F871E2" w:rsidRPr="00F871E2" w:rsidRDefault="00A160BE" w:rsidP="002D2042">
            <w:pPr>
              <w:spacing w:after="0" w:line="22" w:lineRule="atLeast"/>
              <w:jc w:val="center"/>
              <w:rPr>
                <w:rFonts w:ascii="Times New Roman" w:eastAsia="MS Mincho" w:hAnsi="Times New Roman" w:cs="Times New Roman"/>
                <w:lang w:eastAsia="pl-PL"/>
              </w:rPr>
            </w:pPr>
            <w:r>
              <w:rPr>
                <w:rFonts w:ascii="Times New Roman" w:eastAsia="MS Mincho" w:hAnsi="Times New Roman" w:cs="Times New Roman"/>
                <w:lang w:eastAsia="pl-PL"/>
              </w:rPr>
              <w:t>100,0</w:t>
            </w:r>
          </w:p>
        </w:tc>
      </w:tr>
    </w:tbl>
    <w:p w:rsidR="00F871E2" w:rsidRPr="00F871E2" w:rsidRDefault="00F871E2" w:rsidP="00F871E2">
      <w:pPr>
        <w:spacing w:after="0" w:line="22" w:lineRule="atLeast"/>
        <w:jc w:val="both"/>
        <w:rPr>
          <w:rFonts w:ascii="Times New Roman" w:eastAsia="MS Mincho" w:hAnsi="Times New Roman" w:cs="Times New Roman"/>
          <w:sz w:val="24"/>
          <w:szCs w:val="20"/>
          <w:u w:val="single"/>
        </w:rPr>
      </w:pPr>
    </w:p>
    <w:p w:rsidR="00DE4EA2" w:rsidRPr="00C941E9" w:rsidRDefault="00DE4EA2" w:rsidP="00780EC8">
      <w:pPr>
        <w:spacing w:after="0" w:line="22" w:lineRule="atLeast"/>
        <w:jc w:val="both"/>
        <w:rPr>
          <w:rFonts w:ascii="Times New Roman" w:eastAsia="MS Mincho" w:hAnsi="Times New Roman" w:cs="Times New Roman"/>
          <w:sz w:val="24"/>
          <w:szCs w:val="20"/>
        </w:rPr>
      </w:pPr>
      <w:r w:rsidRPr="00C941E9">
        <w:rPr>
          <w:rFonts w:ascii="Times New Roman" w:eastAsia="MS Mincho" w:hAnsi="Times New Roman" w:cs="Times New Roman"/>
          <w:sz w:val="24"/>
          <w:szCs w:val="20"/>
        </w:rPr>
        <w:t xml:space="preserve">Zadania inwestycyjne były realizowane przez Urząd </w:t>
      </w:r>
      <w:r w:rsidR="00C941E9" w:rsidRPr="00C941E9">
        <w:rPr>
          <w:rFonts w:ascii="Times New Roman" w:eastAsia="MS Mincho" w:hAnsi="Times New Roman" w:cs="Times New Roman"/>
          <w:sz w:val="24"/>
          <w:szCs w:val="20"/>
        </w:rPr>
        <w:t xml:space="preserve">Gminy, </w:t>
      </w:r>
      <w:r w:rsidR="001F1A87">
        <w:rPr>
          <w:rFonts w:ascii="Times New Roman" w:eastAsia="MS Mincho" w:hAnsi="Times New Roman" w:cs="Times New Roman"/>
          <w:sz w:val="24"/>
          <w:szCs w:val="20"/>
        </w:rPr>
        <w:t>przedszkole publiczne</w:t>
      </w:r>
      <w:r w:rsidR="00EC23E7">
        <w:rPr>
          <w:rFonts w:ascii="Times New Roman" w:eastAsia="MS Mincho" w:hAnsi="Times New Roman" w:cs="Times New Roman"/>
          <w:sz w:val="24"/>
          <w:szCs w:val="20"/>
        </w:rPr>
        <w:t xml:space="preserve">, </w:t>
      </w:r>
      <w:r w:rsidR="00C941E9" w:rsidRPr="00C941E9">
        <w:rPr>
          <w:rFonts w:ascii="Times New Roman" w:eastAsia="MS Mincho" w:hAnsi="Times New Roman" w:cs="Times New Roman"/>
          <w:sz w:val="24"/>
          <w:szCs w:val="20"/>
        </w:rPr>
        <w:t>szkołę</w:t>
      </w:r>
      <w:r w:rsidR="00EC23E7">
        <w:rPr>
          <w:rFonts w:ascii="Times New Roman" w:eastAsia="MS Mincho" w:hAnsi="Times New Roman" w:cs="Times New Roman"/>
          <w:sz w:val="24"/>
          <w:szCs w:val="20"/>
        </w:rPr>
        <w:t xml:space="preserve"> </w:t>
      </w:r>
      <w:r w:rsidR="00EC23E7">
        <w:rPr>
          <w:rFonts w:ascii="Times New Roman" w:eastAsia="MS Mincho" w:hAnsi="Times New Roman" w:cs="Times New Roman"/>
          <w:sz w:val="24"/>
          <w:szCs w:val="20"/>
        </w:rPr>
        <w:br/>
        <w:t xml:space="preserve">w Osielsku i </w:t>
      </w:r>
      <w:r w:rsidR="00C941E9" w:rsidRPr="00C941E9">
        <w:rPr>
          <w:rFonts w:ascii="Times New Roman" w:eastAsia="MS Mincho" w:hAnsi="Times New Roman" w:cs="Times New Roman"/>
          <w:sz w:val="24"/>
          <w:szCs w:val="20"/>
        </w:rPr>
        <w:t xml:space="preserve"> Gminny Ośrodek Sportu i Rekreacji w Osielsku.</w:t>
      </w:r>
      <w:r w:rsidR="00321886">
        <w:rPr>
          <w:rFonts w:ascii="Times New Roman" w:eastAsia="MS Mincho" w:hAnsi="Times New Roman" w:cs="Times New Roman"/>
          <w:sz w:val="24"/>
          <w:szCs w:val="20"/>
        </w:rPr>
        <w:t xml:space="preserve"> Wydatki w Urzędzie Gminy wynosiły – </w:t>
      </w:r>
      <w:r w:rsidR="0067644C">
        <w:rPr>
          <w:rFonts w:ascii="Times New Roman" w:eastAsia="MS Mincho" w:hAnsi="Times New Roman" w:cs="Times New Roman"/>
          <w:sz w:val="24"/>
          <w:szCs w:val="20"/>
        </w:rPr>
        <w:t xml:space="preserve">33.510.840,57 </w:t>
      </w:r>
      <w:r w:rsidR="00321886">
        <w:rPr>
          <w:rFonts w:ascii="Times New Roman" w:eastAsia="MS Mincho" w:hAnsi="Times New Roman" w:cs="Times New Roman"/>
          <w:sz w:val="24"/>
          <w:szCs w:val="20"/>
        </w:rPr>
        <w:t xml:space="preserve">zł, w </w:t>
      </w:r>
      <w:r w:rsidR="0067644C">
        <w:rPr>
          <w:rFonts w:ascii="Times New Roman" w:eastAsia="MS Mincho" w:hAnsi="Times New Roman" w:cs="Times New Roman"/>
          <w:sz w:val="24"/>
          <w:szCs w:val="20"/>
        </w:rPr>
        <w:t xml:space="preserve">placówkach oświatowych – 28.953,29 zł, </w:t>
      </w:r>
      <w:r w:rsidR="00321886">
        <w:rPr>
          <w:rFonts w:ascii="Times New Roman" w:eastAsia="MS Mincho" w:hAnsi="Times New Roman" w:cs="Times New Roman"/>
          <w:sz w:val="24"/>
          <w:szCs w:val="20"/>
        </w:rPr>
        <w:t xml:space="preserve">i w Gminnym Ośrodku Sportu i Rekreacji </w:t>
      </w:r>
      <w:r w:rsidR="001F1A87">
        <w:rPr>
          <w:rFonts w:ascii="Times New Roman" w:eastAsia="MS Mincho" w:hAnsi="Times New Roman" w:cs="Times New Roman"/>
          <w:sz w:val="24"/>
          <w:szCs w:val="20"/>
        </w:rPr>
        <w:t>–228.787,01 zł.</w:t>
      </w:r>
    </w:p>
    <w:p w:rsidR="00DE4EA2" w:rsidRDefault="00260E11" w:rsidP="00780EC8">
      <w:pPr>
        <w:spacing w:after="0" w:line="22" w:lineRule="atLeast"/>
        <w:jc w:val="both"/>
        <w:rPr>
          <w:rFonts w:ascii="Times New Roman" w:eastAsia="MS Mincho" w:hAnsi="Times New Roman" w:cs="Times New Roman"/>
          <w:sz w:val="24"/>
          <w:szCs w:val="20"/>
          <w:u w:val="single"/>
        </w:rPr>
      </w:pPr>
      <w:r>
        <w:rPr>
          <w:rFonts w:ascii="Times New Roman" w:eastAsia="MS Mincho" w:hAnsi="Times New Roman" w:cs="Times New Roman"/>
          <w:sz w:val="24"/>
          <w:szCs w:val="20"/>
          <w:u w:val="single"/>
        </w:rPr>
        <w:t>Uzasadnienie:</w:t>
      </w:r>
    </w:p>
    <w:p w:rsidR="0090277E" w:rsidRPr="00726BC6" w:rsidRDefault="00780EC8" w:rsidP="00143DF9">
      <w:pPr>
        <w:pStyle w:val="Default"/>
        <w:jc w:val="both"/>
        <w:rPr>
          <w:rFonts w:eastAsia="MS Mincho"/>
        </w:rPr>
      </w:pPr>
      <w:r>
        <w:rPr>
          <w:rFonts w:eastAsia="MS Mincho"/>
          <w:szCs w:val="20"/>
        </w:rPr>
        <w:t>Wymienione  wyżej z</w:t>
      </w:r>
      <w:r w:rsidR="00726BC6">
        <w:rPr>
          <w:rFonts w:eastAsia="MS Mincho"/>
          <w:szCs w:val="20"/>
        </w:rPr>
        <w:t xml:space="preserve">adania zaplanowane do realizacji zostały </w:t>
      </w:r>
      <w:r w:rsidR="00DB77A0">
        <w:rPr>
          <w:rFonts w:eastAsia="MS Mincho"/>
          <w:szCs w:val="20"/>
        </w:rPr>
        <w:t xml:space="preserve">wykonane i zakończone. </w:t>
      </w:r>
      <w:r w:rsidR="00886793">
        <w:rPr>
          <w:rFonts w:eastAsia="MS Mincho"/>
          <w:szCs w:val="20"/>
        </w:rPr>
        <w:t>Kilka zadań</w:t>
      </w:r>
      <w:r w:rsidR="0090277E" w:rsidRPr="0090277E">
        <w:rPr>
          <w:rFonts w:eastAsia="MS Mincho"/>
          <w:szCs w:val="20"/>
        </w:rPr>
        <w:t>, których rea</w:t>
      </w:r>
      <w:r w:rsidR="00392CBA">
        <w:rPr>
          <w:rFonts w:eastAsia="MS Mincho"/>
          <w:szCs w:val="20"/>
        </w:rPr>
        <w:t>l</w:t>
      </w:r>
      <w:r w:rsidR="00027421">
        <w:rPr>
          <w:rFonts w:eastAsia="MS Mincho"/>
          <w:szCs w:val="20"/>
        </w:rPr>
        <w:t xml:space="preserve">izację zaplanowano na rok 2019 </w:t>
      </w:r>
      <w:r w:rsidR="0090277E">
        <w:rPr>
          <w:rFonts w:eastAsia="MS Mincho"/>
          <w:szCs w:val="20"/>
        </w:rPr>
        <w:t xml:space="preserve">z różnych powodów przesuwa się </w:t>
      </w:r>
      <w:r>
        <w:rPr>
          <w:rFonts w:eastAsia="MS Mincho"/>
          <w:szCs w:val="20"/>
        </w:rPr>
        <w:br/>
      </w:r>
      <w:r w:rsidR="0090277E">
        <w:rPr>
          <w:rFonts w:eastAsia="MS Mincho"/>
          <w:szCs w:val="20"/>
        </w:rPr>
        <w:t xml:space="preserve">w czasie </w:t>
      </w:r>
      <w:r w:rsidR="00886793">
        <w:rPr>
          <w:rFonts w:eastAsia="MS Mincho"/>
          <w:szCs w:val="20"/>
        </w:rPr>
        <w:t xml:space="preserve">i </w:t>
      </w:r>
      <w:r w:rsidR="00DB77A0">
        <w:rPr>
          <w:rFonts w:eastAsia="MS Mincho"/>
          <w:szCs w:val="20"/>
        </w:rPr>
        <w:t xml:space="preserve">do końca ub. roku </w:t>
      </w:r>
      <w:r w:rsidR="00886793">
        <w:rPr>
          <w:rFonts w:eastAsia="MS Mincho"/>
          <w:szCs w:val="20"/>
        </w:rPr>
        <w:t xml:space="preserve">nie zostały </w:t>
      </w:r>
      <w:r w:rsidR="00027421">
        <w:rPr>
          <w:rFonts w:eastAsia="MS Mincho"/>
          <w:szCs w:val="20"/>
        </w:rPr>
        <w:t xml:space="preserve">one </w:t>
      </w:r>
      <w:r w:rsidR="00886793">
        <w:rPr>
          <w:rFonts w:eastAsia="MS Mincho"/>
          <w:szCs w:val="20"/>
        </w:rPr>
        <w:t>zakończone</w:t>
      </w:r>
      <w:r w:rsidR="00027421">
        <w:rPr>
          <w:rFonts w:eastAsia="MS Mincho"/>
          <w:szCs w:val="20"/>
        </w:rPr>
        <w:t xml:space="preserve">. Przyjęte </w:t>
      </w:r>
      <w:r w:rsidR="0090277E" w:rsidRPr="0090277E">
        <w:rPr>
          <w:rFonts w:eastAsia="MS Mincho"/>
          <w:szCs w:val="20"/>
        </w:rPr>
        <w:t>został</w:t>
      </w:r>
      <w:r w:rsidR="00027421">
        <w:rPr>
          <w:rFonts w:eastAsia="MS Mincho"/>
          <w:szCs w:val="20"/>
        </w:rPr>
        <w:t>y</w:t>
      </w:r>
      <w:r w:rsidR="00392CBA">
        <w:rPr>
          <w:rFonts w:eastAsia="MS Mincho"/>
          <w:szCs w:val="20"/>
        </w:rPr>
        <w:t xml:space="preserve"> </w:t>
      </w:r>
      <w:r w:rsidR="0090277E">
        <w:rPr>
          <w:rFonts w:eastAsia="MS Mincho"/>
          <w:szCs w:val="20"/>
        </w:rPr>
        <w:t xml:space="preserve">przez Radę Gminy Osielsko </w:t>
      </w:r>
      <w:r w:rsidR="0090277E" w:rsidRPr="0090277E">
        <w:rPr>
          <w:rFonts w:eastAsia="MS Mincho"/>
          <w:szCs w:val="20"/>
        </w:rPr>
        <w:t xml:space="preserve">do kontynuacji i finansowania w roku 2020 </w:t>
      </w:r>
      <w:r w:rsidR="00392CBA">
        <w:rPr>
          <w:rFonts w:eastAsia="MS Mincho"/>
          <w:szCs w:val="20"/>
        </w:rPr>
        <w:t xml:space="preserve">i ujęto je </w:t>
      </w:r>
      <w:r w:rsidR="004F4290">
        <w:rPr>
          <w:rFonts w:eastAsia="MS Mincho"/>
          <w:szCs w:val="20"/>
        </w:rPr>
        <w:t xml:space="preserve">w </w:t>
      </w:r>
      <w:r w:rsidR="0090277E" w:rsidRPr="0090277E">
        <w:rPr>
          <w:rFonts w:eastAsia="MS Mincho"/>
          <w:szCs w:val="20"/>
        </w:rPr>
        <w:t>zał. Nr 3 do uchwały budżetowej na rok</w:t>
      </w:r>
      <w:r w:rsidR="004F4290">
        <w:rPr>
          <w:rFonts w:eastAsia="MS Mincho"/>
          <w:szCs w:val="20"/>
        </w:rPr>
        <w:t xml:space="preserve"> 2020</w:t>
      </w:r>
      <w:r w:rsidR="00BF7093">
        <w:rPr>
          <w:rFonts w:eastAsia="MS Mincho"/>
          <w:szCs w:val="20"/>
        </w:rPr>
        <w:t xml:space="preserve"> (</w:t>
      </w:r>
      <w:r w:rsidR="004F4290">
        <w:rPr>
          <w:rFonts w:eastAsia="MS Mincho"/>
          <w:szCs w:val="20"/>
        </w:rPr>
        <w:t xml:space="preserve"> uchwała Nr IX/105/2019 z dnia 17 grudnia 2019 r.</w:t>
      </w:r>
      <w:r w:rsidR="00BF7093">
        <w:rPr>
          <w:rFonts w:eastAsia="MS Mincho"/>
          <w:szCs w:val="20"/>
        </w:rPr>
        <w:t xml:space="preserve">) </w:t>
      </w:r>
      <w:r w:rsidR="004F4290">
        <w:rPr>
          <w:rFonts w:eastAsia="MS Mincho"/>
          <w:szCs w:val="20"/>
        </w:rPr>
        <w:t xml:space="preserve"> </w:t>
      </w:r>
      <w:r w:rsidR="003D17BB">
        <w:rPr>
          <w:rFonts w:eastAsia="MS Mincho"/>
          <w:szCs w:val="20"/>
        </w:rPr>
        <w:t>oraz zadania wieloletnie w uchwale w sprawie wieloletniej prognozy finansowej na lata 2020 -2030</w:t>
      </w:r>
      <w:r w:rsidR="00BF7093">
        <w:rPr>
          <w:rFonts w:eastAsia="MS Mincho"/>
          <w:szCs w:val="20"/>
        </w:rPr>
        <w:t xml:space="preserve"> (</w:t>
      </w:r>
      <w:r w:rsidR="003D17BB">
        <w:rPr>
          <w:rFonts w:eastAsia="MS Mincho"/>
          <w:szCs w:val="20"/>
        </w:rPr>
        <w:t>uchwała Nr IX</w:t>
      </w:r>
      <w:r w:rsidR="00DC0803">
        <w:rPr>
          <w:rFonts w:eastAsia="MS Mincho"/>
          <w:szCs w:val="20"/>
        </w:rPr>
        <w:t>/105/2019 z dnia 17 grudnia 2019 r.</w:t>
      </w:r>
      <w:r w:rsidR="00BF7093">
        <w:rPr>
          <w:rFonts w:eastAsia="MS Mincho"/>
          <w:szCs w:val="20"/>
        </w:rPr>
        <w:t xml:space="preserve">) </w:t>
      </w:r>
      <w:r w:rsidR="00DC0803">
        <w:rPr>
          <w:rFonts w:eastAsia="MS Mincho"/>
          <w:szCs w:val="20"/>
        </w:rPr>
        <w:t xml:space="preserve"> </w:t>
      </w:r>
      <w:r w:rsidR="0090277E">
        <w:rPr>
          <w:rFonts w:eastAsia="MS Mincho"/>
          <w:szCs w:val="20"/>
        </w:rPr>
        <w:t xml:space="preserve">Są to projekty, których inwestorem </w:t>
      </w:r>
      <w:r w:rsidR="0090277E" w:rsidRPr="00726BC6">
        <w:rPr>
          <w:rFonts w:eastAsia="MS Mincho"/>
        </w:rPr>
        <w:t>jest gmina</w:t>
      </w:r>
      <w:r w:rsidR="00DB77A0">
        <w:rPr>
          <w:rFonts w:eastAsia="MS Mincho"/>
        </w:rPr>
        <w:t xml:space="preserve"> a także </w:t>
      </w:r>
      <w:r w:rsidR="0090277E" w:rsidRPr="00726BC6">
        <w:rPr>
          <w:rFonts w:eastAsia="MS Mincho"/>
        </w:rPr>
        <w:t>Urząd Marszałkowski, Urząd Miasta Bydgoszcz</w:t>
      </w:r>
      <w:r w:rsidR="00DC0803">
        <w:rPr>
          <w:rFonts w:eastAsia="MS Mincho"/>
        </w:rPr>
        <w:t xml:space="preserve"> </w:t>
      </w:r>
      <w:r w:rsidR="0090277E" w:rsidRPr="00726BC6">
        <w:rPr>
          <w:rFonts w:eastAsia="MS Mincho"/>
        </w:rPr>
        <w:t xml:space="preserve">i Starostwo Powiatowe </w:t>
      </w:r>
      <w:r w:rsidR="00DC0803">
        <w:rPr>
          <w:rFonts w:eastAsia="MS Mincho"/>
        </w:rPr>
        <w:br/>
      </w:r>
      <w:r w:rsidR="0090277E" w:rsidRPr="00726BC6">
        <w:rPr>
          <w:rFonts w:eastAsia="MS Mincho"/>
        </w:rPr>
        <w:t>w Bydgoszczy</w:t>
      </w:r>
      <w:r w:rsidR="00886793">
        <w:rPr>
          <w:rFonts w:eastAsia="MS Mincho"/>
        </w:rPr>
        <w:t>:</w:t>
      </w:r>
    </w:p>
    <w:p w:rsidR="00260E11" w:rsidRPr="00886793" w:rsidRDefault="0090277E" w:rsidP="00780EC8">
      <w:pPr>
        <w:numPr>
          <w:ilvl w:val="0"/>
          <w:numId w:val="288"/>
        </w:numPr>
        <w:spacing w:after="0" w:line="22" w:lineRule="atLeast"/>
        <w:jc w:val="both"/>
        <w:rPr>
          <w:rFonts w:ascii="Times New Roman" w:eastAsia="MS Mincho" w:hAnsi="Times New Roman" w:cs="Times New Roman"/>
          <w:sz w:val="24"/>
          <w:szCs w:val="24"/>
          <w:lang w:eastAsia="pl-PL"/>
        </w:rPr>
      </w:pPr>
      <w:r w:rsidRPr="00886793">
        <w:rPr>
          <w:rFonts w:ascii="Times New Roman" w:eastAsia="MS Mincho" w:hAnsi="Times New Roman" w:cs="Times New Roman"/>
          <w:sz w:val="24"/>
          <w:szCs w:val="24"/>
          <w:lang w:eastAsia="pl-PL"/>
        </w:rPr>
        <w:t>p</w:t>
      </w:r>
      <w:r w:rsidR="00260E11" w:rsidRPr="00886793">
        <w:rPr>
          <w:rFonts w:ascii="Times New Roman" w:eastAsia="MS Mincho" w:hAnsi="Times New Roman" w:cs="Times New Roman"/>
          <w:sz w:val="24"/>
          <w:szCs w:val="24"/>
          <w:lang w:eastAsia="pl-PL"/>
        </w:rPr>
        <w:t xml:space="preserve">rzebudowa sieci </w:t>
      </w:r>
      <w:proofErr w:type="spellStart"/>
      <w:r w:rsidR="00260E11" w:rsidRPr="00886793">
        <w:rPr>
          <w:rFonts w:ascii="Times New Roman" w:eastAsia="MS Mincho" w:hAnsi="Times New Roman" w:cs="Times New Roman"/>
          <w:sz w:val="24"/>
          <w:szCs w:val="24"/>
          <w:lang w:eastAsia="pl-PL"/>
        </w:rPr>
        <w:t>wod</w:t>
      </w:r>
      <w:proofErr w:type="spellEnd"/>
      <w:r w:rsidR="00260E11" w:rsidRPr="00886793">
        <w:rPr>
          <w:rFonts w:ascii="Times New Roman" w:eastAsia="MS Mincho" w:hAnsi="Times New Roman" w:cs="Times New Roman"/>
          <w:sz w:val="24"/>
          <w:szCs w:val="24"/>
          <w:lang w:eastAsia="pl-PL"/>
        </w:rPr>
        <w:t xml:space="preserve">.- kan. w ul. Kopernika </w:t>
      </w:r>
      <w:r w:rsidRPr="00886793">
        <w:rPr>
          <w:rFonts w:ascii="Times New Roman" w:eastAsia="MS Mincho" w:hAnsi="Times New Roman" w:cs="Times New Roman"/>
          <w:sz w:val="24"/>
          <w:szCs w:val="24"/>
          <w:lang w:eastAsia="pl-PL"/>
        </w:rPr>
        <w:t xml:space="preserve">w </w:t>
      </w:r>
      <w:proofErr w:type="spellStart"/>
      <w:r w:rsidRPr="00886793">
        <w:rPr>
          <w:rFonts w:ascii="Times New Roman" w:eastAsia="MS Mincho" w:hAnsi="Times New Roman" w:cs="Times New Roman"/>
          <w:sz w:val="24"/>
          <w:szCs w:val="24"/>
          <w:lang w:eastAsia="pl-PL"/>
        </w:rPr>
        <w:t>Niemczu</w:t>
      </w:r>
      <w:proofErr w:type="spellEnd"/>
      <w:r w:rsidRPr="00886793">
        <w:rPr>
          <w:rFonts w:ascii="Times New Roman" w:eastAsia="MS Mincho" w:hAnsi="Times New Roman" w:cs="Times New Roman"/>
          <w:sz w:val="24"/>
          <w:szCs w:val="24"/>
          <w:lang w:eastAsia="pl-PL"/>
        </w:rPr>
        <w:t>,</w:t>
      </w:r>
      <w:r w:rsidR="00886793" w:rsidRPr="00886793">
        <w:rPr>
          <w:rFonts w:ascii="Times New Roman" w:eastAsia="MS Mincho" w:hAnsi="Times New Roman" w:cs="Times New Roman"/>
          <w:sz w:val="24"/>
          <w:szCs w:val="24"/>
          <w:lang w:eastAsia="pl-PL"/>
        </w:rPr>
        <w:t xml:space="preserve"> </w:t>
      </w:r>
      <w:r w:rsidR="00260E11" w:rsidRPr="00886793">
        <w:rPr>
          <w:rFonts w:ascii="Times New Roman" w:eastAsia="MS Mincho" w:hAnsi="Times New Roman" w:cs="Times New Roman"/>
          <w:sz w:val="24"/>
          <w:szCs w:val="24"/>
          <w:lang w:eastAsia="pl-PL"/>
        </w:rPr>
        <w:t>projekt budowy sieci wodociągowej i kanalizacji sanitarnej w ul. Topolowej i przyległych</w:t>
      </w:r>
      <w:r w:rsidRPr="00886793">
        <w:rPr>
          <w:rFonts w:ascii="Times New Roman" w:eastAsia="MS Mincho" w:hAnsi="Times New Roman" w:cs="Times New Roman"/>
          <w:sz w:val="24"/>
          <w:szCs w:val="24"/>
          <w:lang w:eastAsia="pl-PL"/>
        </w:rPr>
        <w:t>,</w:t>
      </w:r>
    </w:p>
    <w:p w:rsidR="00571A4E" w:rsidRPr="00726BC6" w:rsidRDefault="0090277E" w:rsidP="00780EC8">
      <w:pPr>
        <w:numPr>
          <w:ilvl w:val="0"/>
          <w:numId w:val="288"/>
        </w:numPr>
        <w:spacing w:after="0" w:line="22" w:lineRule="atLeast"/>
        <w:jc w:val="both"/>
        <w:rPr>
          <w:rFonts w:ascii="Times New Roman" w:eastAsia="Times New Roman" w:hAnsi="Times New Roman" w:cs="Times New Roman"/>
          <w:sz w:val="24"/>
          <w:szCs w:val="24"/>
        </w:rPr>
      </w:pPr>
      <w:r w:rsidRPr="00726BC6">
        <w:rPr>
          <w:rFonts w:ascii="Times New Roman" w:eastAsia="Times New Roman" w:hAnsi="Times New Roman" w:cs="Times New Roman"/>
          <w:sz w:val="24"/>
          <w:szCs w:val="24"/>
        </w:rPr>
        <w:t>o</w:t>
      </w:r>
      <w:r w:rsidR="00571A4E" w:rsidRPr="00726BC6">
        <w:rPr>
          <w:rFonts w:ascii="Times New Roman" w:eastAsia="Times New Roman" w:hAnsi="Times New Roman" w:cs="Times New Roman"/>
          <w:sz w:val="24"/>
          <w:szCs w:val="24"/>
        </w:rPr>
        <w:t xml:space="preserve">dwodnienie ul. </w:t>
      </w:r>
      <w:proofErr w:type="spellStart"/>
      <w:r w:rsidR="00571A4E" w:rsidRPr="00726BC6">
        <w:rPr>
          <w:rFonts w:ascii="Times New Roman" w:eastAsia="Times New Roman" w:hAnsi="Times New Roman" w:cs="Times New Roman"/>
          <w:sz w:val="24"/>
          <w:szCs w:val="24"/>
        </w:rPr>
        <w:t>Mrossa</w:t>
      </w:r>
      <w:proofErr w:type="spellEnd"/>
      <w:r w:rsidR="00571A4E" w:rsidRPr="00726BC6">
        <w:rPr>
          <w:rFonts w:ascii="Times New Roman" w:eastAsia="Times New Roman" w:hAnsi="Times New Roman" w:cs="Times New Roman"/>
          <w:sz w:val="24"/>
          <w:szCs w:val="24"/>
        </w:rPr>
        <w:t xml:space="preserve"> i Krasickiego w </w:t>
      </w:r>
      <w:proofErr w:type="spellStart"/>
      <w:r w:rsidR="00571A4E" w:rsidRPr="00726BC6">
        <w:rPr>
          <w:rFonts w:ascii="Times New Roman" w:eastAsia="Times New Roman" w:hAnsi="Times New Roman" w:cs="Times New Roman"/>
          <w:sz w:val="24"/>
          <w:szCs w:val="24"/>
        </w:rPr>
        <w:t>Niemczu</w:t>
      </w:r>
      <w:proofErr w:type="spellEnd"/>
      <w:r w:rsidRPr="00726BC6">
        <w:rPr>
          <w:rFonts w:ascii="Times New Roman" w:eastAsia="Times New Roman" w:hAnsi="Times New Roman" w:cs="Times New Roman"/>
          <w:sz w:val="24"/>
          <w:szCs w:val="24"/>
        </w:rPr>
        <w:t>,</w:t>
      </w:r>
    </w:p>
    <w:p w:rsidR="00571A4E" w:rsidRPr="00726BC6" w:rsidRDefault="0090277E" w:rsidP="00780EC8">
      <w:pPr>
        <w:numPr>
          <w:ilvl w:val="0"/>
          <w:numId w:val="288"/>
        </w:numPr>
        <w:spacing w:after="0" w:line="22" w:lineRule="atLeast"/>
        <w:jc w:val="both"/>
        <w:rPr>
          <w:rFonts w:ascii="Times New Roman" w:eastAsia="Times New Roman" w:hAnsi="Times New Roman" w:cs="Times New Roman"/>
          <w:sz w:val="24"/>
          <w:szCs w:val="24"/>
        </w:rPr>
      </w:pPr>
      <w:r w:rsidRPr="00726BC6">
        <w:rPr>
          <w:rFonts w:ascii="Times New Roman" w:eastAsia="Times New Roman" w:hAnsi="Times New Roman" w:cs="Times New Roman"/>
          <w:sz w:val="24"/>
          <w:szCs w:val="24"/>
          <w:lang w:eastAsia="pl-PL"/>
        </w:rPr>
        <w:t>r</w:t>
      </w:r>
      <w:r w:rsidR="00571A4E" w:rsidRPr="00726BC6">
        <w:rPr>
          <w:rFonts w:ascii="Times New Roman" w:eastAsia="Times New Roman" w:hAnsi="Times New Roman" w:cs="Times New Roman"/>
          <w:sz w:val="24"/>
          <w:szCs w:val="24"/>
          <w:lang w:eastAsia="pl-PL"/>
        </w:rPr>
        <w:t>ozbudowa drogi wojewódzkiej nr 244 Kamieniec-Strzelce Dolne w m. Żołędowo ul. Jastrzębia</w:t>
      </w:r>
      <w:r w:rsidRPr="00726BC6">
        <w:rPr>
          <w:rFonts w:ascii="Times New Roman" w:eastAsia="Times New Roman" w:hAnsi="Times New Roman" w:cs="Times New Roman"/>
          <w:sz w:val="24"/>
          <w:szCs w:val="24"/>
          <w:lang w:eastAsia="pl-PL"/>
        </w:rPr>
        <w:t xml:space="preserve"> (pomoc finansowa),</w:t>
      </w:r>
    </w:p>
    <w:p w:rsidR="00571A4E" w:rsidRPr="00726BC6" w:rsidRDefault="0090277E" w:rsidP="00780EC8">
      <w:pPr>
        <w:numPr>
          <w:ilvl w:val="0"/>
          <w:numId w:val="288"/>
        </w:numPr>
        <w:spacing w:after="0" w:line="22" w:lineRule="atLeast"/>
        <w:jc w:val="both"/>
        <w:rPr>
          <w:rFonts w:ascii="Times New Roman" w:eastAsia="Times New Roman" w:hAnsi="Times New Roman" w:cs="Times New Roman"/>
          <w:sz w:val="24"/>
          <w:szCs w:val="24"/>
        </w:rPr>
      </w:pPr>
      <w:r w:rsidRPr="00726BC6">
        <w:rPr>
          <w:rFonts w:ascii="Times New Roman" w:eastAsia="Times New Roman" w:hAnsi="Times New Roman" w:cs="Times New Roman"/>
          <w:sz w:val="24"/>
          <w:szCs w:val="24"/>
          <w:lang w:eastAsia="pl-PL"/>
        </w:rPr>
        <w:t>b</w:t>
      </w:r>
      <w:r w:rsidR="00571A4E" w:rsidRPr="00726BC6">
        <w:rPr>
          <w:rFonts w:ascii="Times New Roman" w:eastAsia="Times New Roman" w:hAnsi="Times New Roman" w:cs="Times New Roman"/>
          <w:sz w:val="24"/>
          <w:szCs w:val="24"/>
          <w:lang w:eastAsia="pl-PL"/>
        </w:rPr>
        <w:t>udowa ścieżki rowerowej w ciągu dróg 1525C i 1526C na odcinku od Samociążka do Bożenkowa - pomoc finansowa dla Starostwa w</w:t>
      </w:r>
      <w:r w:rsidRPr="00726BC6">
        <w:rPr>
          <w:rFonts w:ascii="Times New Roman" w:eastAsia="Times New Roman" w:hAnsi="Times New Roman" w:cs="Times New Roman"/>
          <w:sz w:val="24"/>
          <w:szCs w:val="24"/>
          <w:lang w:eastAsia="pl-PL"/>
        </w:rPr>
        <w:t xml:space="preserve">  Bydgoszczy</w:t>
      </w:r>
      <w:r w:rsidR="00886793">
        <w:rPr>
          <w:rFonts w:ascii="Times New Roman" w:eastAsia="Times New Roman" w:hAnsi="Times New Roman" w:cs="Times New Roman"/>
          <w:sz w:val="24"/>
          <w:szCs w:val="24"/>
          <w:lang w:eastAsia="pl-PL"/>
        </w:rPr>
        <w:t>,</w:t>
      </w:r>
    </w:p>
    <w:p w:rsidR="00571A4E" w:rsidRPr="00726BC6" w:rsidRDefault="0090277E" w:rsidP="00780EC8">
      <w:pPr>
        <w:numPr>
          <w:ilvl w:val="0"/>
          <w:numId w:val="288"/>
        </w:numPr>
        <w:spacing w:after="0" w:line="240" w:lineRule="auto"/>
        <w:contextualSpacing/>
        <w:jc w:val="both"/>
        <w:rPr>
          <w:rFonts w:ascii="Times New Roman" w:eastAsia="Times New Roman" w:hAnsi="Times New Roman" w:cs="Times New Roman"/>
          <w:sz w:val="24"/>
          <w:szCs w:val="24"/>
          <w:lang w:eastAsia="pl-PL"/>
        </w:rPr>
      </w:pPr>
      <w:r w:rsidRPr="00726BC6">
        <w:rPr>
          <w:rFonts w:ascii="Times New Roman" w:eastAsia="Times New Roman" w:hAnsi="Times New Roman" w:cs="Times New Roman"/>
          <w:sz w:val="24"/>
          <w:szCs w:val="24"/>
          <w:lang w:eastAsia="pl-PL"/>
        </w:rPr>
        <w:t>b</w:t>
      </w:r>
      <w:r w:rsidR="00571A4E" w:rsidRPr="00726BC6">
        <w:rPr>
          <w:rFonts w:ascii="Times New Roman" w:eastAsia="Times New Roman" w:hAnsi="Times New Roman" w:cs="Times New Roman"/>
          <w:sz w:val="24"/>
          <w:szCs w:val="24"/>
          <w:lang w:eastAsia="pl-PL"/>
        </w:rPr>
        <w:t>udowa ciągu pieszo-rowerowego wzdłuż ul. Jeździeckiej  w Bydgoszczy, po</w:t>
      </w:r>
      <w:r w:rsidR="00DB77A0">
        <w:rPr>
          <w:rFonts w:ascii="Times New Roman" w:eastAsia="Times New Roman" w:hAnsi="Times New Roman" w:cs="Times New Roman"/>
          <w:sz w:val="24"/>
          <w:szCs w:val="24"/>
          <w:lang w:eastAsia="pl-PL"/>
        </w:rPr>
        <w:t xml:space="preserve">moc </w:t>
      </w:r>
      <w:r w:rsidR="00886793">
        <w:rPr>
          <w:rFonts w:ascii="Times New Roman" w:eastAsia="Times New Roman" w:hAnsi="Times New Roman" w:cs="Times New Roman"/>
          <w:sz w:val="24"/>
          <w:szCs w:val="24"/>
          <w:lang w:eastAsia="pl-PL"/>
        </w:rPr>
        <w:t>finansow</w:t>
      </w:r>
      <w:r w:rsidR="00DB77A0">
        <w:rPr>
          <w:rFonts w:ascii="Times New Roman" w:eastAsia="Times New Roman" w:hAnsi="Times New Roman" w:cs="Times New Roman"/>
          <w:sz w:val="24"/>
          <w:szCs w:val="24"/>
          <w:lang w:eastAsia="pl-PL"/>
        </w:rPr>
        <w:t xml:space="preserve">a </w:t>
      </w:r>
      <w:r w:rsidR="00886793">
        <w:rPr>
          <w:rFonts w:ascii="Times New Roman" w:eastAsia="Times New Roman" w:hAnsi="Times New Roman" w:cs="Times New Roman"/>
          <w:sz w:val="24"/>
          <w:szCs w:val="24"/>
          <w:lang w:eastAsia="pl-PL"/>
        </w:rPr>
        <w:t>dla  Bydgoszczy,</w:t>
      </w:r>
    </w:p>
    <w:p w:rsidR="00571A4E" w:rsidRDefault="00726BC6" w:rsidP="00780EC8">
      <w:pPr>
        <w:numPr>
          <w:ilvl w:val="0"/>
          <w:numId w:val="288"/>
        </w:numPr>
        <w:spacing w:after="0" w:line="240" w:lineRule="auto"/>
        <w:contextualSpacing/>
        <w:jc w:val="both"/>
        <w:rPr>
          <w:rFonts w:ascii="Times New Roman" w:eastAsia="Times New Roman" w:hAnsi="Times New Roman" w:cs="Times New Roman"/>
          <w:sz w:val="24"/>
          <w:szCs w:val="24"/>
          <w:lang w:eastAsia="pl-PL"/>
        </w:rPr>
      </w:pPr>
      <w:r w:rsidRPr="00726BC6">
        <w:rPr>
          <w:rFonts w:ascii="Times New Roman" w:eastAsia="Times New Roman" w:hAnsi="Times New Roman" w:cs="Times New Roman"/>
          <w:sz w:val="24"/>
          <w:szCs w:val="24"/>
          <w:lang w:eastAsia="pl-PL"/>
        </w:rPr>
        <w:t>b</w:t>
      </w:r>
      <w:r w:rsidR="00571A4E" w:rsidRPr="00726BC6">
        <w:rPr>
          <w:rFonts w:ascii="Times New Roman" w:eastAsia="Times New Roman" w:hAnsi="Times New Roman" w:cs="Times New Roman"/>
          <w:sz w:val="24"/>
          <w:szCs w:val="24"/>
          <w:lang w:eastAsia="pl-PL"/>
        </w:rPr>
        <w:t xml:space="preserve">udowa ścieżki rowerowej od granicy z gminą Dobrcz do istniejącej ścieżki </w:t>
      </w:r>
      <w:r w:rsidR="00886793">
        <w:rPr>
          <w:rFonts w:ascii="Times New Roman" w:eastAsia="Times New Roman" w:hAnsi="Times New Roman" w:cs="Times New Roman"/>
          <w:sz w:val="24"/>
          <w:szCs w:val="24"/>
          <w:lang w:eastAsia="pl-PL"/>
        </w:rPr>
        <w:t>r</w:t>
      </w:r>
      <w:r w:rsidR="00571A4E" w:rsidRPr="00726BC6">
        <w:rPr>
          <w:rFonts w:ascii="Times New Roman" w:eastAsia="Times New Roman" w:hAnsi="Times New Roman" w:cs="Times New Roman"/>
          <w:sz w:val="24"/>
          <w:szCs w:val="24"/>
          <w:lang w:eastAsia="pl-PL"/>
        </w:rPr>
        <w:t xml:space="preserve">owerowej Żołędowo </w:t>
      </w:r>
      <w:r w:rsidR="0090277E" w:rsidRPr="00726BC6">
        <w:rPr>
          <w:rFonts w:ascii="Times New Roman" w:eastAsia="Times New Roman" w:hAnsi="Times New Roman" w:cs="Times New Roman"/>
          <w:sz w:val="24"/>
          <w:szCs w:val="24"/>
          <w:lang w:eastAsia="pl-PL"/>
        </w:rPr>
        <w:t>–</w:t>
      </w:r>
      <w:r w:rsidR="00571A4E" w:rsidRPr="00726BC6">
        <w:rPr>
          <w:rFonts w:ascii="Times New Roman" w:eastAsia="Times New Roman" w:hAnsi="Times New Roman" w:cs="Times New Roman"/>
          <w:sz w:val="24"/>
          <w:szCs w:val="24"/>
          <w:lang w:eastAsia="pl-PL"/>
        </w:rPr>
        <w:t xml:space="preserve"> Niemcz</w:t>
      </w:r>
      <w:r w:rsidR="0090277E" w:rsidRPr="00726BC6">
        <w:rPr>
          <w:rFonts w:ascii="Times New Roman" w:eastAsia="Times New Roman" w:hAnsi="Times New Roman" w:cs="Times New Roman"/>
          <w:sz w:val="24"/>
          <w:szCs w:val="24"/>
          <w:lang w:eastAsia="pl-PL"/>
        </w:rPr>
        <w:t>,</w:t>
      </w:r>
    </w:p>
    <w:p w:rsidR="00966D4C" w:rsidRPr="00726BC6" w:rsidRDefault="00966D4C" w:rsidP="00780EC8">
      <w:pPr>
        <w:numPr>
          <w:ilvl w:val="0"/>
          <w:numId w:val="28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modernizacja ul. Krasickiego w </w:t>
      </w:r>
      <w:proofErr w:type="spellStart"/>
      <w:r>
        <w:rPr>
          <w:rFonts w:ascii="Times New Roman" w:eastAsia="Times New Roman" w:hAnsi="Times New Roman" w:cs="Times New Roman"/>
          <w:sz w:val="24"/>
          <w:szCs w:val="24"/>
          <w:lang w:eastAsia="pl-PL"/>
        </w:rPr>
        <w:t>Niemczu</w:t>
      </w:r>
      <w:proofErr w:type="spellEnd"/>
      <w:r>
        <w:rPr>
          <w:rFonts w:ascii="Times New Roman" w:eastAsia="Times New Roman" w:hAnsi="Times New Roman" w:cs="Times New Roman"/>
          <w:sz w:val="24"/>
          <w:szCs w:val="24"/>
          <w:lang w:eastAsia="pl-PL"/>
        </w:rPr>
        <w:t>,</w:t>
      </w:r>
    </w:p>
    <w:p w:rsidR="00571A4E" w:rsidRPr="00726BC6" w:rsidRDefault="00726BC6" w:rsidP="00780EC8">
      <w:pPr>
        <w:numPr>
          <w:ilvl w:val="0"/>
          <w:numId w:val="288"/>
        </w:numPr>
        <w:spacing w:after="0" w:line="240" w:lineRule="auto"/>
        <w:contextualSpacing/>
        <w:jc w:val="both"/>
        <w:rPr>
          <w:rFonts w:ascii="Times New Roman" w:eastAsia="Times New Roman" w:hAnsi="Times New Roman" w:cs="Times New Roman"/>
          <w:sz w:val="24"/>
          <w:szCs w:val="24"/>
          <w:lang w:eastAsia="pl-PL"/>
        </w:rPr>
      </w:pPr>
      <w:r w:rsidRPr="00726BC6">
        <w:rPr>
          <w:rFonts w:ascii="Times New Roman" w:eastAsia="Times New Roman" w:hAnsi="Times New Roman" w:cs="Times New Roman"/>
          <w:sz w:val="24"/>
          <w:szCs w:val="24"/>
          <w:lang w:eastAsia="pl-PL"/>
        </w:rPr>
        <w:t>b</w:t>
      </w:r>
      <w:r w:rsidR="00571A4E" w:rsidRPr="00726BC6">
        <w:rPr>
          <w:rFonts w:ascii="Times New Roman" w:eastAsia="Times New Roman" w:hAnsi="Times New Roman" w:cs="Times New Roman"/>
          <w:sz w:val="24"/>
          <w:szCs w:val="24"/>
          <w:lang w:eastAsia="pl-PL"/>
        </w:rPr>
        <w:t xml:space="preserve">udowa nawierzchni brukowej na ul. Marii Jaremy w </w:t>
      </w:r>
      <w:proofErr w:type="spellStart"/>
      <w:r w:rsidR="00571A4E" w:rsidRPr="00726BC6">
        <w:rPr>
          <w:rFonts w:ascii="Times New Roman" w:eastAsia="Times New Roman" w:hAnsi="Times New Roman" w:cs="Times New Roman"/>
          <w:sz w:val="24"/>
          <w:szCs w:val="24"/>
          <w:lang w:eastAsia="pl-PL"/>
        </w:rPr>
        <w:t>Niemczu</w:t>
      </w:r>
      <w:proofErr w:type="spellEnd"/>
      <w:r w:rsidRPr="00726BC6">
        <w:rPr>
          <w:rFonts w:ascii="Times New Roman" w:eastAsia="Times New Roman" w:hAnsi="Times New Roman" w:cs="Times New Roman"/>
          <w:sz w:val="24"/>
          <w:szCs w:val="24"/>
          <w:lang w:eastAsia="pl-PL"/>
        </w:rPr>
        <w:t>,</w:t>
      </w:r>
    </w:p>
    <w:p w:rsidR="00571A4E" w:rsidRPr="00726BC6" w:rsidRDefault="00726BC6" w:rsidP="00780EC8">
      <w:pPr>
        <w:numPr>
          <w:ilvl w:val="0"/>
          <w:numId w:val="288"/>
        </w:numPr>
        <w:spacing w:after="0" w:line="22" w:lineRule="atLeast"/>
        <w:jc w:val="both"/>
        <w:rPr>
          <w:rFonts w:ascii="Times New Roman" w:eastAsia="MS Mincho" w:hAnsi="Times New Roman" w:cs="Times New Roman"/>
          <w:sz w:val="24"/>
          <w:szCs w:val="24"/>
          <w:lang w:eastAsia="pl-PL"/>
        </w:rPr>
      </w:pPr>
      <w:r w:rsidRPr="00726BC6">
        <w:rPr>
          <w:rFonts w:ascii="Times New Roman" w:eastAsia="Times New Roman" w:hAnsi="Times New Roman" w:cs="Times New Roman"/>
          <w:sz w:val="24"/>
          <w:szCs w:val="24"/>
        </w:rPr>
        <w:t>zadanie: b</w:t>
      </w:r>
      <w:r w:rsidR="00571A4E" w:rsidRPr="00726BC6">
        <w:rPr>
          <w:rFonts w:ascii="Times New Roman" w:eastAsia="Times New Roman" w:hAnsi="Times New Roman" w:cs="Times New Roman"/>
          <w:sz w:val="24"/>
          <w:szCs w:val="24"/>
        </w:rPr>
        <w:t xml:space="preserve">udowa odnawialnych źródeł energii </w:t>
      </w:r>
      <w:r w:rsidRPr="00726BC6">
        <w:rPr>
          <w:rFonts w:ascii="Times New Roman" w:eastAsia="Times New Roman" w:hAnsi="Times New Roman" w:cs="Times New Roman"/>
          <w:sz w:val="24"/>
          <w:szCs w:val="24"/>
        </w:rPr>
        <w:t>w s</w:t>
      </w:r>
      <w:r w:rsidR="00571A4E" w:rsidRPr="00726BC6">
        <w:rPr>
          <w:rFonts w:ascii="Times New Roman" w:eastAsia="Times New Roman" w:hAnsi="Times New Roman" w:cs="Times New Roman"/>
          <w:sz w:val="24"/>
          <w:szCs w:val="24"/>
        </w:rPr>
        <w:t>zko</w:t>
      </w:r>
      <w:r w:rsidRPr="00726BC6">
        <w:rPr>
          <w:rFonts w:ascii="Times New Roman" w:eastAsia="Times New Roman" w:hAnsi="Times New Roman" w:cs="Times New Roman"/>
          <w:sz w:val="24"/>
          <w:szCs w:val="24"/>
        </w:rPr>
        <w:t>le p</w:t>
      </w:r>
      <w:r w:rsidR="00571A4E" w:rsidRPr="00726BC6">
        <w:rPr>
          <w:rFonts w:ascii="Times New Roman" w:eastAsia="Times New Roman" w:hAnsi="Times New Roman" w:cs="Times New Roman"/>
          <w:sz w:val="24"/>
          <w:szCs w:val="24"/>
        </w:rPr>
        <w:t xml:space="preserve">odstawowa w </w:t>
      </w:r>
      <w:proofErr w:type="spellStart"/>
      <w:r w:rsidR="00571A4E" w:rsidRPr="00726BC6">
        <w:rPr>
          <w:rFonts w:ascii="Times New Roman" w:eastAsia="Times New Roman" w:hAnsi="Times New Roman" w:cs="Times New Roman"/>
          <w:sz w:val="24"/>
          <w:szCs w:val="24"/>
        </w:rPr>
        <w:t>Niemczu</w:t>
      </w:r>
      <w:proofErr w:type="spellEnd"/>
      <w:r w:rsidRPr="00726BC6">
        <w:rPr>
          <w:rFonts w:ascii="Times New Roman" w:eastAsia="Times New Roman" w:hAnsi="Times New Roman" w:cs="Times New Roman"/>
          <w:sz w:val="24"/>
          <w:szCs w:val="24"/>
        </w:rPr>
        <w:t xml:space="preserve"> </w:t>
      </w:r>
      <w:r w:rsidR="00886793">
        <w:rPr>
          <w:rFonts w:ascii="Times New Roman" w:eastAsia="Times New Roman" w:hAnsi="Times New Roman" w:cs="Times New Roman"/>
          <w:sz w:val="24"/>
          <w:szCs w:val="24"/>
        </w:rPr>
        <w:br/>
      </w:r>
      <w:r w:rsidRPr="00726BC6">
        <w:rPr>
          <w:rFonts w:ascii="Times New Roman" w:eastAsia="Times New Roman" w:hAnsi="Times New Roman" w:cs="Times New Roman"/>
          <w:sz w:val="24"/>
          <w:szCs w:val="24"/>
        </w:rPr>
        <w:t xml:space="preserve">i w </w:t>
      </w:r>
      <w:r w:rsidR="00571A4E" w:rsidRPr="00726BC6">
        <w:rPr>
          <w:rFonts w:ascii="Times New Roman" w:eastAsia="Times New Roman" w:hAnsi="Times New Roman" w:cs="Times New Roman"/>
          <w:sz w:val="24"/>
          <w:szCs w:val="24"/>
        </w:rPr>
        <w:t>Zesp</w:t>
      </w:r>
      <w:r w:rsidRPr="00726BC6">
        <w:rPr>
          <w:rFonts w:ascii="Times New Roman" w:eastAsia="Times New Roman" w:hAnsi="Times New Roman" w:cs="Times New Roman"/>
          <w:sz w:val="24"/>
          <w:szCs w:val="24"/>
        </w:rPr>
        <w:t xml:space="preserve">ole </w:t>
      </w:r>
      <w:r w:rsidR="00571A4E" w:rsidRPr="00726BC6">
        <w:rPr>
          <w:rFonts w:ascii="Times New Roman" w:eastAsia="Times New Roman" w:hAnsi="Times New Roman" w:cs="Times New Roman"/>
          <w:sz w:val="24"/>
          <w:szCs w:val="24"/>
        </w:rPr>
        <w:t>Szkół</w:t>
      </w:r>
      <w:r w:rsidRPr="00726BC6">
        <w:rPr>
          <w:rFonts w:ascii="Times New Roman" w:eastAsia="Times New Roman" w:hAnsi="Times New Roman" w:cs="Times New Roman"/>
          <w:sz w:val="24"/>
          <w:szCs w:val="24"/>
        </w:rPr>
        <w:t xml:space="preserve"> </w:t>
      </w:r>
      <w:r w:rsidR="00571A4E" w:rsidRPr="00726BC6">
        <w:rPr>
          <w:rFonts w:ascii="Times New Roman" w:eastAsia="Times New Roman" w:hAnsi="Times New Roman" w:cs="Times New Roman"/>
          <w:sz w:val="24"/>
          <w:szCs w:val="24"/>
        </w:rPr>
        <w:t>w Osielsku ul. Centralna 7</w:t>
      </w:r>
      <w:r w:rsidRPr="00726BC6">
        <w:rPr>
          <w:rFonts w:ascii="Times New Roman" w:eastAsia="Times New Roman" w:hAnsi="Times New Roman" w:cs="Times New Roman"/>
          <w:sz w:val="24"/>
          <w:szCs w:val="24"/>
        </w:rPr>
        <w:t xml:space="preserve"> łącznie z budową odnawialnych źródeł energii w dwóch pozostałych szkołach jest ujęte w zał. 3 do</w:t>
      </w:r>
      <w:r w:rsidR="004F4290">
        <w:rPr>
          <w:rFonts w:ascii="Times New Roman" w:eastAsia="Times New Roman" w:hAnsi="Times New Roman" w:cs="Times New Roman"/>
          <w:sz w:val="24"/>
          <w:szCs w:val="24"/>
        </w:rPr>
        <w:t xml:space="preserve"> uchwały budżetowej na rok 2020 i realizowane,</w:t>
      </w:r>
    </w:p>
    <w:p w:rsidR="00571A4E" w:rsidRDefault="00886793" w:rsidP="00392CBA">
      <w:pPr>
        <w:numPr>
          <w:ilvl w:val="0"/>
          <w:numId w:val="288"/>
        </w:numPr>
        <w:spacing w:after="0" w:line="22" w:lineRule="atLeast"/>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b</w:t>
      </w:r>
      <w:r w:rsidR="0090277E" w:rsidRPr="00726BC6">
        <w:rPr>
          <w:rFonts w:ascii="Times New Roman" w:eastAsia="MS Mincho" w:hAnsi="Times New Roman" w:cs="Times New Roman"/>
          <w:sz w:val="24"/>
          <w:szCs w:val="24"/>
          <w:lang w:eastAsia="pl-PL"/>
        </w:rPr>
        <w:t>udowa placu zabaw przy ul. Wiklinowej w Żołędowie</w:t>
      </w:r>
      <w:r w:rsidR="00726BC6" w:rsidRPr="00726BC6">
        <w:rPr>
          <w:rFonts w:ascii="Times New Roman" w:eastAsia="MS Mincho" w:hAnsi="Times New Roman" w:cs="Times New Roman"/>
          <w:sz w:val="24"/>
          <w:szCs w:val="24"/>
          <w:lang w:eastAsia="pl-PL"/>
        </w:rPr>
        <w:t xml:space="preserve"> i </w:t>
      </w:r>
      <w:r w:rsidR="0090277E" w:rsidRPr="00726BC6">
        <w:rPr>
          <w:rFonts w:ascii="Times New Roman" w:eastAsia="MS Mincho" w:hAnsi="Times New Roman" w:cs="Times New Roman"/>
          <w:sz w:val="24"/>
          <w:szCs w:val="24"/>
          <w:lang w:eastAsia="pl-PL"/>
        </w:rPr>
        <w:t xml:space="preserve">przy ul. Ustronie </w:t>
      </w:r>
      <w:r>
        <w:rPr>
          <w:rFonts w:ascii="Times New Roman" w:eastAsia="MS Mincho" w:hAnsi="Times New Roman" w:cs="Times New Roman"/>
          <w:sz w:val="24"/>
          <w:szCs w:val="24"/>
          <w:lang w:eastAsia="pl-PL"/>
        </w:rPr>
        <w:br/>
      </w:r>
      <w:r w:rsidR="0090277E" w:rsidRPr="00726BC6">
        <w:rPr>
          <w:rFonts w:ascii="Times New Roman" w:eastAsia="MS Mincho" w:hAnsi="Times New Roman" w:cs="Times New Roman"/>
          <w:sz w:val="24"/>
          <w:szCs w:val="24"/>
          <w:lang w:eastAsia="pl-PL"/>
        </w:rPr>
        <w:t>w Maksymilianowie</w:t>
      </w:r>
      <w:r w:rsidR="00726BC6" w:rsidRPr="00726BC6">
        <w:rPr>
          <w:rFonts w:ascii="Times New Roman" w:eastAsia="MS Mincho" w:hAnsi="Times New Roman" w:cs="Times New Roman"/>
          <w:sz w:val="24"/>
          <w:szCs w:val="24"/>
          <w:lang w:eastAsia="pl-PL"/>
        </w:rPr>
        <w:t xml:space="preserve"> zgodnie z planem realizowana jest w roku 2020.</w:t>
      </w:r>
    </w:p>
    <w:p w:rsidR="00780EC8" w:rsidRPr="00726BC6" w:rsidRDefault="00392CBA" w:rsidP="00392CBA">
      <w:pPr>
        <w:spacing w:after="0" w:line="22" w:lineRule="atLeast"/>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Z</w:t>
      </w:r>
      <w:r w:rsidR="00780EC8">
        <w:rPr>
          <w:rFonts w:ascii="Times New Roman" w:eastAsia="MS Mincho" w:hAnsi="Times New Roman" w:cs="Times New Roman"/>
          <w:sz w:val="24"/>
          <w:szCs w:val="24"/>
          <w:lang w:eastAsia="pl-PL"/>
        </w:rPr>
        <w:t>adanie w ramach inicjatywy lokalnej – budowa ul. Grabowej w Osielsku</w:t>
      </w:r>
      <w:r>
        <w:rPr>
          <w:rFonts w:ascii="Times New Roman" w:eastAsia="MS Mincho" w:hAnsi="Times New Roman" w:cs="Times New Roman"/>
          <w:sz w:val="24"/>
          <w:szCs w:val="24"/>
          <w:lang w:eastAsia="pl-PL"/>
        </w:rPr>
        <w:t xml:space="preserve"> </w:t>
      </w:r>
      <w:r w:rsidR="00780EC8">
        <w:rPr>
          <w:rFonts w:ascii="Times New Roman" w:eastAsia="MS Mincho" w:hAnsi="Times New Roman" w:cs="Times New Roman"/>
          <w:sz w:val="24"/>
          <w:szCs w:val="24"/>
          <w:lang w:eastAsia="pl-PL"/>
        </w:rPr>
        <w:t>w związku ze znacznym wzrostem cen robót budowlanych w przygotowaniu jest projekt uchwały zmieniający kryteria oceniania wniosków.</w:t>
      </w:r>
    </w:p>
    <w:p w:rsidR="00842220" w:rsidRDefault="00842220" w:rsidP="00780EC8">
      <w:pPr>
        <w:spacing w:after="0" w:line="22" w:lineRule="atLeast"/>
        <w:jc w:val="both"/>
        <w:rPr>
          <w:rFonts w:ascii="Times New Roman" w:eastAsia="MS Mincho" w:hAnsi="Times New Roman" w:cs="Times New Roman"/>
          <w:sz w:val="24"/>
          <w:szCs w:val="20"/>
        </w:rPr>
      </w:pPr>
    </w:p>
    <w:p w:rsidR="00F871E2" w:rsidRPr="00260E11" w:rsidRDefault="00F871E2" w:rsidP="00780EC8">
      <w:pPr>
        <w:spacing w:after="0" w:line="22" w:lineRule="atLeast"/>
        <w:jc w:val="both"/>
        <w:rPr>
          <w:rFonts w:ascii="Times New Roman" w:eastAsia="MS Mincho" w:hAnsi="Times New Roman" w:cs="Times New Roman"/>
          <w:sz w:val="24"/>
          <w:szCs w:val="20"/>
        </w:rPr>
      </w:pPr>
      <w:r w:rsidRPr="00260E11">
        <w:rPr>
          <w:rFonts w:ascii="Times New Roman" w:eastAsia="MS Mincho" w:hAnsi="Times New Roman" w:cs="Times New Roman"/>
          <w:sz w:val="24"/>
          <w:szCs w:val="20"/>
        </w:rPr>
        <w:t xml:space="preserve">Omówienie szczegółowe </w:t>
      </w:r>
      <w:r w:rsidR="00886793">
        <w:rPr>
          <w:rFonts w:ascii="Times New Roman" w:eastAsia="MS Mincho" w:hAnsi="Times New Roman" w:cs="Times New Roman"/>
          <w:sz w:val="24"/>
          <w:szCs w:val="20"/>
        </w:rPr>
        <w:t xml:space="preserve">zakresu i </w:t>
      </w:r>
      <w:r w:rsidRPr="00260E11">
        <w:rPr>
          <w:rFonts w:ascii="Times New Roman" w:eastAsia="MS Mincho" w:hAnsi="Times New Roman" w:cs="Times New Roman"/>
          <w:sz w:val="24"/>
          <w:szCs w:val="20"/>
        </w:rPr>
        <w:t>stopnia realizacji</w:t>
      </w:r>
      <w:r w:rsidR="00886793">
        <w:rPr>
          <w:rFonts w:ascii="Times New Roman" w:eastAsia="MS Mincho" w:hAnsi="Times New Roman" w:cs="Times New Roman"/>
          <w:sz w:val="24"/>
          <w:szCs w:val="20"/>
        </w:rPr>
        <w:t xml:space="preserve"> wszystkich zadań </w:t>
      </w:r>
      <w:r w:rsidRPr="00260E11">
        <w:rPr>
          <w:rFonts w:ascii="Times New Roman" w:eastAsia="MS Mincho" w:hAnsi="Times New Roman" w:cs="Times New Roman"/>
          <w:sz w:val="24"/>
          <w:szCs w:val="20"/>
        </w:rPr>
        <w:t xml:space="preserve">ujętych w Wykazie Zadań Inwestycyjnych </w:t>
      </w:r>
      <w:r w:rsidR="00886793">
        <w:rPr>
          <w:rFonts w:ascii="Times New Roman" w:eastAsia="MS Mincho" w:hAnsi="Times New Roman" w:cs="Times New Roman"/>
          <w:sz w:val="24"/>
          <w:szCs w:val="20"/>
        </w:rPr>
        <w:t xml:space="preserve">stanowiącym zał. 3 do uchwały budżetowej </w:t>
      </w:r>
      <w:r w:rsidRPr="00260E11">
        <w:rPr>
          <w:rFonts w:ascii="Times New Roman" w:eastAsia="MS Mincho" w:hAnsi="Times New Roman" w:cs="Times New Roman"/>
          <w:sz w:val="24"/>
          <w:szCs w:val="20"/>
        </w:rPr>
        <w:t>zawi</w:t>
      </w:r>
      <w:r w:rsidR="00A738A8" w:rsidRPr="00260E11">
        <w:rPr>
          <w:rFonts w:ascii="Times New Roman" w:eastAsia="MS Mincho" w:hAnsi="Times New Roman" w:cs="Times New Roman"/>
          <w:sz w:val="24"/>
          <w:szCs w:val="20"/>
        </w:rPr>
        <w:t>era załącznik nr 3 do sprawozdania</w:t>
      </w:r>
      <w:r w:rsidR="00886793">
        <w:rPr>
          <w:rFonts w:ascii="Times New Roman" w:eastAsia="MS Mincho" w:hAnsi="Times New Roman" w:cs="Times New Roman"/>
          <w:sz w:val="24"/>
          <w:szCs w:val="20"/>
        </w:rPr>
        <w:t xml:space="preserve"> </w:t>
      </w:r>
      <w:r w:rsidR="00EC23E7" w:rsidRPr="00260E11">
        <w:rPr>
          <w:rStyle w:val="Odwoanieprzypisudolnego"/>
          <w:rFonts w:ascii="Times New Roman" w:eastAsia="MS Mincho" w:hAnsi="Times New Roman" w:cs="Times New Roman"/>
          <w:sz w:val="24"/>
          <w:szCs w:val="20"/>
        </w:rPr>
        <w:footnoteReference w:id="21"/>
      </w:r>
      <w:r w:rsidR="00886793">
        <w:rPr>
          <w:rFonts w:ascii="Times New Roman" w:eastAsia="MS Mincho" w:hAnsi="Times New Roman" w:cs="Times New Roman"/>
          <w:sz w:val="24"/>
          <w:szCs w:val="20"/>
        </w:rPr>
        <w:t>.</w:t>
      </w:r>
    </w:p>
    <w:p w:rsidR="00EC23E7" w:rsidRPr="00260E11" w:rsidRDefault="00EC23E7" w:rsidP="00F871E2">
      <w:pPr>
        <w:spacing w:after="0" w:line="22" w:lineRule="atLeast"/>
        <w:jc w:val="both"/>
        <w:rPr>
          <w:rFonts w:ascii="Times New Roman" w:eastAsia="MS Mincho" w:hAnsi="Times New Roman" w:cs="Times New Roman"/>
          <w:sz w:val="24"/>
          <w:szCs w:val="20"/>
        </w:rPr>
      </w:pPr>
    </w:p>
    <w:p w:rsidR="00EC23E7" w:rsidRPr="00F871E2" w:rsidRDefault="00EC23E7" w:rsidP="00F871E2">
      <w:pPr>
        <w:spacing w:after="0" w:line="22" w:lineRule="atLeast"/>
        <w:jc w:val="both"/>
        <w:rPr>
          <w:rFonts w:ascii="Times New Roman" w:eastAsia="MS Mincho" w:hAnsi="Times New Roman" w:cs="Times New Roman"/>
          <w:sz w:val="24"/>
          <w:szCs w:val="20"/>
          <w:u w:val="single"/>
        </w:rPr>
      </w:pPr>
    </w:p>
    <w:p w:rsidR="00F871E2" w:rsidRPr="00F871E2" w:rsidRDefault="00F871E2" w:rsidP="00F871E2">
      <w:pPr>
        <w:spacing w:after="0" w:line="22" w:lineRule="atLeast"/>
        <w:jc w:val="both"/>
        <w:rPr>
          <w:rFonts w:ascii="Times New Roman" w:eastAsia="MS Mincho" w:hAnsi="Times New Roman" w:cs="Times New Roman"/>
          <w:sz w:val="24"/>
          <w:szCs w:val="20"/>
          <w:u w:val="single"/>
        </w:rPr>
      </w:pPr>
    </w:p>
    <w:p w:rsidR="00F871E2" w:rsidRPr="00F871E2" w:rsidRDefault="00F871E2" w:rsidP="00F871E2">
      <w:pPr>
        <w:spacing w:after="0" w:line="22" w:lineRule="atLeast"/>
        <w:jc w:val="both"/>
        <w:rPr>
          <w:rFonts w:ascii="Times New Roman" w:eastAsia="MS Mincho" w:hAnsi="Times New Roman" w:cs="Times New Roman"/>
          <w:sz w:val="24"/>
          <w:szCs w:val="20"/>
          <w:u w:val="single"/>
        </w:rPr>
      </w:pPr>
    </w:p>
    <w:p w:rsidR="00F871E2" w:rsidRPr="00F871E2" w:rsidRDefault="00433A8D" w:rsidP="00F871E2">
      <w:pPr>
        <w:spacing w:after="0" w:line="22" w:lineRule="atLeast"/>
        <w:jc w:val="both"/>
        <w:rPr>
          <w:rFonts w:ascii="Times New Roman" w:eastAsia="MS Mincho" w:hAnsi="Times New Roman" w:cs="Times New Roman"/>
          <w:sz w:val="24"/>
          <w:szCs w:val="20"/>
          <w:u w:val="single"/>
        </w:rPr>
      </w:pPr>
      <w:r>
        <w:rPr>
          <w:noProof/>
          <w:lang w:eastAsia="pl-PL"/>
        </w:rPr>
        <w:drawing>
          <wp:inline distT="0" distB="0" distL="0" distR="0">
            <wp:extent cx="5743575" cy="5610225"/>
            <wp:effectExtent l="0" t="0" r="9525" b="9525"/>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71E2" w:rsidRDefault="00F871E2" w:rsidP="00F871E2">
      <w:pPr>
        <w:spacing w:after="0" w:line="22" w:lineRule="atLeast"/>
        <w:jc w:val="both"/>
        <w:rPr>
          <w:rFonts w:ascii="Times New Roman" w:eastAsia="MS Mincho" w:hAnsi="Times New Roman" w:cs="Times New Roman"/>
          <w:color w:val="1F497D"/>
          <w:sz w:val="24"/>
          <w:szCs w:val="20"/>
          <w:u w:val="single"/>
        </w:rPr>
      </w:pPr>
    </w:p>
    <w:p w:rsidR="00AD000A" w:rsidRPr="00F871E2" w:rsidRDefault="00AD000A" w:rsidP="00F871E2">
      <w:pPr>
        <w:spacing w:after="0" w:line="22" w:lineRule="atLeast"/>
        <w:jc w:val="both"/>
        <w:rPr>
          <w:rFonts w:ascii="Times New Roman" w:eastAsia="MS Mincho" w:hAnsi="Times New Roman" w:cs="Times New Roman"/>
          <w:color w:val="1F497D"/>
          <w:sz w:val="24"/>
          <w:szCs w:val="20"/>
          <w:u w:val="single"/>
        </w:rPr>
      </w:pPr>
    </w:p>
    <w:p w:rsidR="00F871E2" w:rsidRPr="00F871E2" w:rsidRDefault="00F871E2" w:rsidP="00F871E2">
      <w:pPr>
        <w:spacing w:after="0" w:line="22" w:lineRule="atLeast"/>
        <w:jc w:val="both"/>
        <w:rPr>
          <w:rFonts w:ascii="Times New Roman" w:eastAsia="MS Mincho" w:hAnsi="Times New Roman" w:cs="Times New Roman"/>
          <w:sz w:val="24"/>
          <w:szCs w:val="20"/>
        </w:rPr>
      </w:pPr>
    </w:p>
    <w:p w:rsidR="00F871E2" w:rsidRDefault="00583F26" w:rsidP="00583F26">
      <w:pPr>
        <w:spacing w:after="0" w:line="22" w:lineRule="atLeast"/>
        <w:ind w:left="17"/>
        <w:jc w:val="both"/>
        <w:rPr>
          <w:rFonts w:ascii="Times New Roman" w:eastAsia="MS Mincho" w:hAnsi="Times New Roman" w:cs="Times New Roman"/>
          <w:sz w:val="24"/>
          <w:szCs w:val="20"/>
        </w:rPr>
      </w:pPr>
      <w:r>
        <w:rPr>
          <w:rFonts w:ascii="Times New Roman" w:eastAsia="MS Mincho" w:hAnsi="Times New Roman" w:cs="Times New Roman"/>
          <w:sz w:val="24"/>
          <w:szCs w:val="20"/>
        </w:rPr>
        <w:t>Źródła finansowania inwestycji:</w:t>
      </w:r>
    </w:p>
    <w:p w:rsidR="004A389C" w:rsidRPr="004A389C" w:rsidRDefault="004A389C" w:rsidP="008B0F72">
      <w:pPr>
        <w:pStyle w:val="Akapitzlist"/>
        <w:numPr>
          <w:ilvl w:val="0"/>
          <w:numId w:val="117"/>
        </w:numPr>
        <w:spacing w:line="22" w:lineRule="atLeast"/>
        <w:jc w:val="both"/>
        <w:rPr>
          <w:rFonts w:eastAsia="MS Mincho"/>
          <w:sz w:val="24"/>
        </w:rPr>
      </w:pPr>
      <w:r>
        <w:rPr>
          <w:rFonts w:eastAsia="MS Mincho"/>
          <w:sz w:val="24"/>
        </w:rPr>
        <w:t>Dochody majątkowe</w:t>
      </w:r>
      <w:r w:rsidR="00E77EB9">
        <w:rPr>
          <w:rFonts w:eastAsia="MS Mincho"/>
          <w:sz w:val="24"/>
        </w:rPr>
        <w:t xml:space="preserve">, w tym pozyskane środki zewnętrzne </w:t>
      </w:r>
      <w:r>
        <w:rPr>
          <w:rFonts w:eastAsia="MS Mincho"/>
          <w:sz w:val="24"/>
        </w:rPr>
        <w:t xml:space="preserve"> – 10.156.984,43 zł,</w:t>
      </w:r>
    </w:p>
    <w:p w:rsidR="00CE029F" w:rsidRDefault="00252A78" w:rsidP="004D7E58">
      <w:pPr>
        <w:numPr>
          <w:ilvl w:val="0"/>
          <w:numId w:val="84"/>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d</w:t>
      </w:r>
      <w:r w:rsidR="00F871E2" w:rsidRPr="00F871E2">
        <w:rPr>
          <w:rFonts w:ascii="Times New Roman" w:eastAsia="MS Mincho" w:hAnsi="Times New Roman" w:cs="Times New Roman"/>
          <w:sz w:val="24"/>
          <w:szCs w:val="20"/>
        </w:rPr>
        <w:t xml:space="preserve">ofinansowanie ze środków UE </w:t>
      </w:r>
      <w:r w:rsidR="00CE029F">
        <w:rPr>
          <w:rFonts w:ascii="Times New Roman" w:eastAsia="MS Mincho" w:hAnsi="Times New Roman" w:cs="Times New Roman"/>
          <w:sz w:val="24"/>
          <w:szCs w:val="20"/>
        </w:rPr>
        <w:t>– 2.402.033,56 zł, z tego:</w:t>
      </w:r>
    </w:p>
    <w:p w:rsidR="00F871E2" w:rsidRDefault="00CE029F" w:rsidP="008B0F72">
      <w:pPr>
        <w:pStyle w:val="Akapitzlist"/>
        <w:numPr>
          <w:ilvl w:val="0"/>
          <w:numId w:val="115"/>
        </w:numPr>
        <w:spacing w:line="22" w:lineRule="atLeast"/>
        <w:jc w:val="both"/>
        <w:rPr>
          <w:rFonts w:eastAsia="MS Mincho"/>
          <w:sz w:val="24"/>
        </w:rPr>
      </w:pPr>
      <w:r>
        <w:rPr>
          <w:rFonts w:eastAsia="MS Mincho"/>
          <w:sz w:val="24"/>
        </w:rPr>
        <w:t>rozbudowa</w:t>
      </w:r>
      <w:r w:rsidR="00F871E2" w:rsidRPr="00CE029F">
        <w:rPr>
          <w:rFonts w:eastAsia="MS Mincho"/>
          <w:sz w:val="24"/>
        </w:rPr>
        <w:t xml:space="preserve"> sieci wodociągowej i kanalizacyjnej (rozliczenie projektu realizowanego w latach ubiegłych) -  159.481,25 zł,</w:t>
      </w:r>
    </w:p>
    <w:p w:rsidR="00CE029F" w:rsidRPr="00CE029F" w:rsidRDefault="00CE029F" w:rsidP="008B0F72">
      <w:pPr>
        <w:pStyle w:val="Akapitzlist"/>
        <w:numPr>
          <w:ilvl w:val="0"/>
          <w:numId w:val="115"/>
        </w:numPr>
        <w:spacing w:line="22" w:lineRule="atLeast"/>
        <w:jc w:val="both"/>
        <w:rPr>
          <w:rFonts w:eastAsia="MS Mincho"/>
          <w:sz w:val="24"/>
        </w:rPr>
      </w:pPr>
      <w:r>
        <w:rPr>
          <w:rFonts w:eastAsia="MS Mincho"/>
          <w:sz w:val="24"/>
        </w:rPr>
        <w:t xml:space="preserve">budowa ścieżki rowerowej na ul. Słonecznej w Żołędowie </w:t>
      </w:r>
      <w:r w:rsidR="0010157B">
        <w:rPr>
          <w:rFonts w:eastAsia="MS Mincho"/>
          <w:sz w:val="24"/>
        </w:rPr>
        <w:t>–2.242.552,31 zł</w:t>
      </w:r>
    </w:p>
    <w:p w:rsidR="00252A78" w:rsidRDefault="00252A78" w:rsidP="004D7E58">
      <w:pPr>
        <w:numPr>
          <w:ilvl w:val="0"/>
          <w:numId w:val="84"/>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środki z Funduszu Dróg Samorządowych – 4.595.786,00 zł, z tego:</w:t>
      </w:r>
    </w:p>
    <w:p w:rsidR="00252A78" w:rsidRDefault="005F65B8" w:rsidP="008B0F72">
      <w:pPr>
        <w:pStyle w:val="Akapitzlist"/>
        <w:numPr>
          <w:ilvl w:val="0"/>
          <w:numId w:val="116"/>
        </w:numPr>
        <w:spacing w:line="22" w:lineRule="atLeast"/>
        <w:jc w:val="both"/>
        <w:rPr>
          <w:rFonts w:eastAsia="MS Mincho"/>
          <w:sz w:val="24"/>
        </w:rPr>
      </w:pPr>
      <w:r>
        <w:rPr>
          <w:rFonts w:eastAsia="MS Mincho"/>
          <w:sz w:val="24"/>
        </w:rPr>
        <w:t>budowa ul. Karpackiej w Niwach – 3.242.724,00 zł,</w:t>
      </w:r>
    </w:p>
    <w:p w:rsidR="005F65B8" w:rsidRPr="0034487F" w:rsidRDefault="003E2BFA" w:rsidP="008B0F72">
      <w:pPr>
        <w:pStyle w:val="Akapitzlist"/>
        <w:numPr>
          <w:ilvl w:val="0"/>
          <w:numId w:val="116"/>
        </w:numPr>
        <w:spacing w:line="22" w:lineRule="atLeast"/>
        <w:jc w:val="both"/>
        <w:rPr>
          <w:rFonts w:eastAsia="MS Mincho"/>
          <w:sz w:val="24"/>
        </w:rPr>
      </w:pPr>
      <w:r>
        <w:rPr>
          <w:rFonts w:eastAsia="MS Mincho"/>
          <w:sz w:val="24"/>
        </w:rPr>
        <w:t>budowa ul. Kąty  – 1.353.</w:t>
      </w:r>
      <w:r w:rsidR="005F65B8">
        <w:rPr>
          <w:rFonts w:eastAsia="MS Mincho"/>
          <w:sz w:val="24"/>
        </w:rPr>
        <w:t>062,00 zł</w:t>
      </w:r>
    </w:p>
    <w:p w:rsidR="00583F26" w:rsidRDefault="00583F26" w:rsidP="004D7E58">
      <w:pPr>
        <w:numPr>
          <w:ilvl w:val="0"/>
          <w:numId w:val="84"/>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pomoc finansowa z Powiatu na budowę ul. Katy </w:t>
      </w:r>
      <w:r w:rsidR="008451C4">
        <w:rPr>
          <w:rFonts w:ascii="Times New Roman" w:eastAsia="MS Mincho" w:hAnsi="Times New Roman" w:cs="Times New Roman"/>
          <w:sz w:val="24"/>
          <w:szCs w:val="20"/>
        </w:rPr>
        <w:t xml:space="preserve">w Osielsku i </w:t>
      </w:r>
      <w:r w:rsidR="00174E67">
        <w:rPr>
          <w:rFonts w:ascii="Times New Roman" w:eastAsia="MS Mincho" w:hAnsi="Times New Roman" w:cs="Times New Roman"/>
          <w:sz w:val="24"/>
          <w:szCs w:val="20"/>
        </w:rPr>
        <w:t>Żołędowie – 229.391,94 zł,</w:t>
      </w:r>
    </w:p>
    <w:p w:rsidR="00174E67" w:rsidRDefault="00174E67" w:rsidP="004D7E58">
      <w:pPr>
        <w:numPr>
          <w:ilvl w:val="0"/>
          <w:numId w:val="84"/>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wpłaty na inwestycje </w:t>
      </w:r>
      <w:proofErr w:type="spellStart"/>
      <w:r w:rsidR="00B054B1">
        <w:rPr>
          <w:rFonts w:ascii="Times New Roman" w:eastAsia="MS Mincho" w:hAnsi="Times New Roman" w:cs="Times New Roman"/>
          <w:sz w:val="24"/>
          <w:szCs w:val="20"/>
        </w:rPr>
        <w:t>wod</w:t>
      </w:r>
      <w:proofErr w:type="spellEnd"/>
      <w:r w:rsidR="00B054B1">
        <w:rPr>
          <w:rFonts w:ascii="Times New Roman" w:eastAsia="MS Mincho" w:hAnsi="Times New Roman" w:cs="Times New Roman"/>
          <w:sz w:val="24"/>
          <w:szCs w:val="20"/>
        </w:rPr>
        <w:t xml:space="preserve">. kan. </w:t>
      </w:r>
      <w:r>
        <w:rPr>
          <w:rFonts w:ascii="Times New Roman" w:eastAsia="MS Mincho" w:hAnsi="Times New Roman" w:cs="Times New Roman"/>
          <w:sz w:val="24"/>
          <w:szCs w:val="20"/>
        </w:rPr>
        <w:t xml:space="preserve">w ramach inicjatywy lokalnej </w:t>
      </w:r>
      <w:r w:rsidR="005132E3">
        <w:rPr>
          <w:rFonts w:ascii="Times New Roman" w:eastAsia="MS Mincho" w:hAnsi="Times New Roman" w:cs="Times New Roman"/>
          <w:sz w:val="24"/>
          <w:szCs w:val="20"/>
        </w:rPr>
        <w:t>- 27.692,50 zł,</w:t>
      </w:r>
    </w:p>
    <w:p w:rsidR="00E7045E" w:rsidRDefault="00E7045E" w:rsidP="004D7E58">
      <w:pPr>
        <w:numPr>
          <w:ilvl w:val="0"/>
          <w:numId w:val="84"/>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dotacja z budż</w:t>
      </w:r>
      <w:r w:rsidR="00C25EA0">
        <w:rPr>
          <w:rFonts w:ascii="Times New Roman" w:eastAsia="MS Mincho" w:hAnsi="Times New Roman" w:cs="Times New Roman"/>
          <w:sz w:val="24"/>
          <w:szCs w:val="20"/>
        </w:rPr>
        <w:t xml:space="preserve">etu państwa </w:t>
      </w:r>
      <w:r w:rsidR="00A42FF3">
        <w:rPr>
          <w:rFonts w:ascii="Times New Roman" w:eastAsia="MS Mincho" w:hAnsi="Times New Roman" w:cs="Times New Roman"/>
          <w:sz w:val="24"/>
          <w:szCs w:val="20"/>
        </w:rPr>
        <w:t xml:space="preserve">z tyt. refundacji poniesionych w 2018 roku wydatków </w:t>
      </w:r>
      <w:r w:rsidR="0068044D">
        <w:rPr>
          <w:rFonts w:ascii="Times New Roman" w:eastAsia="MS Mincho" w:hAnsi="Times New Roman" w:cs="Times New Roman"/>
          <w:sz w:val="24"/>
          <w:szCs w:val="20"/>
        </w:rPr>
        <w:br/>
      </w:r>
      <w:r w:rsidR="00A42FF3">
        <w:rPr>
          <w:rFonts w:ascii="Times New Roman" w:eastAsia="MS Mincho" w:hAnsi="Times New Roman" w:cs="Times New Roman"/>
          <w:sz w:val="24"/>
          <w:szCs w:val="20"/>
        </w:rPr>
        <w:t xml:space="preserve">w ramach </w:t>
      </w:r>
      <w:r w:rsidR="00290476">
        <w:rPr>
          <w:rFonts w:ascii="Times New Roman" w:eastAsia="MS Mincho" w:hAnsi="Times New Roman" w:cs="Times New Roman"/>
          <w:sz w:val="24"/>
          <w:szCs w:val="20"/>
        </w:rPr>
        <w:t>funduszu sołeckiego – 18.923,33 zł,</w:t>
      </w:r>
    </w:p>
    <w:p w:rsidR="00F871E2" w:rsidRDefault="00F871E2" w:rsidP="004D7E58">
      <w:pPr>
        <w:numPr>
          <w:ilvl w:val="0"/>
          <w:numId w:val="84"/>
        </w:numPr>
        <w:spacing w:after="0" w:line="22" w:lineRule="atLeast"/>
        <w:jc w:val="both"/>
        <w:rPr>
          <w:rFonts w:ascii="Times New Roman" w:eastAsia="MS Mincho" w:hAnsi="Times New Roman" w:cs="Times New Roman"/>
          <w:sz w:val="24"/>
          <w:szCs w:val="20"/>
        </w:rPr>
      </w:pPr>
      <w:r w:rsidRPr="006F322A">
        <w:rPr>
          <w:rFonts w:ascii="Times New Roman" w:eastAsia="MS Mincho" w:hAnsi="Times New Roman" w:cs="Times New Roman"/>
          <w:sz w:val="24"/>
          <w:szCs w:val="20"/>
        </w:rPr>
        <w:lastRenderedPageBreak/>
        <w:t>sprzedaż</w:t>
      </w:r>
      <w:r w:rsidR="005B7399">
        <w:rPr>
          <w:rFonts w:ascii="Times New Roman" w:eastAsia="MS Mincho" w:hAnsi="Times New Roman" w:cs="Times New Roman"/>
          <w:sz w:val="24"/>
          <w:szCs w:val="20"/>
        </w:rPr>
        <w:t xml:space="preserve"> gruntów i składników </w:t>
      </w:r>
      <w:r w:rsidRPr="006F322A">
        <w:rPr>
          <w:rFonts w:ascii="Times New Roman" w:eastAsia="MS Mincho" w:hAnsi="Times New Roman" w:cs="Times New Roman"/>
          <w:sz w:val="24"/>
          <w:szCs w:val="20"/>
        </w:rPr>
        <w:t xml:space="preserve">mienia komunalnego </w:t>
      </w:r>
      <w:r w:rsidR="006F322A">
        <w:rPr>
          <w:rFonts w:ascii="Times New Roman" w:eastAsia="MS Mincho" w:hAnsi="Times New Roman" w:cs="Times New Roman"/>
          <w:sz w:val="24"/>
          <w:szCs w:val="20"/>
        </w:rPr>
        <w:t>–67</w:t>
      </w:r>
      <w:r w:rsidR="005B7399">
        <w:rPr>
          <w:rFonts w:ascii="Times New Roman" w:eastAsia="MS Mincho" w:hAnsi="Times New Roman" w:cs="Times New Roman"/>
          <w:sz w:val="24"/>
          <w:szCs w:val="20"/>
        </w:rPr>
        <w:t xml:space="preserve">9.815,85 </w:t>
      </w:r>
      <w:r w:rsidRPr="006F322A">
        <w:rPr>
          <w:rFonts w:ascii="Times New Roman" w:eastAsia="MS Mincho" w:hAnsi="Times New Roman" w:cs="Times New Roman"/>
          <w:sz w:val="24"/>
          <w:szCs w:val="20"/>
        </w:rPr>
        <w:t>zł,</w:t>
      </w:r>
    </w:p>
    <w:p w:rsidR="00F871E2" w:rsidRPr="00A130A7" w:rsidRDefault="00F871E2" w:rsidP="004D7E58">
      <w:pPr>
        <w:numPr>
          <w:ilvl w:val="0"/>
          <w:numId w:val="84"/>
        </w:numPr>
        <w:spacing w:after="0" w:line="22" w:lineRule="atLeast"/>
        <w:jc w:val="both"/>
        <w:rPr>
          <w:rFonts w:ascii="Times New Roman" w:eastAsia="MS Mincho" w:hAnsi="Times New Roman" w:cs="Times New Roman"/>
          <w:sz w:val="24"/>
          <w:szCs w:val="20"/>
        </w:rPr>
      </w:pPr>
      <w:r w:rsidRPr="006F322A">
        <w:rPr>
          <w:rFonts w:ascii="Times New Roman" w:eastAsia="MS Mincho" w:hAnsi="Times New Roman" w:cs="Times New Roman"/>
          <w:sz w:val="24"/>
          <w:szCs w:val="20"/>
        </w:rPr>
        <w:t>odszkodowania za grunty przejęte pod inwestycje celu publicznego ( budowa drogi S5 na terenie gminy Osielsko) - 1.219.018,85 zł,</w:t>
      </w:r>
    </w:p>
    <w:p w:rsidR="00F871E2" w:rsidRPr="00A130A7" w:rsidRDefault="00A130A7" w:rsidP="004D7E58">
      <w:pPr>
        <w:numPr>
          <w:ilvl w:val="0"/>
          <w:numId w:val="84"/>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w</w:t>
      </w:r>
      <w:r w:rsidR="00F871E2" w:rsidRPr="00F871E2">
        <w:rPr>
          <w:rFonts w:ascii="Times New Roman" w:eastAsia="MS Mincho" w:hAnsi="Times New Roman" w:cs="Times New Roman"/>
          <w:sz w:val="24"/>
          <w:szCs w:val="20"/>
        </w:rPr>
        <w:t xml:space="preserve">pływy z tytułu przekształcenia prawa użytkowania wieczystego przysługującego osobom fizycznym w prawo własności </w:t>
      </w:r>
      <w:r>
        <w:rPr>
          <w:rFonts w:ascii="Times New Roman" w:eastAsia="MS Mincho" w:hAnsi="Times New Roman" w:cs="Times New Roman"/>
          <w:sz w:val="24"/>
          <w:szCs w:val="20"/>
        </w:rPr>
        <w:t xml:space="preserve">–74.048,83 </w:t>
      </w:r>
      <w:r w:rsidR="00F871E2" w:rsidRPr="00F871E2">
        <w:rPr>
          <w:rFonts w:ascii="Times New Roman" w:eastAsia="MS Mincho" w:hAnsi="Times New Roman" w:cs="Times New Roman"/>
          <w:sz w:val="24"/>
          <w:szCs w:val="20"/>
        </w:rPr>
        <w:t>zł,</w:t>
      </w:r>
    </w:p>
    <w:p w:rsidR="00F871E2" w:rsidRPr="00F871E2" w:rsidRDefault="00F871E2" w:rsidP="004D7E58">
      <w:pPr>
        <w:numPr>
          <w:ilvl w:val="0"/>
          <w:numId w:val="84"/>
        </w:numPr>
        <w:spacing w:after="0" w:line="22" w:lineRule="atLeast"/>
        <w:jc w:val="both"/>
        <w:rPr>
          <w:rFonts w:ascii="Times New Roman" w:eastAsia="MS Mincho" w:hAnsi="Times New Roman" w:cs="Times New Roman"/>
          <w:sz w:val="24"/>
          <w:szCs w:val="20"/>
        </w:rPr>
      </w:pPr>
      <w:r w:rsidRPr="00F871E2">
        <w:rPr>
          <w:rFonts w:ascii="Times New Roman" w:eastAsia="MS Mincho" w:hAnsi="Times New Roman" w:cs="Times New Roman"/>
          <w:sz w:val="24"/>
          <w:szCs w:val="20"/>
        </w:rPr>
        <w:t>rozliczenie dotacji z lat ubiegłych, zwrot niewykorzystanych środków z rachunku wydatków niewygasających- 910.273,57 zł.</w:t>
      </w:r>
    </w:p>
    <w:p w:rsidR="00084412" w:rsidRDefault="00084412" w:rsidP="008B0F72">
      <w:pPr>
        <w:pStyle w:val="Akapitzlist"/>
        <w:numPr>
          <w:ilvl w:val="0"/>
          <w:numId w:val="117"/>
        </w:numPr>
        <w:spacing w:line="22" w:lineRule="atLeast"/>
        <w:jc w:val="both"/>
        <w:rPr>
          <w:rFonts w:eastAsia="MS Mincho"/>
          <w:sz w:val="24"/>
        </w:rPr>
      </w:pPr>
      <w:r>
        <w:rPr>
          <w:rFonts w:eastAsia="MS Mincho"/>
          <w:sz w:val="24"/>
        </w:rPr>
        <w:t>Kredyt bankowy – 5.300.000,00 zł.</w:t>
      </w:r>
    </w:p>
    <w:p w:rsidR="00F871E2" w:rsidRPr="00084412" w:rsidRDefault="00BE206F" w:rsidP="008B0F72">
      <w:pPr>
        <w:pStyle w:val="Akapitzlist"/>
        <w:numPr>
          <w:ilvl w:val="0"/>
          <w:numId w:val="117"/>
        </w:numPr>
        <w:spacing w:line="22" w:lineRule="atLeast"/>
        <w:jc w:val="both"/>
        <w:rPr>
          <w:rFonts w:eastAsia="MS Mincho"/>
          <w:sz w:val="24"/>
        </w:rPr>
      </w:pPr>
      <w:r>
        <w:rPr>
          <w:rFonts w:eastAsia="MS Mincho"/>
          <w:sz w:val="24"/>
        </w:rPr>
        <w:t xml:space="preserve">Pozostałe środki – 18.311.596,44 </w:t>
      </w:r>
      <w:r w:rsidR="00F871E2" w:rsidRPr="00084412">
        <w:rPr>
          <w:rFonts w:eastAsia="MS Mincho"/>
          <w:sz w:val="24"/>
        </w:rPr>
        <w:t>zł.</w:t>
      </w:r>
    </w:p>
    <w:p w:rsidR="00F871E2" w:rsidRPr="00F871E2" w:rsidRDefault="00F871E2" w:rsidP="00F871E2">
      <w:pPr>
        <w:spacing w:line="240" w:lineRule="auto"/>
        <w:ind w:firstLine="708"/>
        <w:rPr>
          <w:rFonts w:ascii="Times New Roman" w:eastAsia="Times New Roman" w:hAnsi="Times New Roman" w:cs="Times New Roman"/>
          <w:sz w:val="24"/>
          <w:szCs w:val="24"/>
          <w:lang w:eastAsia="pl-PL"/>
        </w:rPr>
      </w:pPr>
    </w:p>
    <w:p w:rsidR="00F871E2" w:rsidRPr="00F871E2" w:rsidRDefault="00F871E2" w:rsidP="00F871E2">
      <w:pPr>
        <w:spacing w:line="240" w:lineRule="auto"/>
        <w:ind w:firstLine="708"/>
        <w:jc w:val="center"/>
        <w:rPr>
          <w:rFonts w:ascii="Times New Roman" w:eastAsia="Times New Roman" w:hAnsi="Times New Roman" w:cs="Times New Roman"/>
          <w:b/>
          <w:sz w:val="28"/>
          <w:szCs w:val="28"/>
          <w:lang w:eastAsia="pl-PL"/>
        </w:rPr>
      </w:pPr>
      <w:r w:rsidRPr="00F871E2">
        <w:rPr>
          <w:rFonts w:ascii="Times New Roman" w:eastAsia="Times New Roman" w:hAnsi="Times New Roman" w:cs="Times New Roman"/>
          <w:b/>
          <w:sz w:val="28"/>
          <w:szCs w:val="28"/>
          <w:lang w:eastAsia="pl-PL"/>
        </w:rPr>
        <w:t>Inwestycje w ramach inicjatywy lokalnej</w:t>
      </w:r>
    </w:p>
    <w:p w:rsidR="00F871E2" w:rsidRPr="00167CAA" w:rsidRDefault="00F871E2" w:rsidP="007A09A9">
      <w:pPr>
        <w:spacing w:after="0" w:line="240" w:lineRule="auto"/>
        <w:ind w:firstLine="708"/>
        <w:jc w:val="both"/>
        <w:rPr>
          <w:rFonts w:ascii="Times New Roman" w:eastAsia="Times New Roman" w:hAnsi="Times New Roman" w:cs="Times New Roman"/>
          <w:sz w:val="24"/>
          <w:szCs w:val="24"/>
          <w:lang w:eastAsia="pl-PL"/>
        </w:rPr>
      </w:pPr>
      <w:r w:rsidRPr="00F871E2">
        <w:rPr>
          <w:rFonts w:ascii="Times New Roman" w:eastAsia="Times New Roman" w:hAnsi="Times New Roman" w:cs="Times New Roman"/>
          <w:sz w:val="24"/>
          <w:szCs w:val="24"/>
          <w:lang w:eastAsia="pl-PL"/>
        </w:rPr>
        <w:t xml:space="preserve">Rada Gminy Osielsko podjęła uchwałę Nr IV/26/2015 w dniu 24 kwietnia 2015 r. </w:t>
      </w:r>
      <w:r w:rsidRPr="00F871E2">
        <w:rPr>
          <w:rFonts w:ascii="Times New Roman" w:eastAsia="Times New Roman" w:hAnsi="Times New Roman" w:cs="Times New Roman"/>
          <w:sz w:val="24"/>
          <w:szCs w:val="24"/>
          <w:lang w:eastAsia="pl-PL"/>
        </w:rPr>
        <w:br/>
        <w:t xml:space="preserve">w sprawie trybu i kryteriów oceny wniosków o realizację zadania publicznego w ramach inicjatywy lokalnej. </w:t>
      </w:r>
      <w:r w:rsidR="007A09A9">
        <w:rPr>
          <w:rFonts w:ascii="Times New Roman" w:eastAsia="Times New Roman" w:hAnsi="Times New Roman" w:cs="Times New Roman"/>
          <w:sz w:val="24"/>
          <w:szCs w:val="24"/>
          <w:lang w:eastAsia="pl-PL"/>
        </w:rPr>
        <w:t xml:space="preserve"> </w:t>
      </w:r>
      <w:r w:rsidRPr="00F871E2">
        <w:rPr>
          <w:rFonts w:ascii="Times New Roman" w:eastAsia="Times New Roman" w:hAnsi="Times New Roman" w:cs="Times New Roman"/>
          <w:sz w:val="24"/>
          <w:szCs w:val="24"/>
          <w:lang w:eastAsia="pl-PL"/>
        </w:rPr>
        <w:t>Uchwała została opublikowana w Dzienniku Urzędowym Województwa Kujawsko</w:t>
      </w:r>
      <w:r w:rsidR="007A09A9">
        <w:rPr>
          <w:rFonts w:ascii="Times New Roman" w:eastAsia="Times New Roman" w:hAnsi="Times New Roman" w:cs="Times New Roman"/>
          <w:sz w:val="24"/>
          <w:szCs w:val="24"/>
          <w:lang w:eastAsia="pl-PL"/>
        </w:rPr>
        <w:t xml:space="preserve"> </w:t>
      </w:r>
      <w:r w:rsidRPr="00F871E2">
        <w:rPr>
          <w:rFonts w:ascii="Times New Roman" w:eastAsia="Times New Roman" w:hAnsi="Times New Roman" w:cs="Times New Roman"/>
          <w:sz w:val="24"/>
          <w:szCs w:val="24"/>
          <w:lang w:eastAsia="pl-PL"/>
        </w:rPr>
        <w:t>-</w:t>
      </w:r>
      <w:r w:rsidR="007A09A9">
        <w:rPr>
          <w:rFonts w:ascii="Times New Roman" w:eastAsia="Times New Roman" w:hAnsi="Times New Roman" w:cs="Times New Roman"/>
          <w:sz w:val="24"/>
          <w:szCs w:val="24"/>
          <w:lang w:eastAsia="pl-PL"/>
        </w:rPr>
        <w:t xml:space="preserve"> </w:t>
      </w:r>
      <w:r w:rsidRPr="00F871E2">
        <w:rPr>
          <w:rFonts w:ascii="Times New Roman" w:eastAsia="Times New Roman" w:hAnsi="Times New Roman" w:cs="Times New Roman"/>
          <w:sz w:val="24"/>
          <w:szCs w:val="24"/>
          <w:lang w:eastAsia="pl-PL"/>
        </w:rPr>
        <w:t>Pomorskiego poz.</w:t>
      </w:r>
      <w:r w:rsidR="007A09A9">
        <w:rPr>
          <w:rFonts w:ascii="Times New Roman" w:eastAsia="Times New Roman" w:hAnsi="Times New Roman" w:cs="Times New Roman"/>
          <w:sz w:val="24"/>
          <w:szCs w:val="24"/>
          <w:lang w:eastAsia="pl-PL"/>
        </w:rPr>
        <w:t xml:space="preserve"> </w:t>
      </w:r>
      <w:r w:rsidRPr="00F871E2">
        <w:rPr>
          <w:rFonts w:ascii="Times New Roman" w:eastAsia="Times New Roman" w:hAnsi="Times New Roman" w:cs="Times New Roman"/>
          <w:sz w:val="24"/>
          <w:szCs w:val="24"/>
          <w:lang w:eastAsia="pl-PL"/>
        </w:rPr>
        <w:t>1468 dnia 30</w:t>
      </w:r>
      <w:r w:rsidR="007A09A9">
        <w:rPr>
          <w:rFonts w:ascii="Times New Roman" w:eastAsia="Times New Roman" w:hAnsi="Times New Roman" w:cs="Times New Roman"/>
          <w:sz w:val="24"/>
          <w:szCs w:val="24"/>
          <w:lang w:eastAsia="pl-PL"/>
        </w:rPr>
        <w:t xml:space="preserve">.04. </w:t>
      </w:r>
      <w:r w:rsidRPr="00F871E2">
        <w:rPr>
          <w:rFonts w:ascii="Times New Roman" w:eastAsia="Times New Roman" w:hAnsi="Times New Roman" w:cs="Times New Roman"/>
          <w:sz w:val="24"/>
          <w:szCs w:val="24"/>
          <w:lang w:eastAsia="pl-PL"/>
        </w:rPr>
        <w:t>2015r. Uchwała</w:t>
      </w:r>
      <w:r w:rsidR="007A09A9">
        <w:rPr>
          <w:rFonts w:ascii="Times New Roman" w:eastAsia="Times New Roman" w:hAnsi="Times New Roman" w:cs="Times New Roman"/>
          <w:sz w:val="24"/>
          <w:szCs w:val="24"/>
          <w:lang w:eastAsia="pl-PL"/>
        </w:rPr>
        <w:t>,</w:t>
      </w:r>
      <w:r w:rsidR="00A70340">
        <w:rPr>
          <w:rFonts w:ascii="Times New Roman" w:eastAsia="Times New Roman" w:hAnsi="Times New Roman" w:cs="Times New Roman"/>
          <w:sz w:val="24"/>
          <w:szCs w:val="24"/>
          <w:lang w:eastAsia="pl-PL"/>
        </w:rPr>
        <w:t xml:space="preserve"> o której mowa </w:t>
      </w:r>
      <w:r w:rsidRPr="00F871E2">
        <w:rPr>
          <w:rFonts w:ascii="Times New Roman" w:eastAsia="Times New Roman" w:hAnsi="Times New Roman" w:cs="Times New Roman"/>
          <w:sz w:val="24"/>
          <w:szCs w:val="24"/>
          <w:lang w:eastAsia="pl-PL"/>
        </w:rPr>
        <w:t>została zmieniona Uchwałą Nr VII/74/2015 z dnia 25</w:t>
      </w:r>
      <w:r w:rsidR="007A09A9">
        <w:rPr>
          <w:rFonts w:ascii="Times New Roman" w:eastAsia="Times New Roman" w:hAnsi="Times New Roman" w:cs="Times New Roman"/>
          <w:sz w:val="24"/>
          <w:szCs w:val="24"/>
          <w:lang w:eastAsia="pl-PL"/>
        </w:rPr>
        <w:t>.08.</w:t>
      </w:r>
      <w:r w:rsidRPr="00F871E2">
        <w:rPr>
          <w:rFonts w:ascii="Times New Roman" w:eastAsia="Times New Roman" w:hAnsi="Times New Roman" w:cs="Times New Roman"/>
          <w:sz w:val="24"/>
          <w:szCs w:val="24"/>
          <w:lang w:eastAsia="pl-PL"/>
        </w:rPr>
        <w:t xml:space="preserve"> 2015r., Nr II/18/2016 </w:t>
      </w:r>
      <w:r w:rsidR="007A09A9">
        <w:rPr>
          <w:rFonts w:ascii="Times New Roman" w:eastAsia="Times New Roman" w:hAnsi="Times New Roman" w:cs="Times New Roman"/>
          <w:sz w:val="24"/>
          <w:szCs w:val="24"/>
          <w:lang w:eastAsia="pl-PL"/>
        </w:rPr>
        <w:t xml:space="preserve"> </w:t>
      </w:r>
      <w:r w:rsidRPr="00F871E2">
        <w:rPr>
          <w:rFonts w:ascii="Times New Roman" w:eastAsia="Times New Roman" w:hAnsi="Times New Roman" w:cs="Times New Roman"/>
          <w:sz w:val="24"/>
          <w:szCs w:val="24"/>
          <w:lang w:eastAsia="pl-PL"/>
        </w:rPr>
        <w:t>z dnia 22</w:t>
      </w:r>
      <w:r w:rsidR="007A09A9">
        <w:rPr>
          <w:rFonts w:ascii="Times New Roman" w:eastAsia="Times New Roman" w:hAnsi="Times New Roman" w:cs="Times New Roman"/>
          <w:sz w:val="24"/>
          <w:szCs w:val="24"/>
          <w:lang w:eastAsia="pl-PL"/>
        </w:rPr>
        <w:t>.03.</w:t>
      </w:r>
      <w:r w:rsidRPr="00F871E2">
        <w:rPr>
          <w:rFonts w:ascii="Times New Roman" w:eastAsia="Times New Roman" w:hAnsi="Times New Roman" w:cs="Times New Roman"/>
          <w:sz w:val="24"/>
          <w:szCs w:val="24"/>
          <w:lang w:eastAsia="pl-PL"/>
        </w:rPr>
        <w:t>2016</w:t>
      </w:r>
      <w:r w:rsidR="007A09A9">
        <w:rPr>
          <w:rFonts w:ascii="Times New Roman" w:eastAsia="Times New Roman" w:hAnsi="Times New Roman" w:cs="Times New Roman"/>
          <w:sz w:val="24"/>
          <w:szCs w:val="24"/>
          <w:lang w:eastAsia="pl-PL"/>
        </w:rPr>
        <w:t xml:space="preserve"> </w:t>
      </w:r>
      <w:r w:rsidRPr="00F871E2">
        <w:rPr>
          <w:rFonts w:ascii="Times New Roman" w:eastAsia="Times New Roman" w:hAnsi="Times New Roman" w:cs="Times New Roman"/>
          <w:sz w:val="24"/>
          <w:szCs w:val="24"/>
          <w:lang w:eastAsia="pl-PL"/>
        </w:rPr>
        <w:t xml:space="preserve">r. oraz Nr  </w:t>
      </w:r>
      <w:r w:rsidRPr="00F871E2">
        <w:rPr>
          <w:rFonts w:ascii="Times New Roman" w:eastAsia="Times New Roman" w:hAnsi="Times New Roman" w:cs="Times New Roman"/>
          <w:bCs/>
          <w:sz w:val="24"/>
          <w:szCs w:val="24"/>
          <w:lang w:eastAsia="pl-PL"/>
        </w:rPr>
        <w:t>IV/71/2017</w:t>
      </w:r>
      <w:r w:rsidRPr="00F871E2">
        <w:rPr>
          <w:rFonts w:ascii="Times New Roman" w:eastAsia="Times New Roman" w:hAnsi="Times New Roman" w:cs="Times New Roman"/>
          <w:sz w:val="24"/>
          <w:szCs w:val="24"/>
          <w:lang w:eastAsia="pl-PL"/>
        </w:rPr>
        <w:t>z dnia 27 czerwca 2017r.  Wójt  Gminy Osielsko Zarządzeniami  powołuje stałe Komisje  ds. oceny wniosków o realizację zadania publicznego w ramach inicjatywy lokalnej.</w:t>
      </w:r>
      <w:r w:rsidR="007A09A9">
        <w:rPr>
          <w:rFonts w:ascii="Times New Roman" w:eastAsia="Times New Roman" w:hAnsi="Times New Roman" w:cs="Times New Roman"/>
          <w:sz w:val="24"/>
          <w:szCs w:val="24"/>
          <w:lang w:eastAsia="pl-PL"/>
        </w:rPr>
        <w:t xml:space="preserve"> </w:t>
      </w:r>
      <w:r w:rsidRPr="00167CAA">
        <w:rPr>
          <w:rFonts w:ascii="Times New Roman" w:eastAsia="Times New Roman" w:hAnsi="Times New Roman" w:cs="Times New Roman"/>
          <w:sz w:val="24"/>
          <w:szCs w:val="24"/>
          <w:lang w:eastAsia="pl-PL"/>
        </w:rPr>
        <w:t xml:space="preserve">W  </w:t>
      </w:r>
      <w:r w:rsidR="00C61C12" w:rsidRPr="00167CAA">
        <w:rPr>
          <w:rFonts w:ascii="Times New Roman" w:eastAsia="Times New Roman" w:hAnsi="Times New Roman" w:cs="Times New Roman"/>
          <w:sz w:val="24"/>
          <w:szCs w:val="24"/>
          <w:lang w:eastAsia="pl-PL"/>
        </w:rPr>
        <w:t xml:space="preserve"> roku </w:t>
      </w:r>
      <w:r w:rsidRPr="00167CAA">
        <w:rPr>
          <w:rFonts w:ascii="Times New Roman" w:eastAsia="Times New Roman" w:hAnsi="Times New Roman" w:cs="Times New Roman"/>
          <w:sz w:val="24"/>
          <w:szCs w:val="24"/>
          <w:lang w:eastAsia="pl-PL"/>
        </w:rPr>
        <w:t xml:space="preserve"> 2019 zawarto </w:t>
      </w:r>
      <w:r w:rsidR="00167CAA" w:rsidRPr="00167CAA">
        <w:rPr>
          <w:rFonts w:ascii="Times New Roman" w:eastAsia="Times New Roman" w:hAnsi="Times New Roman" w:cs="Times New Roman"/>
          <w:sz w:val="24"/>
          <w:szCs w:val="24"/>
          <w:lang w:eastAsia="pl-PL"/>
        </w:rPr>
        <w:t>1</w:t>
      </w:r>
      <w:r w:rsidR="004C1E7E">
        <w:rPr>
          <w:rFonts w:ascii="Times New Roman" w:eastAsia="Times New Roman" w:hAnsi="Times New Roman" w:cs="Times New Roman"/>
          <w:sz w:val="24"/>
          <w:szCs w:val="24"/>
          <w:lang w:eastAsia="pl-PL"/>
        </w:rPr>
        <w:t>5</w:t>
      </w:r>
      <w:r w:rsidR="00807921">
        <w:rPr>
          <w:rFonts w:ascii="Times New Roman" w:eastAsia="Times New Roman" w:hAnsi="Times New Roman" w:cs="Times New Roman"/>
          <w:sz w:val="24"/>
          <w:szCs w:val="24"/>
          <w:lang w:eastAsia="pl-PL"/>
        </w:rPr>
        <w:t xml:space="preserve"> </w:t>
      </w:r>
      <w:r w:rsidRPr="00167CAA">
        <w:rPr>
          <w:rFonts w:ascii="Times New Roman" w:eastAsia="Times New Roman" w:hAnsi="Times New Roman" w:cs="Times New Roman"/>
          <w:sz w:val="24"/>
          <w:szCs w:val="24"/>
          <w:lang w:eastAsia="pl-PL"/>
        </w:rPr>
        <w:t>umów</w:t>
      </w:r>
      <w:r w:rsidR="004C1E7E">
        <w:rPr>
          <w:rFonts w:ascii="Times New Roman" w:eastAsia="Times New Roman" w:hAnsi="Times New Roman" w:cs="Times New Roman"/>
          <w:sz w:val="24"/>
          <w:szCs w:val="24"/>
          <w:lang w:eastAsia="pl-PL"/>
        </w:rPr>
        <w:t xml:space="preserve"> na realizacje zadań w ramach inicjatywy lokalnej</w:t>
      </w:r>
      <w:r w:rsidR="00167CAA" w:rsidRPr="00167CAA">
        <w:rPr>
          <w:rFonts w:ascii="Times New Roman" w:eastAsia="Times New Roman" w:hAnsi="Times New Roman" w:cs="Times New Roman"/>
          <w:sz w:val="24"/>
          <w:szCs w:val="24"/>
          <w:lang w:eastAsia="pl-PL"/>
        </w:rPr>
        <w:t>,</w:t>
      </w:r>
      <w:r w:rsidR="004C1E7E">
        <w:rPr>
          <w:rFonts w:ascii="Times New Roman" w:eastAsia="Times New Roman" w:hAnsi="Times New Roman" w:cs="Times New Roman"/>
          <w:sz w:val="24"/>
          <w:szCs w:val="24"/>
          <w:lang w:eastAsia="pl-PL"/>
        </w:rPr>
        <w:t xml:space="preserve"> jedna z umów została rozwi</w:t>
      </w:r>
      <w:r w:rsidR="00C9746B">
        <w:rPr>
          <w:rFonts w:ascii="Times New Roman" w:eastAsia="Times New Roman" w:hAnsi="Times New Roman" w:cs="Times New Roman"/>
          <w:sz w:val="24"/>
          <w:szCs w:val="24"/>
          <w:lang w:eastAsia="pl-PL"/>
        </w:rPr>
        <w:t>ą</w:t>
      </w:r>
      <w:r w:rsidR="007A09A9">
        <w:rPr>
          <w:rFonts w:ascii="Times New Roman" w:eastAsia="Times New Roman" w:hAnsi="Times New Roman" w:cs="Times New Roman"/>
          <w:sz w:val="24"/>
          <w:szCs w:val="24"/>
          <w:lang w:eastAsia="pl-PL"/>
        </w:rPr>
        <w:t>zana. W tym:</w:t>
      </w:r>
    </w:p>
    <w:p w:rsidR="00F871E2" w:rsidRPr="00F871E2" w:rsidRDefault="00F871E2" w:rsidP="00A13608">
      <w:pPr>
        <w:numPr>
          <w:ilvl w:val="0"/>
          <w:numId w:val="250"/>
        </w:numPr>
        <w:spacing w:line="20" w:lineRule="atLeast"/>
        <w:contextualSpacing/>
        <w:jc w:val="both"/>
        <w:rPr>
          <w:rFonts w:ascii="Times New Roman" w:eastAsia="Times New Roman" w:hAnsi="Times New Roman" w:cs="Times New Roman"/>
          <w:sz w:val="24"/>
          <w:szCs w:val="24"/>
          <w:lang w:eastAsia="pl-PL"/>
        </w:rPr>
      </w:pPr>
      <w:r w:rsidRPr="00F871E2">
        <w:rPr>
          <w:rFonts w:ascii="Times New Roman" w:eastAsia="Times New Roman" w:hAnsi="Times New Roman" w:cs="Times New Roman"/>
          <w:sz w:val="24"/>
          <w:szCs w:val="24"/>
          <w:lang w:eastAsia="pl-PL"/>
        </w:rPr>
        <w:t>Umowa nr 1 z dnia 2 stycznia 2019r. dot. wykonania projektu  oraz budowy sieci wodociągowej oraz sieci kanalizacji sanitarnej  w miejscowości Niwy do działki nr 193/13.</w:t>
      </w:r>
      <w:r w:rsidR="007A09A9">
        <w:rPr>
          <w:rFonts w:ascii="Times New Roman" w:eastAsia="Times New Roman" w:hAnsi="Times New Roman" w:cs="Times New Roman"/>
          <w:sz w:val="24"/>
          <w:szCs w:val="24"/>
          <w:lang w:eastAsia="pl-PL"/>
        </w:rPr>
        <w:t xml:space="preserve"> </w:t>
      </w:r>
      <w:r w:rsidRPr="00F871E2">
        <w:rPr>
          <w:rFonts w:ascii="Times New Roman" w:eastAsia="Times New Roman" w:hAnsi="Times New Roman" w:cs="Times New Roman"/>
          <w:sz w:val="24"/>
          <w:szCs w:val="24"/>
          <w:lang w:eastAsia="pl-PL"/>
        </w:rPr>
        <w:t xml:space="preserve">Pokrycie kosztów w 100% przez Wnioskodawcę. </w:t>
      </w:r>
    </w:p>
    <w:p w:rsidR="00F871E2" w:rsidRPr="00F871E2" w:rsidRDefault="00F871E2" w:rsidP="00A13608">
      <w:pPr>
        <w:numPr>
          <w:ilvl w:val="0"/>
          <w:numId w:val="250"/>
        </w:numPr>
        <w:spacing w:line="20" w:lineRule="atLeast"/>
        <w:contextualSpacing/>
        <w:jc w:val="both"/>
        <w:rPr>
          <w:rFonts w:ascii="Times New Roman" w:eastAsia="Times New Roman" w:hAnsi="Times New Roman" w:cs="Times New Roman"/>
          <w:sz w:val="24"/>
          <w:szCs w:val="24"/>
          <w:lang w:eastAsia="pl-PL"/>
        </w:rPr>
      </w:pPr>
      <w:r w:rsidRPr="00F871E2">
        <w:rPr>
          <w:rFonts w:ascii="Times New Roman" w:eastAsia="Times New Roman" w:hAnsi="Times New Roman" w:cs="Times New Roman"/>
          <w:sz w:val="24"/>
          <w:szCs w:val="24"/>
          <w:lang w:eastAsia="pl-PL"/>
        </w:rPr>
        <w:t>Umowa nr 2 z dnia 14 marca 2019r. dot. wykonania projektu budowlanego sieci wodociągowej i kanalizacyjnej oraz budowy odcinka sieci wodociągowej w miejscowości  Niemcz, do działki nr: 245/11,</w:t>
      </w:r>
      <w:r w:rsidR="00B654B1">
        <w:rPr>
          <w:rFonts w:ascii="Times New Roman" w:eastAsia="Times New Roman" w:hAnsi="Times New Roman" w:cs="Times New Roman"/>
          <w:sz w:val="24"/>
          <w:szCs w:val="24"/>
          <w:lang w:eastAsia="pl-PL"/>
        </w:rPr>
        <w:t xml:space="preserve"> </w:t>
      </w:r>
      <w:r w:rsidRPr="00F871E2">
        <w:rPr>
          <w:rFonts w:ascii="Times New Roman" w:eastAsia="Times New Roman" w:hAnsi="Times New Roman" w:cs="Times New Roman"/>
          <w:sz w:val="24"/>
          <w:szCs w:val="24"/>
          <w:lang w:eastAsia="pl-PL"/>
        </w:rPr>
        <w:t xml:space="preserve">245/28. Pokrycie kosztów w 100% przez Wnioskodawcę. </w:t>
      </w:r>
    </w:p>
    <w:p w:rsidR="00F871E2" w:rsidRPr="00F871E2" w:rsidRDefault="00F871E2" w:rsidP="00A13608">
      <w:pPr>
        <w:numPr>
          <w:ilvl w:val="0"/>
          <w:numId w:val="250"/>
        </w:numPr>
        <w:spacing w:line="20" w:lineRule="atLeast"/>
        <w:contextualSpacing/>
        <w:jc w:val="both"/>
        <w:rPr>
          <w:rFonts w:ascii="Times New Roman" w:eastAsia="Times New Roman" w:hAnsi="Times New Roman" w:cs="Times New Roman"/>
          <w:sz w:val="24"/>
          <w:szCs w:val="24"/>
          <w:lang w:eastAsia="pl-PL"/>
        </w:rPr>
      </w:pPr>
      <w:r w:rsidRPr="00F871E2">
        <w:rPr>
          <w:rFonts w:ascii="Times New Roman" w:eastAsia="Times New Roman" w:hAnsi="Times New Roman" w:cs="Times New Roman"/>
          <w:sz w:val="24"/>
          <w:szCs w:val="24"/>
          <w:lang w:eastAsia="pl-PL"/>
        </w:rPr>
        <w:t xml:space="preserve">Umowa nr 3 z dnia 29 marca 2019r.  dot. wykonania odgałęzienia sieci kanalizacji sanitarnej w miejscowości Niemcz, do działki 23/22. Pokrycie kosztów w 100% przez Wnioskodawcę. </w:t>
      </w:r>
    </w:p>
    <w:p w:rsidR="00F871E2" w:rsidRPr="00F871E2" w:rsidRDefault="00F871E2" w:rsidP="00A13608">
      <w:pPr>
        <w:numPr>
          <w:ilvl w:val="0"/>
          <w:numId w:val="250"/>
        </w:numPr>
        <w:spacing w:line="20" w:lineRule="atLeast"/>
        <w:contextualSpacing/>
        <w:jc w:val="both"/>
        <w:rPr>
          <w:rFonts w:ascii="Times New Roman" w:eastAsia="Times New Roman" w:hAnsi="Times New Roman" w:cs="Times New Roman"/>
          <w:sz w:val="24"/>
          <w:szCs w:val="24"/>
          <w:lang w:eastAsia="pl-PL"/>
        </w:rPr>
      </w:pPr>
      <w:r w:rsidRPr="00F871E2">
        <w:rPr>
          <w:rFonts w:ascii="Times New Roman" w:eastAsia="Times New Roman" w:hAnsi="Times New Roman" w:cs="Times New Roman"/>
          <w:sz w:val="24"/>
          <w:szCs w:val="24"/>
          <w:lang w:eastAsia="pl-PL"/>
        </w:rPr>
        <w:t>Umowa nr 4 z dnia 14 maja 2019r. dot. wykonania  odgałęzienia sieci kanalizacji sanitarnej w miejscowości Osielsko, do granicy działki 134/9. Pokrycie kosztów w 100% przez Wnioskodawcę.</w:t>
      </w:r>
    </w:p>
    <w:p w:rsidR="00F871E2" w:rsidRPr="00F871E2" w:rsidRDefault="00F871E2" w:rsidP="00A13608">
      <w:pPr>
        <w:numPr>
          <w:ilvl w:val="0"/>
          <w:numId w:val="250"/>
        </w:numPr>
        <w:spacing w:line="20" w:lineRule="atLeast"/>
        <w:contextualSpacing/>
        <w:jc w:val="both"/>
        <w:rPr>
          <w:rFonts w:ascii="Times New Roman" w:eastAsia="Times New Roman" w:hAnsi="Times New Roman" w:cs="Times New Roman"/>
          <w:sz w:val="24"/>
          <w:szCs w:val="24"/>
          <w:lang w:eastAsia="pl-PL"/>
        </w:rPr>
      </w:pPr>
      <w:r w:rsidRPr="00F871E2">
        <w:rPr>
          <w:rFonts w:ascii="Times New Roman" w:eastAsia="Times New Roman" w:hAnsi="Times New Roman" w:cs="Times New Roman"/>
          <w:sz w:val="24"/>
          <w:szCs w:val="24"/>
          <w:lang w:eastAsia="pl-PL"/>
        </w:rPr>
        <w:t>Umowa  nr 5 z dnia 7 czerwca 2019r. dot.  wykonania projektu  oraz budowy sieci wodociągowej w miejscowości Wilcze, do granicy działki 39/39. Pokrycie kosztów- 100%  przez Wnioskodawcę.</w:t>
      </w:r>
    </w:p>
    <w:p w:rsidR="00F871E2" w:rsidRDefault="00F871E2" w:rsidP="00A13608">
      <w:pPr>
        <w:numPr>
          <w:ilvl w:val="0"/>
          <w:numId w:val="250"/>
        </w:numPr>
        <w:spacing w:line="20" w:lineRule="atLeast"/>
        <w:contextualSpacing/>
        <w:jc w:val="both"/>
        <w:rPr>
          <w:rFonts w:ascii="Times New Roman" w:eastAsia="Times New Roman" w:hAnsi="Times New Roman" w:cs="Times New Roman"/>
          <w:sz w:val="24"/>
          <w:szCs w:val="24"/>
          <w:lang w:eastAsia="pl-PL"/>
        </w:rPr>
      </w:pPr>
      <w:r w:rsidRPr="00F871E2">
        <w:rPr>
          <w:rFonts w:ascii="Times New Roman" w:eastAsia="Times New Roman" w:hAnsi="Times New Roman" w:cs="Times New Roman"/>
          <w:sz w:val="24"/>
          <w:szCs w:val="24"/>
          <w:lang w:eastAsia="pl-PL"/>
        </w:rPr>
        <w:t>Umowa nr 6 z dnia 14 czerwca 2019r. dot. budow</w:t>
      </w:r>
      <w:r w:rsidR="00B654B1">
        <w:rPr>
          <w:rFonts w:ascii="Times New Roman" w:eastAsia="Times New Roman" w:hAnsi="Times New Roman" w:cs="Times New Roman"/>
          <w:sz w:val="24"/>
          <w:szCs w:val="24"/>
          <w:lang w:eastAsia="pl-PL"/>
        </w:rPr>
        <w:t>y</w:t>
      </w:r>
      <w:r w:rsidRPr="00F871E2">
        <w:rPr>
          <w:rFonts w:ascii="Times New Roman" w:eastAsia="Times New Roman" w:hAnsi="Times New Roman" w:cs="Times New Roman"/>
          <w:sz w:val="24"/>
          <w:szCs w:val="24"/>
          <w:lang w:eastAsia="pl-PL"/>
        </w:rPr>
        <w:t xml:space="preserve"> odcinka sieci kanalizacji sanitarnej  </w:t>
      </w:r>
      <w:r w:rsidR="00B654B1">
        <w:rPr>
          <w:rFonts w:ascii="Times New Roman" w:eastAsia="Times New Roman" w:hAnsi="Times New Roman" w:cs="Times New Roman"/>
          <w:sz w:val="24"/>
          <w:szCs w:val="24"/>
          <w:lang w:eastAsia="pl-PL"/>
        </w:rPr>
        <w:br/>
      </w:r>
      <w:r w:rsidRPr="00F871E2">
        <w:rPr>
          <w:rFonts w:ascii="Times New Roman" w:eastAsia="Times New Roman" w:hAnsi="Times New Roman" w:cs="Times New Roman"/>
          <w:sz w:val="24"/>
          <w:szCs w:val="24"/>
          <w:lang w:eastAsia="pl-PL"/>
        </w:rPr>
        <w:t>w  miejscowości Niwy do granicy działek nr: 107/38, 107/39, 104/41, 107/42.  Pokrycie kosztów w 100% przez Wnioskodawcę.</w:t>
      </w:r>
    </w:p>
    <w:p w:rsidR="008948E1" w:rsidRPr="008948E1" w:rsidRDefault="008948E1" w:rsidP="00A13608">
      <w:pPr>
        <w:numPr>
          <w:ilvl w:val="0"/>
          <w:numId w:val="250"/>
        </w:numPr>
        <w:spacing w:line="20" w:lineRule="atLeast"/>
        <w:contextualSpacing/>
        <w:jc w:val="both"/>
        <w:rPr>
          <w:rFonts w:ascii="Times New Roman" w:eastAsia="Times New Roman" w:hAnsi="Times New Roman" w:cs="Times New Roman"/>
          <w:sz w:val="24"/>
          <w:szCs w:val="24"/>
          <w:lang w:eastAsia="pl-PL"/>
        </w:rPr>
      </w:pPr>
      <w:r w:rsidRPr="008948E1">
        <w:rPr>
          <w:rFonts w:ascii="Times New Roman" w:hAnsi="Times New Roman" w:cs="Times New Roman"/>
          <w:sz w:val="24"/>
          <w:szCs w:val="24"/>
        </w:rPr>
        <w:t xml:space="preserve">Umowa nr 8 z dnia 23 sierpnia 2019r. </w:t>
      </w:r>
      <w:r>
        <w:rPr>
          <w:rFonts w:ascii="Times New Roman" w:hAnsi="Times New Roman" w:cs="Times New Roman"/>
          <w:sz w:val="24"/>
          <w:szCs w:val="24"/>
        </w:rPr>
        <w:t>dot. wykonania projektu i budowy</w:t>
      </w:r>
      <w:r w:rsidRPr="008948E1">
        <w:rPr>
          <w:rFonts w:ascii="Times New Roman" w:hAnsi="Times New Roman" w:cs="Times New Roman"/>
          <w:sz w:val="24"/>
          <w:szCs w:val="24"/>
        </w:rPr>
        <w:t xml:space="preserve"> sieci wodociągowej oraz sieci kanalizacji sanitarnej w miejscowości </w:t>
      </w:r>
      <w:proofErr w:type="spellStart"/>
      <w:r w:rsidRPr="008948E1">
        <w:rPr>
          <w:rFonts w:ascii="Times New Roman" w:hAnsi="Times New Roman" w:cs="Times New Roman"/>
          <w:sz w:val="24"/>
          <w:szCs w:val="24"/>
        </w:rPr>
        <w:t>Myślęcinek</w:t>
      </w:r>
      <w:proofErr w:type="spellEnd"/>
      <w:r w:rsidRPr="008948E1">
        <w:rPr>
          <w:rFonts w:ascii="Times New Roman" w:hAnsi="Times New Roman" w:cs="Times New Roman"/>
          <w:sz w:val="24"/>
          <w:szCs w:val="24"/>
        </w:rPr>
        <w:t>, do działek 370/20,</w:t>
      </w:r>
      <w:r w:rsidR="00B654B1">
        <w:rPr>
          <w:rFonts w:ascii="Times New Roman" w:hAnsi="Times New Roman" w:cs="Times New Roman"/>
          <w:sz w:val="24"/>
          <w:szCs w:val="24"/>
        </w:rPr>
        <w:t xml:space="preserve"> </w:t>
      </w:r>
      <w:r w:rsidRPr="008948E1">
        <w:rPr>
          <w:rFonts w:ascii="Times New Roman" w:hAnsi="Times New Roman" w:cs="Times New Roman"/>
          <w:sz w:val="24"/>
          <w:szCs w:val="24"/>
        </w:rPr>
        <w:t>0371/8,</w:t>
      </w:r>
      <w:r w:rsidR="00B654B1">
        <w:rPr>
          <w:rFonts w:ascii="Times New Roman" w:hAnsi="Times New Roman" w:cs="Times New Roman"/>
          <w:sz w:val="24"/>
          <w:szCs w:val="24"/>
        </w:rPr>
        <w:t xml:space="preserve"> </w:t>
      </w:r>
      <w:r w:rsidRPr="008948E1">
        <w:rPr>
          <w:rFonts w:ascii="Times New Roman" w:hAnsi="Times New Roman" w:cs="Times New Roman"/>
          <w:sz w:val="24"/>
          <w:szCs w:val="24"/>
        </w:rPr>
        <w:t>371/6,</w:t>
      </w:r>
      <w:r w:rsidR="00B654B1">
        <w:rPr>
          <w:rFonts w:ascii="Times New Roman" w:hAnsi="Times New Roman" w:cs="Times New Roman"/>
          <w:sz w:val="24"/>
          <w:szCs w:val="24"/>
        </w:rPr>
        <w:t xml:space="preserve"> </w:t>
      </w:r>
      <w:r w:rsidRPr="008948E1">
        <w:rPr>
          <w:rFonts w:ascii="Times New Roman" w:hAnsi="Times New Roman" w:cs="Times New Roman"/>
          <w:sz w:val="24"/>
          <w:szCs w:val="24"/>
        </w:rPr>
        <w:t>378 . Pokrycie kosztów w 100% przez Wnioskodawców. Zadanie w trakcie  realizacji.</w:t>
      </w:r>
    </w:p>
    <w:p w:rsidR="00137964" w:rsidRPr="00137964" w:rsidRDefault="008948E1" w:rsidP="00A13608">
      <w:pPr>
        <w:numPr>
          <w:ilvl w:val="0"/>
          <w:numId w:val="250"/>
        </w:numPr>
        <w:spacing w:line="20" w:lineRule="atLeast"/>
        <w:contextualSpacing/>
        <w:jc w:val="both"/>
        <w:rPr>
          <w:rFonts w:ascii="Times New Roman" w:eastAsia="Times New Roman" w:hAnsi="Times New Roman" w:cs="Times New Roman"/>
          <w:sz w:val="24"/>
          <w:szCs w:val="24"/>
          <w:lang w:eastAsia="pl-PL"/>
        </w:rPr>
      </w:pPr>
      <w:r w:rsidRPr="008948E1">
        <w:rPr>
          <w:rFonts w:ascii="Times New Roman" w:hAnsi="Times New Roman" w:cs="Times New Roman"/>
          <w:sz w:val="24"/>
          <w:szCs w:val="24"/>
        </w:rPr>
        <w:t xml:space="preserve">Umowa nr 9 z dnia 22 lipca 2019r dot. budowy odgałęzienia sieci kanalizacji sanitarnej </w:t>
      </w:r>
      <w:r w:rsidR="00B654B1">
        <w:rPr>
          <w:rFonts w:ascii="Times New Roman" w:hAnsi="Times New Roman" w:cs="Times New Roman"/>
          <w:sz w:val="24"/>
          <w:szCs w:val="24"/>
        </w:rPr>
        <w:br/>
      </w:r>
      <w:r w:rsidRPr="008948E1">
        <w:rPr>
          <w:rFonts w:ascii="Times New Roman" w:hAnsi="Times New Roman" w:cs="Times New Roman"/>
          <w:sz w:val="24"/>
          <w:szCs w:val="24"/>
        </w:rPr>
        <w:t>w miejscowości  Osielsko, do działki 43/33</w:t>
      </w:r>
      <w:r w:rsidRPr="008948E1">
        <w:rPr>
          <w:rFonts w:ascii="Times New Roman" w:eastAsia="Times New Roman" w:hAnsi="Times New Roman" w:cs="Times New Roman"/>
          <w:sz w:val="24"/>
          <w:szCs w:val="24"/>
          <w:lang w:eastAsia="pl-PL"/>
        </w:rPr>
        <w:t xml:space="preserve">. </w:t>
      </w:r>
      <w:r w:rsidRPr="008948E1">
        <w:rPr>
          <w:rFonts w:ascii="Times New Roman" w:hAnsi="Times New Roman" w:cs="Times New Roman"/>
          <w:sz w:val="24"/>
          <w:szCs w:val="24"/>
        </w:rPr>
        <w:t>Pokrycie kosztów w 100% przez Wnioskodawcę</w:t>
      </w:r>
      <w:r w:rsidRPr="008948E1">
        <w:rPr>
          <w:rFonts w:ascii="Times New Roman" w:hAnsi="Times New Roman" w:cs="Times New Roman"/>
          <w:b/>
          <w:sz w:val="24"/>
          <w:szCs w:val="24"/>
        </w:rPr>
        <w:t>.</w:t>
      </w:r>
    </w:p>
    <w:p w:rsidR="008948E1" w:rsidRPr="00137964" w:rsidRDefault="008948E1" w:rsidP="00A13608">
      <w:pPr>
        <w:numPr>
          <w:ilvl w:val="0"/>
          <w:numId w:val="250"/>
        </w:numPr>
        <w:spacing w:line="20" w:lineRule="atLeast"/>
        <w:contextualSpacing/>
        <w:jc w:val="both"/>
        <w:rPr>
          <w:rFonts w:ascii="Times New Roman" w:eastAsia="Times New Roman" w:hAnsi="Times New Roman" w:cs="Times New Roman"/>
          <w:sz w:val="24"/>
          <w:szCs w:val="24"/>
          <w:lang w:eastAsia="pl-PL"/>
        </w:rPr>
      </w:pPr>
      <w:r w:rsidRPr="00137964">
        <w:rPr>
          <w:rFonts w:ascii="Times New Roman" w:hAnsi="Times New Roman" w:cs="Times New Roman"/>
          <w:sz w:val="24"/>
          <w:szCs w:val="24"/>
        </w:rPr>
        <w:t>Umowa nr 10</w:t>
      </w:r>
      <w:r w:rsidR="00B654B1">
        <w:rPr>
          <w:rFonts w:ascii="Times New Roman" w:hAnsi="Times New Roman" w:cs="Times New Roman"/>
          <w:sz w:val="24"/>
          <w:szCs w:val="24"/>
        </w:rPr>
        <w:t xml:space="preserve"> </w:t>
      </w:r>
      <w:r w:rsidRPr="00137964">
        <w:rPr>
          <w:rFonts w:ascii="Times New Roman" w:hAnsi="Times New Roman" w:cs="Times New Roman"/>
          <w:sz w:val="24"/>
          <w:szCs w:val="24"/>
        </w:rPr>
        <w:t>z dnia 4 października 2019r. dot. wykonania projektu budowy sieci wodoci</w:t>
      </w:r>
      <w:r w:rsidR="00B654B1">
        <w:rPr>
          <w:rFonts w:ascii="Times New Roman" w:hAnsi="Times New Roman" w:cs="Times New Roman"/>
          <w:sz w:val="24"/>
          <w:szCs w:val="24"/>
        </w:rPr>
        <w:t xml:space="preserve">ągowej w miejscowości Osielsko </w:t>
      </w:r>
      <w:r w:rsidRPr="00137964">
        <w:rPr>
          <w:rFonts w:ascii="Times New Roman" w:hAnsi="Times New Roman" w:cs="Times New Roman"/>
          <w:sz w:val="24"/>
          <w:szCs w:val="24"/>
        </w:rPr>
        <w:t>do działek 200/44,</w:t>
      </w:r>
      <w:r w:rsidR="00B654B1">
        <w:rPr>
          <w:rFonts w:ascii="Times New Roman" w:hAnsi="Times New Roman" w:cs="Times New Roman"/>
          <w:sz w:val="24"/>
          <w:szCs w:val="24"/>
        </w:rPr>
        <w:t xml:space="preserve"> </w:t>
      </w:r>
      <w:r w:rsidRPr="00137964">
        <w:rPr>
          <w:rFonts w:ascii="Times New Roman" w:hAnsi="Times New Roman" w:cs="Times New Roman"/>
          <w:sz w:val="24"/>
          <w:szCs w:val="24"/>
        </w:rPr>
        <w:t xml:space="preserve">201/46 </w:t>
      </w:r>
      <w:r w:rsidR="00137964" w:rsidRPr="00137964">
        <w:rPr>
          <w:rFonts w:ascii="Times New Roman" w:hAnsi="Times New Roman" w:cs="Times New Roman"/>
          <w:sz w:val="24"/>
          <w:szCs w:val="24"/>
        </w:rPr>
        <w:t>– I etap. Wnioskodawcy zadeklarowali p</w:t>
      </w:r>
      <w:r w:rsidRPr="00137964">
        <w:rPr>
          <w:rFonts w:ascii="Times New Roman" w:hAnsi="Times New Roman" w:cs="Times New Roman"/>
          <w:sz w:val="24"/>
          <w:szCs w:val="24"/>
        </w:rPr>
        <w:t xml:space="preserve">okrycie I etapu </w:t>
      </w:r>
      <w:r w:rsidR="00137964" w:rsidRPr="00137964">
        <w:rPr>
          <w:rFonts w:ascii="Times New Roman" w:hAnsi="Times New Roman" w:cs="Times New Roman"/>
          <w:sz w:val="24"/>
          <w:szCs w:val="24"/>
        </w:rPr>
        <w:t xml:space="preserve">prac w </w:t>
      </w:r>
      <w:r w:rsidRPr="00137964">
        <w:rPr>
          <w:rFonts w:ascii="Times New Roman" w:hAnsi="Times New Roman" w:cs="Times New Roman"/>
          <w:sz w:val="24"/>
          <w:szCs w:val="24"/>
        </w:rPr>
        <w:t>100%</w:t>
      </w:r>
      <w:r w:rsidR="00137964" w:rsidRPr="00137964">
        <w:rPr>
          <w:rFonts w:ascii="Times New Roman" w:hAnsi="Times New Roman" w:cs="Times New Roman"/>
          <w:sz w:val="24"/>
          <w:szCs w:val="24"/>
        </w:rPr>
        <w:t>.</w:t>
      </w:r>
    </w:p>
    <w:p w:rsidR="00106944" w:rsidRDefault="008948E1" w:rsidP="00A13608">
      <w:pPr>
        <w:numPr>
          <w:ilvl w:val="0"/>
          <w:numId w:val="250"/>
        </w:numPr>
        <w:spacing w:line="20" w:lineRule="atLeast"/>
        <w:contextualSpacing/>
        <w:jc w:val="both"/>
        <w:rPr>
          <w:rFonts w:ascii="Times New Roman" w:eastAsia="Times New Roman" w:hAnsi="Times New Roman" w:cs="Times New Roman"/>
          <w:sz w:val="24"/>
          <w:szCs w:val="24"/>
          <w:lang w:eastAsia="pl-PL"/>
        </w:rPr>
      </w:pPr>
      <w:r w:rsidRPr="00137964">
        <w:rPr>
          <w:rFonts w:ascii="Times New Roman" w:hAnsi="Times New Roman" w:cs="Times New Roman"/>
          <w:sz w:val="24"/>
          <w:szCs w:val="24"/>
        </w:rPr>
        <w:lastRenderedPageBreak/>
        <w:t>Umowa nr 11 z dnia 11 października 2019r. dot. wykonania projektu oraz budow</w:t>
      </w:r>
      <w:r w:rsidR="00137964">
        <w:rPr>
          <w:rFonts w:ascii="Times New Roman" w:hAnsi="Times New Roman" w:cs="Times New Roman"/>
          <w:sz w:val="24"/>
          <w:szCs w:val="24"/>
        </w:rPr>
        <w:t>y</w:t>
      </w:r>
      <w:r w:rsidRPr="00137964">
        <w:rPr>
          <w:rFonts w:ascii="Times New Roman" w:hAnsi="Times New Roman" w:cs="Times New Roman"/>
          <w:sz w:val="24"/>
          <w:szCs w:val="24"/>
        </w:rPr>
        <w:t xml:space="preserve"> odgałęzienia sieci kanalizacji sanitarnej w miejscowości Niemcz, działk</w:t>
      </w:r>
      <w:r w:rsidR="00B654B1">
        <w:rPr>
          <w:rFonts w:ascii="Times New Roman" w:hAnsi="Times New Roman" w:cs="Times New Roman"/>
          <w:sz w:val="24"/>
          <w:szCs w:val="24"/>
        </w:rPr>
        <w:t xml:space="preserve">a </w:t>
      </w:r>
      <w:r w:rsidRPr="00137964">
        <w:rPr>
          <w:rFonts w:ascii="Times New Roman" w:hAnsi="Times New Roman" w:cs="Times New Roman"/>
          <w:sz w:val="24"/>
          <w:szCs w:val="24"/>
        </w:rPr>
        <w:t>245/35</w:t>
      </w:r>
      <w:r w:rsidR="00137964" w:rsidRPr="00137964">
        <w:rPr>
          <w:rFonts w:ascii="Times New Roman" w:eastAsia="Times New Roman" w:hAnsi="Times New Roman" w:cs="Times New Roman"/>
          <w:sz w:val="24"/>
          <w:szCs w:val="24"/>
          <w:lang w:eastAsia="pl-PL"/>
        </w:rPr>
        <w:t>.</w:t>
      </w:r>
      <w:r w:rsidR="00B654B1">
        <w:rPr>
          <w:rFonts w:ascii="Times New Roman" w:eastAsia="Times New Roman" w:hAnsi="Times New Roman" w:cs="Times New Roman"/>
          <w:sz w:val="24"/>
          <w:szCs w:val="24"/>
          <w:lang w:eastAsia="pl-PL"/>
        </w:rPr>
        <w:t xml:space="preserve"> </w:t>
      </w:r>
      <w:r w:rsidRPr="00137964">
        <w:rPr>
          <w:rFonts w:ascii="Times New Roman" w:hAnsi="Times New Roman" w:cs="Times New Roman"/>
          <w:sz w:val="24"/>
          <w:szCs w:val="24"/>
        </w:rPr>
        <w:t>Pokrycie kosztów w 100% przez Wnioskodawcę</w:t>
      </w:r>
      <w:r w:rsidR="00137964" w:rsidRPr="00137964">
        <w:rPr>
          <w:rFonts w:ascii="Times New Roman" w:hAnsi="Times New Roman" w:cs="Times New Roman"/>
          <w:sz w:val="24"/>
          <w:szCs w:val="24"/>
        </w:rPr>
        <w:t>.</w:t>
      </w:r>
    </w:p>
    <w:p w:rsidR="001246F1" w:rsidRDefault="008948E1" w:rsidP="00A13608">
      <w:pPr>
        <w:numPr>
          <w:ilvl w:val="0"/>
          <w:numId w:val="250"/>
        </w:numPr>
        <w:spacing w:line="20" w:lineRule="atLeast"/>
        <w:contextualSpacing/>
        <w:jc w:val="both"/>
        <w:rPr>
          <w:rFonts w:ascii="Times New Roman" w:eastAsia="Times New Roman" w:hAnsi="Times New Roman" w:cs="Times New Roman"/>
          <w:sz w:val="24"/>
          <w:szCs w:val="24"/>
          <w:lang w:eastAsia="pl-PL"/>
        </w:rPr>
      </w:pPr>
      <w:r w:rsidRPr="001246F1">
        <w:rPr>
          <w:rFonts w:ascii="Times New Roman" w:hAnsi="Times New Roman" w:cs="Times New Roman"/>
          <w:sz w:val="24"/>
          <w:szCs w:val="24"/>
        </w:rPr>
        <w:t>Umowa nr 12 z dnia 11 października 2019r. dot. wykonania projektu oraz budow</w:t>
      </w:r>
      <w:r w:rsidR="001246F1">
        <w:rPr>
          <w:rFonts w:ascii="Times New Roman" w:hAnsi="Times New Roman" w:cs="Times New Roman"/>
          <w:sz w:val="24"/>
          <w:szCs w:val="24"/>
        </w:rPr>
        <w:t>y</w:t>
      </w:r>
      <w:r w:rsidRPr="001246F1">
        <w:rPr>
          <w:rFonts w:ascii="Times New Roman" w:hAnsi="Times New Roman" w:cs="Times New Roman"/>
          <w:sz w:val="24"/>
          <w:szCs w:val="24"/>
        </w:rPr>
        <w:t xml:space="preserve"> odgałęzienia sieci kanalizacji sanitarnej w miejscowości Niemcz, działk</w:t>
      </w:r>
      <w:r w:rsidR="00B654B1">
        <w:rPr>
          <w:rFonts w:ascii="Times New Roman" w:hAnsi="Times New Roman" w:cs="Times New Roman"/>
          <w:sz w:val="24"/>
          <w:szCs w:val="24"/>
        </w:rPr>
        <w:t xml:space="preserve">a </w:t>
      </w:r>
      <w:r w:rsidRPr="001246F1">
        <w:rPr>
          <w:rFonts w:ascii="Times New Roman" w:hAnsi="Times New Roman" w:cs="Times New Roman"/>
          <w:sz w:val="24"/>
          <w:szCs w:val="24"/>
        </w:rPr>
        <w:t>245/36</w:t>
      </w:r>
      <w:r w:rsidR="00B654B1">
        <w:rPr>
          <w:rFonts w:ascii="Times New Roman" w:hAnsi="Times New Roman" w:cs="Times New Roman"/>
          <w:sz w:val="24"/>
          <w:szCs w:val="24"/>
        </w:rPr>
        <w:t xml:space="preserve">. </w:t>
      </w:r>
      <w:r w:rsidRPr="001246F1">
        <w:rPr>
          <w:rFonts w:ascii="Times New Roman" w:hAnsi="Times New Roman" w:cs="Times New Roman"/>
          <w:sz w:val="24"/>
          <w:szCs w:val="24"/>
        </w:rPr>
        <w:t xml:space="preserve">Pokrycie kosztów w 100% przez Wnioskodawcę </w:t>
      </w:r>
      <w:r w:rsidR="001246F1" w:rsidRPr="001246F1">
        <w:rPr>
          <w:rFonts w:ascii="Times New Roman" w:hAnsi="Times New Roman" w:cs="Times New Roman"/>
          <w:sz w:val="24"/>
          <w:szCs w:val="24"/>
        </w:rPr>
        <w:t>.</w:t>
      </w:r>
    </w:p>
    <w:p w:rsidR="001246F1" w:rsidRDefault="008948E1" w:rsidP="00A13608">
      <w:pPr>
        <w:numPr>
          <w:ilvl w:val="0"/>
          <w:numId w:val="250"/>
        </w:numPr>
        <w:spacing w:line="20" w:lineRule="atLeast"/>
        <w:contextualSpacing/>
        <w:jc w:val="both"/>
        <w:rPr>
          <w:rFonts w:ascii="Times New Roman" w:eastAsia="Times New Roman" w:hAnsi="Times New Roman" w:cs="Times New Roman"/>
          <w:sz w:val="24"/>
          <w:szCs w:val="24"/>
          <w:lang w:eastAsia="pl-PL"/>
        </w:rPr>
      </w:pPr>
      <w:r w:rsidRPr="001246F1">
        <w:rPr>
          <w:rFonts w:ascii="Times New Roman" w:hAnsi="Times New Roman" w:cs="Times New Roman"/>
          <w:sz w:val="24"/>
          <w:szCs w:val="24"/>
        </w:rPr>
        <w:t>Umowa nr 13 z dnia 4 listopada  2019r. dot. wykonania projektu oraz budow</w:t>
      </w:r>
      <w:r w:rsidR="001246F1">
        <w:rPr>
          <w:rFonts w:ascii="Times New Roman" w:hAnsi="Times New Roman" w:cs="Times New Roman"/>
          <w:sz w:val="24"/>
          <w:szCs w:val="24"/>
        </w:rPr>
        <w:t>y</w:t>
      </w:r>
      <w:r w:rsidRPr="001246F1">
        <w:rPr>
          <w:rFonts w:ascii="Times New Roman" w:hAnsi="Times New Roman" w:cs="Times New Roman"/>
          <w:sz w:val="24"/>
          <w:szCs w:val="24"/>
        </w:rPr>
        <w:t xml:space="preserve"> sieci wodociągowej  w miejscowości Osielsko , działka 544/2</w:t>
      </w:r>
      <w:r w:rsidR="001246F1" w:rsidRPr="001246F1">
        <w:rPr>
          <w:rFonts w:ascii="Times New Roman" w:eastAsia="Times New Roman" w:hAnsi="Times New Roman" w:cs="Times New Roman"/>
          <w:sz w:val="24"/>
          <w:szCs w:val="24"/>
          <w:lang w:eastAsia="pl-PL"/>
        </w:rPr>
        <w:t>.</w:t>
      </w:r>
      <w:r w:rsidR="00B654B1">
        <w:rPr>
          <w:rFonts w:ascii="Times New Roman" w:eastAsia="Times New Roman" w:hAnsi="Times New Roman" w:cs="Times New Roman"/>
          <w:sz w:val="24"/>
          <w:szCs w:val="24"/>
          <w:lang w:eastAsia="pl-PL"/>
        </w:rPr>
        <w:t xml:space="preserve"> </w:t>
      </w:r>
      <w:r w:rsidRPr="001246F1">
        <w:rPr>
          <w:rFonts w:ascii="Times New Roman" w:hAnsi="Times New Roman" w:cs="Times New Roman"/>
          <w:sz w:val="24"/>
          <w:szCs w:val="24"/>
        </w:rPr>
        <w:t>Pokrycie ko</w:t>
      </w:r>
      <w:r w:rsidR="001246F1">
        <w:rPr>
          <w:rFonts w:ascii="Times New Roman" w:hAnsi="Times New Roman" w:cs="Times New Roman"/>
          <w:sz w:val="24"/>
          <w:szCs w:val="24"/>
        </w:rPr>
        <w:t>sztów w 100% przez Wnioskodawcę.</w:t>
      </w:r>
    </w:p>
    <w:p w:rsidR="001246F1" w:rsidRDefault="008948E1" w:rsidP="00A13608">
      <w:pPr>
        <w:numPr>
          <w:ilvl w:val="0"/>
          <w:numId w:val="250"/>
        </w:numPr>
        <w:spacing w:line="20" w:lineRule="atLeast"/>
        <w:contextualSpacing/>
        <w:jc w:val="both"/>
        <w:rPr>
          <w:rFonts w:ascii="Times New Roman" w:eastAsia="Times New Roman" w:hAnsi="Times New Roman" w:cs="Times New Roman"/>
          <w:sz w:val="24"/>
          <w:szCs w:val="24"/>
          <w:lang w:eastAsia="pl-PL"/>
        </w:rPr>
      </w:pPr>
      <w:r w:rsidRPr="001246F1">
        <w:rPr>
          <w:rFonts w:ascii="Times New Roman" w:hAnsi="Times New Roman" w:cs="Times New Roman"/>
          <w:sz w:val="24"/>
          <w:szCs w:val="24"/>
        </w:rPr>
        <w:t>Umowa nr 14 z dnia 12 listopada  2019r. dot. budowy odcinka sieci wodociągowej i sieci kanalizacji sanitarnej w miejscowości  Niemcz, dzia</w:t>
      </w:r>
      <w:r w:rsidR="001246F1" w:rsidRPr="001246F1">
        <w:rPr>
          <w:rFonts w:ascii="Times New Roman" w:hAnsi="Times New Roman" w:cs="Times New Roman"/>
          <w:sz w:val="24"/>
          <w:szCs w:val="24"/>
        </w:rPr>
        <w:t>łki  97/24, 93/8, 80/11, 81/10.</w:t>
      </w:r>
      <w:r w:rsidRPr="001246F1">
        <w:rPr>
          <w:rFonts w:ascii="Times New Roman" w:hAnsi="Times New Roman" w:cs="Times New Roman"/>
          <w:sz w:val="24"/>
          <w:szCs w:val="24"/>
        </w:rPr>
        <w:t xml:space="preserve"> Pokrycie ko</w:t>
      </w:r>
      <w:r w:rsidR="001246F1">
        <w:rPr>
          <w:rFonts w:ascii="Times New Roman" w:hAnsi="Times New Roman" w:cs="Times New Roman"/>
          <w:sz w:val="24"/>
          <w:szCs w:val="24"/>
        </w:rPr>
        <w:t>sztów w 100% przez Wnioskodawcę.</w:t>
      </w:r>
    </w:p>
    <w:p w:rsidR="008948E1" w:rsidRPr="00AB4B29" w:rsidRDefault="008948E1" w:rsidP="00A13608">
      <w:pPr>
        <w:numPr>
          <w:ilvl w:val="0"/>
          <w:numId w:val="250"/>
        </w:numPr>
        <w:spacing w:line="20" w:lineRule="atLeast"/>
        <w:contextualSpacing/>
        <w:jc w:val="both"/>
        <w:rPr>
          <w:rFonts w:ascii="Times New Roman" w:eastAsia="Times New Roman" w:hAnsi="Times New Roman" w:cs="Times New Roman"/>
          <w:sz w:val="24"/>
          <w:szCs w:val="24"/>
          <w:lang w:eastAsia="pl-PL"/>
        </w:rPr>
      </w:pPr>
      <w:r w:rsidRPr="00AB4B29">
        <w:rPr>
          <w:rFonts w:ascii="Times New Roman" w:hAnsi="Times New Roman" w:cs="Times New Roman"/>
          <w:sz w:val="24"/>
          <w:szCs w:val="24"/>
        </w:rPr>
        <w:t>Umowa nr 15 z dnia 12 listopada 2019r. dot</w:t>
      </w:r>
      <w:r w:rsidR="00AB4B29">
        <w:rPr>
          <w:rFonts w:ascii="Times New Roman" w:hAnsi="Times New Roman" w:cs="Times New Roman"/>
          <w:sz w:val="24"/>
          <w:szCs w:val="24"/>
        </w:rPr>
        <w:t>. wykonania projektu oraz budowy</w:t>
      </w:r>
      <w:r w:rsidRPr="00AB4B29">
        <w:rPr>
          <w:rFonts w:ascii="Times New Roman" w:hAnsi="Times New Roman" w:cs="Times New Roman"/>
          <w:sz w:val="24"/>
          <w:szCs w:val="24"/>
        </w:rPr>
        <w:t xml:space="preserve"> sieci wodociągowej oraz sieci kanalizacji sanitarnej  w miejscowości Żołędowo, działki </w:t>
      </w:r>
      <w:r w:rsidR="00B654B1">
        <w:rPr>
          <w:rFonts w:ascii="Times New Roman" w:hAnsi="Times New Roman" w:cs="Times New Roman"/>
          <w:sz w:val="24"/>
          <w:szCs w:val="24"/>
        </w:rPr>
        <w:t xml:space="preserve">nr. </w:t>
      </w:r>
      <w:r w:rsidRPr="00AB4B29">
        <w:rPr>
          <w:rFonts w:ascii="Times New Roman" w:hAnsi="Times New Roman" w:cs="Times New Roman"/>
          <w:sz w:val="24"/>
          <w:szCs w:val="24"/>
        </w:rPr>
        <w:t xml:space="preserve">277/40, </w:t>
      </w:r>
      <w:r w:rsidR="00B654B1">
        <w:rPr>
          <w:rFonts w:ascii="Times New Roman" w:hAnsi="Times New Roman" w:cs="Times New Roman"/>
          <w:sz w:val="24"/>
          <w:szCs w:val="24"/>
        </w:rPr>
        <w:t xml:space="preserve"> </w:t>
      </w:r>
      <w:r w:rsidRPr="00AB4B29">
        <w:rPr>
          <w:rFonts w:ascii="Times New Roman" w:hAnsi="Times New Roman" w:cs="Times New Roman"/>
          <w:sz w:val="24"/>
          <w:szCs w:val="24"/>
        </w:rPr>
        <w:t>277/76, 279/4, 277/101, 277/111</w:t>
      </w:r>
      <w:r w:rsidR="001246F1" w:rsidRPr="00AB4B29">
        <w:rPr>
          <w:rFonts w:ascii="Times New Roman" w:hAnsi="Times New Roman" w:cs="Times New Roman"/>
          <w:sz w:val="24"/>
          <w:szCs w:val="24"/>
        </w:rPr>
        <w:t>.</w:t>
      </w:r>
      <w:r w:rsidR="00B654B1">
        <w:rPr>
          <w:rFonts w:ascii="Times New Roman" w:hAnsi="Times New Roman" w:cs="Times New Roman"/>
          <w:sz w:val="24"/>
          <w:szCs w:val="24"/>
        </w:rPr>
        <w:t xml:space="preserve"> </w:t>
      </w:r>
      <w:r w:rsidRPr="00AB4B29">
        <w:rPr>
          <w:rFonts w:ascii="Times New Roman" w:hAnsi="Times New Roman" w:cs="Times New Roman"/>
          <w:sz w:val="24"/>
          <w:szCs w:val="24"/>
        </w:rPr>
        <w:t>Pokrycie ko</w:t>
      </w:r>
      <w:r w:rsidR="00B654B1">
        <w:rPr>
          <w:rFonts w:ascii="Times New Roman" w:hAnsi="Times New Roman" w:cs="Times New Roman"/>
          <w:sz w:val="24"/>
          <w:szCs w:val="24"/>
        </w:rPr>
        <w:t>sztów w 100% przez Wnioskodawcę.</w:t>
      </w:r>
    </w:p>
    <w:p w:rsidR="00F871E2" w:rsidRPr="001246F1" w:rsidRDefault="00F871E2" w:rsidP="00F871E2">
      <w:pPr>
        <w:spacing w:line="240" w:lineRule="auto"/>
        <w:ind w:left="377"/>
        <w:contextualSpacing/>
        <w:jc w:val="both"/>
        <w:rPr>
          <w:rFonts w:ascii="Times New Roman" w:eastAsia="Times New Roman" w:hAnsi="Times New Roman" w:cs="Times New Roman"/>
          <w:sz w:val="24"/>
          <w:szCs w:val="24"/>
          <w:lang w:eastAsia="pl-PL"/>
        </w:rPr>
      </w:pPr>
    </w:p>
    <w:p w:rsidR="00F871E2" w:rsidRPr="00F871E2" w:rsidRDefault="00F871E2" w:rsidP="00F871E2">
      <w:pPr>
        <w:spacing w:line="240" w:lineRule="auto"/>
        <w:contextualSpacing/>
        <w:jc w:val="both"/>
        <w:rPr>
          <w:rFonts w:ascii="Times New Roman" w:eastAsia="Times New Roman" w:hAnsi="Times New Roman" w:cs="Times New Roman"/>
          <w:sz w:val="24"/>
          <w:szCs w:val="24"/>
          <w:lang w:eastAsia="pl-PL"/>
        </w:rPr>
      </w:pPr>
      <w:r w:rsidRPr="00F871E2">
        <w:rPr>
          <w:rFonts w:ascii="Times New Roman" w:eastAsia="Times New Roman" w:hAnsi="Times New Roman" w:cs="Times New Roman"/>
          <w:sz w:val="24"/>
          <w:szCs w:val="24"/>
          <w:lang w:eastAsia="pl-PL"/>
        </w:rPr>
        <w:t xml:space="preserve">W roku 2019 w ramach inicjatywy lokalnej </w:t>
      </w:r>
      <w:r w:rsidR="00AB4B29">
        <w:rPr>
          <w:rFonts w:ascii="Times New Roman" w:eastAsia="Times New Roman" w:hAnsi="Times New Roman" w:cs="Times New Roman"/>
          <w:sz w:val="24"/>
          <w:szCs w:val="24"/>
          <w:lang w:eastAsia="pl-PL"/>
        </w:rPr>
        <w:t xml:space="preserve">zrealizowano </w:t>
      </w:r>
      <w:r w:rsidRPr="00F871E2">
        <w:rPr>
          <w:rFonts w:ascii="Times New Roman" w:eastAsia="Times New Roman" w:hAnsi="Times New Roman" w:cs="Times New Roman"/>
          <w:sz w:val="24"/>
          <w:szCs w:val="24"/>
          <w:lang w:eastAsia="pl-PL"/>
        </w:rPr>
        <w:t xml:space="preserve"> zadania:</w:t>
      </w:r>
    </w:p>
    <w:p w:rsidR="00F871E2" w:rsidRPr="00F871E2" w:rsidRDefault="00F871E2" w:rsidP="008B0F72">
      <w:pPr>
        <w:numPr>
          <w:ilvl w:val="0"/>
          <w:numId w:val="93"/>
        </w:numPr>
        <w:spacing w:line="240" w:lineRule="auto"/>
        <w:contextualSpacing/>
        <w:jc w:val="both"/>
        <w:rPr>
          <w:rFonts w:ascii="Times New Roman" w:eastAsia="Times New Roman" w:hAnsi="Times New Roman" w:cs="Times New Roman"/>
          <w:sz w:val="24"/>
          <w:szCs w:val="24"/>
          <w:lang w:eastAsia="pl-PL"/>
        </w:rPr>
      </w:pPr>
      <w:r w:rsidRPr="00F871E2">
        <w:rPr>
          <w:rFonts w:ascii="Times New Roman" w:eastAsia="Times New Roman" w:hAnsi="Times New Roman" w:cs="Times New Roman"/>
          <w:sz w:val="24"/>
          <w:szCs w:val="24"/>
          <w:lang w:eastAsia="pl-PL"/>
        </w:rPr>
        <w:t>Budowa sieci wodociągowej przy ul. Augustowskiej w Żołędowie od Jastrzębiej do działki 377/20. Wnioskodawca dokonał wpłaty w kwocie 11.475,00 zł oraz pokrył koszty wykonania projektu. Planowan</w:t>
      </w:r>
      <w:r w:rsidR="00AB4B29">
        <w:rPr>
          <w:rFonts w:ascii="Times New Roman" w:eastAsia="Times New Roman" w:hAnsi="Times New Roman" w:cs="Times New Roman"/>
          <w:sz w:val="24"/>
          <w:szCs w:val="24"/>
          <w:lang w:eastAsia="pl-PL"/>
        </w:rPr>
        <w:t>a wartość zadania 62.000,00 zł, wydatkowano – 61.212,70 zł</w:t>
      </w:r>
      <w:r w:rsidR="00D1326A">
        <w:rPr>
          <w:rFonts w:ascii="Times New Roman" w:eastAsia="Times New Roman" w:hAnsi="Times New Roman" w:cs="Times New Roman"/>
          <w:sz w:val="24"/>
          <w:szCs w:val="24"/>
          <w:lang w:eastAsia="pl-PL"/>
        </w:rPr>
        <w:t>.</w:t>
      </w:r>
    </w:p>
    <w:p w:rsidR="00F871E2" w:rsidRDefault="00F871E2" w:rsidP="008B0F72">
      <w:pPr>
        <w:numPr>
          <w:ilvl w:val="0"/>
          <w:numId w:val="93"/>
        </w:numPr>
        <w:spacing w:line="240" w:lineRule="auto"/>
        <w:contextualSpacing/>
        <w:jc w:val="both"/>
        <w:rPr>
          <w:rFonts w:ascii="Times New Roman" w:eastAsia="Times New Roman" w:hAnsi="Times New Roman" w:cs="Times New Roman"/>
          <w:sz w:val="24"/>
          <w:szCs w:val="24"/>
          <w:lang w:eastAsia="pl-PL"/>
        </w:rPr>
      </w:pPr>
      <w:r w:rsidRPr="00F871E2">
        <w:rPr>
          <w:rFonts w:ascii="Times New Roman" w:eastAsia="Times New Roman" w:hAnsi="Times New Roman" w:cs="Times New Roman"/>
          <w:sz w:val="24"/>
          <w:szCs w:val="24"/>
          <w:lang w:eastAsia="pl-PL"/>
        </w:rPr>
        <w:t xml:space="preserve">Budowa sieci wodociągowej i sieci kanalizacji sanitarnej przy ul. Słonecznej w Osielsku do działek  nr 23/16, 23/17, 23/18, 23/19, 23/20. Wnioskodawca </w:t>
      </w:r>
      <w:r w:rsidR="0088380E">
        <w:rPr>
          <w:rFonts w:ascii="Times New Roman" w:eastAsia="Times New Roman" w:hAnsi="Times New Roman" w:cs="Times New Roman"/>
          <w:sz w:val="24"/>
          <w:szCs w:val="24"/>
          <w:lang w:eastAsia="pl-PL"/>
        </w:rPr>
        <w:t xml:space="preserve">dokonał wpłaty </w:t>
      </w:r>
      <w:r w:rsidR="00B654B1">
        <w:rPr>
          <w:rFonts w:ascii="Times New Roman" w:eastAsia="Times New Roman" w:hAnsi="Times New Roman" w:cs="Times New Roman"/>
          <w:sz w:val="24"/>
          <w:szCs w:val="24"/>
          <w:lang w:eastAsia="pl-PL"/>
        </w:rPr>
        <w:br/>
      </w:r>
      <w:r w:rsidR="0088380E">
        <w:rPr>
          <w:rFonts w:ascii="Times New Roman" w:eastAsia="Times New Roman" w:hAnsi="Times New Roman" w:cs="Times New Roman"/>
          <w:sz w:val="24"/>
          <w:szCs w:val="24"/>
          <w:lang w:eastAsia="pl-PL"/>
        </w:rPr>
        <w:t>w kwocie  16 217,</w:t>
      </w:r>
      <w:r w:rsidR="00B654B1">
        <w:rPr>
          <w:rFonts w:ascii="Times New Roman" w:eastAsia="Times New Roman" w:hAnsi="Times New Roman" w:cs="Times New Roman"/>
          <w:sz w:val="24"/>
          <w:szCs w:val="24"/>
          <w:lang w:eastAsia="pl-PL"/>
        </w:rPr>
        <w:t>5</w:t>
      </w:r>
      <w:r w:rsidR="0088380E">
        <w:rPr>
          <w:rFonts w:ascii="Times New Roman" w:eastAsia="Times New Roman" w:hAnsi="Times New Roman" w:cs="Times New Roman"/>
          <w:sz w:val="24"/>
          <w:szCs w:val="24"/>
          <w:lang w:eastAsia="pl-PL"/>
        </w:rPr>
        <w:t xml:space="preserve">0 zł  </w:t>
      </w:r>
      <w:r w:rsidR="0088380E" w:rsidRPr="004C1E7E">
        <w:rPr>
          <w:rFonts w:ascii="Times New Roman" w:eastAsia="Times New Roman" w:hAnsi="Times New Roman" w:cs="Times New Roman"/>
          <w:sz w:val="24"/>
          <w:szCs w:val="24"/>
          <w:lang w:eastAsia="pl-PL"/>
        </w:rPr>
        <w:t xml:space="preserve">oraz </w:t>
      </w:r>
      <w:r w:rsidR="00AC6953" w:rsidRPr="004C1E7E">
        <w:rPr>
          <w:rFonts w:ascii="Times New Roman" w:eastAsia="Times New Roman" w:hAnsi="Times New Roman" w:cs="Times New Roman"/>
          <w:sz w:val="24"/>
          <w:szCs w:val="24"/>
          <w:lang w:eastAsia="pl-PL"/>
        </w:rPr>
        <w:t xml:space="preserve">we własnym zakresie wykonał </w:t>
      </w:r>
      <w:r w:rsidRPr="004C1E7E">
        <w:rPr>
          <w:rFonts w:ascii="Times New Roman" w:eastAsia="Times New Roman" w:hAnsi="Times New Roman" w:cs="Times New Roman"/>
          <w:sz w:val="24"/>
          <w:szCs w:val="24"/>
          <w:lang w:eastAsia="pl-PL"/>
        </w:rPr>
        <w:t>projekt. Planowana</w:t>
      </w:r>
      <w:r w:rsidR="009C2D2F">
        <w:rPr>
          <w:rFonts w:ascii="Times New Roman" w:eastAsia="Times New Roman" w:hAnsi="Times New Roman" w:cs="Times New Roman"/>
          <w:sz w:val="24"/>
          <w:szCs w:val="24"/>
          <w:lang w:eastAsia="pl-PL"/>
        </w:rPr>
        <w:t xml:space="preserve"> wartość zadania - 71</w:t>
      </w:r>
      <w:r w:rsidR="00AB4B29">
        <w:rPr>
          <w:rFonts w:ascii="Times New Roman" w:eastAsia="Times New Roman" w:hAnsi="Times New Roman" w:cs="Times New Roman"/>
          <w:sz w:val="24"/>
          <w:szCs w:val="24"/>
          <w:lang w:eastAsia="pl-PL"/>
        </w:rPr>
        <w:t>.000,00 zł, wydatkowano – 70.472,87</w:t>
      </w:r>
      <w:r w:rsidR="0088380E">
        <w:rPr>
          <w:rFonts w:ascii="Times New Roman" w:eastAsia="Times New Roman" w:hAnsi="Times New Roman" w:cs="Times New Roman"/>
          <w:sz w:val="24"/>
          <w:szCs w:val="24"/>
          <w:lang w:eastAsia="pl-PL"/>
        </w:rPr>
        <w:t xml:space="preserve"> zł</w:t>
      </w:r>
      <w:r w:rsidR="002852FB">
        <w:rPr>
          <w:rFonts w:ascii="Times New Roman" w:eastAsia="Times New Roman" w:hAnsi="Times New Roman" w:cs="Times New Roman"/>
          <w:sz w:val="24"/>
          <w:szCs w:val="24"/>
          <w:lang w:eastAsia="pl-PL"/>
        </w:rPr>
        <w:t>.</w:t>
      </w:r>
    </w:p>
    <w:p w:rsidR="002852FB" w:rsidRDefault="00392CBA" w:rsidP="00392CBA">
      <w:pPr>
        <w:spacing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roku 2020 jest zaplanowane zadanie – Budowa ul. Jaremy w </w:t>
      </w:r>
      <w:proofErr w:type="spellStart"/>
      <w:r>
        <w:rPr>
          <w:rFonts w:ascii="Times New Roman" w:eastAsia="Times New Roman" w:hAnsi="Times New Roman" w:cs="Times New Roman"/>
          <w:sz w:val="24"/>
          <w:szCs w:val="24"/>
          <w:lang w:eastAsia="pl-PL"/>
        </w:rPr>
        <w:t>Niemczu</w:t>
      </w:r>
      <w:proofErr w:type="spellEnd"/>
      <w:r>
        <w:rPr>
          <w:rFonts w:ascii="Times New Roman" w:eastAsia="Times New Roman" w:hAnsi="Times New Roman" w:cs="Times New Roman"/>
          <w:sz w:val="24"/>
          <w:szCs w:val="24"/>
          <w:lang w:eastAsia="pl-PL"/>
        </w:rPr>
        <w:t xml:space="preserve">. </w:t>
      </w:r>
    </w:p>
    <w:p w:rsidR="00EB3A54" w:rsidRPr="002852FB" w:rsidRDefault="00EB3A54" w:rsidP="00EB3A54">
      <w:pPr>
        <w:spacing w:after="0" w:line="22" w:lineRule="atLeast"/>
        <w:ind w:left="360"/>
        <w:jc w:val="both"/>
        <w:rPr>
          <w:rFonts w:ascii="Times New Roman" w:eastAsia="MS Mincho" w:hAnsi="Times New Roman" w:cs="Times New Roman"/>
          <w:b/>
          <w:color w:val="FF0000"/>
          <w:lang w:eastAsia="pl-PL"/>
        </w:rPr>
      </w:pPr>
    </w:p>
    <w:p w:rsidR="00087698" w:rsidRDefault="00087698"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Default="000A469E" w:rsidP="00087698">
      <w:pPr>
        <w:pStyle w:val="Default"/>
        <w:jc w:val="both"/>
        <w:rPr>
          <w:color w:val="auto"/>
          <w:sz w:val="23"/>
          <w:szCs w:val="23"/>
        </w:rPr>
      </w:pPr>
    </w:p>
    <w:p w:rsidR="000A469E" w:rsidRPr="007732AC" w:rsidRDefault="000A469E" w:rsidP="00087698">
      <w:pPr>
        <w:pStyle w:val="Default"/>
        <w:jc w:val="both"/>
        <w:rPr>
          <w:color w:val="auto"/>
          <w:sz w:val="23"/>
          <w:szCs w:val="23"/>
        </w:rPr>
      </w:pPr>
    </w:p>
    <w:p w:rsidR="004D7E58" w:rsidRDefault="004D7E58" w:rsidP="004D7E58">
      <w:pPr>
        <w:spacing w:after="0" w:line="240" w:lineRule="auto"/>
        <w:jc w:val="center"/>
        <w:rPr>
          <w:rFonts w:ascii="Times New Roman" w:eastAsia="MS Mincho" w:hAnsi="Times New Roman"/>
          <w:b/>
          <w:sz w:val="28"/>
          <w:szCs w:val="28"/>
        </w:rPr>
      </w:pPr>
      <w:r w:rsidRPr="00247970">
        <w:rPr>
          <w:rFonts w:ascii="Times New Roman" w:eastAsia="MS Mincho" w:hAnsi="Times New Roman"/>
          <w:b/>
          <w:sz w:val="28"/>
          <w:szCs w:val="28"/>
        </w:rPr>
        <w:t xml:space="preserve">Wykonanie wydatków według działów </w:t>
      </w:r>
      <w:r>
        <w:rPr>
          <w:rFonts w:ascii="Times New Roman" w:eastAsia="MS Mincho" w:hAnsi="Times New Roman"/>
          <w:b/>
          <w:sz w:val="28"/>
          <w:szCs w:val="28"/>
        </w:rPr>
        <w:t>w</w:t>
      </w:r>
      <w:r w:rsidRPr="00247970">
        <w:rPr>
          <w:rFonts w:ascii="Times New Roman" w:eastAsia="MS Mincho" w:hAnsi="Times New Roman"/>
          <w:b/>
          <w:sz w:val="28"/>
          <w:szCs w:val="28"/>
        </w:rPr>
        <w:t xml:space="preserve"> 2019</w:t>
      </w:r>
    </w:p>
    <w:p w:rsidR="004D7E58" w:rsidRDefault="00A44AAE" w:rsidP="004D7E58">
      <w:pPr>
        <w:spacing w:after="0" w:line="240" w:lineRule="auto"/>
        <w:jc w:val="center"/>
        <w:rPr>
          <w:rFonts w:ascii="Times New Roman" w:eastAsia="MS Mincho" w:hAnsi="Times New Roman"/>
          <w:b/>
          <w:sz w:val="28"/>
          <w:szCs w:val="28"/>
        </w:rPr>
      </w:pPr>
      <w:r>
        <w:rPr>
          <w:noProof/>
          <w:lang w:eastAsia="pl-PL"/>
        </w:rPr>
        <w:drawing>
          <wp:inline distT="0" distB="0" distL="0" distR="0">
            <wp:extent cx="5760720" cy="4983519"/>
            <wp:effectExtent l="0" t="0" r="0" b="762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7E58" w:rsidRPr="00556034" w:rsidRDefault="004D7E58" w:rsidP="004D7E58">
      <w:pPr>
        <w:spacing w:after="0" w:line="240" w:lineRule="auto"/>
        <w:rPr>
          <w:rFonts w:ascii="Times New Roman" w:eastAsia="MS Mincho" w:hAnsi="Times New Roman"/>
          <w:color w:val="FF0000"/>
          <w:sz w:val="24"/>
          <w:szCs w:val="24"/>
        </w:rPr>
      </w:pPr>
    </w:p>
    <w:p w:rsidR="004D7E58" w:rsidRPr="00695D1B" w:rsidRDefault="004D7E58" w:rsidP="004D7E58">
      <w:pPr>
        <w:pStyle w:val="Zwykytekst"/>
        <w:outlineLvl w:val="0"/>
        <w:rPr>
          <w:rFonts w:ascii="Times New Roman" w:eastAsia="MS Mincho" w:hAnsi="Times New Roman"/>
          <w:bCs/>
          <w:color w:val="0070C0"/>
          <w:sz w:val="24"/>
          <w:szCs w:val="24"/>
          <w:u w:val="single"/>
        </w:rPr>
      </w:pPr>
    </w:p>
    <w:p w:rsidR="004D7E58" w:rsidRPr="006A57BE" w:rsidRDefault="004D7E58" w:rsidP="004D7E58">
      <w:pPr>
        <w:spacing w:after="0" w:line="240" w:lineRule="auto"/>
        <w:jc w:val="both"/>
        <w:rPr>
          <w:rFonts w:ascii="Times New Roman" w:eastAsia="MS Mincho" w:hAnsi="Times New Roman"/>
          <w:sz w:val="24"/>
          <w:szCs w:val="24"/>
        </w:rPr>
      </w:pPr>
      <w:r w:rsidRPr="006A57BE">
        <w:rPr>
          <w:rFonts w:ascii="Times New Roman" w:eastAsia="MS Mincho" w:hAnsi="Times New Roman"/>
          <w:sz w:val="24"/>
          <w:szCs w:val="24"/>
        </w:rPr>
        <w:t xml:space="preserve">Wykonanie planów finansowych jednostek organizacyjnych gminy i Urzędu Gminy  za </w:t>
      </w:r>
      <w:r w:rsidRPr="006A57BE">
        <w:rPr>
          <w:rFonts w:ascii="Times New Roman" w:eastAsia="MS Mincho" w:hAnsi="Times New Roman"/>
          <w:sz w:val="24"/>
          <w:szCs w:val="24"/>
        </w:rPr>
        <w:br/>
      </w:r>
      <w:r>
        <w:rPr>
          <w:rFonts w:ascii="Times New Roman" w:eastAsia="MS Mincho" w:hAnsi="Times New Roman"/>
          <w:sz w:val="24"/>
          <w:szCs w:val="24"/>
        </w:rPr>
        <w:t xml:space="preserve"> rok </w:t>
      </w:r>
      <w:r w:rsidRPr="006A57BE">
        <w:rPr>
          <w:rFonts w:ascii="Times New Roman" w:eastAsia="MS Mincho" w:hAnsi="Times New Roman"/>
          <w:sz w:val="24"/>
          <w:szCs w:val="24"/>
        </w:rPr>
        <w:t xml:space="preserve">  2019 roku  przedstawia się następująco:</w:t>
      </w:r>
    </w:p>
    <w:p w:rsidR="004D7E58" w:rsidRPr="006A57BE" w:rsidRDefault="004D7E58" w:rsidP="00A13608">
      <w:pPr>
        <w:pStyle w:val="Akapitzlist"/>
        <w:numPr>
          <w:ilvl w:val="0"/>
          <w:numId w:val="162"/>
        </w:numPr>
        <w:jc w:val="both"/>
        <w:rPr>
          <w:rFonts w:eastAsia="MS Mincho"/>
          <w:sz w:val="24"/>
          <w:szCs w:val="24"/>
        </w:rPr>
      </w:pPr>
      <w:r w:rsidRPr="006A57BE">
        <w:rPr>
          <w:rFonts w:eastAsia="MS Mincho"/>
          <w:sz w:val="24"/>
          <w:szCs w:val="24"/>
        </w:rPr>
        <w:t xml:space="preserve">Urząd Gminy- wydatki planowane  </w:t>
      </w:r>
      <w:r>
        <w:rPr>
          <w:rFonts w:eastAsia="MS Mincho"/>
          <w:sz w:val="24"/>
          <w:szCs w:val="24"/>
        </w:rPr>
        <w:t>72 043 080,69</w:t>
      </w:r>
      <w:r w:rsidRPr="006A57BE">
        <w:rPr>
          <w:rFonts w:eastAsia="MS Mincho"/>
          <w:sz w:val="24"/>
          <w:szCs w:val="24"/>
        </w:rPr>
        <w:t xml:space="preserve"> zł - wykonane -  </w:t>
      </w:r>
      <w:r>
        <w:rPr>
          <w:rFonts w:eastAsia="MS Mincho"/>
          <w:sz w:val="24"/>
          <w:szCs w:val="24"/>
        </w:rPr>
        <w:t>63 613 837,99 zł, co stanowi  88,3</w:t>
      </w:r>
      <w:r w:rsidRPr="006A57BE">
        <w:rPr>
          <w:rFonts w:eastAsia="MS Mincho"/>
          <w:sz w:val="24"/>
          <w:szCs w:val="24"/>
        </w:rPr>
        <w:t xml:space="preserve"> % planu, w tym:</w:t>
      </w:r>
    </w:p>
    <w:p w:rsidR="004D7E58" w:rsidRPr="009F64F5" w:rsidRDefault="004D7E58" w:rsidP="00A13608">
      <w:pPr>
        <w:pStyle w:val="Akapitzlist"/>
        <w:numPr>
          <w:ilvl w:val="0"/>
          <w:numId w:val="167"/>
        </w:numPr>
        <w:jc w:val="both"/>
        <w:rPr>
          <w:rFonts w:eastAsia="MS Mincho"/>
          <w:sz w:val="24"/>
          <w:szCs w:val="24"/>
        </w:rPr>
      </w:pPr>
      <w:r w:rsidRPr="006A57BE">
        <w:rPr>
          <w:rFonts w:eastAsia="MS Mincho"/>
          <w:sz w:val="24"/>
          <w:szCs w:val="24"/>
        </w:rPr>
        <w:t xml:space="preserve"> wydatki bieżące  plan  </w:t>
      </w:r>
      <w:r w:rsidRPr="00831697">
        <w:rPr>
          <w:rFonts w:eastAsia="MS Mincho"/>
          <w:sz w:val="24"/>
          <w:szCs w:val="24"/>
        </w:rPr>
        <w:t>– 32 602 825,69 zł,</w:t>
      </w:r>
      <w:r w:rsidRPr="009F64F5">
        <w:rPr>
          <w:rFonts w:eastAsia="MS Mincho"/>
          <w:sz w:val="24"/>
          <w:szCs w:val="24"/>
        </w:rPr>
        <w:t xml:space="preserve">wykonanie – </w:t>
      </w:r>
      <w:r>
        <w:rPr>
          <w:rFonts w:eastAsia="MS Mincho"/>
          <w:sz w:val="24"/>
          <w:szCs w:val="24"/>
        </w:rPr>
        <w:t>30 102 997,42</w:t>
      </w:r>
      <w:r w:rsidRPr="009F64F5">
        <w:rPr>
          <w:rFonts w:eastAsia="MS Mincho"/>
          <w:sz w:val="24"/>
          <w:szCs w:val="24"/>
        </w:rPr>
        <w:t xml:space="preserve"> zł, </w:t>
      </w:r>
    </w:p>
    <w:p w:rsidR="004D7E58" w:rsidRPr="00686154" w:rsidRDefault="004D7E58" w:rsidP="00A13608">
      <w:pPr>
        <w:pStyle w:val="Akapitzlist"/>
        <w:numPr>
          <w:ilvl w:val="0"/>
          <w:numId w:val="167"/>
        </w:numPr>
        <w:jc w:val="both"/>
        <w:rPr>
          <w:rFonts w:eastAsia="MS Mincho"/>
          <w:sz w:val="24"/>
          <w:szCs w:val="24"/>
        </w:rPr>
      </w:pPr>
      <w:r w:rsidRPr="00BB3C45">
        <w:rPr>
          <w:rFonts w:eastAsia="MS Mincho"/>
          <w:sz w:val="24"/>
          <w:szCs w:val="24"/>
        </w:rPr>
        <w:t xml:space="preserve">wydatki majątkowe </w:t>
      </w:r>
      <w:r w:rsidRPr="00686154">
        <w:rPr>
          <w:rFonts w:eastAsia="MS Mincho"/>
          <w:sz w:val="24"/>
          <w:szCs w:val="24"/>
        </w:rPr>
        <w:t xml:space="preserve">plan – 39 440 255,00 zł,  wykonanie – </w:t>
      </w:r>
      <w:r>
        <w:rPr>
          <w:rFonts w:eastAsia="MS Mincho"/>
          <w:sz w:val="24"/>
          <w:szCs w:val="24"/>
        </w:rPr>
        <w:t>33 510 840,57</w:t>
      </w:r>
      <w:r w:rsidR="00B654B1">
        <w:rPr>
          <w:rFonts w:eastAsia="MS Mincho"/>
          <w:sz w:val="24"/>
          <w:szCs w:val="24"/>
        </w:rPr>
        <w:t xml:space="preserve">  zł.</w:t>
      </w:r>
    </w:p>
    <w:p w:rsidR="004D7E58" w:rsidRPr="006A57BE" w:rsidRDefault="004D7E58" w:rsidP="00A13608">
      <w:pPr>
        <w:numPr>
          <w:ilvl w:val="0"/>
          <w:numId w:val="162"/>
        </w:numPr>
        <w:spacing w:after="0" w:line="240" w:lineRule="auto"/>
        <w:jc w:val="both"/>
        <w:rPr>
          <w:rFonts w:ascii="Times New Roman" w:eastAsia="MS Mincho" w:hAnsi="Times New Roman"/>
          <w:sz w:val="24"/>
          <w:szCs w:val="24"/>
        </w:rPr>
      </w:pPr>
      <w:r w:rsidRPr="006A57BE">
        <w:rPr>
          <w:rFonts w:ascii="Times New Roman" w:eastAsia="MS Mincho" w:hAnsi="Times New Roman"/>
          <w:sz w:val="24"/>
          <w:szCs w:val="24"/>
        </w:rPr>
        <w:t xml:space="preserve">Szkoły podstawowe, przedszkole  i Zespół do spraw oświaty; plan </w:t>
      </w:r>
      <w:r>
        <w:rPr>
          <w:rFonts w:ascii="Times New Roman" w:eastAsia="MS Mincho" w:hAnsi="Times New Roman"/>
          <w:sz w:val="24"/>
          <w:szCs w:val="24"/>
        </w:rPr>
        <w:t>21 755 399,24</w:t>
      </w:r>
      <w:r w:rsidRPr="006A57BE">
        <w:rPr>
          <w:rFonts w:ascii="Times New Roman" w:eastAsia="MS Mincho" w:hAnsi="Times New Roman"/>
          <w:sz w:val="24"/>
          <w:szCs w:val="24"/>
        </w:rPr>
        <w:t xml:space="preserve"> zł, wykonanie </w:t>
      </w:r>
      <w:r>
        <w:rPr>
          <w:rFonts w:ascii="Times New Roman" w:eastAsia="MS Mincho" w:hAnsi="Times New Roman"/>
          <w:sz w:val="24"/>
          <w:szCs w:val="24"/>
        </w:rPr>
        <w:t>20 858 661,65</w:t>
      </w:r>
      <w:r w:rsidRPr="006A57BE">
        <w:rPr>
          <w:rFonts w:ascii="Times New Roman" w:eastAsia="MS Mincho" w:hAnsi="Times New Roman"/>
          <w:sz w:val="24"/>
          <w:szCs w:val="24"/>
        </w:rPr>
        <w:t xml:space="preserve"> zł, co stanowi </w:t>
      </w:r>
      <w:r>
        <w:rPr>
          <w:rFonts w:ascii="Times New Roman" w:eastAsia="MS Mincho" w:hAnsi="Times New Roman"/>
          <w:sz w:val="24"/>
          <w:szCs w:val="24"/>
        </w:rPr>
        <w:t xml:space="preserve">95,9 </w:t>
      </w:r>
      <w:r w:rsidRPr="006A57BE">
        <w:rPr>
          <w:rFonts w:ascii="Times New Roman" w:eastAsia="MS Mincho" w:hAnsi="Times New Roman"/>
          <w:sz w:val="24"/>
          <w:szCs w:val="24"/>
        </w:rPr>
        <w:t>% planu, w tym</w:t>
      </w:r>
      <w:r>
        <w:rPr>
          <w:rFonts w:ascii="Times New Roman" w:eastAsia="MS Mincho" w:hAnsi="Times New Roman"/>
          <w:sz w:val="24"/>
          <w:szCs w:val="24"/>
        </w:rPr>
        <w:t>;</w:t>
      </w:r>
    </w:p>
    <w:p w:rsidR="004D7E58" w:rsidRPr="00686154" w:rsidRDefault="004D7E58" w:rsidP="00A13608">
      <w:pPr>
        <w:pStyle w:val="Akapitzlist"/>
        <w:numPr>
          <w:ilvl w:val="0"/>
          <w:numId w:val="168"/>
        </w:numPr>
        <w:jc w:val="both"/>
        <w:rPr>
          <w:rFonts w:eastAsia="MS Mincho"/>
          <w:sz w:val="24"/>
          <w:szCs w:val="24"/>
        </w:rPr>
      </w:pPr>
      <w:r w:rsidRPr="00686154">
        <w:rPr>
          <w:rFonts w:eastAsia="MS Mincho"/>
          <w:sz w:val="24"/>
          <w:szCs w:val="24"/>
        </w:rPr>
        <w:t xml:space="preserve"> wydatki bieżące  plan – 21 726 639,24  zł, wykonanie –  </w:t>
      </w:r>
      <w:r>
        <w:rPr>
          <w:rFonts w:eastAsia="MS Mincho"/>
          <w:sz w:val="24"/>
          <w:szCs w:val="24"/>
        </w:rPr>
        <w:t xml:space="preserve">20 829 </w:t>
      </w:r>
      <w:r w:rsidRPr="00686154">
        <w:rPr>
          <w:rFonts w:eastAsia="MS Mincho"/>
          <w:sz w:val="24"/>
          <w:szCs w:val="24"/>
        </w:rPr>
        <w:t>708,36 zł,</w:t>
      </w:r>
    </w:p>
    <w:p w:rsidR="004D7E58" w:rsidRPr="00686154" w:rsidRDefault="004D7E58" w:rsidP="00A13608">
      <w:pPr>
        <w:pStyle w:val="Akapitzlist"/>
        <w:numPr>
          <w:ilvl w:val="0"/>
          <w:numId w:val="168"/>
        </w:numPr>
        <w:jc w:val="both"/>
        <w:rPr>
          <w:rFonts w:eastAsia="MS Mincho"/>
          <w:sz w:val="24"/>
          <w:szCs w:val="24"/>
        </w:rPr>
      </w:pPr>
      <w:r w:rsidRPr="00686154">
        <w:rPr>
          <w:rFonts w:eastAsia="MS Mincho"/>
          <w:sz w:val="24"/>
          <w:szCs w:val="24"/>
        </w:rPr>
        <w:t xml:space="preserve"> wydatki majątkowe plan – 29 000,00 zł, wykonanie – 28 953,29 zł.</w:t>
      </w:r>
    </w:p>
    <w:p w:rsidR="004D7E58" w:rsidRPr="006A57BE" w:rsidRDefault="004D7E58" w:rsidP="00A13608">
      <w:pPr>
        <w:pStyle w:val="Akapitzlist"/>
        <w:numPr>
          <w:ilvl w:val="0"/>
          <w:numId w:val="162"/>
        </w:numPr>
        <w:jc w:val="both"/>
        <w:rPr>
          <w:rFonts w:eastAsia="MS Mincho"/>
          <w:sz w:val="24"/>
          <w:szCs w:val="24"/>
        </w:rPr>
      </w:pPr>
      <w:r w:rsidRPr="006A57BE">
        <w:rPr>
          <w:rFonts w:eastAsia="MS Mincho"/>
          <w:sz w:val="24"/>
          <w:szCs w:val="24"/>
        </w:rPr>
        <w:t xml:space="preserve">GOPS ; plan </w:t>
      </w:r>
      <w:r>
        <w:rPr>
          <w:rFonts w:eastAsia="MS Mincho"/>
          <w:sz w:val="24"/>
          <w:szCs w:val="24"/>
        </w:rPr>
        <w:t xml:space="preserve">22 426 723,10 </w:t>
      </w:r>
      <w:r w:rsidRPr="006A57BE">
        <w:rPr>
          <w:rFonts w:eastAsia="MS Mincho"/>
          <w:sz w:val="24"/>
          <w:szCs w:val="24"/>
        </w:rPr>
        <w:t xml:space="preserve">zł, wykonanie </w:t>
      </w:r>
      <w:r>
        <w:rPr>
          <w:rFonts w:eastAsia="MS Mincho"/>
          <w:sz w:val="24"/>
          <w:szCs w:val="24"/>
        </w:rPr>
        <w:t>22 032 522,19</w:t>
      </w:r>
      <w:r w:rsidRPr="006A57BE">
        <w:rPr>
          <w:rFonts w:eastAsia="MS Mincho"/>
          <w:sz w:val="24"/>
          <w:szCs w:val="24"/>
        </w:rPr>
        <w:t xml:space="preserve"> zł, co stanowi </w:t>
      </w:r>
      <w:r>
        <w:rPr>
          <w:rFonts w:eastAsia="MS Mincho"/>
          <w:sz w:val="24"/>
          <w:szCs w:val="24"/>
        </w:rPr>
        <w:t>98,2</w:t>
      </w:r>
      <w:r w:rsidRPr="006A57BE">
        <w:rPr>
          <w:rFonts w:eastAsia="MS Mincho"/>
          <w:sz w:val="24"/>
          <w:szCs w:val="24"/>
        </w:rPr>
        <w:t xml:space="preserve"> % planu;</w:t>
      </w:r>
    </w:p>
    <w:p w:rsidR="004D7E58" w:rsidRPr="00EB61E3" w:rsidRDefault="004D7E58" w:rsidP="00A13608">
      <w:pPr>
        <w:pStyle w:val="Akapitzlist"/>
        <w:numPr>
          <w:ilvl w:val="0"/>
          <w:numId w:val="170"/>
        </w:numPr>
        <w:jc w:val="both"/>
        <w:rPr>
          <w:rFonts w:eastAsia="MS Mincho"/>
          <w:sz w:val="24"/>
          <w:szCs w:val="24"/>
        </w:rPr>
      </w:pPr>
      <w:r w:rsidRPr="00BB3C45">
        <w:rPr>
          <w:rFonts w:eastAsia="MS Mincho"/>
          <w:sz w:val="24"/>
          <w:szCs w:val="24"/>
        </w:rPr>
        <w:t xml:space="preserve">wydatki bieżące  </w:t>
      </w:r>
      <w:r w:rsidRPr="00EB61E3">
        <w:rPr>
          <w:rFonts w:eastAsia="MS Mincho"/>
          <w:sz w:val="24"/>
          <w:szCs w:val="24"/>
        </w:rPr>
        <w:t xml:space="preserve">plan – </w:t>
      </w:r>
      <w:r>
        <w:rPr>
          <w:rFonts w:eastAsia="MS Mincho"/>
          <w:sz w:val="24"/>
          <w:szCs w:val="24"/>
        </w:rPr>
        <w:t>22 426 723,10</w:t>
      </w:r>
      <w:r w:rsidRPr="00EB61E3">
        <w:rPr>
          <w:rFonts w:eastAsia="MS Mincho"/>
          <w:sz w:val="24"/>
          <w:szCs w:val="24"/>
        </w:rPr>
        <w:t xml:space="preserve"> zł  wykonane –  </w:t>
      </w:r>
      <w:r>
        <w:rPr>
          <w:rFonts w:eastAsia="MS Mincho"/>
          <w:sz w:val="24"/>
          <w:szCs w:val="24"/>
        </w:rPr>
        <w:t>22 032 522,19</w:t>
      </w:r>
      <w:r w:rsidRPr="00EB61E3">
        <w:rPr>
          <w:rFonts w:eastAsia="MS Mincho"/>
          <w:sz w:val="24"/>
          <w:szCs w:val="24"/>
        </w:rPr>
        <w:t xml:space="preserve"> zł.</w:t>
      </w:r>
    </w:p>
    <w:p w:rsidR="004D7E58" w:rsidRPr="006A57BE" w:rsidRDefault="004D7E58" w:rsidP="00A13608">
      <w:pPr>
        <w:pStyle w:val="Akapitzlist"/>
        <w:numPr>
          <w:ilvl w:val="0"/>
          <w:numId w:val="162"/>
        </w:numPr>
        <w:jc w:val="both"/>
        <w:rPr>
          <w:rFonts w:eastAsia="MS Mincho"/>
          <w:sz w:val="24"/>
          <w:szCs w:val="24"/>
        </w:rPr>
      </w:pPr>
      <w:r w:rsidRPr="006A57BE">
        <w:rPr>
          <w:rFonts w:eastAsia="MS Mincho"/>
          <w:sz w:val="24"/>
          <w:szCs w:val="24"/>
        </w:rPr>
        <w:t xml:space="preserve">GOSIR; plan  </w:t>
      </w:r>
      <w:r>
        <w:rPr>
          <w:rFonts w:eastAsia="MS Mincho"/>
          <w:sz w:val="24"/>
          <w:szCs w:val="24"/>
        </w:rPr>
        <w:t>3 526 407,90</w:t>
      </w:r>
      <w:r w:rsidRPr="006A57BE">
        <w:rPr>
          <w:rFonts w:eastAsia="MS Mincho"/>
          <w:sz w:val="24"/>
          <w:szCs w:val="24"/>
        </w:rPr>
        <w:t xml:space="preserve"> zł, wykonanie </w:t>
      </w:r>
      <w:r>
        <w:rPr>
          <w:rFonts w:eastAsia="MS Mincho"/>
          <w:sz w:val="24"/>
          <w:szCs w:val="24"/>
        </w:rPr>
        <w:t>3 513 570,61</w:t>
      </w:r>
      <w:r w:rsidRPr="006A57BE">
        <w:rPr>
          <w:rFonts w:eastAsia="MS Mincho"/>
          <w:sz w:val="24"/>
          <w:szCs w:val="24"/>
        </w:rPr>
        <w:t xml:space="preserve"> zł, co stanowi  </w:t>
      </w:r>
      <w:r>
        <w:rPr>
          <w:rFonts w:eastAsia="MS Mincho"/>
          <w:sz w:val="24"/>
          <w:szCs w:val="24"/>
        </w:rPr>
        <w:t>99,6</w:t>
      </w:r>
      <w:r w:rsidRPr="006A57BE">
        <w:rPr>
          <w:rFonts w:eastAsia="MS Mincho"/>
          <w:sz w:val="24"/>
          <w:szCs w:val="24"/>
        </w:rPr>
        <w:t xml:space="preserve"> % planu.</w:t>
      </w:r>
    </w:p>
    <w:p w:rsidR="004D7E58" w:rsidRPr="00686154" w:rsidRDefault="004D7E58" w:rsidP="00A13608">
      <w:pPr>
        <w:pStyle w:val="Akapitzlist"/>
        <w:numPr>
          <w:ilvl w:val="0"/>
          <w:numId w:val="169"/>
        </w:numPr>
        <w:jc w:val="both"/>
        <w:rPr>
          <w:rFonts w:eastAsia="MS Mincho"/>
          <w:sz w:val="24"/>
          <w:szCs w:val="24"/>
        </w:rPr>
      </w:pPr>
      <w:r w:rsidRPr="00686154">
        <w:rPr>
          <w:rFonts w:eastAsia="MS Mincho"/>
          <w:sz w:val="24"/>
          <w:szCs w:val="24"/>
        </w:rPr>
        <w:t>wydatki bieżące  plan – 3</w:t>
      </w:r>
      <w:r>
        <w:rPr>
          <w:rFonts w:eastAsia="MS Mincho"/>
          <w:sz w:val="24"/>
          <w:szCs w:val="24"/>
        </w:rPr>
        <w:t> 297 607,90</w:t>
      </w:r>
      <w:r w:rsidRPr="00686154">
        <w:rPr>
          <w:rFonts w:eastAsia="MS Mincho"/>
          <w:sz w:val="24"/>
          <w:szCs w:val="24"/>
        </w:rPr>
        <w:t xml:space="preserve"> zł  wykonane – </w:t>
      </w:r>
      <w:r>
        <w:rPr>
          <w:rFonts w:eastAsia="MS Mincho"/>
          <w:sz w:val="24"/>
          <w:szCs w:val="24"/>
        </w:rPr>
        <w:t>3 284 783,60</w:t>
      </w:r>
      <w:r w:rsidRPr="00686154">
        <w:rPr>
          <w:rFonts w:eastAsia="MS Mincho"/>
          <w:sz w:val="24"/>
          <w:szCs w:val="24"/>
        </w:rPr>
        <w:t xml:space="preserve"> zł,</w:t>
      </w:r>
    </w:p>
    <w:p w:rsidR="004D7E58" w:rsidRPr="00686154" w:rsidRDefault="004D7E58" w:rsidP="00A13608">
      <w:pPr>
        <w:pStyle w:val="Akapitzlist"/>
        <w:numPr>
          <w:ilvl w:val="0"/>
          <w:numId w:val="169"/>
        </w:numPr>
        <w:jc w:val="both"/>
        <w:rPr>
          <w:rFonts w:eastAsia="MS Mincho"/>
          <w:sz w:val="24"/>
          <w:szCs w:val="24"/>
        </w:rPr>
      </w:pPr>
      <w:r w:rsidRPr="00686154">
        <w:rPr>
          <w:rFonts w:eastAsia="MS Mincho"/>
          <w:sz w:val="24"/>
          <w:szCs w:val="24"/>
        </w:rPr>
        <w:t xml:space="preserve">wydatki majątkowe plan – 228 800,00 zł, wykonane – 228 787,01 zł.  </w:t>
      </w:r>
    </w:p>
    <w:p w:rsidR="00167F36" w:rsidRDefault="00167F36" w:rsidP="004D7E58">
      <w:pPr>
        <w:pStyle w:val="Zwykytekst"/>
        <w:jc w:val="center"/>
        <w:rPr>
          <w:rFonts w:ascii="Times New Roman" w:eastAsia="MS Mincho" w:hAnsi="Times New Roman"/>
          <w:b/>
          <w:bCs/>
          <w:sz w:val="24"/>
        </w:rPr>
      </w:pPr>
    </w:p>
    <w:p w:rsidR="002A64E9" w:rsidRDefault="002A64E9" w:rsidP="004D7E58">
      <w:pPr>
        <w:pStyle w:val="Zwykytekst"/>
        <w:jc w:val="center"/>
        <w:rPr>
          <w:rFonts w:ascii="Times New Roman" w:eastAsia="MS Mincho" w:hAnsi="Times New Roman"/>
          <w:b/>
          <w:bCs/>
          <w:sz w:val="24"/>
        </w:rPr>
      </w:pPr>
    </w:p>
    <w:p w:rsidR="002A64E9" w:rsidRDefault="002A64E9" w:rsidP="004D7E58">
      <w:pPr>
        <w:pStyle w:val="Zwykytekst"/>
        <w:jc w:val="center"/>
        <w:rPr>
          <w:rFonts w:ascii="Times New Roman" w:eastAsia="MS Mincho" w:hAnsi="Times New Roman"/>
          <w:b/>
          <w:bCs/>
          <w:sz w:val="24"/>
        </w:rPr>
      </w:pPr>
    </w:p>
    <w:p w:rsidR="004D7E58" w:rsidRPr="00C01988" w:rsidRDefault="004D7E58" w:rsidP="004D7E58">
      <w:pPr>
        <w:pStyle w:val="Zwykytekst"/>
        <w:jc w:val="center"/>
        <w:rPr>
          <w:rFonts w:ascii="Times New Roman" w:eastAsia="MS Mincho" w:hAnsi="Times New Roman"/>
          <w:b/>
          <w:bCs/>
          <w:sz w:val="24"/>
        </w:rPr>
      </w:pPr>
      <w:r w:rsidRPr="00C01988">
        <w:rPr>
          <w:rFonts w:ascii="Times New Roman" w:eastAsia="MS Mincho" w:hAnsi="Times New Roman"/>
          <w:b/>
          <w:bCs/>
          <w:sz w:val="24"/>
        </w:rPr>
        <w:t>Dział 010 Rolnictwo i łowiectwo</w:t>
      </w:r>
    </w:p>
    <w:p w:rsidR="004D7E58" w:rsidRPr="00C01988" w:rsidRDefault="004D7E58" w:rsidP="004D7E58">
      <w:pPr>
        <w:pStyle w:val="Zwykytekst"/>
        <w:jc w:val="both"/>
        <w:rPr>
          <w:rFonts w:ascii="Times New Roman" w:eastAsia="MS Mincho" w:hAnsi="Times New Roman"/>
          <w:sz w:val="24"/>
        </w:rPr>
      </w:pPr>
      <w:r w:rsidRPr="00C01988">
        <w:rPr>
          <w:rFonts w:ascii="Times New Roman" w:eastAsia="MS Mincho" w:hAnsi="Times New Roman"/>
          <w:sz w:val="24"/>
        </w:rPr>
        <w:t xml:space="preserve">Plan    </w:t>
      </w:r>
      <w:r>
        <w:rPr>
          <w:rFonts w:ascii="Times New Roman" w:eastAsia="MS Mincho" w:hAnsi="Times New Roman"/>
          <w:sz w:val="24"/>
        </w:rPr>
        <w:t>8 496 438,11</w:t>
      </w:r>
      <w:r w:rsidRPr="00C01988">
        <w:rPr>
          <w:rFonts w:ascii="Times New Roman" w:eastAsia="MS Mincho" w:hAnsi="Times New Roman"/>
          <w:sz w:val="24"/>
        </w:rPr>
        <w:t xml:space="preserve"> zł.</w:t>
      </w:r>
    </w:p>
    <w:p w:rsidR="004D7E58" w:rsidRPr="00C01988" w:rsidRDefault="004D7E58" w:rsidP="004D7E58">
      <w:pPr>
        <w:pStyle w:val="Zwykytekst"/>
        <w:jc w:val="both"/>
        <w:rPr>
          <w:rFonts w:ascii="Times New Roman" w:eastAsia="MS Mincho" w:hAnsi="Times New Roman"/>
          <w:sz w:val="24"/>
        </w:rPr>
      </w:pPr>
      <w:r w:rsidRPr="00C01988">
        <w:rPr>
          <w:rFonts w:ascii="Times New Roman" w:eastAsia="MS Mincho" w:hAnsi="Times New Roman"/>
          <w:sz w:val="24"/>
        </w:rPr>
        <w:t xml:space="preserve">Wykonanie  </w:t>
      </w:r>
      <w:r>
        <w:rPr>
          <w:rFonts w:ascii="Times New Roman" w:eastAsia="MS Mincho" w:hAnsi="Times New Roman"/>
          <w:sz w:val="24"/>
        </w:rPr>
        <w:t>7 011 643,34</w:t>
      </w:r>
      <w:r w:rsidRPr="00C01988">
        <w:rPr>
          <w:rFonts w:ascii="Times New Roman" w:eastAsia="MS Mincho" w:hAnsi="Times New Roman"/>
          <w:sz w:val="24"/>
        </w:rPr>
        <w:t xml:space="preserve"> zł. Wykonanie w dziale wynosiło  </w:t>
      </w:r>
      <w:r>
        <w:rPr>
          <w:rFonts w:ascii="Times New Roman" w:eastAsia="MS Mincho" w:hAnsi="Times New Roman"/>
          <w:sz w:val="24"/>
        </w:rPr>
        <w:t>82,5</w:t>
      </w:r>
      <w:r w:rsidRPr="00C01988">
        <w:rPr>
          <w:rFonts w:ascii="Times New Roman" w:eastAsia="MS Mincho" w:hAnsi="Times New Roman"/>
          <w:sz w:val="24"/>
        </w:rPr>
        <w:t xml:space="preserve"> % planu. Wydatki  w dziale stanowią  </w:t>
      </w:r>
      <w:r w:rsidRPr="00C01988">
        <w:rPr>
          <w:rFonts w:ascii="Times New Roman" w:eastAsia="MS Mincho" w:hAnsi="Times New Roman"/>
          <w:b/>
          <w:bCs/>
          <w:sz w:val="24"/>
        </w:rPr>
        <w:t xml:space="preserve">– </w:t>
      </w:r>
      <w:r>
        <w:rPr>
          <w:rFonts w:ascii="Times New Roman" w:eastAsia="MS Mincho" w:hAnsi="Times New Roman"/>
          <w:b/>
          <w:bCs/>
          <w:sz w:val="24"/>
        </w:rPr>
        <w:t>6,4</w:t>
      </w:r>
      <w:r w:rsidRPr="00C01988">
        <w:rPr>
          <w:rFonts w:ascii="Times New Roman" w:eastAsia="MS Mincho" w:hAnsi="Times New Roman"/>
          <w:bCs/>
          <w:sz w:val="24"/>
        </w:rPr>
        <w:t xml:space="preserve"> % wydatków budżetu ogółem</w:t>
      </w:r>
      <w:r w:rsidRPr="00C01988">
        <w:rPr>
          <w:rFonts w:ascii="Times New Roman" w:eastAsia="MS Mincho" w:hAnsi="Times New Roman"/>
          <w:sz w:val="24"/>
        </w:rPr>
        <w:t>. W tym:</w:t>
      </w:r>
    </w:p>
    <w:p w:rsidR="004D7E58" w:rsidRPr="00AB196D" w:rsidRDefault="004D7E58" w:rsidP="00A13608">
      <w:pPr>
        <w:pStyle w:val="Zwykytekst"/>
        <w:numPr>
          <w:ilvl w:val="0"/>
          <w:numId w:val="163"/>
        </w:numPr>
        <w:ind w:left="720"/>
        <w:jc w:val="both"/>
        <w:rPr>
          <w:rFonts w:ascii="Times New Roman" w:eastAsia="MS Mincho" w:hAnsi="Times New Roman"/>
          <w:sz w:val="24"/>
        </w:rPr>
      </w:pPr>
      <w:r w:rsidRPr="00C01988">
        <w:rPr>
          <w:rFonts w:ascii="Times New Roman" w:eastAsia="MS Mincho" w:hAnsi="Times New Roman"/>
          <w:sz w:val="24"/>
        </w:rPr>
        <w:t xml:space="preserve">wydatki bieżące - plan  </w:t>
      </w:r>
      <w:r>
        <w:rPr>
          <w:rFonts w:ascii="Times New Roman" w:eastAsia="MS Mincho" w:hAnsi="Times New Roman"/>
          <w:sz w:val="24"/>
        </w:rPr>
        <w:t>398 018,11</w:t>
      </w:r>
      <w:r w:rsidRPr="00C01988">
        <w:rPr>
          <w:rFonts w:ascii="Times New Roman" w:eastAsia="MS Mincho" w:hAnsi="Times New Roman"/>
          <w:sz w:val="24"/>
        </w:rPr>
        <w:t xml:space="preserve"> zł, wykonanie </w:t>
      </w:r>
      <w:r>
        <w:rPr>
          <w:rFonts w:ascii="Times New Roman" w:eastAsia="MS Mincho" w:hAnsi="Times New Roman"/>
          <w:sz w:val="24"/>
        </w:rPr>
        <w:t>213 842,50</w:t>
      </w:r>
      <w:r w:rsidRPr="00AB196D">
        <w:rPr>
          <w:rFonts w:ascii="Times New Roman" w:eastAsia="MS Mincho" w:hAnsi="Times New Roman"/>
          <w:sz w:val="24"/>
        </w:rPr>
        <w:t xml:space="preserve">  zł, co stanowi </w:t>
      </w:r>
      <w:r>
        <w:rPr>
          <w:rFonts w:ascii="Times New Roman" w:eastAsia="MS Mincho" w:hAnsi="Times New Roman"/>
          <w:sz w:val="24"/>
        </w:rPr>
        <w:t>53,7</w:t>
      </w:r>
      <w:r w:rsidRPr="00AB196D">
        <w:rPr>
          <w:rFonts w:ascii="Times New Roman" w:eastAsia="MS Mincho" w:hAnsi="Times New Roman"/>
          <w:sz w:val="24"/>
        </w:rPr>
        <w:t xml:space="preserve"> % planu,</w:t>
      </w:r>
    </w:p>
    <w:p w:rsidR="004D7E58" w:rsidRPr="00C01988" w:rsidRDefault="004D7E58" w:rsidP="00A13608">
      <w:pPr>
        <w:pStyle w:val="Zwykytekst"/>
        <w:numPr>
          <w:ilvl w:val="0"/>
          <w:numId w:val="163"/>
        </w:numPr>
        <w:ind w:left="720"/>
        <w:jc w:val="both"/>
        <w:rPr>
          <w:rFonts w:ascii="Times New Roman" w:eastAsia="MS Mincho" w:hAnsi="Times New Roman"/>
          <w:sz w:val="24"/>
        </w:rPr>
      </w:pPr>
      <w:r w:rsidRPr="00C01988">
        <w:rPr>
          <w:rFonts w:ascii="Times New Roman" w:eastAsia="MS Mincho" w:hAnsi="Times New Roman"/>
          <w:sz w:val="24"/>
        </w:rPr>
        <w:t xml:space="preserve">wydatki inwestycyjne – plan </w:t>
      </w:r>
      <w:r>
        <w:rPr>
          <w:rFonts w:ascii="Times New Roman" w:eastAsia="MS Mincho" w:hAnsi="Times New Roman"/>
          <w:sz w:val="24"/>
        </w:rPr>
        <w:t>8 098 420,00</w:t>
      </w:r>
      <w:r w:rsidRPr="00C01988">
        <w:rPr>
          <w:rFonts w:ascii="Times New Roman" w:eastAsia="MS Mincho" w:hAnsi="Times New Roman"/>
          <w:sz w:val="24"/>
        </w:rPr>
        <w:t xml:space="preserve"> zł, wykonanie </w:t>
      </w:r>
      <w:r>
        <w:rPr>
          <w:rFonts w:ascii="Times New Roman" w:eastAsia="MS Mincho" w:hAnsi="Times New Roman"/>
          <w:sz w:val="24"/>
        </w:rPr>
        <w:t>6 797 800,84</w:t>
      </w:r>
      <w:r w:rsidRPr="00C01988">
        <w:rPr>
          <w:rFonts w:ascii="Times New Roman" w:eastAsia="MS Mincho" w:hAnsi="Times New Roman"/>
          <w:sz w:val="24"/>
        </w:rPr>
        <w:t xml:space="preserve"> zł, co stanowi </w:t>
      </w:r>
      <w:r>
        <w:rPr>
          <w:rFonts w:ascii="Times New Roman" w:eastAsia="MS Mincho" w:hAnsi="Times New Roman"/>
          <w:sz w:val="24"/>
        </w:rPr>
        <w:t>83,9</w:t>
      </w:r>
      <w:r w:rsidRPr="00C01988">
        <w:rPr>
          <w:rFonts w:ascii="Times New Roman" w:eastAsia="MS Mincho" w:hAnsi="Times New Roman"/>
          <w:sz w:val="24"/>
        </w:rPr>
        <w:t xml:space="preserve"> % planu.</w:t>
      </w:r>
    </w:p>
    <w:p w:rsidR="004D7E58" w:rsidRPr="00C01988" w:rsidRDefault="004D7E58" w:rsidP="004D7E58">
      <w:pPr>
        <w:pStyle w:val="Zwykytekst"/>
        <w:rPr>
          <w:rFonts w:ascii="Times New Roman" w:eastAsia="MS Mincho" w:hAnsi="Times New Roman"/>
          <w:sz w:val="24"/>
          <w:szCs w:val="24"/>
        </w:rPr>
      </w:pPr>
      <w:r w:rsidRPr="00C01988">
        <w:rPr>
          <w:rFonts w:ascii="Times New Roman" w:eastAsia="MS Mincho" w:hAnsi="Times New Roman"/>
          <w:sz w:val="24"/>
          <w:szCs w:val="24"/>
        </w:rPr>
        <w:t xml:space="preserve">Wykonanie wydatków na inwestycje omówiono w załączniku nr 3 do </w:t>
      </w:r>
      <w:r>
        <w:rPr>
          <w:rFonts w:ascii="Times New Roman" w:eastAsia="MS Mincho" w:hAnsi="Times New Roman"/>
          <w:sz w:val="24"/>
          <w:szCs w:val="24"/>
        </w:rPr>
        <w:t>sprawozdania</w:t>
      </w:r>
      <w:r w:rsidRPr="00C01988">
        <w:rPr>
          <w:rFonts w:ascii="Times New Roman" w:eastAsia="MS Mincho" w:hAnsi="Times New Roman"/>
          <w:sz w:val="24"/>
          <w:szCs w:val="24"/>
        </w:rPr>
        <w:t>.</w:t>
      </w:r>
    </w:p>
    <w:p w:rsidR="004D7E58" w:rsidRPr="00345264" w:rsidRDefault="004D7E58" w:rsidP="004D7E58">
      <w:pPr>
        <w:spacing w:after="0" w:line="240" w:lineRule="auto"/>
        <w:jc w:val="both"/>
        <w:rPr>
          <w:rFonts w:eastAsia="MS Mincho"/>
          <w:color w:val="00B0F0"/>
          <w:sz w:val="24"/>
          <w:u w:val="single"/>
        </w:rPr>
      </w:pPr>
    </w:p>
    <w:p w:rsidR="004D7E58" w:rsidRPr="001F0695" w:rsidRDefault="004D7E58" w:rsidP="004D7E58">
      <w:pPr>
        <w:pStyle w:val="Zwykytekst"/>
        <w:jc w:val="both"/>
        <w:rPr>
          <w:rFonts w:ascii="Times New Roman" w:eastAsia="MS Mincho" w:hAnsi="Times New Roman"/>
          <w:sz w:val="24"/>
          <w:u w:val="single"/>
        </w:rPr>
      </w:pPr>
      <w:r w:rsidRPr="001F0695">
        <w:rPr>
          <w:rFonts w:ascii="Times New Roman" w:eastAsia="MS Mincho" w:hAnsi="Times New Roman"/>
          <w:sz w:val="24"/>
          <w:u w:val="single"/>
        </w:rPr>
        <w:t xml:space="preserve">Rozdział 01010 -Infrastruktura wodociągowa i </w:t>
      </w:r>
      <w:proofErr w:type="spellStart"/>
      <w:r w:rsidRPr="001F0695">
        <w:rPr>
          <w:rFonts w:ascii="Times New Roman" w:eastAsia="MS Mincho" w:hAnsi="Times New Roman"/>
          <w:sz w:val="24"/>
          <w:u w:val="single"/>
        </w:rPr>
        <w:t>sanitacyjna</w:t>
      </w:r>
      <w:proofErr w:type="spellEnd"/>
      <w:r w:rsidRPr="001F0695">
        <w:rPr>
          <w:rFonts w:ascii="Times New Roman" w:eastAsia="MS Mincho" w:hAnsi="Times New Roman"/>
          <w:sz w:val="24"/>
          <w:u w:val="single"/>
        </w:rPr>
        <w:t xml:space="preserve"> wsi</w:t>
      </w:r>
    </w:p>
    <w:p w:rsidR="004D7E58" w:rsidRPr="001F0695" w:rsidRDefault="004D7E58" w:rsidP="004D7E58">
      <w:pPr>
        <w:pStyle w:val="Zwykytekst"/>
        <w:jc w:val="both"/>
        <w:rPr>
          <w:rFonts w:ascii="Times New Roman" w:eastAsia="MS Mincho" w:hAnsi="Times New Roman"/>
          <w:sz w:val="24"/>
        </w:rPr>
      </w:pPr>
      <w:r w:rsidRPr="001F0695">
        <w:rPr>
          <w:rFonts w:ascii="Times New Roman" w:eastAsia="MS Mincho" w:hAnsi="Times New Roman"/>
          <w:sz w:val="24"/>
        </w:rPr>
        <w:t xml:space="preserve">Planowane wydatki </w:t>
      </w:r>
      <w:r>
        <w:rPr>
          <w:rFonts w:ascii="Times New Roman" w:eastAsia="MS Mincho" w:hAnsi="Times New Roman"/>
          <w:sz w:val="24"/>
        </w:rPr>
        <w:t>7 653 820,00</w:t>
      </w:r>
      <w:r w:rsidRPr="001F0695">
        <w:rPr>
          <w:rFonts w:ascii="Times New Roman" w:eastAsia="MS Mincho" w:hAnsi="Times New Roman"/>
          <w:sz w:val="24"/>
        </w:rPr>
        <w:t xml:space="preserve"> zł. Wykonanie </w:t>
      </w:r>
      <w:r>
        <w:rPr>
          <w:rFonts w:ascii="Times New Roman" w:eastAsia="MS Mincho" w:hAnsi="Times New Roman"/>
          <w:sz w:val="24"/>
        </w:rPr>
        <w:t>6 407 724,40</w:t>
      </w:r>
      <w:r w:rsidRPr="001F0695">
        <w:rPr>
          <w:rFonts w:ascii="Times New Roman" w:eastAsia="MS Mincho" w:hAnsi="Times New Roman"/>
          <w:sz w:val="24"/>
        </w:rPr>
        <w:t xml:space="preserve"> zł – </w:t>
      </w:r>
      <w:r>
        <w:rPr>
          <w:rFonts w:ascii="Times New Roman" w:eastAsia="MS Mincho" w:hAnsi="Times New Roman"/>
          <w:sz w:val="24"/>
        </w:rPr>
        <w:t>83,7</w:t>
      </w:r>
      <w:r w:rsidRPr="001F0695">
        <w:rPr>
          <w:rFonts w:ascii="Times New Roman" w:eastAsia="MS Mincho" w:hAnsi="Times New Roman"/>
          <w:sz w:val="24"/>
        </w:rPr>
        <w:t xml:space="preserve"> % planu z tego;</w:t>
      </w:r>
    </w:p>
    <w:p w:rsidR="004D7E58" w:rsidRPr="001F0695" w:rsidRDefault="004D7E58" w:rsidP="00A13608">
      <w:pPr>
        <w:pStyle w:val="Zwykytekst"/>
        <w:numPr>
          <w:ilvl w:val="0"/>
          <w:numId w:val="165"/>
        </w:numPr>
        <w:jc w:val="both"/>
        <w:rPr>
          <w:rFonts w:ascii="Times New Roman" w:eastAsia="MS Mincho" w:hAnsi="Times New Roman"/>
          <w:sz w:val="24"/>
        </w:rPr>
      </w:pPr>
      <w:r w:rsidRPr="001F0695">
        <w:rPr>
          <w:rFonts w:ascii="Times New Roman" w:eastAsia="MS Mincho" w:hAnsi="Times New Roman"/>
          <w:sz w:val="24"/>
        </w:rPr>
        <w:t xml:space="preserve">wydatki inwestycyjne – </w:t>
      </w:r>
      <w:r>
        <w:rPr>
          <w:rFonts w:ascii="Times New Roman" w:eastAsia="MS Mincho" w:hAnsi="Times New Roman"/>
          <w:sz w:val="24"/>
        </w:rPr>
        <w:t>7 653 820,00</w:t>
      </w:r>
      <w:r w:rsidRPr="001F0695">
        <w:rPr>
          <w:rFonts w:ascii="Times New Roman" w:eastAsia="MS Mincho" w:hAnsi="Times New Roman"/>
          <w:sz w:val="24"/>
        </w:rPr>
        <w:t xml:space="preserve"> zł, wykonanie –  </w:t>
      </w:r>
      <w:r>
        <w:rPr>
          <w:rFonts w:ascii="Times New Roman" w:eastAsia="MS Mincho" w:hAnsi="Times New Roman"/>
          <w:sz w:val="24"/>
        </w:rPr>
        <w:t>6 407 724,40</w:t>
      </w:r>
      <w:r w:rsidRPr="001F0695">
        <w:rPr>
          <w:rFonts w:ascii="Times New Roman" w:eastAsia="MS Mincho" w:hAnsi="Times New Roman"/>
          <w:sz w:val="24"/>
        </w:rPr>
        <w:t xml:space="preserve"> zł.</w:t>
      </w:r>
    </w:p>
    <w:p w:rsidR="004D7E58" w:rsidRPr="001F0695" w:rsidRDefault="004D7E58" w:rsidP="004D7E58">
      <w:pPr>
        <w:pStyle w:val="Zwykytekst"/>
        <w:jc w:val="both"/>
        <w:rPr>
          <w:rFonts w:ascii="Times New Roman" w:eastAsia="MS Mincho" w:hAnsi="Times New Roman"/>
          <w:sz w:val="24"/>
        </w:rPr>
      </w:pPr>
      <w:r w:rsidRPr="001F0695">
        <w:rPr>
          <w:rFonts w:ascii="Times New Roman" w:eastAsia="MS Mincho" w:hAnsi="Times New Roman"/>
          <w:sz w:val="24"/>
        </w:rPr>
        <w:t xml:space="preserve">Zadania w zakresie budowy urządzeń wodociągowych i kanalizacyjnych wykonuje Urząd Gminy i Gminny Zakład Komunalny w Żołędowie, zgodnie z zapisami w załączniku 3 do uchwały budżetowej po zmianach. GZK otrzymuje dotację celową z budżetu gminy. W </w:t>
      </w:r>
      <w:r>
        <w:rPr>
          <w:rFonts w:ascii="Times New Roman" w:eastAsia="MS Mincho" w:hAnsi="Times New Roman"/>
          <w:sz w:val="24"/>
        </w:rPr>
        <w:t xml:space="preserve">roku </w:t>
      </w:r>
      <w:r w:rsidRPr="001F0695">
        <w:rPr>
          <w:rFonts w:ascii="Times New Roman" w:eastAsia="MS Mincho" w:hAnsi="Times New Roman"/>
          <w:sz w:val="24"/>
        </w:rPr>
        <w:t xml:space="preserve"> 2019 r.  planowana dotacja wyniosła </w:t>
      </w:r>
      <w:r>
        <w:rPr>
          <w:rFonts w:ascii="Times New Roman" w:eastAsia="MS Mincho" w:hAnsi="Times New Roman"/>
          <w:sz w:val="24"/>
        </w:rPr>
        <w:t>5 662 000,00</w:t>
      </w:r>
      <w:r w:rsidRPr="001F0695">
        <w:rPr>
          <w:rFonts w:ascii="Times New Roman" w:eastAsia="MS Mincho" w:hAnsi="Times New Roman"/>
          <w:sz w:val="24"/>
        </w:rPr>
        <w:t xml:space="preserve"> zł –  wykonano ją  w kwocie </w:t>
      </w:r>
      <w:r>
        <w:rPr>
          <w:rFonts w:ascii="Times New Roman" w:eastAsia="MS Mincho" w:hAnsi="Times New Roman"/>
          <w:sz w:val="24"/>
        </w:rPr>
        <w:t>4 529 414,55</w:t>
      </w:r>
      <w:r w:rsidRPr="001F0695">
        <w:rPr>
          <w:rFonts w:ascii="Times New Roman" w:eastAsia="MS Mincho" w:hAnsi="Times New Roman"/>
          <w:sz w:val="24"/>
        </w:rPr>
        <w:t xml:space="preserve"> zł.  Dotacja przekazywana jest do GZK po przedłożeniu faktur wykonawców wraz </w:t>
      </w:r>
      <w:r w:rsidR="00B654B1">
        <w:rPr>
          <w:rFonts w:ascii="Times New Roman" w:eastAsia="MS Mincho" w:hAnsi="Times New Roman"/>
          <w:sz w:val="24"/>
        </w:rPr>
        <w:br/>
      </w:r>
      <w:r w:rsidRPr="001F0695">
        <w:rPr>
          <w:rFonts w:ascii="Times New Roman" w:eastAsia="MS Mincho" w:hAnsi="Times New Roman"/>
          <w:sz w:val="24"/>
        </w:rPr>
        <w:t xml:space="preserve">z protokołami odbioru robót.  </w:t>
      </w:r>
    </w:p>
    <w:p w:rsidR="004D7E58" w:rsidRPr="001F0695" w:rsidRDefault="004D7E58" w:rsidP="004D7E58">
      <w:pPr>
        <w:pStyle w:val="Zwykytekst"/>
        <w:jc w:val="both"/>
        <w:rPr>
          <w:rFonts w:ascii="Times New Roman" w:eastAsia="MS Mincho" w:hAnsi="Times New Roman"/>
          <w:sz w:val="24"/>
        </w:rPr>
      </w:pPr>
      <w:r w:rsidRPr="001F0695">
        <w:rPr>
          <w:rFonts w:ascii="Times New Roman" w:eastAsia="MS Mincho" w:hAnsi="Times New Roman"/>
          <w:sz w:val="24"/>
        </w:rPr>
        <w:t xml:space="preserve">W planie finansowym Urzędu Gminy  ujęto środki na wykonanie zadań nie przekazanych do realizacji do GZK. Są to głównie nakłady na opracowanie dokumentacji projektowych  zaplanowanych do realizacji inwestycji oraz inwestycje w zakresie budowy sieci wodociągowych i kanalizacyjnych towarzyszące innym inwestycjom wykonywanym przez Urząd Gminy (budowa dróg). Zaplanowano na ten cel  </w:t>
      </w:r>
      <w:r>
        <w:rPr>
          <w:rFonts w:ascii="Times New Roman" w:eastAsia="MS Mincho" w:hAnsi="Times New Roman"/>
          <w:sz w:val="24"/>
        </w:rPr>
        <w:t>1 991 820,00</w:t>
      </w:r>
      <w:r w:rsidRPr="001F0695">
        <w:rPr>
          <w:rFonts w:ascii="Times New Roman" w:eastAsia="MS Mincho" w:hAnsi="Times New Roman"/>
          <w:sz w:val="24"/>
        </w:rPr>
        <w:t xml:space="preserve">  zł, wydatkowano  </w:t>
      </w:r>
      <w:r>
        <w:rPr>
          <w:rFonts w:ascii="Times New Roman" w:eastAsia="MS Mincho" w:hAnsi="Times New Roman"/>
          <w:sz w:val="24"/>
        </w:rPr>
        <w:t>1 878 309,85</w:t>
      </w:r>
      <w:r w:rsidRPr="001F0695">
        <w:rPr>
          <w:rFonts w:ascii="Times New Roman" w:eastAsia="MS Mincho" w:hAnsi="Times New Roman"/>
          <w:sz w:val="24"/>
        </w:rPr>
        <w:t xml:space="preserve"> zł.</w:t>
      </w:r>
    </w:p>
    <w:p w:rsidR="004D7E58" w:rsidRPr="001F0695" w:rsidRDefault="004D7E58" w:rsidP="004D7E58">
      <w:pPr>
        <w:pStyle w:val="Zwykytekst"/>
        <w:jc w:val="both"/>
        <w:rPr>
          <w:rFonts w:ascii="Times New Roman" w:eastAsia="MS Mincho" w:hAnsi="Times New Roman"/>
          <w:sz w:val="24"/>
          <w:u w:val="single"/>
        </w:rPr>
      </w:pPr>
    </w:p>
    <w:p w:rsidR="004D7E58" w:rsidRPr="009A251A" w:rsidRDefault="004D7E58" w:rsidP="004D7E58">
      <w:pPr>
        <w:pStyle w:val="Zwykytekst"/>
        <w:jc w:val="both"/>
        <w:rPr>
          <w:rFonts w:ascii="Times New Roman" w:eastAsia="MS Mincho" w:hAnsi="Times New Roman"/>
          <w:sz w:val="24"/>
          <w:u w:val="single"/>
        </w:rPr>
      </w:pPr>
      <w:r w:rsidRPr="009A251A">
        <w:rPr>
          <w:rFonts w:ascii="Times New Roman" w:eastAsia="MS Mincho" w:hAnsi="Times New Roman"/>
          <w:sz w:val="24"/>
          <w:u w:val="single"/>
        </w:rPr>
        <w:t>Rozdział 01030 – Izby rolnicze</w:t>
      </w:r>
    </w:p>
    <w:p w:rsidR="004D7E58" w:rsidRPr="009A251A" w:rsidRDefault="004D7E58" w:rsidP="004D7E58">
      <w:pPr>
        <w:pStyle w:val="Zwykytekst"/>
        <w:jc w:val="both"/>
        <w:rPr>
          <w:rFonts w:ascii="Times New Roman" w:eastAsia="MS Mincho" w:hAnsi="Times New Roman"/>
          <w:sz w:val="24"/>
          <w:szCs w:val="24"/>
        </w:rPr>
      </w:pPr>
      <w:r w:rsidRPr="009A251A">
        <w:rPr>
          <w:rFonts w:ascii="Times New Roman" w:eastAsia="MS Mincho" w:hAnsi="Times New Roman"/>
          <w:sz w:val="24"/>
          <w:szCs w:val="24"/>
        </w:rPr>
        <w:t xml:space="preserve">Zaplanowano  5 000,00  zł. Wydatkowano – </w:t>
      </w:r>
      <w:r>
        <w:rPr>
          <w:rFonts w:ascii="Times New Roman" w:eastAsia="MS Mincho" w:hAnsi="Times New Roman"/>
          <w:sz w:val="24"/>
          <w:szCs w:val="24"/>
        </w:rPr>
        <w:t>4 526, 72</w:t>
      </w:r>
      <w:r w:rsidRPr="009A251A">
        <w:rPr>
          <w:rFonts w:ascii="Times New Roman" w:eastAsia="MS Mincho" w:hAnsi="Times New Roman"/>
          <w:sz w:val="24"/>
          <w:szCs w:val="24"/>
        </w:rPr>
        <w:t xml:space="preserve"> zł, co stanowi </w:t>
      </w:r>
      <w:r>
        <w:rPr>
          <w:rFonts w:ascii="Times New Roman" w:eastAsia="MS Mincho" w:hAnsi="Times New Roman"/>
          <w:sz w:val="24"/>
          <w:szCs w:val="24"/>
        </w:rPr>
        <w:t>90,5</w:t>
      </w:r>
      <w:r w:rsidRPr="009A251A">
        <w:rPr>
          <w:rFonts w:ascii="Times New Roman" w:eastAsia="MS Mincho" w:hAnsi="Times New Roman"/>
          <w:sz w:val="24"/>
          <w:szCs w:val="24"/>
        </w:rPr>
        <w:t xml:space="preserve">  % planu.</w:t>
      </w:r>
    </w:p>
    <w:p w:rsidR="004D7E58" w:rsidRPr="009A251A" w:rsidRDefault="004D7E58" w:rsidP="004D7E58">
      <w:pPr>
        <w:pStyle w:val="Tekstpodstawowy"/>
        <w:jc w:val="both"/>
        <w:rPr>
          <w:sz w:val="24"/>
          <w:szCs w:val="24"/>
        </w:rPr>
      </w:pPr>
      <w:r w:rsidRPr="009A251A">
        <w:rPr>
          <w:rFonts w:eastAsia="MS Mincho"/>
          <w:sz w:val="24"/>
          <w:szCs w:val="24"/>
        </w:rPr>
        <w:t xml:space="preserve">Wydatek stanowi wpłata na rzecz Kujawsko Pomorskiej Izby Rolniczej  w wysokości 2 % uzyskanych wpływów z podatku rolnego. </w:t>
      </w:r>
      <w:r w:rsidRPr="009A251A">
        <w:rPr>
          <w:sz w:val="24"/>
          <w:szCs w:val="24"/>
        </w:rPr>
        <w:t>Wydatek jest realizowany na podstawie art. 35 ust. 1 i 2  ustawy z dnia 14 grudnia 1995 r. o izbach rolniczych.</w:t>
      </w:r>
    </w:p>
    <w:p w:rsidR="004D7E58" w:rsidRPr="009A251A" w:rsidRDefault="004D7E58" w:rsidP="004D7E58">
      <w:pPr>
        <w:pStyle w:val="Zwykytekst"/>
        <w:jc w:val="both"/>
        <w:rPr>
          <w:rFonts w:ascii="Times New Roman" w:hAnsi="Times New Roman"/>
          <w:sz w:val="24"/>
          <w:szCs w:val="24"/>
        </w:rPr>
      </w:pPr>
    </w:p>
    <w:p w:rsidR="004D7E58" w:rsidRPr="00670587" w:rsidRDefault="004D7E58" w:rsidP="004D7E58">
      <w:pPr>
        <w:pStyle w:val="Zwykytekst"/>
        <w:jc w:val="both"/>
        <w:rPr>
          <w:rFonts w:ascii="Times New Roman" w:eastAsia="MS Mincho" w:hAnsi="Times New Roman"/>
          <w:bCs/>
          <w:sz w:val="24"/>
          <w:u w:val="single"/>
        </w:rPr>
      </w:pPr>
      <w:r w:rsidRPr="00670587">
        <w:rPr>
          <w:rFonts w:ascii="Times New Roman" w:eastAsia="MS Mincho" w:hAnsi="Times New Roman"/>
          <w:bCs/>
          <w:sz w:val="24"/>
          <w:u w:val="single"/>
        </w:rPr>
        <w:t>Rozdział 01095 – Pozostała działalność</w:t>
      </w:r>
    </w:p>
    <w:p w:rsidR="004D7E58" w:rsidRPr="00670587" w:rsidRDefault="004D7E58" w:rsidP="004D7E58">
      <w:pPr>
        <w:pStyle w:val="Zwykytekst"/>
        <w:jc w:val="both"/>
        <w:rPr>
          <w:rFonts w:ascii="Times New Roman" w:eastAsia="MS Mincho" w:hAnsi="Times New Roman"/>
          <w:bCs/>
          <w:sz w:val="24"/>
        </w:rPr>
      </w:pPr>
      <w:r w:rsidRPr="00670587">
        <w:rPr>
          <w:rFonts w:ascii="Times New Roman" w:eastAsia="MS Mincho" w:hAnsi="Times New Roman"/>
          <w:bCs/>
          <w:sz w:val="24"/>
        </w:rPr>
        <w:t xml:space="preserve">Zaplanowano </w:t>
      </w:r>
      <w:r>
        <w:rPr>
          <w:rFonts w:ascii="Times New Roman" w:eastAsia="MS Mincho" w:hAnsi="Times New Roman"/>
          <w:bCs/>
          <w:sz w:val="24"/>
        </w:rPr>
        <w:t>837 618,11</w:t>
      </w:r>
      <w:r w:rsidRPr="00670587">
        <w:rPr>
          <w:rFonts w:ascii="Times New Roman" w:eastAsia="MS Mincho" w:hAnsi="Times New Roman"/>
          <w:bCs/>
          <w:sz w:val="24"/>
        </w:rPr>
        <w:t xml:space="preserve"> zł. Wydatkowano </w:t>
      </w:r>
      <w:r>
        <w:rPr>
          <w:rFonts w:ascii="Times New Roman" w:eastAsia="MS Mincho" w:hAnsi="Times New Roman"/>
          <w:bCs/>
          <w:sz w:val="24"/>
        </w:rPr>
        <w:t>599 392,22</w:t>
      </w:r>
      <w:r w:rsidRPr="00670587">
        <w:rPr>
          <w:rFonts w:ascii="Times New Roman" w:eastAsia="MS Mincho" w:hAnsi="Times New Roman"/>
          <w:bCs/>
          <w:sz w:val="24"/>
        </w:rPr>
        <w:t xml:space="preserve"> zł co stanowi </w:t>
      </w:r>
      <w:r>
        <w:rPr>
          <w:rFonts w:ascii="Times New Roman" w:eastAsia="MS Mincho" w:hAnsi="Times New Roman"/>
          <w:bCs/>
          <w:sz w:val="24"/>
        </w:rPr>
        <w:t xml:space="preserve">71,6 </w:t>
      </w:r>
      <w:r w:rsidRPr="00670587">
        <w:rPr>
          <w:rFonts w:ascii="Times New Roman" w:eastAsia="MS Mincho" w:hAnsi="Times New Roman"/>
          <w:bCs/>
          <w:sz w:val="24"/>
        </w:rPr>
        <w:t>% planu. Z tego ;</w:t>
      </w:r>
    </w:p>
    <w:p w:rsidR="004D7E58" w:rsidRPr="00670587" w:rsidRDefault="004D7E58" w:rsidP="00A13608">
      <w:pPr>
        <w:pStyle w:val="Zwykytekst"/>
        <w:numPr>
          <w:ilvl w:val="0"/>
          <w:numId w:val="163"/>
        </w:numPr>
        <w:ind w:left="720"/>
        <w:jc w:val="both"/>
        <w:rPr>
          <w:rFonts w:ascii="Times New Roman" w:eastAsia="MS Mincho" w:hAnsi="Times New Roman"/>
          <w:sz w:val="24"/>
        </w:rPr>
      </w:pPr>
      <w:r w:rsidRPr="00670587">
        <w:rPr>
          <w:rFonts w:ascii="Times New Roman" w:eastAsia="MS Mincho" w:hAnsi="Times New Roman"/>
          <w:sz w:val="24"/>
        </w:rPr>
        <w:t xml:space="preserve">wydatki bieżące - plan </w:t>
      </w:r>
      <w:r>
        <w:rPr>
          <w:rFonts w:ascii="Times New Roman" w:eastAsia="MS Mincho" w:hAnsi="Times New Roman"/>
          <w:sz w:val="24"/>
        </w:rPr>
        <w:t>393 018,11</w:t>
      </w:r>
      <w:r w:rsidRPr="00670587">
        <w:rPr>
          <w:rFonts w:ascii="Times New Roman" w:eastAsia="MS Mincho" w:hAnsi="Times New Roman"/>
          <w:sz w:val="24"/>
        </w:rPr>
        <w:t xml:space="preserve"> zł, wykonanie </w:t>
      </w:r>
      <w:r>
        <w:rPr>
          <w:rFonts w:ascii="Times New Roman" w:eastAsia="MS Mincho" w:hAnsi="Times New Roman"/>
          <w:sz w:val="24"/>
        </w:rPr>
        <w:t>209 315,78</w:t>
      </w:r>
      <w:r w:rsidRPr="00670587">
        <w:rPr>
          <w:rFonts w:ascii="Times New Roman" w:eastAsia="MS Mincho" w:hAnsi="Times New Roman"/>
          <w:sz w:val="24"/>
        </w:rPr>
        <w:t xml:space="preserve"> zł, co stanowi </w:t>
      </w:r>
      <w:r>
        <w:rPr>
          <w:rFonts w:ascii="Times New Roman" w:eastAsia="MS Mincho" w:hAnsi="Times New Roman"/>
          <w:sz w:val="24"/>
        </w:rPr>
        <w:t>53,3</w:t>
      </w:r>
      <w:r w:rsidRPr="00670587">
        <w:rPr>
          <w:rFonts w:ascii="Times New Roman" w:eastAsia="MS Mincho" w:hAnsi="Times New Roman"/>
          <w:sz w:val="24"/>
        </w:rPr>
        <w:t xml:space="preserve"> % planu,</w:t>
      </w:r>
    </w:p>
    <w:p w:rsidR="004D7E58" w:rsidRPr="00670587" w:rsidRDefault="004D7E58" w:rsidP="00A13608">
      <w:pPr>
        <w:pStyle w:val="Zwykytekst"/>
        <w:numPr>
          <w:ilvl w:val="0"/>
          <w:numId w:val="163"/>
        </w:numPr>
        <w:ind w:left="720"/>
        <w:jc w:val="both"/>
        <w:rPr>
          <w:rFonts w:ascii="Times New Roman" w:eastAsia="MS Mincho" w:hAnsi="Times New Roman"/>
          <w:sz w:val="24"/>
        </w:rPr>
      </w:pPr>
      <w:r w:rsidRPr="00670587">
        <w:rPr>
          <w:rFonts w:ascii="Times New Roman" w:eastAsia="MS Mincho" w:hAnsi="Times New Roman"/>
          <w:sz w:val="24"/>
        </w:rPr>
        <w:t xml:space="preserve">wydatki inwestycyjne – plan  </w:t>
      </w:r>
      <w:r>
        <w:rPr>
          <w:rFonts w:ascii="Times New Roman" w:eastAsia="MS Mincho" w:hAnsi="Times New Roman"/>
          <w:sz w:val="24"/>
        </w:rPr>
        <w:t xml:space="preserve">444 600,00 </w:t>
      </w:r>
      <w:r w:rsidRPr="00670587">
        <w:rPr>
          <w:rFonts w:ascii="Times New Roman" w:eastAsia="MS Mincho" w:hAnsi="Times New Roman"/>
          <w:sz w:val="24"/>
        </w:rPr>
        <w:t xml:space="preserve"> zł, wykonanie </w:t>
      </w:r>
      <w:r>
        <w:rPr>
          <w:rFonts w:ascii="Times New Roman" w:eastAsia="MS Mincho" w:hAnsi="Times New Roman"/>
          <w:sz w:val="24"/>
        </w:rPr>
        <w:t>390 076,44</w:t>
      </w:r>
      <w:r w:rsidRPr="00670587">
        <w:rPr>
          <w:rFonts w:ascii="Times New Roman" w:eastAsia="MS Mincho" w:hAnsi="Times New Roman"/>
          <w:sz w:val="24"/>
        </w:rPr>
        <w:t xml:space="preserve"> zł.</w:t>
      </w:r>
    </w:p>
    <w:p w:rsidR="004D7E58" w:rsidRDefault="004D7E58" w:rsidP="004D7E58">
      <w:pPr>
        <w:pStyle w:val="Zwykytekst"/>
        <w:jc w:val="both"/>
        <w:rPr>
          <w:rFonts w:ascii="Times New Roman" w:eastAsia="MS Mincho" w:hAnsi="Times New Roman"/>
          <w:sz w:val="24"/>
        </w:rPr>
      </w:pPr>
      <w:r w:rsidRPr="00670587">
        <w:rPr>
          <w:rFonts w:ascii="Times New Roman" w:eastAsia="MS Mincho" w:hAnsi="Times New Roman"/>
          <w:sz w:val="24"/>
        </w:rPr>
        <w:t xml:space="preserve">W ramach rozdziału zaplanowano wydatki bieżące na zakup materiałów i usług służących bieżącemu utrzymaniu urządzeń melioracyjnych na terenie gminy Osielsko oraz remonty tych urządzeń, a także opłaty, np. za wydanie pozwoleń wodno prawnych, wypisy z rejestru gruntów. W okresie sprawozdawczym wydatkowano </w:t>
      </w:r>
      <w:r>
        <w:rPr>
          <w:rFonts w:ascii="Times New Roman" w:eastAsia="MS Mincho" w:hAnsi="Times New Roman"/>
          <w:sz w:val="24"/>
        </w:rPr>
        <w:t>140 297,67 zł, w tym m.in. :</w:t>
      </w:r>
    </w:p>
    <w:p w:rsidR="004D7E58" w:rsidRDefault="004D7E58" w:rsidP="00392CBA">
      <w:pPr>
        <w:pStyle w:val="Zwykytekst"/>
        <w:numPr>
          <w:ilvl w:val="0"/>
          <w:numId w:val="170"/>
        </w:numPr>
        <w:jc w:val="both"/>
        <w:rPr>
          <w:rFonts w:ascii="Times New Roman" w:hAnsi="Times New Roman"/>
          <w:sz w:val="24"/>
          <w:szCs w:val="24"/>
        </w:rPr>
      </w:pPr>
      <w:r>
        <w:rPr>
          <w:rFonts w:ascii="Times New Roman" w:eastAsia="MS Mincho" w:hAnsi="Times New Roman"/>
          <w:sz w:val="24"/>
        </w:rPr>
        <w:t xml:space="preserve">wykonano </w:t>
      </w:r>
      <w:r w:rsidRPr="00670587">
        <w:rPr>
          <w:rFonts w:ascii="Times New Roman" w:hAnsi="Times New Roman"/>
          <w:sz w:val="24"/>
          <w:szCs w:val="24"/>
        </w:rPr>
        <w:t>ogrodzenie wraz z podmurówką i furtką przy gminnym zbiorniku wodnym w </w:t>
      </w:r>
      <w:proofErr w:type="spellStart"/>
      <w:r w:rsidRPr="00670587">
        <w:rPr>
          <w:rFonts w:ascii="Times New Roman" w:hAnsi="Times New Roman"/>
          <w:sz w:val="24"/>
          <w:szCs w:val="24"/>
        </w:rPr>
        <w:t>Niemczu</w:t>
      </w:r>
      <w:proofErr w:type="spellEnd"/>
      <w:r w:rsidRPr="00670587">
        <w:rPr>
          <w:rFonts w:ascii="Times New Roman" w:hAnsi="Times New Roman"/>
          <w:sz w:val="24"/>
          <w:szCs w:val="24"/>
        </w:rPr>
        <w:t xml:space="preserve">  w pobliżu ul. </w:t>
      </w:r>
      <w:proofErr w:type="spellStart"/>
      <w:r w:rsidRPr="00670587">
        <w:rPr>
          <w:rFonts w:ascii="Times New Roman" w:hAnsi="Times New Roman"/>
          <w:sz w:val="24"/>
          <w:szCs w:val="24"/>
        </w:rPr>
        <w:t>Smukalskiej</w:t>
      </w:r>
      <w:proofErr w:type="spellEnd"/>
      <w:r w:rsidRPr="00670587">
        <w:rPr>
          <w:rFonts w:ascii="Times New Roman" w:hAnsi="Times New Roman"/>
          <w:sz w:val="24"/>
          <w:szCs w:val="24"/>
        </w:rPr>
        <w:t xml:space="preserve"> i ul. Marii Konopnickiej na obiekcie zlewni R-H</w:t>
      </w:r>
      <w:r>
        <w:rPr>
          <w:rFonts w:ascii="Times New Roman" w:hAnsi="Times New Roman"/>
          <w:sz w:val="24"/>
          <w:szCs w:val="24"/>
        </w:rPr>
        <w:t xml:space="preserve">, </w:t>
      </w:r>
    </w:p>
    <w:p w:rsidR="004D7E58" w:rsidRDefault="004D7E58" w:rsidP="00A13608">
      <w:pPr>
        <w:pStyle w:val="Zwykytekst"/>
        <w:numPr>
          <w:ilvl w:val="0"/>
          <w:numId w:val="170"/>
        </w:numPr>
        <w:jc w:val="both"/>
        <w:rPr>
          <w:rFonts w:ascii="Times New Roman" w:hAnsi="Times New Roman"/>
          <w:sz w:val="24"/>
          <w:szCs w:val="24"/>
        </w:rPr>
      </w:pPr>
      <w:r w:rsidRPr="00670587">
        <w:rPr>
          <w:rFonts w:ascii="Times New Roman" w:hAnsi="Times New Roman"/>
          <w:sz w:val="24"/>
          <w:szCs w:val="24"/>
        </w:rPr>
        <w:t xml:space="preserve"> prace polegające na zamontowaniu betonowej pokrywy na studni melioracyjnej przy ul. Trzmieliny w Osielsku i na odmuleniu studni i zamontowaniu betonowej pokrywy na studni melioracyjnej</w:t>
      </w:r>
      <w:r>
        <w:rPr>
          <w:rFonts w:ascii="Times New Roman" w:hAnsi="Times New Roman"/>
          <w:sz w:val="24"/>
          <w:szCs w:val="24"/>
        </w:rPr>
        <w:t xml:space="preserve"> przy ul. Kolonijnej w Osielsku, </w:t>
      </w:r>
    </w:p>
    <w:p w:rsidR="004D7E58" w:rsidRDefault="004D7E58" w:rsidP="00A13608">
      <w:pPr>
        <w:pStyle w:val="Zwykytekst"/>
        <w:numPr>
          <w:ilvl w:val="0"/>
          <w:numId w:val="170"/>
        </w:numPr>
        <w:jc w:val="both"/>
        <w:rPr>
          <w:rFonts w:ascii="Times New Roman" w:hAnsi="Times New Roman"/>
          <w:sz w:val="24"/>
          <w:szCs w:val="24"/>
        </w:rPr>
      </w:pPr>
      <w:r>
        <w:rPr>
          <w:rFonts w:ascii="Times New Roman" w:hAnsi="Times New Roman"/>
          <w:sz w:val="24"/>
          <w:szCs w:val="24"/>
        </w:rPr>
        <w:t xml:space="preserve">prace konserwacyjne  na obiekcie  w zlewni R-A rejon ul. Stawowej w Osielsku  </w:t>
      </w:r>
      <w:r w:rsidR="00373A07">
        <w:rPr>
          <w:rFonts w:ascii="Times New Roman" w:hAnsi="Times New Roman"/>
          <w:sz w:val="24"/>
          <w:szCs w:val="24"/>
        </w:rPr>
        <w:br/>
      </w:r>
      <w:r>
        <w:rPr>
          <w:rFonts w:ascii="Times New Roman" w:hAnsi="Times New Roman"/>
          <w:sz w:val="24"/>
          <w:szCs w:val="24"/>
        </w:rPr>
        <w:t>w strefie brzegowej stawu przepływowego,</w:t>
      </w:r>
    </w:p>
    <w:p w:rsidR="004D7E58" w:rsidRDefault="004D7E58" w:rsidP="00A13608">
      <w:pPr>
        <w:pStyle w:val="Zwykytekst"/>
        <w:numPr>
          <w:ilvl w:val="0"/>
          <w:numId w:val="170"/>
        </w:numPr>
        <w:jc w:val="both"/>
        <w:rPr>
          <w:rFonts w:ascii="Times New Roman" w:hAnsi="Times New Roman"/>
          <w:sz w:val="24"/>
          <w:szCs w:val="24"/>
        </w:rPr>
      </w:pPr>
      <w:r>
        <w:rPr>
          <w:rFonts w:ascii="Times New Roman" w:hAnsi="Times New Roman"/>
          <w:sz w:val="24"/>
          <w:szCs w:val="24"/>
        </w:rPr>
        <w:lastRenderedPageBreak/>
        <w:t xml:space="preserve"> roboty remontowe melioracji wodnych szczegółowych w zlewni R-K rowu odwadniającego wzdłuż ul. Wierzbowej w Osielsku z wykonaniem ubezpieczeń dna i stop skarp płytami typu „Krata”  na długości 76 mb, </w:t>
      </w:r>
    </w:p>
    <w:p w:rsidR="004D7E58" w:rsidRDefault="004D7E58" w:rsidP="00A13608">
      <w:pPr>
        <w:pStyle w:val="Zwykytekst"/>
        <w:numPr>
          <w:ilvl w:val="0"/>
          <w:numId w:val="170"/>
        </w:numPr>
        <w:jc w:val="both"/>
        <w:rPr>
          <w:rFonts w:ascii="Times New Roman" w:hAnsi="Times New Roman"/>
          <w:sz w:val="24"/>
          <w:szCs w:val="24"/>
        </w:rPr>
      </w:pPr>
      <w:r>
        <w:rPr>
          <w:rFonts w:ascii="Times New Roman" w:hAnsi="Times New Roman"/>
          <w:sz w:val="24"/>
          <w:szCs w:val="24"/>
        </w:rPr>
        <w:t xml:space="preserve">roboty remontowo- konserwacyjne melioracji wodnych rowów odwadniających na obiekcie zlewni R-K w Osielsku oraz na obiekcie zlewni </w:t>
      </w:r>
      <w:proofErr w:type="spellStart"/>
      <w:r>
        <w:rPr>
          <w:rFonts w:ascii="Times New Roman" w:hAnsi="Times New Roman"/>
          <w:sz w:val="24"/>
          <w:szCs w:val="24"/>
        </w:rPr>
        <w:t>R-H</w:t>
      </w:r>
      <w:proofErr w:type="spellEnd"/>
      <w:r>
        <w:rPr>
          <w:rFonts w:ascii="Times New Roman" w:hAnsi="Times New Roman"/>
          <w:sz w:val="24"/>
          <w:szCs w:val="24"/>
        </w:rPr>
        <w:t xml:space="preserve"> w </w:t>
      </w:r>
      <w:proofErr w:type="spellStart"/>
      <w:r>
        <w:rPr>
          <w:rFonts w:ascii="Times New Roman" w:hAnsi="Times New Roman"/>
          <w:sz w:val="24"/>
          <w:szCs w:val="24"/>
        </w:rPr>
        <w:t>Niemczu</w:t>
      </w:r>
      <w:proofErr w:type="spellEnd"/>
      <w:r>
        <w:rPr>
          <w:rFonts w:ascii="Times New Roman" w:hAnsi="Times New Roman"/>
          <w:sz w:val="24"/>
          <w:szCs w:val="24"/>
        </w:rPr>
        <w:t xml:space="preserve">, </w:t>
      </w:r>
    </w:p>
    <w:p w:rsidR="004D7E58" w:rsidRDefault="004D7E58" w:rsidP="00A13608">
      <w:pPr>
        <w:pStyle w:val="Zwykytekst"/>
        <w:numPr>
          <w:ilvl w:val="0"/>
          <w:numId w:val="170"/>
        </w:numPr>
        <w:jc w:val="both"/>
        <w:rPr>
          <w:rFonts w:ascii="Times New Roman" w:hAnsi="Times New Roman"/>
          <w:sz w:val="24"/>
          <w:szCs w:val="24"/>
        </w:rPr>
      </w:pPr>
      <w:r>
        <w:rPr>
          <w:rFonts w:ascii="Times New Roman" w:hAnsi="Times New Roman"/>
          <w:sz w:val="24"/>
          <w:szCs w:val="24"/>
        </w:rPr>
        <w:t xml:space="preserve">roboty remontowe melioracji wodnych szczegółowych w zlewni R-7 rowu odwadniającego teren osiedlowy pomiędzy ulicami Hiacyntową – </w:t>
      </w:r>
      <w:proofErr w:type="spellStart"/>
      <w:r>
        <w:rPr>
          <w:rFonts w:ascii="Times New Roman" w:hAnsi="Times New Roman"/>
          <w:sz w:val="24"/>
          <w:szCs w:val="24"/>
        </w:rPr>
        <w:t>Amerylisową</w:t>
      </w:r>
      <w:proofErr w:type="spellEnd"/>
      <w:r>
        <w:rPr>
          <w:rFonts w:ascii="Times New Roman" w:hAnsi="Times New Roman"/>
          <w:sz w:val="24"/>
          <w:szCs w:val="24"/>
        </w:rPr>
        <w:t xml:space="preserve"> </w:t>
      </w:r>
      <w:r w:rsidR="00373A07">
        <w:rPr>
          <w:rFonts w:ascii="Times New Roman" w:hAnsi="Times New Roman"/>
          <w:sz w:val="24"/>
          <w:szCs w:val="24"/>
        </w:rPr>
        <w:br/>
      </w:r>
      <w:r>
        <w:rPr>
          <w:rFonts w:ascii="Times New Roman" w:hAnsi="Times New Roman"/>
          <w:sz w:val="24"/>
          <w:szCs w:val="24"/>
        </w:rPr>
        <w:t>w Żołędowie z wykonaniem ubezpieczeń dna i stop skarp płytami typu „Krata” na odcinku długości 130 mb,</w:t>
      </w:r>
    </w:p>
    <w:p w:rsidR="004D7E58" w:rsidRDefault="004D7E58" w:rsidP="00A13608">
      <w:pPr>
        <w:pStyle w:val="Zwykytekst"/>
        <w:numPr>
          <w:ilvl w:val="0"/>
          <w:numId w:val="170"/>
        </w:numPr>
        <w:jc w:val="both"/>
        <w:rPr>
          <w:rFonts w:ascii="Times New Roman" w:hAnsi="Times New Roman"/>
          <w:sz w:val="24"/>
          <w:szCs w:val="24"/>
        </w:rPr>
      </w:pPr>
      <w:r w:rsidRPr="00F14025">
        <w:rPr>
          <w:rFonts w:ascii="Times New Roman" w:hAnsi="Times New Roman"/>
          <w:sz w:val="24"/>
          <w:szCs w:val="24"/>
        </w:rPr>
        <w:t xml:space="preserve"> sporządzono wykonanie mapy sytuacyjno- wysokościowych z przekrojami </w:t>
      </w:r>
      <w:r w:rsidR="00373A07">
        <w:rPr>
          <w:rFonts w:ascii="Times New Roman" w:hAnsi="Times New Roman"/>
          <w:sz w:val="24"/>
          <w:szCs w:val="24"/>
        </w:rPr>
        <w:br/>
      </w:r>
      <w:r w:rsidRPr="00F14025">
        <w:rPr>
          <w:rFonts w:ascii="Times New Roman" w:hAnsi="Times New Roman"/>
          <w:sz w:val="24"/>
          <w:szCs w:val="24"/>
        </w:rPr>
        <w:t>i drzewostanami na rowie gminnym R-G znajdującym się na terenie m</w:t>
      </w:r>
      <w:r w:rsidR="00373A07">
        <w:rPr>
          <w:rFonts w:ascii="Times New Roman" w:hAnsi="Times New Roman"/>
          <w:sz w:val="24"/>
          <w:szCs w:val="24"/>
        </w:rPr>
        <w:t xml:space="preserve">iejscowości </w:t>
      </w:r>
      <w:proofErr w:type="spellStart"/>
      <w:r w:rsidR="00373A07">
        <w:rPr>
          <w:rFonts w:ascii="Times New Roman" w:hAnsi="Times New Roman"/>
          <w:sz w:val="24"/>
          <w:szCs w:val="24"/>
        </w:rPr>
        <w:t>Myślęcinek</w:t>
      </w:r>
      <w:proofErr w:type="spellEnd"/>
      <w:r w:rsidR="00373A07">
        <w:rPr>
          <w:rFonts w:ascii="Times New Roman" w:hAnsi="Times New Roman"/>
          <w:sz w:val="24"/>
          <w:szCs w:val="24"/>
        </w:rPr>
        <w:t xml:space="preserve"> i Niemcz,</w:t>
      </w:r>
    </w:p>
    <w:p w:rsidR="004D7E58" w:rsidRPr="00F14025" w:rsidRDefault="004D7E58" w:rsidP="00A13608">
      <w:pPr>
        <w:pStyle w:val="Zwykytekst"/>
        <w:numPr>
          <w:ilvl w:val="0"/>
          <w:numId w:val="170"/>
        </w:numPr>
        <w:jc w:val="both"/>
        <w:rPr>
          <w:rFonts w:ascii="Times New Roman" w:hAnsi="Times New Roman"/>
          <w:sz w:val="24"/>
          <w:szCs w:val="24"/>
        </w:rPr>
      </w:pPr>
      <w:r w:rsidRPr="00F14025">
        <w:rPr>
          <w:rFonts w:ascii="Times New Roman" w:hAnsi="Times New Roman"/>
          <w:sz w:val="24"/>
          <w:szCs w:val="24"/>
        </w:rPr>
        <w:t xml:space="preserve"> sporządzono przekroje podłużne i poprzeczne urządzeń wodnych związanych </w:t>
      </w:r>
      <w:r w:rsidR="00373A07">
        <w:rPr>
          <w:rFonts w:ascii="Times New Roman" w:hAnsi="Times New Roman"/>
          <w:sz w:val="24"/>
          <w:szCs w:val="24"/>
        </w:rPr>
        <w:br/>
      </w:r>
      <w:r w:rsidRPr="00F14025">
        <w:rPr>
          <w:rFonts w:ascii="Times New Roman" w:hAnsi="Times New Roman"/>
          <w:sz w:val="24"/>
          <w:szCs w:val="24"/>
        </w:rPr>
        <w:t xml:space="preserve">z odprowadzeniem wód opadowych i roztopowych z terenu firmy Hirsch- Pol Sp. z o.o. w </w:t>
      </w:r>
      <w:proofErr w:type="spellStart"/>
      <w:r w:rsidRPr="00F14025">
        <w:rPr>
          <w:rFonts w:ascii="Times New Roman" w:hAnsi="Times New Roman"/>
          <w:sz w:val="24"/>
          <w:szCs w:val="24"/>
        </w:rPr>
        <w:t>Myślęcinku</w:t>
      </w:r>
      <w:proofErr w:type="spellEnd"/>
      <w:r w:rsidRPr="00F14025">
        <w:rPr>
          <w:rFonts w:ascii="Times New Roman" w:hAnsi="Times New Roman"/>
          <w:sz w:val="24"/>
          <w:szCs w:val="24"/>
        </w:rPr>
        <w:t xml:space="preserve">  do rowu melioracyjnego G poprzez studnię rewizyjno- kontrolną na rurociągu odwodnieniowym w </w:t>
      </w:r>
      <w:proofErr w:type="spellStart"/>
      <w:r w:rsidRPr="00F14025">
        <w:rPr>
          <w:rFonts w:ascii="Times New Roman" w:hAnsi="Times New Roman"/>
          <w:sz w:val="24"/>
          <w:szCs w:val="24"/>
        </w:rPr>
        <w:t>Myślęcinku</w:t>
      </w:r>
      <w:proofErr w:type="spellEnd"/>
      <w:r w:rsidRPr="00F14025">
        <w:rPr>
          <w:rFonts w:ascii="Times New Roman" w:hAnsi="Times New Roman"/>
          <w:sz w:val="24"/>
          <w:szCs w:val="24"/>
        </w:rPr>
        <w:t>.</w:t>
      </w:r>
    </w:p>
    <w:p w:rsidR="004D7E58" w:rsidRPr="00345264" w:rsidRDefault="004D7E58" w:rsidP="004D7E58">
      <w:pPr>
        <w:pStyle w:val="Akapitzlist"/>
        <w:ind w:left="0"/>
        <w:jc w:val="both"/>
        <w:rPr>
          <w:color w:val="00B0F0"/>
          <w:sz w:val="24"/>
          <w:szCs w:val="24"/>
        </w:rPr>
      </w:pPr>
    </w:p>
    <w:p w:rsidR="004D7E58" w:rsidRPr="00A4574B" w:rsidRDefault="004D7E58" w:rsidP="004D7E58">
      <w:pPr>
        <w:pStyle w:val="Zwykytekst"/>
        <w:jc w:val="both"/>
        <w:rPr>
          <w:rFonts w:ascii="Times New Roman" w:eastAsia="MS Mincho" w:hAnsi="Times New Roman"/>
          <w:sz w:val="24"/>
        </w:rPr>
      </w:pPr>
      <w:r w:rsidRPr="00A4574B">
        <w:rPr>
          <w:rFonts w:ascii="Times New Roman" w:eastAsia="MS Mincho" w:hAnsi="Times New Roman"/>
          <w:bCs/>
          <w:sz w:val="24"/>
        </w:rPr>
        <w:t xml:space="preserve">Dokonano wypłaty producentom rolnym zwrotu podatku akcyzowego zawartego w cenie oleju napędowego wykorzystanego do produkcji rolnej w kwocie  </w:t>
      </w:r>
      <w:r>
        <w:rPr>
          <w:rFonts w:ascii="Times New Roman" w:eastAsia="MS Mincho" w:hAnsi="Times New Roman"/>
          <w:bCs/>
          <w:sz w:val="24"/>
        </w:rPr>
        <w:t>67 664,81</w:t>
      </w:r>
      <w:r w:rsidRPr="00A4574B">
        <w:rPr>
          <w:rFonts w:ascii="Times New Roman" w:eastAsia="MS Mincho" w:hAnsi="Times New Roman"/>
          <w:bCs/>
          <w:sz w:val="24"/>
        </w:rPr>
        <w:t xml:space="preserve"> zł. Pozostała kwota – </w:t>
      </w:r>
      <w:r>
        <w:rPr>
          <w:rFonts w:ascii="Times New Roman" w:eastAsia="MS Mincho" w:hAnsi="Times New Roman"/>
          <w:bCs/>
          <w:sz w:val="24"/>
        </w:rPr>
        <w:t>1 353,30</w:t>
      </w:r>
      <w:r w:rsidRPr="00A4574B">
        <w:rPr>
          <w:rFonts w:ascii="Times New Roman" w:eastAsia="MS Mincho" w:hAnsi="Times New Roman"/>
          <w:bCs/>
          <w:sz w:val="24"/>
        </w:rPr>
        <w:t xml:space="preserve"> zł  obejmuje wydatki  związane z obsługą  administracyjną zadania, w tym wynagrodzenia i pochodne od wynagrodzeń </w:t>
      </w:r>
      <w:r w:rsidR="00373A07">
        <w:rPr>
          <w:rFonts w:ascii="Times New Roman" w:eastAsia="MS Mincho" w:hAnsi="Times New Roman"/>
          <w:bCs/>
          <w:sz w:val="24"/>
        </w:rPr>
        <w:t xml:space="preserve">- </w:t>
      </w:r>
      <w:r>
        <w:rPr>
          <w:rFonts w:ascii="Times New Roman" w:eastAsia="MS Mincho" w:hAnsi="Times New Roman"/>
          <w:bCs/>
          <w:sz w:val="24"/>
        </w:rPr>
        <w:t>730,53</w:t>
      </w:r>
      <w:r w:rsidRPr="00A4574B">
        <w:rPr>
          <w:rFonts w:ascii="Times New Roman" w:eastAsia="MS Mincho" w:hAnsi="Times New Roman"/>
          <w:bCs/>
          <w:sz w:val="24"/>
        </w:rPr>
        <w:t xml:space="preserve"> zł.</w:t>
      </w:r>
    </w:p>
    <w:p w:rsidR="004D7E58" w:rsidRPr="00A4574B" w:rsidRDefault="004D7E58" w:rsidP="004D7E58">
      <w:pPr>
        <w:spacing w:after="0" w:line="240" w:lineRule="auto"/>
        <w:jc w:val="both"/>
        <w:rPr>
          <w:rFonts w:ascii="Times New Roman" w:eastAsia="MS Mincho" w:hAnsi="Times New Roman"/>
          <w:sz w:val="24"/>
        </w:rPr>
      </w:pPr>
      <w:r w:rsidRPr="00A4574B">
        <w:rPr>
          <w:rFonts w:ascii="Times New Roman" w:eastAsia="MS Mincho" w:hAnsi="Times New Roman"/>
          <w:sz w:val="24"/>
        </w:rPr>
        <w:t xml:space="preserve">Zaplanowane  zadania  inwestycyjne – </w:t>
      </w:r>
      <w:r>
        <w:rPr>
          <w:rFonts w:ascii="Times New Roman" w:eastAsia="MS Mincho" w:hAnsi="Times New Roman"/>
          <w:sz w:val="24"/>
        </w:rPr>
        <w:t>444 600,00</w:t>
      </w:r>
      <w:r w:rsidRPr="00A4574B">
        <w:rPr>
          <w:rFonts w:ascii="Times New Roman" w:eastAsia="MS Mincho" w:hAnsi="Times New Roman"/>
          <w:sz w:val="24"/>
        </w:rPr>
        <w:t xml:space="preserve"> zł wykonane zostały w kwocie </w:t>
      </w:r>
      <w:r>
        <w:rPr>
          <w:rFonts w:ascii="Times New Roman" w:eastAsia="MS Mincho" w:hAnsi="Times New Roman"/>
          <w:sz w:val="24"/>
        </w:rPr>
        <w:t>390 076,44</w:t>
      </w:r>
      <w:r w:rsidRPr="00A4574B">
        <w:rPr>
          <w:rFonts w:ascii="Times New Roman" w:eastAsia="MS Mincho" w:hAnsi="Times New Roman"/>
          <w:sz w:val="24"/>
        </w:rPr>
        <w:t xml:space="preserve"> zł.  </w:t>
      </w:r>
    </w:p>
    <w:p w:rsidR="004D7E58" w:rsidRPr="00662730" w:rsidRDefault="004D7E58" w:rsidP="004D7E58">
      <w:pPr>
        <w:pStyle w:val="Zwykytekst"/>
        <w:jc w:val="center"/>
        <w:rPr>
          <w:rFonts w:ascii="Times New Roman" w:eastAsia="MS Mincho" w:hAnsi="Times New Roman"/>
          <w:b/>
          <w:bCs/>
          <w:sz w:val="24"/>
        </w:rPr>
      </w:pPr>
      <w:r w:rsidRPr="00662730">
        <w:rPr>
          <w:rFonts w:ascii="Times New Roman" w:eastAsia="MS Mincho" w:hAnsi="Times New Roman"/>
          <w:b/>
          <w:bCs/>
          <w:sz w:val="24"/>
        </w:rPr>
        <w:t>Dział 600 Transport i łączność</w:t>
      </w:r>
    </w:p>
    <w:p w:rsidR="004D7E58" w:rsidRPr="00662730" w:rsidRDefault="004D7E58" w:rsidP="004D7E58">
      <w:pPr>
        <w:pStyle w:val="Zwykytekst"/>
        <w:jc w:val="both"/>
        <w:rPr>
          <w:rFonts w:ascii="Times New Roman" w:eastAsia="MS Mincho" w:hAnsi="Times New Roman"/>
          <w:sz w:val="24"/>
        </w:rPr>
      </w:pPr>
      <w:r w:rsidRPr="00662730">
        <w:rPr>
          <w:rFonts w:ascii="Times New Roman" w:eastAsia="MS Mincho" w:hAnsi="Times New Roman"/>
          <w:sz w:val="24"/>
        </w:rPr>
        <w:t xml:space="preserve">Plan               </w:t>
      </w:r>
      <w:r>
        <w:rPr>
          <w:rFonts w:ascii="Times New Roman" w:eastAsia="MS Mincho" w:hAnsi="Times New Roman"/>
          <w:sz w:val="24"/>
        </w:rPr>
        <w:t>27 143 135,00</w:t>
      </w:r>
      <w:r w:rsidRPr="00662730">
        <w:rPr>
          <w:rFonts w:ascii="Times New Roman" w:eastAsia="MS Mincho" w:hAnsi="Times New Roman"/>
          <w:sz w:val="24"/>
        </w:rPr>
        <w:t xml:space="preserve"> zł,</w:t>
      </w:r>
    </w:p>
    <w:p w:rsidR="004D7E58" w:rsidRPr="00662730" w:rsidRDefault="004D7E58" w:rsidP="004D7E58">
      <w:pPr>
        <w:pStyle w:val="Zwykytekst"/>
        <w:jc w:val="both"/>
        <w:rPr>
          <w:rFonts w:ascii="Times New Roman" w:eastAsia="MS Mincho" w:hAnsi="Times New Roman"/>
          <w:sz w:val="24"/>
          <w:u w:val="single"/>
        </w:rPr>
      </w:pPr>
      <w:r w:rsidRPr="00662730">
        <w:rPr>
          <w:rFonts w:ascii="Times New Roman" w:eastAsia="MS Mincho" w:hAnsi="Times New Roman"/>
          <w:sz w:val="24"/>
        </w:rPr>
        <w:t xml:space="preserve">Wykonanie      </w:t>
      </w:r>
      <w:r>
        <w:rPr>
          <w:rFonts w:ascii="Times New Roman" w:eastAsia="MS Mincho" w:hAnsi="Times New Roman"/>
          <w:sz w:val="24"/>
        </w:rPr>
        <w:t>23 789 329,66</w:t>
      </w:r>
      <w:r w:rsidRPr="00662730">
        <w:rPr>
          <w:rFonts w:ascii="Times New Roman" w:eastAsia="MS Mincho" w:hAnsi="Times New Roman"/>
          <w:sz w:val="24"/>
        </w:rPr>
        <w:t xml:space="preserve"> zł. Wydatki w dziale zostały wykonane w </w:t>
      </w:r>
      <w:r>
        <w:rPr>
          <w:rFonts w:ascii="Times New Roman" w:eastAsia="MS Mincho" w:hAnsi="Times New Roman"/>
          <w:sz w:val="24"/>
        </w:rPr>
        <w:t>87,6</w:t>
      </w:r>
      <w:r w:rsidRPr="00662730">
        <w:rPr>
          <w:rFonts w:ascii="Times New Roman" w:eastAsia="MS Mincho" w:hAnsi="Times New Roman"/>
          <w:sz w:val="24"/>
        </w:rPr>
        <w:t xml:space="preserve"> % planu. Wydatki    w dziale transport i  łączność stanowią </w:t>
      </w:r>
      <w:r>
        <w:rPr>
          <w:rFonts w:ascii="Times New Roman" w:eastAsia="MS Mincho" w:hAnsi="Times New Roman"/>
          <w:sz w:val="24"/>
        </w:rPr>
        <w:t xml:space="preserve">21,6 </w:t>
      </w:r>
      <w:r w:rsidRPr="00662730">
        <w:rPr>
          <w:rFonts w:ascii="Times New Roman" w:eastAsia="MS Mincho" w:hAnsi="Times New Roman"/>
          <w:bCs/>
          <w:sz w:val="24"/>
        </w:rPr>
        <w:t>%  wydatków budżetu gminy ogółem.</w:t>
      </w:r>
    </w:p>
    <w:p w:rsidR="004D7E58" w:rsidRPr="00662730" w:rsidRDefault="004D7E58" w:rsidP="004D7E58">
      <w:pPr>
        <w:spacing w:after="0" w:line="240" w:lineRule="auto"/>
        <w:jc w:val="both"/>
        <w:rPr>
          <w:rFonts w:ascii="Times New Roman" w:hAnsi="Times New Roman"/>
          <w:sz w:val="24"/>
          <w:szCs w:val="24"/>
        </w:rPr>
      </w:pPr>
      <w:r w:rsidRPr="00662730">
        <w:rPr>
          <w:rFonts w:ascii="Times New Roman" w:hAnsi="Times New Roman"/>
          <w:sz w:val="24"/>
          <w:szCs w:val="24"/>
        </w:rPr>
        <w:t xml:space="preserve">Zadania inwestycyjne opisano w załączniku nr 3 do </w:t>
      </w:r>
      <w:r>
        <w:rPr>
          <w:rFonts w:ascii="Times New Roman" w:hAnsi="Times New Roman"/>
          <w:sz w:val="24"/>
          <w:szCs w:val="24"/>
        </w:rPr>
        <w:t>sprawozdania</w:t>
      </w:r>
      <w:r w:rsidRPr="00662730">
        <w:rPr>
          <w:rFonts w:ascii="Times New Roman" w:hAnsi="Times New Roman"/>
          <w:sz w:val="24"/>
          <w:szCs w:val="24"/>
        </w:rPr>
        <w:t>.</w:t>
      </w:r>
    </w:p>
    <w:p w:rsidR="004D7E58" w:rsidRPr="00345264" w:rsidRDefault="004D7E58" w:rsidP="004D7E58">
      <w:pPr>
        <w:pStyle w:val="Zwykytekst"/>
        <w:jc w:val="both"/>
        <w:rPr>
          <w:rFonts w:ascii="Times New Roman" w:eastAsia="MS Mincho" w:hAnsi="Times New Roman"/>
          <w:color w:val="00B0F0"/>
          <w:sz w:val="24"/>
          <w:u w:val="single"/>
        </w:rPr>
      </w:pPr>
    </w:p>
    <w:p w:rsidR="004D7E58" w:rsidRPr="00520202" w:rsidRDefault="004D7E58" w:rsidP="004D7E58">
      <w:pPr>
        <w:pStyle w:val="Zwykytekst"/>
        <w:jc w:val="both"/>
        <w:rPr>
          <w:rFonts w:ascii="Times New Roman" w:eastAsia="MS Mincho" w:hAnsi="Times New Roman"/>
          <w:b/>
          <w:bCs/>
          <w:sz w:val="24"/>
        </w:rPr>
      </w:pPr>
      <w:r w:rsidRPr="00520202">
        <w:rPr>
          <w:rFonts w:ascii="Times New Roman" w:eastAsia="MS Mincho" w:hAnsi="Times New Roman"/>
          <w:sz w:val="24"/>
          <w:u w:val="single"/>
        </w:rPr>
        <w:t>Rozdział 60004 – Lokalny transport zbiorowy</w:t>
      </w:r>
    </w:p>
    <w:p w:rsidR="004D7E58" w:rsidRPr="00520202" w:rsidRDefault="004D7E58" w:rsidP="004D7E58">
      <w:pPr>
        <w:pStyle w:val="Zwykytekst"/>
        <w:jc w:val="both"/>
        <w:rPr>
          <w:rFonts w:ascii="Times New Roman" w:eastAsia="MS Mincho" w:hAnsi="Times New Roman"/>
          <w:sz w:val="24"/>
          <w:szCs w:val="24"/>
        </w:rPr>
      </w:pPr>
      <w:r w:rsidRPr="00520202">
        <w:rPr>
          <w:rFonts w:ascii="Times New Roman" w:eastAsia="MS Mincho" w:hAnsi="Times New Roman"/>
          <w:sz w:val="24"/>
          <w:szCs w:val="24"/>
        </w:rPr>
        <w:t xml:space="preserve">Planowane wydatki </w:t>
      </w:r>
      <w:r>
        <w:rPr>
          <w:rFonts w:ascii="Times New Roman" w:eastAsia="MS Mincho" w:hAnsi="Times New Roman"/>
          <w:sz w:val="24"/>
          <w:szCs w:val="24"/>
        </w:rPr>
        <w:t>2 138</w:t>
      </w:r>
      <w:r w:rsidR="00AB4EA3">
        <w:rPr>
          <w:rFonts w:ascii="Times New Roman" w:eastAsia="MS Mincho" w:hAnsi="Times New Roman"/>
          <w:sz w:val="24"/>
          <w:szCs w:val="24"/>
        </w:rPr>
        <w:t> </w:t>
      </w:r>
      <w:r w:rsidRPr="00520202">
        <w:rPr>
          <w:rFonts w:ascii="Times New Roman" w:eastAsia="MS Mincho" w:hAnsi="Times New Roman"/>
          <w:sz w:val="24"/>
          <w:szCs w:val="24"/>
        </w:rPr>
        <w:t>000</w:t>
      </w:r>
      <w:r w:rsidR="00AB4EA3">
        <w:rPr>
          <w:rFonts w:ascii="Times New Roman" w:eastAsia="MS Mincho" w:hAnsi="Times New Roman"/>
          <w:sz w:val="24"/>
          <w:szCs w:val="24"/>
        </w:rPr>
        <w:t>,00</w:t>
      </w:r>
      <w:r w:rsidRPr="00520202">
        <w:rPr>
          <w:rFonts w:ascii="Times New Roman" w:eastAsia="MS Mincho" w:hAnsi="Times New Roman"/>
          <w:sz w:val="24"/>
          <w:szCs w:val="24"/>
        </w:rPr>
        <w:t xml:space="preserve"> zł. Wykonanie </w:t>
      </w:r>
      <w:r>
        <w:rPr>
          <w:rFonts w:ascii="Times New Roman" w:eastAsia="MS Mincho" w:hAnsi="Times New Roman"/>
          <w:sz w:val="24"/>
          <w:szCs w:val="24"/>
        </w:rPr>
        <w:t>2 131 657,19</w:t>
      </w:r>
      <w:r w:rsidRPr="00520202">
        <w:rPr>
          <w:rFonts w:ascii="Times New Roman" w:eastAsia="MS Mincho" w:hAnsi="Times New Roman"/>
          <w:sz w:val="24"/>
          <w:szCs w:val="24"/>
        </w:rPr>
        <w:t xml:space="preserve"> zł – </w:t>
      </w:r>
      <w:r>
        <w:rPr>
          <w:rFonts w:ascii="Times New Roman" w:eastAsia="MS Mincho" w:hAnsi="Times New Roman"/>
          <w:sz w:val="24"/>
          <w:szCs w:val="24"/>
        </w:rPr>
        <w:t>99,7</w:t>
      </w:r>
      <w:r w:rsidRPr="00520202">
        <w:rPr>
          <w:rFonts w:ascii="Times New Roman" w:eastAsia="MS Mincho" w:hAnsi="Times New Roman"/>
          <w:sz w:val="24"/>
          <w:szCs w:val="24"/>
        </w:rPr>
        <w:t xml:space="preserve"> % planu, w tym;</w:t>
      </w:r>
    </w:p>
    <w:p w:rsidR="004D7E58" w:rsidRPr="00520202" w:rsidRDefault="004D7E58" w:rsidP="00A13608">
      <w:pPr>
        <w:numPr>
          <w:ilvl w:val="0"/>
          <w:numId w:val="166"/>
        </w:numPr>
        <w:spacing w:after="0" w:line="240" w:lineRule="auto"/>
        <w:ind w:left="720"/>
        <w:jc w:val="both"/>
        <w:rPr>
          <w:rFonts w:ascii="Times New Roman" w:hAnsi="Times New Roman"/>
          <w:i/>
          <w:iCs/>
          <w:sz w:val="24"/>
          <w:szCs w:val="24"/>
        </w:rPr>
      </w:pPr>
      <w:r w:rsidRPr="00520202">
        <w:rPr>
          <w:rFonts w:ascii="Times New Roman" w:hAnsi="Times New Roman"/>
          <w:sz w:val="24"/>
          <w:szCs w:val="24"/>
        </w:rPr>
        <w:t>planowane wydatki bieżące 2</w:t>
      </w:r>
      <w:r>
        <w:rPr>
          <w:rFonts w:ascii="Times New Roman" w:hAnsi="Times New Roman"/>
          <w:sz w:val="24"/>
          <w:szCs w:val="24"/>
        </w:rPr>
        <w:t> 118</w:t>
      </w:r>
      <w:r w:rsidR="00AB4EA3">
        <w:rPr>
          <w:rFonts w:ascii="Times New Roman" w:hAnsi="Times New Roman"/>
          <w:sz w:val="24"/>
          <w:szCs w:val="24"/>
        </w:rPr>
        <w:t> </w:t>
      </w:r>
      <w:r w:rsidRPr="00520202">
        <w:rPr>
          <w:rFonts w:ascii="Times New Roman" w:hAnsi="Times New Roman"/>
          <w:sz w:val="24"/>
          <w:szCs w:val="24"/>
        </w:rPr>
        <w:t>000</w:t>
      </w:r>
      <w:r w:rsidR="00AB4EA3">
        <w:rPr>
          <w:rFonts w:ascii="Times New Roman" w:hAnsi="Times New Roman"/>
          <w:sz w:val="24"/>
          <w:szCs w:val="24"/>
        </w:rPr>
        <w:t>,00</w:t>
      </w:r>
      <w:r w:rsidRPr="00520202">
        <w:rPr>
          <w:rFonts w:ascii="Times New Roman" w:hAnsi="Times New Roman"/>
          <w:sz w:val="24"/>
          <w:szCs w:val="24"/>
        </w:rPr>
        <w:t xml:space="preserve"> zł, wykonanie </w:t>
      </w:r>
      <w:r>
        <w:rPr>
          <w:rFonts w:ascii="Times New Roman" w:hAnsi="Times New Roman"/>
          <w:sz w:val="24"/>
          <w:szCs w:val="24"/>
        </w:rPr>
        <w:t xml:space="preserve"> 2 116 020,19</w:t>
      </w:r>
      <w:r w:rsidRPr="00520202">
        <w:rPr>
          <w:rFonts w:ascii="Times New Roman" w:hAnsi="Times New Roman"/>
          <w:sz w:val="24"/>
          <w:szCs w:val="24"/>
        </w:rPr>
        <w:t xml:space="preserve"> zł – </w:t>
      </w:r>
      <w:r>
        <w:rPr>
          <w:rFonts w:ascii="Times New Roman" w:hAnsi="Times New Roman"/>
          <w:sz w:val="24"/>
          <w:szCs w:val="24"/>
        </w:rPr>
        <w:t>99,9</w:t>
      </w:r>
      <w:r w:rsidRPr="00520202">
        <w:rPr>
          <w:rFonts w:ascii="Times New Roman" w:hAnsi="Times New Roman"/>
          <w:sz w:val="24"/>
          <w:szCs w:val="24"/>
        </w:rPr>
        <w:t xml:space="preserve"> %,</w:t>
      </w:r>
    </w:p>
    <w:p w:rsidR="004D7E58" w:rsidRPr="00520202" w:rsidRDefault="004D7E58" w:rsidP="00A13608">
      <w:pPr>
        <w:numPr>
          <w:ilvl w:val="0"/>
          <w:numId w:val="166"/>
        </w:numPr>
        <w:spacing w:after="0" w:line="240" w:lineRule="auto"/>
        <w:ind w:left="720"/>
        <w:jc w:val="both"/>
        <w:rPr>
          <w:rFonts w:ascii="Times New Roman" w:eastAsia="MS Mincho" w:hAnsi="Times New Roman"/>
          <w:i/>
          <w:iCs/>
          <w:sz w:val="24"/>
          <w:szCs w:val="24"/>
        </w:rPr>
      </w:pPr>
      <w:r w:rsidRPr="00520202">
        <w:rPr>
          <w:rFonts w:ascii="Times New Roman" w:eastAsia="MS Mincho" w:hAnsi="Times New Roman"/>
          <w:sz w:val="24"/>
          <w:szCs w:val="24"/>
        </w:rPr>
        <w:t xml:space="preserve">planowane wydatki inwestycyjne </w:t>
      </w:r>
      <w:r>
        <w:rPr>
          <w:rFonts w:ascii="Times New Roman" w:eastAsia="MS Mincho" w:hAnsi="Times New Roman"/>
          <w:sz w:val="24"/>
          <w:szCs w:val="24"/>
        </w:rPr>
        <w:t xml:space="preserve"> 20 </w:t>
      </w:r>
      <w:r w:rsidRPr="00520202">
        <w:rPr>
          <w:rFonts w:ascii="Times New Roman" w:eastAsia="MS Mincho" w:hAnsi="Times New Roman"/>
          <w:sz w:val="24"/>
          <w:szCs w:val="24"/>
        </w:rPr>
        <w:t xml:space="preserve">000,00 zł, wykonanie  –15 637,00 zł.- </w:t>
      </w:r>
      <w:r>
        <w:rPr>
          <w:rFonts w:ascii="Times New Roman" w:eastAsia="MS Mincho" w:hAnsi="Times New Roman"/>
          <w:sz w:val="24"/>
          <w:szCs w:val="24"/>
        </w:rPr>
        <w:t>78,2</w:t>
      </w:r>
      <w:r w:rsidRPr="00520202">
        <w:rPr>
          <w:rFonts w:ascii="Times New Roman" w:eastAsia="MS Mincho" w:hAnsi="Times New Roman"/>
          <w:sz w:val="24"/>
          <w:szCs w:val="24"/>
        </w:rPr>
        <w:t xml:space="preserve"> %</w:t>
      </w:r>
      <w:r w:rsidR="00373A07">
        <w:rPr>
          <w:rFonts w:ascii="Times New Roman" w:eastAsia="MS Mincho" w:hAnsi="Times New Roman"/>
          <w:sz w:val="24"/>
          <w:szCs w:val="24"/>
        </w:rPr>
        <w:t xml:space="preserve"> planu.</w:t>
      </w:r>
    </w:p>
    <w:p w:rsidR="004D7E58" w:rsidRDefault="004D7E58" w:rsidP="004D7E58">
      <w:pPr>
        <w:pStyle w:val="Zwykytekst"/>
        <w:jc w:val="both"/>
        <w:rPr>
          <w:rFonts w:ascii="Times New Roman" w:eastAsia="MS Mincho" w:hAnsi="Times New Roman"/>
          <w:sz w:val="24"/>
          <w:szCs w:val="24"/>
        </w:rPr>
      </w:pPr>
      <w:r w:rsidRPr="00520202">
        <w:rPr>
          <w:rFonts w:ascii="Times New Roman" w:eastAsia="MS Mincho" w:hAnsi="Times New Roman"/>
          <w:sz w:val="24"/>
          <w:szCs w:val="24"/>
        </w:rPr>
        <w:t xml:space="preserve">Na mocy uchwały Rady Gminy Osielsko o współdziałaniu w zakresie transportu zbiorowego </w:t>
      </w:r>
      <w:r w:rsidRPr="00520202">
        <w:rPr>
          <w:rFonts w:ascii="Times New Roman" w:eastAsia="MS Mincho" w:hAnsi="Times New Roman"/>
          <w:sz w:val="24"/>
          <w:szCs w:val="24"/>
        </w:rPr>
        <w:br/>
      </w:r>
      <w:r w:rsidR="00373A07">
        <w:rPr>
          <w:rFonts w:ascii="Times New Roman" w:eastAsia="MS Mincho" w:hAnsi="Times New Roman"/>
          <w:sz w:val="24"/>
          <w:szCs w:val="24"/>
        </w:rPr>
        <w:t>oraz z</w:t>
      </w:r>
      <w:r w:rsidRPr="00520202">
        <w:rPr>
          <w:rFonts w:ascii="Times New Roman" w:eastAsia="MS Mincho" w:hAnsi="Times New Roman"/>
          <w:sz w:val="24"/>
          <w:szCs w:val="24"/>
        </w:rPr>
        <w:t xml:space="preserve">awartego porozumienia z miastem Bydgoszcz, przekazano do Bydgoszczy dotację celową w kwocie </w:t>
      </w:r>
      <w:r>
        <w:rPr>
          <w:rFonts w:ascii="Times New Roman" w:eastAsia="MS Mincho" w:hAnsi="Times New Roman"/>
          <w:sz w:val="24"/>
          <w:szCs w:val="24"/>
        </w:rPr>
        <w:t>2 076 168,19</w:t>
      </w:r>
      <w:r w:rsidRPr="00520202">
        <w:rPr>
          <w:rFonts w:ascii="Times New Roman" w:eastAsia="MS Mincho" w:hAnsi="Times New Roman"/>
          <w:sz w:val="24"/>
          <w:szCs w:val="24"/>
        </w:rPr>
        <w:t xml:space="preserve"> zł</w:t>
      </w:r>
      <w:r w:rsidR="00373A07">
        <w:rPr>
          <w:rFonts w:ascii="Times New Roman" w:eastAsia="MS Mincho" w:hAnsi="Times New Roman"/>
          <w:sz w:val="24"/>
          <w:szCs w:val="24"/>
        </w:rPr>
        <w:t>.</w:t>
      </w:r>
      <w:r w:rsidRPr="00520202">
        <w:rPr>
          <w:rFonts w:ascii="Times New Roman" w:eastAsia="MS Mincho" w:hAnsi="Times New Roman"/>
          <w:sz w:val="24"/>
          <w:szCs w:val="24"/>
        </w:rPr>
        <w:t xml:space="preserve"> na funkcjonowanie czterech podmiejskich linii autobusowych:  nr 93 ( Niwy -  Bydgoszcz Osiedle Leśne),  nr 94  (Żołędowo - Bydgoszcz Osiedle Leśne ), nr 95 (Bydgoszcz Fordon - Jarużyn - Strzelce Górne) </w:t>
      </w:r>
      <w:r w:rsidR="00373A07">
        <w:rPr>
          <w:rFonts w:ascii="Times New Roman" w:eastAsia="MS Mincho" w:hAnsi="Times New Roman"/>
          <w:sz w:val="24"/>
          <w:szCs w:val="24"/>
        </w:rPr>
        <w:t xml:space="preserve">i </w:t>
      </w:r>
      <w:r w:rsidRPr="00520202">
        <w:rPr>
          <w:rFonts w:ascii="Times New Roman" w:eastAsia="MS Mincho" w:hAnsi="Times New Roman"/>
          <w:sz w:val="24"/>
          <w:szCs w:val="24"/>
        </w:rPr>
        <w:t xml:space="preserve"> nr 98  ( Bydgoszcz – Przylesie  do Bożenkowa).</w:t>
      </w:r>
      <w:r>
        <w:rPr>
          <w:rFonts w:ascii="Times New Roman" w:eastAsia="MS Mincho" w:hAnsi="Times New Roman"/>
          <w:sz w:val="24"/>
          <w:szCs w:val="24"/>
        </w:rPr>
        <w:t xml:space="preserve"> Ponadto w ramach wydatków bieżących przeznaczono środki na  poprawę jakości infrastruktury przystankowej poprzez zakup i montaż 12 wiat przystankowych za kwotę 39 852,00 zł.  </w:t>
      </w:r>
    </w:p>
    <w:p w:rsidR="00373A07" w:rsidRPr="00951522" w:rsidRDefault="00373A07" w:rsidP="004D7E58">
      <w:pPr>
        <w:pStyle w:val="Zwykytekst"/>
        <w:jc w:val="both"/>
        <w:rPr>
          <w:rFonts w:ascii="Times New Roman" w:eastAsia="MS Mincho" w:hAnsi="Times New Roman"/>
          <w:sz w:val="24"/>
          <w:szCs w:val="24"/>
          <w:u w:val="single"/>
        </w:rPr>
      </w:pPr>
    </w:p>
    <w:p w:rsidR="004D7E58" w:rsidRPr="00951522" w:rsidRDefault="004D7E58" w:rsidP="004D7E58">
      <w:pPr>
        <w:pStyle w:val="Zwykytekst"/>
        <w:jc w:val="both"/>
        <w:rPr>
          <w:rFonts w:ascii="Times New Roman" w:eastAsia="MS Mincho" w:hAnsi="Times New Roman"/>
          <w:sz w:val="24"/>
          <w:szCs w:val="24"/>
          <w:u w:val="single"/>
        </w:rPr>
      </w:pPr>
      <w:r w:rsidRPr="00951522">
        <w:rPr>
          <w:rFonts w:ascii="Times New Roman" w:eastAsia="MS Mincho" w:hAnsi="Times New Roman"/>
          <w:sz w:val="24"/>
          <w:szCs w:val="24"/>
          <w:u w:val="single"/>
        </w:rPr>
        <w:t>Rozdział 60013 - Drogi publiczne wojewódzkie</w:t>
      </w:r>
    </w:p>
    <w:p w:rsidR="004D7E58" w:rsidRDefault="004D7E58" w:rsidP="004D7E58">
      <w:pPr>
        <w:pStyle w:val="Bezodstpw"/>
        <w:jc w:val="both"/>
        <w:rPr>
          <w:rFonts w:ascii="Times New Roman" w:hAnsi="Times New Roman"/>
          <w:sz w:val="24"/>
          <w:szCs w:val="24"/>
        </w:rPr>
      </w:pPr>
      <w:r w:rsidRPr="00951522">
        <w:rPr>
          <w:rFonts w:ascii="Times New Roman" w:hAnsi="Times New Roman"/>
          <w:sz w:val="24"/>
          <w:szCs w:val="24"/>
        </w:rPr>
        <w:t>Planowane wydatki 1 318</w:t>
      </w:r>
      <w:r w:rsidR="00AB4EA3">
        <w:rPr>
          <w:rFonts w:ascii="Times New Roman" w:hAnsi="Times New Roman"/>
          <w:sz w:val="24"/>
          <w:szCs w:val="24"/>
        </w:rPr>
        <w:t> </w:t>
      </w:r>
      <w:r w:rsidRPr="00951522">
        <w:rPr>
          <w:rFonts w:ascii="Times New Roman" w:hAnsi="Times New Roman"/>
          <w:sz w:val="24"/>
          <w:szCs w:val="24"/>
        </w:rPr>
        <w:t>750</w:t>
      </w:r>
      <w:r w:rsidR="00AB4EA3">
        <w:rPr>
          <w:rFonts w:ascii="Times New Roman" w:hAnsi="Times New Roman"/>
          <w:sz w:val="24"/>
          <w:szCs w:val="24"/>
        </w:rPr>
        <w:t>,00</w:t>
      </w:r>
      <w:r w:rsidRPr="00951522">
        <w:rPr>
          <w:rFonts w:ascii="Times New Roman" w:hAnsi="Times New Roman"/>
          <w:sz w:val="24"/>
          <w:szCs w:val="24"/>
        </w:rPr>
        <w:t xml:space="preserve"> zł, wykonanie – 0 zł. Zaplanowano dotację na pomoc finansową dla województwa kujawsko- pomorskiego na zadanie inwestycyjne polegające na rozbudowie drogi nr</w:t>
      </w:r>
      <w:r>
        <w:rPr>
          <w:rFonts w:ascii="Times New Roman" w:hAnsi="Times New Roman"/>
          <w:sz w:val="24"/>
          <w:szCs w:val="24"/>
        </w:rPr>
        <w:t xml:space="preserve"> 244 w Żołędowie.  </w:t>
      </w:r>
    </w:p>
    <w:p w:rsidR="00373A07" w:rsidRDefault="00373A07" w:rsidP="004D7E58">
      <w:pPr>
        <w:pStyle w:val="Bezodstpw"/>
        <w:jc w:val="both"/>
        <w:rPr>
          <w:rFonts w:ascii="Times New Roman" w:hAnsi="Times New Roman"/>
          <w:sz w:val="24"/>
          <w:szCs w:val="24"/>
        </w:rPr>
      </w:pPr>
    </w:p>
    <w:p w:rsidR="004D7E58" w:rsidRPr="00BD10BC" w:rsidRDefault="004D7E58" w:rsidP="004D7E58">
      <w:pPr>
        <w:pStyle w:val="Zwykytekst"/>
        <w:jc w:val="both"/>
        <w:rPr>
          <w:rFonts w:ascii="Times New Roman" w:eastAsia="MS Mincho" w:hAnsi="Times New Roman"/>
          <w:sz w:val="24"/>
          <w:u w:val="single"/>
        </w:rPr>
      </w:pPr>
      <w:r w:rsidRPr="00BD10BC">
        <w:rPr>
          <w:rFonts w:ascii="Times New Roman" w:eastAsia="MS Mincho" w:hAnsi="Times New Roman"/>
          <w:sz w:val="24"/>
          <w:u w:val="single"/>
        </w:rPr>
        <w:t>Rozdział 60014 - Drogi publiczne powiatowe</w:t>
      </w:r>
    </w:p>
    <w:p w:rsidR="004D7E58" w:rsidRPr="00BD10BC" w:rsidRDefault="004D7E58" w:rsidP="004D7E58">
      <w:pPr>
        <w:spacing w:after="0" w:line="240" w:lineRule="auto"/>
        <w:jc w:val="both"/>
        <w:rPr>
          <w:rFonts w:ascii="Times New Roman" w:eastAsia="MS Mincho" w:hAnsi="Times New Roman"/>
          <w:sz w:val="24"/>
          <w:szCs w:val="24"/>
        </w:rPr>
      </w:pPr>
      <w:r w:rsidRPr="00BD10BC">
        <w:rPr>
          <w:rFonts w:ascii="Times New Roman" w:eastAsia="MS Mincho" w:hAnsi="Times New Roman"/>
          <w:sz w:val="24"/>
          <w:szCs w:val="24"/>
        </w:rPr>
        <w:t>Planowane wydatki 646</w:t>
      </w:r>
      <w:r w:rsidR="00AB4EA3">
        <w:rPr>
          <w:rFonts w:ascii="Times New Roman" w:eastAsia="MS Mincho" w:hAnsi="Times New Roman"/>
          <w:sz w:val="24"/>
          <w:szCs w:val="24"/>
        </w:rPr>
        <w:t> </w:t>
      </w:r>
      <w:r w:rsidRPr="00BD10BC">
        <w:rPr>
          <w:rFonts w:ascii="Times New Roman" w:eastAsia="MS Mincho" w:hAnsi="Times New Roman"/>
          <w:sz w:val="24"/>
          <w:szCs w:val="24"/>
        </w:rPr>
        <w:t>000</w:t>
      </w:r>
      <w:r w:rsidR="00AB4EA3">
        <w:rPr>
          <w:rFonts w:ascii="Times New Roman" w:eastAsia="MS Mincho" w:hAnsi="Times New Roman"/>
          <w:sz w:val="24"/>
          <w:szCs w:val="24"/>
        </w:rPr>
        <w:t>,00</w:t>
      </w:r>
      <w:r w:rsidRPr="00BD10BC">
        <w:rPr>
          <w:rFonts w:ascii="Times New Roman" w:eastAsia="MS Mincho" w:hAnsi="Times New Roman"/>
          <w:sz w:val="24"/>
          <w:szCs w:val="24"/>
        </w:rPr>
        <w:t xml:space="preserve"> zł.  Wykonanie –</w:t>
      </w:r>
      <w:r>
        <w:rPr>
          <w:rFonts w:ascii="Times New Roman" w:eastAsia="MS Mincho" w:hAnsi="Times New Roman"/>
          <w:sz w:val="24"/>
          <w:szCs w:val="24"/>
        </w:rPr>
        <w:t>14 015,15</w:t>
      </w:r>
      <w:r w:rsidRPr="00BD10BC">
        <w:rPr>
          <w:rFonts w:ascii="Times New Roman" w:eastAsia="MS Mincho" w:hAnsi="Times New Roman"/>
          <w:sz w:val="24"/>
          <w:szCs w:val="24"/>
        </w:rPr>
        <w:t xml:space="preserve"> zł – </w:t>
      </w:r>
      <w:r>
        <w:rPr>
          <w:rFonts w:ascii="Times New Roman" w:eastAsia="MS Mincho" w:hAnsi="Times New Roman"/>
          <w:sz w:val="24"/>
          <w:szCs w:val="24"/>
        </w:rPr>
        <w:t>2,2</w:t>
      </w:r>
      <w:r w:rsidRPr="00BD10BC">
        <w:rPr>
          <w:rFonts w:ascii="Times New Roman" w:eastAsia="MS Mincho" w:hAnsi="Times New Roman"/>
          <w:sz w:val="24"/>
          <w:szCs w:val="24"/>
        </w:rPr>
        <w:t xml:space="preserve"> %, w tym:</w:t>
      </w:r>
    </w:p>
    <w:p w:rsidR="004D7E58" w:rsidRPr="00BD10BC" w:rsidRDefault="004D7E58" w:rsidP="00A13608">
      <w:pPr>
        <w:numPr>
          <w:ilvl w:val="0"/>
          <w:numId w:val="166"/>
        </w:numPr>
        <w:spacing w:after="0" w:line="240" w:lineRule="auto"/>
        <w:ind w:left="720"/>
        <w:jc w:val="both"/>
        <w:rPr>
          <w:rFonts w:ascii="Times New Roman" w:hAnsi="Times New Roman"/>
          <w:i/>
          <w:iCs/>
          <w:sz w:val="24"/>
          <w:szCs w:val="24"/>
        </w:rPr>
      </w:pPr>
      <w:r w:rsidRPr="00BD10BC">
        <w:rPr>
          <w:rFonts w:ascii="Times New Roman" w:hAnsi="Times New Roman"/>
          <w:sz w:val="24"/>
          <w:szCs w:val="24"/>
        </w:rPr>
        <w:lastRenderedPageBreak/>
        <w:t>planowane wydatki bieżące 60</w:t>
      </w:r>
      <w:r w:rsidR="00AB4EA3">
        <w:rPr>
          <w:rFonts w:ascii="Times New Roman" w:hAnsi="Times New Roman"/>
          <w:sz w:val="24"/>
          <w:szCs w:val="24"/>
        </w:rPr>
        <w:t> </w:t>
      </w:r>
      <w:r w:rsidRPr="00BD10BC">
        <w:rPr>
          <w:rFonts w:ascii="Times New Roman" w:hAnsi="Times New Roman"/>
          <w:sz w:val="24"/>
          <w:szCs w:val="24"/>
        </w:rPr>
        <w:t>000</w:t>
      </w:r>
      <w:r w:rsidR="00AB4EA3">
        <w:rPr>
          <w:rFonts w:ascii="Times New Roman" w:hAnsi="Times New Roman"/>
          <w:sz w:val="24"/>
          <w:szCs w:val="24"/>
        </w:rPr>
        <w:t>,00</w:t>
      </w:r>
      <w:r w:rsidRPr="00BD10BC">
        <w:rPr>
          <w:rFonts w:ascii="Times New Roman" w:hAnsi="Times New Roman"/>
          <w:sz w:val="24"/>
          <w:szCs w:val="24"/>
        </w:rPr>
        <w:t xml:space="preserve"> zł, wykonanie  </w:t>
      </w:r>
      <w:r>
        <w:rPr>
          <w:rFonts w:ascii="Times New Roman" w:hAnsi="Times New Roman"/>
          <w:sz w:val="24"/>
          <w:szCs w:val="24"/>
        </w:rPr>
        <w:t xml:space="preserve"> 14 015,15</w:t>
      </w:r>
      <w:r w:rsidRPr="00BD10BC">
        <w:rPr>
          <w:rFonts w:ascii="Times New Roman" w:hAnsi="Times New Roman"/>
          <w:sz w:val="24"/>
          <w:szCs w:val="24"/>
        </w:rPr>
        <w:t xml:space="preserve"> zł – </w:t>
      </w:r>
      <w:r>
        <w:rPr>
          <w:rFonts w:ascii="Times New Roman" w:hAnsi="Times New Roman"/>
          <w:sz w:val="24"/>
          <w:szCs w:val="24"/>
        </w:rPr>
        <w:t>23,4</w:t>
      </w:r>
      <w:r w:rsidRPr="00BD10BC">
        <w:rPr>
          <w:rFonts w:ascii="Times New Roman" w:hAnsi="Times New Roman"/>
          <w:sz w:val="24"/>
          <w:szCs w:val="24"/>
        </w:rPr>
        <w:t xml:space="preserve"> %</w:t>
      </w:r>
      <w:r w:rsidR="00373A07">
        <w:rPr>
          <w:rFonts w:ascii="Times New Roman" w:hAnsi="Times New Roman"/>
          <w:sz w:val="24"/>
          <w:szCs w:val="24"/>
        </w:rPr>
        <w:t xml:space="preserve"> planu,</w:t>
      </w:r>
    </w:p>
    <w:p w:rsidR="004D7E58" w:rsidRPr="00BD10BC" w:rsidRDefault="004D7E58" w:rsidP="00A13608">
      <w:pPr>
        <w:numPr>
          <w:ilvl w:val="0"/>
          <w:numId w:val="166"/>
        </w:numPr>
        <w:spacing w:after="0" w:line="240" w:lineRule="auto"/>
        <w:ind w:left="720"/>
        <w:jc w:val="both"/>
        <w:rPr>
          <w:rFonts w:ascii="Times New Roman" w:hAnsi="Times New Roman"/>
          <w:i/>
          <w:iCs/>
          <w:sz w:val="24"/>
          <w:szCs w:val="24"/>
        </w:rPr>
      </w:pPr>
      <w:r w:rsidRPr="00BD10BC">
        <w:rPr>
          <w:rFonts w:ascii="Times New Roman" w:hAnsi="Times New Roman"/>
          <w:sz w:val="24"/>
          <w:szCs w:val="24"/>
        </w:rPr>
        <w:t>planowane wydatki inwestycyjne 586</w:t>
      </w:r>
      <w:r w:rsidR="00AB4EA3">
        <w:rPr>
          <w:rFonts w:ascii="Times New Roman" w:hAnsi="Times New Roman"/>
          <w:sz w:val="24"/>
          <w:szCs w:val="24"/>
        </w:rPr>
        <w:t> </w:t>
      </w:r>
      <w:r w:rsidRPr="00BD10BC">
        <w:rPr>
          <w:rFonts w:ascii="Times New Roman" w:hAnsi="Times New Roman"/>
          <w:sz w:val="24"/>
          <w:szCs w:val="24"/>
        </w:rPr>
        <w:t>000</w:t>
      </w:r>
      <w:r w:rsidR="00AB4EA3">
        <w:rPr>
          <w:rFonts w:ascii="Times New Roman" w:hAnsi="Times New Roman"/>
          <w:sz w:val="24"/>
          <w:szCs w:val="24"/>
        </w:rPr>
        <w:t>,00</w:t>
      </w:r>
      <w:r w:rsidRPr="00BD10BC">
        <w:rPr>
          <w:rFonts w:ascii="Times New Roman" w:hAnsi="Times New Roman"/>
          <w:sz w:val="24"/>
          <w:szCs w:val="24"/>
        </w:rPr>
        <w:t xml:space="preserve"> zł, wykonanie 0 zł. </w:t>
      </w:r>
    </w:p>
    <w:p w:rsidR="004D7E58" w:rsidRPr="00BD10BC" w:rsidRDefault="004D7E58" w:rsidP="004D7E58">
      <w:pPr>
        <w:pStyle w:val="Akapitzlist"/>
        <w:autoSpaceDE w:val="0"/>
        <w:autoSpaceDN w:val="0"/>
        <w:adjustRightInd w:val="0"/>
        <w:ind w:left="0"/>
        <w:jc w:val="both"/>
        <w:rPr>
          <w:sz w:val="24"/>
          <w:szCs w:val="24"/>
        </w:rPr>
      </w:pPr>
      <w:r w:rsidRPr="00BD10BC">
        <w:rPr>
          <w:sz w:val="24"/>
          <w:szCs w:val="24"/>
        </w:rPr>
        <w:t xml:space="preserve">Zaplanowano kwotę 60 000 zł na zimowe utrzymanie dróg powiatowych położonych na terenie Gminy Osielsko. Powiat przekazuje Gminie środki na zimowe utrzymanie dróg. Zadanie wykonuje Gminny Zakład Komunalny w Żołędowie. W okresie od stycznia do </w:t>
      </w:r>
      <w:r w:rsidR="00373A07">
        <w:rPr>
          <w:sz w:val="24"/>
          <w:szCs w:val="24"/>
        </w:rPr>
        <w:t xml:space="preserve">grudnia </w:t>
      </w:r>
      <w:proofErr w:type="spellStart"/>
      <w:r w:rsidR="00373A07">
        <w:rPr>
          <w:sz w:val="24"/>
          <w:szCs w:val="24"/>
        </w:rPr>
        <w:t>u</w:t>
      </w:r>
      <w:r w:rsidRPr="00BD10BC">
        <w:rPr>
          <w:sz w:val="24"/>
          <w:szCs w:val="24"/>
        </w:rPr>
        <w:t>br</w:t>
      </w:r>
      <w:proofErr w:type="spellEnd"/>
      <w:r w:rsidRPr="00BD10BC">
        <w:rPr>
          <w:sz w:val="24"/>
          <w:szCs w:val="24"/>
        </w:rPr>
        <w:t xml:space="preserve">. GZK za wykonane prace w określonym wyżej zakresie obciążył gminę kwotą  </w:t>
      </w:r>
      <w:r>
        <w:rPr>
          <w:sz w:val="24"/>
          <w:szCs w:val="24"/>
        </w:rPr>
        <w:t>14 015,15</w:t>
      </w:r>
      <w:r w:rsidRPr="00BD10BC">
        <w:rPr>
          <w:sz w:val="24"/>
          <w:szCs w:val="24"/>
        </w:rPr>
        <w:t xml:space="preserve"> zł.</w:t>
      </w:r>
    </w:p>
    <w:p w:rsidR="004D7E58" w:rsidRPr="00BD10BC" w:rsidRDefault="004D7E58" w:rsidP="004D7E58">
      <w:pPr>
        <w:autoSpaceDE w:val="0"/>
        <w:autoSpaceDN w:val="0"/>
        <w:adjustRightInd w:val="0"/>
        <w:spacing w:after="0" w:line="240" w:lineRule="auto"/>
        <w:jc w:val="both"/>
        <w:rPr>
          <w:rFonts w:ascii="Times New Roman" w:hAnsi="Times New Roman"/>
          <w:sz w:val="24"/>
          <w:szCs w:val="24"/>
        </w:rPr>
      </w:pPr>
      <w:r w:rsidRPr="00BD10BC">
        <w:rPr>
          <w:rFonts w:ascii="Times New Roman" w:hAnsi="Times New Roman"/>
          <w:sz w:val="24"/>
          <w:szCs w:val="24"/>
        </w:rPr>
        <w:t xml:space="preserve">Planowane wydatki inwestycyjne  stanowią  pomoc finansową dla Powiatu Bydgoskiego </w:t>
      </w:r>
      <w:r w:rsidRPr="00BD10BC">
        <w:rPr>
          <w:rFonts w:ascii="Times New Roman" w:hAnsi="Times New Roman"/>
          <w:sz w:val="24"/>
          <w:szCs w:val="24"/>
        </w:rPr>
        <w:br/>
        <w:t xml:space="preserve">w kwocie </w:t>
      </w:r>
      <w:r>
        <w:rPr>
          <w:rFonts w:ascii="Times New Roman" w:hAnsi="Times New Roman"/>
          <w:sz w:val="24"/>
          <w:szCs w:val="24"/>
        </w:rPr>
        <w:t>4</w:t>
      </w:r>
      <w:r w:rsidRPr="00BD10BC">
        <w:rPr>
          <w:rFonts w:ascii="Times New Roman" w:hAnsi="Times New Roman"/>
          <w:sz w:val="24"/>
          <w:szCs w:val="24"/>
        </w:rPr>
        <w:t>86 000 zł oraz miasta Bydgoszczy w kwocie  100</w:t>
      </w:r>
      <w:r>
        <w:rPr>
          <w:rFonts w:ascii="Times New Roman" w:hAnsi="Times New Roman"/>
          <w:sz w:val="24"/>
          <w:szCs w:val="24"/>
        </w:rPr>
        <w:t> </w:t>
      </w:r>
      <w:r w:rsidRPr="00BD10BC">
        <w:rPr>
          <w:rFonts w:ascii="Times New Roman" w:hAnsi="Times New Roman"/>
          <w:sz w:val="24"/>
          <w:szCs w:val="24"/>
        </w:rPr>
        <w:t>000</w:t>
      </w:r>
      <w:r>
        <w:rPr>
          <w:rFonts w:ascii="Times New Roman" w:hAnsi="Times New Roman"/>
          <w:sz w:val="24"/>
          <w:szCs w:val="24"/>
        </w:rPr>
        <w:t>,00</w:t>
      </w:r>
      <w:r w:rsidRPr="00BD10BC">
        <w:rPr>
          <w:rFonts w:ascii="Times New Roman" w:hAnsi="Times New Roman"/>
          <w:sz w:val="24"/>
          <w:szCs w:val="24"/>
        </w:rPr>
        <w:t xml:space="preserve"> zł. </w:t>
      </w:r>
    </w:p>
    <w:p w:rsidR="004D7E58" w:rsidRDefault="004D7E58" w:rsidP="004D7E58">
      <w:pPr>
        <w:pStyle w:val="Zwykytekst"/>
        <w:jc w:val="both"/>
        <w:rPr>
          <w:rFonts w:ascii="Times New Roman" w:eastAsia="MS Mincho" w:hAnsi="Times New Roman"/>
          <w:sz w:val="24"/>
          <w:u w:val="single"/>
        </w:rPr>
      </w:pPr>
    </w:p>
    <w:p w:rsidR="004D7E58" w:rsidRPr="00B00D05" w:rsidRDefault="004D7E58" w:rsidP="004D7E58">
      <w:pPr>
        <w:pStyle w:val="Zwykytekst"/>
        <w:jc w:val="both"/>
        <w:rPr>
          <w:rFonts w:ascii="Times New Roman" w:eastAsia="MS Mincho" w:hAnsi="Times New Roman"/>
          <w:sz w:val="24"/>
          <w:u w:val="single"/>
        </w:rPr>
      </w:pPr>
      <w:r w:rsidRPr="00B00D05">
        <w:rPr>
          <w:rFonts w:ascii="Times New Roman" w:eastAsia="MS Mincho" w:hAnsi="Times New Roman"/>
          <w:sz w:val="24"/>
          <w:u w:val="single"/>
        </w:rPr>
        <w:t>Rozdział 60016 - Drogi publiczne gminne</w:t>
      </w:r>
    </w:p>
    <w:p w:rsidR="004D7E58" w:rsidRPr="00B00D05" w:rsidRDefault="004D7E58" w:rsidP="004D7E58">
      <w:pPr>
        <w:pStyle w:val="Zwykytekst"/>
        <w:jc w:val="both"/>
        <w:rPr>
          <w:rFonts w:ascii="Times New Roman" w:eastAsia="MS Mincho" w:hAnsi="Times New Roman"/>
          <w:sz w:val="24"/>
          <w:szCs w:val="24"/>
        </w:rPr>
      </w:pPr>
      <w:r w:rsidRPr="00B00D05">
        <w:rPr>
          <w:rFonts w:ascii="Times New Roman" w:eastAsia="MS Mincho" w:hAnsi="Times New Roman"/>
          <w:sz w:val="24"/>
          <w:szCs w:val="24"/>
        </w:rPr>
        <w:t xml:space="preserve">Planowane wydatki  </w:t>
      </w:r>
      <w:r>
        <w:rPr>
          <w:rFonts w:ascii="Times New Roman" w:eastAsia="MS Mincho" w:hAnsi="Times New Roman"/>
          <w:sz w:val="24"/>
          <w:szCs w:val="24"/>
        </w:rPr>
        <w:t>23 040 385,00</w:t>
      </w:r>
      <w:r w:rsidRPr="00B00D05">
        <w:rPr>
          <w:rFonts w:ascii="Times New Roman" w:eastAsia="MS Mincho" w:hAnsi="Times New Roman"/>
          <w:sz w:val="24"/>
          <w:szCs w:val="24"/>
        </w:rPr>
        <w:t xml:space="preserve"> zł.  Wykonanie </w:t>
      </w:r>
      <w:r>
        <w:rPr>
          <w:rFonts w:ascii="Times New Roman" w:eastAsia="MS Mincho" w:hAnsi="Times New Roman"/>
          <w:sz w:val="24"/>
          <w:szCs w:val="24"/>
        </w:rPr>
        <w:t>21 643 657,32</w:t>
      </w:r>
      <w:r w:rsidRPr="00B00D05">
        <w:rPr>
          <w:rFonts w:ascii="Times New Roman" w:eastAsia="MS Mincho" w:hAnsi="Times New Roman"/>
          <w:sz w:val="24"/>
          <w:szCs w:val="24"/>
        </w:rPr>
        <w:t xml:space="preserve"> zł – </w:t>
      </w:r>
      <w:r>
        <w:rPr>
          <w:rFonts w:ascii="Times New Roman" w:eastAsia="MS Mincho" w:hAnsi="Times New Roman"/>
          <w:sz w:val="24"/>
          <w:szCs w:val="24"/>
        </w:rPr>
        <w:t>93,9</w:t>
      </w:r>
      <w:r w:rsidRPr="00B00D05">
        <w:rPr>
          <w:rFonts w:ascii="Times New Roman" w:eastAsia="MS Mincho" w:hAnsi="Times New Roman"/>
          <w:sz w:val="24"/>
          <w:szCs w:val="24"/>
        </w:rPr>
        <w:t xml:space="preserve"> %.</w:t>
      </w:r>
    </w:p>
    <w:p w:rsidR="004D7E58" w:rsidRPr="00B00D05" w:rsidRDefault="004D7E58" w:rsidP="00A13608">
      <w:pPr>
        <w:pStyle w:val="Zwykytekst"/>
        <w:numPr>
          <w:ilvl w:val="0"/>
          <w:numId w:val="164"/>
        </w:numPr>
        <w:ind w:left="720"/>
        <w:jc w:val="both"/>
        <w:rPr>
          <w:rFonts w:ascii="Times New Roman" w:eastAsia="MS Mincho" w:hAnsi="Times New Roman"/>
          <w:sz w:val="24"/>
          <w:szCs w:val="24"/>
        </w:rPr>
      </w:pPr>
      <w:r w:rsidRPr="00B00D05">
        <w:rPr>
          <w:rFonts w:ascii="Times New Roman" w:hAnsi="Times New Roman"/>
          <w:sz w:val="24"/>
          <w:szCs w:val="24"/>
        </w:rPr>
        <w:t xml:space="preserve">planowane wydatki bieżące </w:t>
      </w:r>
      <w:r>
        <w:rPr>
          <w:rFonts w:ascii="Times New Roman" w:hAnsi="Times New Roman"/>
          <w:sz w:val="24"/>
          <w:szCs w:val="24"/>
        </w:rPr>
        <w:t xml:space="preserve"> 3 635 000,00</w:t>
      </w:r>
      <w:r w:rsidRPr="00B00D05">
        <w:rPr>
          <w:rFonts w:ascii="Times New Roman" w:hAnsi="Times New Roman"/>
          <w:sz w:val="24"/>
          <w:szCs w:val="24"/>
        </w:rPr>
        <w:t xml:space="preserve"> zł, wykonanie  – </w:t>
      </w:r>
      <w:r>
        <w:rPr>
          <w:rFonts w:ascii="Times New Roman" w:hAnsi="Times New Roman"/>
          <w:sz w:val="24"/>
          <w:szCs w:val="24"/>
        </w:rPr>
        <w:t>3 620 918,95</w:t>
      </w:r>
      <w:r w:rsidRPr="00B00D05">
        <w:rPr>
          <w:rFonts w:ascii="Times New Roman" w:hAnsi="Times New Roman"/>
          <w:sz w:val="24"/>
          <w:szCs w:val="24"/>
        </w:rPr>
        <w:t xml:space="preserve"> zł – </w:t>
      </w:r>
      <w:r>
        <w:rPr>
          <w:rFonts w:ascii="Times New Roman" w:hAnsi="Times New Roman"/>
          <w:sz w:val="24"/>
          <w:szCs w:val="24"/>
        </w:rPr>
        <w:t>99,6</w:t>
      </w:r>
      <w:r w:rsidRPr="00B00D05">
        <w:rPr>
          <w:rFonts w:ascii="Times New Roman" w:hAnsi="Times New Roman"/>
          <w:sz w:val="24"/>
          <w:szCs w:val="24"/>
        </w:rPr>
        <w:t xml:space="preserve"> %,</w:t>
      </w:r>
    </w:p>
    <w:p w:rsidR="004D7E58" w:rsidRPr="00B00D05" w:rsidRDefault="004D7E58" w:rsidP="00A13608">
      <w:pPr>
        <w:pStyle w:val="Zwykytekst"/>
        <w:numPr>
          <w:ilvl w:val="0"/>
          <w:numId w:val="164"/>
        </w:numPr>
        <w:ind w:left="720"/>
        <w:jc w:val="both"/>
        <w:rPr>
          <w:rFonts w:ascii="Times New Roman" w:eastAsia="MS Mincho" w:hAnsi="Times New Roman"/>
          <w:sz w:val="24"/>
          <w:szCs w:val="24"/>
        </w:rPr>
      </w:pPr>
      <w:r w:rsidRPr="00B00D05">
        <w:rPr>
          <w:rFonts w:ascii="Times New Roman" w:eastAsia="MS Mincho" w:hAnsi="Times New Roman"/>
          <w:sz w:val="24"/>
          <w:szCs w:val="24"/>
        </w:rPr>
        <w:t xml:space="preserve">planowane wydatki inwestycyjne </w:t>
      </w:r>
      <w:r>
        <w:rPr>
          <w:rFonts w:ascii="Times New Roman" w:eastAsia="MS Mincho" w:hAnsi="Times New Roman"/>
          <w:sz w:val="24"/>
          <w:szCs w:val="24"/>
        </w:rPr>
        <w:t>19 405 385,00</w:t>
      </w:r>
      <w:r w:rsidRPr="00B00D05">
        <w:rPr>
          <w:rFonts w:ascii="Times New Roman" w:eastAsia="MS Mincho" w:hAnsi="Times New Roman"/>
          <w:sz w:val="24"/>
          <w:szCs w:val="24"/>
        </w:rPr>
        <w:t xml:space="preserve"> zł, wykonanie – </w:t>
      </w:r>
      <w:r>
        <w:rPr>
          <w:rFonts w:ascii="Times New Roman" w:eastAsia="MS Mincho" w:hAnsi="Times New Roman"/>
          <w:sz w:val="24"/>
          <w:szCs w:val="24"/>
        </w:rPr>
        <w:t>18 022 738,37</w:t>
      </w:r>
      <w:r w:rsidRPr="00B00D05">
        <w:rPr>
          <w:rFonts w:ascii="Times New Roman" w:eastAsia="MS Mincho" w:hAnsi="Times New Roman"/>
          <w:sz w:val="24"/>
          <w:szCs w:val="24"/>
        </w:rPr>
        <w:t xml:space="preserve"> – </w:t>
      </w:r>
      <w:r>
        <w:rPr>
          <w:rFonts w:ascii="Times New Roman" w:eastAsia="MS Mincho" w:hAnsi="Times New Roman"/>
          <w:sz w:val="24"/>
          <w:szCs w:val="24"/>
        </w:rPr>
        <w:t>92,9</w:t>
      </w:r>
      <w:r w:rsidRPr="00B00D05">
        <w:rPr>
          <w:rFonts w:ascii="Times New Roman" w:eastAsia="MS Mincho" w:hAnsi="Times New Roman"/>
          <w:sz w:val="24"/>
          <w:szCs w:val="24"/>
        </w:rPr>
        <w:t xml:space="preserve"> %.</w:t>
      </w:r>
    </w:p>
    <w:p w:rsidR="004D7E58" w:rsidRPr="00B00D05" w:rsidRDefault="004D7E58" w:rsidP="004D7E58">
      <w:pPr>
        <w:pStyle w:val="Zwykytekst"/>
        <w:jc w:val="both"/>
        <w:rPr>
          <w:rFonts w:ascii="Times New Roman" w:eastAsia="MS Mincho" w:hAnsi="Times New Roman"/>
          <w:sz w:val="24"/>
          <w:szCs w:val="24"/>
        </w:rPr>
      </w:pPr>
      <w:r w:rsidRPr="00B00D05">
        <w:rPr>
          <w:rFonts w:ascii="Times New Roman" w:eastAsia="MS Mincho" w:hAnsi="Times New Roman"/>
          <w:sz w:val="24"/>
          <w:szCs w:val="24"/>
        </w:rPr>
        <w:t xml:space="preserve">Bieżącym utrzymaniem dróg gminnych zajmuje się Gminny Zakład Komunalny </w:t>
      </w:r>
      <w:r w:rsidRPr="00B00D05">
        <w:rPr>
          <w:rFonts w:ascii="Times New Roman" w:eastAsia="MS Mincho" w:hAnsi="Times New Roman"/>
          <w:sz w:val="24"/>
          <w:szCs w:val="24"/>
        </w:rPr>
        <w:br/>
        <w:t xml:space="preserve">w Żołędowie ( GZK ). Wydatki na utrzymanie dróg w okresie sprawozdawczym wyniosły </w:t>
      </w:r>
      <w:r>
        <w:rPr>
          <w:rFonts w:ascii="Times New Roman" w:eastAsia="MS Mincho" w:hAnsi="Times New Roman"/>
          <w:sz w:val="24"/>
          <w:szCs w:val="24"/>
        </w:rPr>
        <w:t>1 855 003,05</w:t>
      </w:r>
      <w:r w:rsidRPr="00B00D05">
        <w:rPr>
          <w:rFonts w:ascii="Times New Roman" w:eastAsia="MS Mincho" w:hAnsi="Times New Roman"/>
          <w:sz w:val="24"/>
          <w:szCs w:val="24"/>
        </w:rPr>
        <w:t xml:space="preserve"> zł, w tym. m.in. równanie i utwardzanie kruszywem nawierzchni dróg, profilowanie poboczy, drobne naprawy ulic i chodników, montaż oznakowania i tablic </w:t>
      </w:r>
      <w:r w:rsidRPr="00B00D05">
        <w:rPr>
          <w:rFonts w:ascii="Times New Roman" w:eastAsia="MS Mincho" w:hAnsi="Times New Roman"/>
          <w:sz w:val="24"/>
          <w:szCs w:val="24"/>
        </w:rPr>
        <w:br/>
        <w:t xml:space="preserve">z nazwami ulic, naprawa przystanków autobusowych, </w:t>
      </w:r>
      <w:r w:rsidR="00373A07">
        <w:rPr>
          <w:rFonts w:ascii="Times New Roman" w:eastAsia="MS Mincho" w:hAnsi="Times New Roman"/>
          <w:sz w:val="24"/>
          <w:szCs w:val="24"/>
        </w:rPr>
        <w:t xml:space="preserve"> </w:t>
      </w:r>
      <w:r w:rsidRPr="00B00D05">
        <w:rPr>
          <w:rFonts w:ascii="Times New Roman" w:eastAsia="MS Mincho" w:hAnsi="Times New Roman"/>
          <w:sz w:val="24"/>
          <w:szCs w:val="24"/>
        </w:rPr>
        <w:t xml:space="preserve">prace porządkowe w pasie drogowym  i na drogach ( obcinanie gałęzi drzew i krzewów, zamiatanie ulic, likwidacja zastoisk wody, sprzątanie ulic i opróżnianie koszy ulicznych). </w:t>
      </w:r>
    </w:p>
    <w:p w:rsidR="004D7E58" w:rsidRPr="00B00D05" w:rsidRDefault="004D7E58" w:rsidP="004D7E58">
      <w:pPr>
        <w:pStyle w:val="Zwykytekst"/>
        <w:jc w:val="both"/>
        <w:rPr>
          <w:rFonts w:ascii="Times New Roman" w:eastAsia="MS Mincho" w:hAnsi="Times New Roman"/>
          <w:sz w:val="24"/>
          <w:szCs w:val="24"/>
        </w:rPr>
      </w:pPr>
      <w:r w:rsidRPr="00B00D05">
        <w:rPr>
          <w:rFonts w:ascii="Times New Roman" w:eastAsia="MS Mincho" w:hAnsi="Times New Roman"/>
          <w:sz w:val="24"/>
          <w:szCs w:val="24"/>
        </w:rPr>
        <w:t>Na roboty remontowe zaplanowano 1 </w:t>
      </w:r>
      <w:r>
        <w:rPr>
          <w:rFonts w:ascii="Times New Roman" w:eastAsia="MS Mincho" w:hAnsi="Times New Roman"/>
          <w:sz w:val="24"/>
          <w:szCs w:val="24"/>
        </w:rPr>
        <w:t>777 000,00</w:t>
      </w:r>
      <w:r w:rsidRPr="00B00D05">
        <w:rPr>
          <w:rFonts w:ascii="Times New Roman" w:eastAsia="MS Mincho" w:hAnsi="Times New Roman"/>
          <w:sz w:val="24"/>
          <w:szCs w:val="24"/>
        </w:rPr>
        <w:t xml:space="preserve"> zł, wydatkowano </w:t>
      </w:r>
      <w:r>
        <w:rPr>
          <w:rFonts w:ascii="Times New Roman" w:eastAsia="MS Mincho" w:hAnsi="Times New Roman"/>
          <w:sz w:val="24"/>
          <w:szCs w:val="24"/>
        </w:rPr>
        <w:t>1 765 915,90 z</w:t>
      </w:r>
      <w:r w:rsidRPr="00B00D05">
        <w:rPr>
          <w:rFonts w:ascii="Times New Roman" w:eastAsia="MS Mincho" w:hAnsi="Times New Roman"/>
          <w:sz w:val="24"/>
          <w:szCs w:val="24"/>
        </w:rPr>
        <w:t xml:space="preserve">ł. GZK jako zarządca dróg gminnych zlecił wykonanie prac remontowych. Wykonano m.in.  nakładkę asfaltową na ul. Kruczej w Osielsku, ul. </w:t>
      </w:r>
      <w:proofErr w:type="spellStart"/>
      <w:r w:rsidRPr="00B00D05">
        <w:rPr>
          <w:rFonts w:ascii="Times New Roman" w:eastAsia="MS Mincho" w:hAnsi="Times New Roman"/>
          <w:sz w:val="24"/>
          <w:szCs w:val="24"/>
        </w:rPr>
        <w:t>Delfinowej</w:t>
      </w:r>
      <w:proofErr w:type="spellEnd"/>
      <w:r w:rsidRPr="00B00D05">
        <w:rPr>
          <w:rFonts w:ascii="Times New Roman" w:eastAsia="MS Mincho" w:hAnsi="Times New Roman"/>
          <w:sz w:val="24"/>
          <w:szCs w:val="24"/>
        </w:rPr>
        <w:t xml:space="preserve"> w </w:t>
      </w:r>
      <w:proofErr w:type="spellStart"/>
      <w:r w:rsidRPr="00B00D05">
        <w:rPr>
          <w:rFonts w:ascii="Times New Roman" w:eastAsia="MS Mincho" w:hAnsi="Times New Roman"/>
          <w:sz w:val="24"/>
          <w:szCs w:val="24"/>
        </w:rPr>
        <w:t>Niemczu</w:t>
      </w:r>
      <w:proofErr w:type="spellEnd"/>
      <w:r w:rsidRPr="00B00D05">
        <w:rPr>
          <w:rFonts w:ascii="Times New Roman" w:eastAsia="MS Mincho" w:hAnsi="Times New Roman"/>
          <w:sz w:val="24"/>
          <w:szCs w:val="24"/>
        </w:rPr>
        <w:t xml:space="preserve">, ul. Kościuszki </w:t>
      </w:r>
      <w:r w:rsidR="00373A07">
        <w:rPr>
          <w:rFonts w:ascii="Times New Roman" w:eastAsia="MS Mincho" w:hAnsi="Times New Roman"/>
          <w:sz w:val="24"/>
          <w:szCs w:val="24"/>
        </w:rPr>
        <w:br/>
      </w:r>
      <w:r w:rsidRPr="00B00D05">
        <w:rPr>
          <w:rFonts w:ascii="Times New Roman" w:eastAsia="MS Mincho" w:hAnsi="Times New Roman"/>
          <w:sz w:val="24"/>
          <w:szCs w:val="24"/>
        </w:rPr>
        <w:t xml:space="preserve">w </w:t>
      </w:r>
      <w:proofErr w:type="spellStart"/>
      <w:r w:rsidRPr="00B00D05">
        <w:rPr>
          <w:rFonts w:ascii="Times New Roman" w:eastAsia="MS Mincho" w:hAnsi="Times New Roman"/>
          <w:sz w:val="24"/>
          <w:szCs w:val="24"/>
        </w:rPr>
        <w:t>Niemczu</w:t>
      </w:r>
      <w:proofErr w:type="spellEnd"/>
      <w:r w:rsidRPr="00B00D05">
        <w:rPr>
          <w:rFonts w:ascii="Times New Roman" w:eastAsia="MS Mincho" w:hAnsi="Times New Roman"/>
          <w:sz w:val="24"/>
          <w:szCs w:val="24"/>
        </w:rPr>
        <w:t xml:space="preserve">  ( I etap),  ul. Słonecznej na odcinku od ul. Bydgoskiej do ul. Kąty  oraz na odcinku od ul. </w:t>
      </w:r>
      <w:r>
        <w:rPr>
          <w:rFonts w:ascii="Times New Roman" w:eastAsia="MS Mincho" w:hAnsi="Times New Roman"/>
          <w:sz w:val="24"/>
          <w:szCs w:val="24"/>
        </w:rPr>
        <w:t xml:space="preserve">Zimowej do ul. Kąty w Żołędowie, ul. Szkolna i ul. Warsztatowa </w:t>
      </w:r>
      <w:r w:rsidR="00704876">
        <w:rPr>
          <w:rFonts w:ascii="Times New Roman" w:eastAsia="MS Mincho" w:hAnsi="Times New Roman"/>
          <w:sz w:val="24"/>
          <w:szCs w:val="24"/>
        </w:rPr>
        <w:br/>
      </w:r>
      <w:r w:rsidRPr="00B00D05">
        <w:rPr>
          <w:rFonts w:ascii="Times New Roman" w:eastAsia="MS Mincho" w:hAnsi="Times New Roman"/>
          <w:sz w:val="24"/>
          <w:szCs w:val="24"/>
        </w:rPr>
        <w:t>w Maksymilianowie</w:t>
      </w:r>
      <w:r>
        <w:rPr>
          <w:rFonts w:ascii="Times New Roman" w:eastAsia="MS Mincho" w:hAnsi="Times New Roman"/>
          <w:sz w:val="24"/>
          <w:szCs w:val="24"/>
        </w:rPr>
        <w:t>.</w:t>
      </w:r>
    </w:p>
    <w:p w:rsidR="004D7E58" w:rsidRPr="00B00D05" w:rsidRDefault="004D7E58" w:rsidP="004D7E58">
      <w:pPr>
        <w:pStyle w:val="Zwykytekst"/>
        <w:jc w:val="center"/>
        <w:rPr>
          <w:rFonts w:ascii="Times New Roman" w:eastAsia="MS Mincho" w:hAnsi="Times New Roman"/>
          <w:b/>
          <w:bCs/>
          <w:sz w:val="24"/>
        </w:rPr>
      </w:pPr>
    </w:p>
    <w:p w:rsidR="004D7E58" w:rsidRPr="00E2264F" w:rsidRDefault="004D7E58" w:rsidP="004D7E58">
      <w:pPr>
        <w:pStyle w:val="Zwykytekst"/>
        <w:jc w:val="center"/>
        <w:rPr>
          <w:rFonts w:ascii="Times New Roman" w:eastAsia="MS Mincho" w:hAnsi="Times New Roman"/>
          <w:b/>
          <w:bCs/>
          <w:sz w:val="24"/>
        </w:rPr>
      </w:pPr>
      <w:r w:rsidRPr="00E2264F">
        <w:rPr>
          <w:rFonts w:ascii="Times New Roman" w:eastAsia="MS Mincho" w:hAnsi="Times New Roman"/>
          <w:b/>
          <w:bCs/>
          <w:sz w:val="24"/>
        </w:rPr>
        <w:t>Dział 700 Gospodarka mieszkaniowa</w:t>
      </w:r>
    </w:p>
    <w:p w:rsidR="004D7E58" w:rsidRPr="00E2264F" w:rsidRDefault="004D7E58" w:rsidP="004D7E58">
      <w:pPr>
        <w:pStyle w:val="Zwykytekst"/>
        <w:jc w:val="both"/>
        <w:rPr>
          <w:rFonts w:ascii="Times New Roman" w:eastAsia="MS Mincho" w:hAnsi="Times New Roman"/>
          <w:sz w:val="24"/>
        </w:rPr>
      </w:pPr>
      <w:r w:rsidRPr="00E2264F">
        <w:rPr>
          <w:rFonts w:ascii="Times New Roman" w:eastAsia="MS Mincho" w:hAnsi="Times New Roman"/>
          <w:sz w:val="24"/>
        </w:rPr>
        <w:t>Plan – 8</w:t>
      </w:r>
      <w:r>
        <w:rPr>
          <w:rFonts w:ascii="Times New Roman" w:eastAsia="MS Mincho" w:hAnsi="Times New Roman"/>
          <w:sz w:val="24"/>
        </w:rPr>
        <w:t> 393 477,98</w:t>
      </w:r>
      <w:r w:rsidRPr="00E2264F">
        <w:rPr>
          <w:rFonts w:ascii="Times New Roman" w:eastAsia="MS Mincho" w:hAnsi="Times New Roman"/>
          <w:sz w:val="24"/>
        </w:rPr>
        <w:t xml:space="preserve"> zł, Wykonanie – </w:t>
      </w:r>
      <w:r>
        <w:rPr>
          <w:rFonts w:ascii="Times New Roman" w:eastAsia="MS Mincho" w:hAnsi="Times New Roman"/>
          <w:sz w:val="24"/>
        </w:rPr>
        <w:t>7 767 712,16</w:t>
      </w:r>
      <w:r w:rsidRPr="00E2264F">
        <w:rPr>
          <w:rFonts w:ascii="Times New Roman" w:eastAsia="MS Mincho" w:hAnsi="Times New Roman"/>
          <w:sz w:val="24"/>
        </w:rPr>
        <w:t xml:space="preserve"> zł.  Wydatki wykonano w </w:t>
      </w:r>
      <w:r>
        <w:rPr>
          <w:rFonts w:ascii="Times New Roman" w:eastAsia="MS Mincho" w:hAnsi="Times New Roman"/>
          <w:sz w:val="24"/>
        </w:rPr>
        <w:t>92,5</w:t>
      </w:r>
      <w:r w:rsidRPr="00E2264F">
        <w:rPr>
          <w:rFonts w:ascii="Times New Roman" w:eastAsia="MS Mincho" w:hAnsi="Times New Roman"/>
          <w:sz w:val="24"/>
        </w:rPr>
        <w:t xml:space="preserve"> % planu. Wydatki w dziale stanowiły </w:t>
      </w:r>
      <w:r>
        <w:rPr>
          <w:rFonts w:ascii="Times New Roman" w:eastAsia="MS Mincho" w:hAnsi="Times New Roman"/>
          <w:sz w:val="24"/>
        </w:rPr>
        <w:t xml:space="preserve">7,1 </w:t>
      </w:r>
      <w:r w:rsidRPr="00E2264F">
        <w:rPr>
          <w:rFonts w:ascii="Times New Roman" w:eastAsia="MS Mincho" w:hAnsi="Times New Roman"/>
          <w:bCs/>
          <w:sz w:val="24"/>
        </w:rPr>
        <w:t>% wydatków budżetu gminy.</w:t>
      </w:r>
    </w:p>
    <w:p w:rsidR="004D7E58" w:rsidRPr="00345264" w:rsidRDefault="004D7E58" w:rsidP="004D7E58">
      <w:pPr>
        <w:pStyle w:val="Zwykytekst"/>
        <w:jc w:val="both"/>
        <w:rPr>
          <w:rFonts w:ascii="Times New Roman" w:eastAsia="MS Mincho" w:hAnsi="Times New Roman"/>
          <w:b/>
          <w:color w:val="00B0F0"/>
          <w:sz w:val="24"/>
        </w:rPr>
      </w:pPr>
    </w:p>
    <w:p w:rsidR="004D7E58" w:rsidRPr="00E2264F" w:rsidRDefault="004D7E58" w:rsidP="004D7E58">
      <w:pPr>
        <w:pStyle w:val="Zwykytekst"/>
        <w:jc w:val="both"/>
        <w:rPr>
          <w:rFonts w:ascii="Times New Roman" w:eastAsia="MS Mincho" w:hAnsi="Times New Roman"/>
          <w:sz w:val="24"/>
          <w:u w:val="single"/>
        </w:rPr>
      </w:pPr>
      <w:r w:rsidRPr="00E2264F">
        <w:rPr>
          <w:rFonts w:ascii="Times New Roman" w:eastAsia="MS Mincho" w:hAnsi="Times New Roman"/>
          <w:sz w:val="24"/>
          <w:u w:val="single"/>
        </w:rPr>
        <w:t>Rozdział 70005 - Gospodarka gruntami i nieruchomościami:</w:t>
      </w:r>
    </w:p>
    <w:p w:rsidR="004D7E58" w:rsidRPr="00E2264F" w:rsidRDefault="004D7E58" w:rsidP="004D7E58">
      <w:pPr>
        <w:pStyle w:val="Zwykytekst"/>
        <w:jc w:val="both"/>
        <w:rPr>
          <w:rFonts w:ascii="Times New Roman" w:eastAsia="MS Mincho" w:hAnsi="Times New Roman"/>
          <w:sz w:val="24"/>
        </w:rPr>
      </w:pPr>
      <w:r w:rsidRPr="00E2264F">
        <w:rPr>
          <w:rFonts w:ascii="Times New Roman" w:eastAsia="MS Mincho" w:hAnsi="Times New Roman"/>
          <w:sz w:val="24"/>
        </w:rPr>
        <w:t xml:space="preserve">Planowane wydatki – </w:t>
      </w:r>
      <w:r>
        <w:rPr>
          <w:rFonts w:ascii="Times New Roman" w:eastAsia="MS Mincho" w:hAnsi="Times New Roman"/>
          <w:sz w:val="24"/>
        </w:rPr>
        <w:t>7 840 477,98</w:t>
      </w:r>
      <w:r w:rsidRPr="00E2264F">
        <w:rPr>
          <w:rFonts w:ascii="Times New Roman" w:eastAsia="MS Mincho" w:hAnsi="Times New Roman"/>
          <w:sz w:val="24"/>
        </w:rPr>
        <w:t xml:space="preserve"> zł. Wykonanie  </w:t>
      </w:r>
      <w:r>
        <w:rPr>
          <w:rFonts w:ascii="Times New Roman" w:eastAsia="MS Mincho" w:hAnsi="Times New Roman"/>
          <w:sz w:val="24"/>
        </w:rPr>
        <w:t>7 415 565,83</w:t>
      </w:r>
      <w:r w:rsidRPr="00E2264F">
        <w:rPr>
          <w:rFonts w:ascii="Times New Roman" w:eastAsia="MS Mincho" w:hAnsi="Times New Roman"/>
          <w:sz w:val="24"/>
        </w:rPr>
        <w:t xml:space="preserve"> zł – </w:t>
      </w:r>
      <w:r>
        <w:rPr>
          <w:rFonts w:ascii="Times New Roman" w:eastAsia="MS Mincho" w:hAnsi="Times New Roman"/>
          <w:sz w:val="24"/>
        </w:rPr>
        <w:t>94,6</w:t>
      </w:r>
      <w:r w:rsidRPr="00E2264F">
        <w:rPr>
          <w:rFonts w:ascii="Times New Roman" w:eastAsia="MS Mincho" w:hAnsi="Times New Roman"/>
          <w:sz w:val="24"/>
        </w:rPr>
        <w:t xml:space="preserve"> % planu, z tego:</w:t>
      </w:r>
    </w:p>
    <w:p w:rsidR="004D7E58" w:rsidRPr="00E2264F" w:rsidRDefault="004D7E58" w:rsidP="00A13608">
      <w:pPr>
        <w:pStyle w:val="Zwykytekst"/>
        <w:numPr>
          <w:ilvl w:val="0"/>
          <w:numId w:val="174"/>
        </w:numPr>
        <w:tabs>
          <w:tab w:val="clear" w:pos="720"/>
          <w:tab w:val="num" w:pos="1080"/>
        </w:tabs>
        <w:ind w:left="360"/>
        <w:jc w:val="both"/>
        <w:rPr>
          <w:rFonts w:ascii="Times New Roman" w:eastAsia="MS Mincho" w:hAnsi="Times New Roman"/>
          <w:sz w:val="24"/>
        </w:rPr>
      </w:pPr>
      <w:r w:rsidRPr="00E2264F">
        <w:rPr>
          <w:rFonts w:ascii="Times New Roman" w:eastAsia="MS Mincho" w:hAnsi="Times New Roman"/>
          <w:sz w:val="24"/>
        </w:rPr>
        <w:t xml:space="preserve">wydatki bieżące plan  - </w:t>
      </w:r>
      <w:r>
        <w:rPr>
          <w:rFonts w:ascii="Times New Roman" w:eastAsia="MS Mincho" w:hAnsi="Times New Roman"/>
          <w:sz w:val="24"/>
        </w:rPr>
        <w:t>5 340 477,98</w:t>
      </w:r>
      <w:r w:rsidRPr="00E2264F">
        <w:rPr>
          <w:rFonts w:ascii="Times New Roman" w:eastAsia="MS Mincho" w:hAnsi="Times New Roman"/>
          <w:sz w:val="24"/>
        </w:rPr>
        <w:t xml:space="preserve"> zł, wykonanie  </w:t>
      </w:r>
      <w:r>
        <w:rPr>
          <w:rFonts w:ascii="Times New Roman" w:eastAsia="MS Mincho" w:hAnsi="Times New Roman"/>
          <w:sz w:val="24"/>
        </w:rPr>
        <w:t>- 4 936 444,27</w:t>
      </w:r>
      <w:r w:rsidRPr="00E2264F">
        <w:rPr>
          <w:rFonts w:ascii="Times New Roman" w:eastAsia="MS Mincho" w:hAnsi="Times New Roman"/>
          <w:sz w:val="24"/>
        </w:rPr>
        <w:t xml:space="preserve"> zł, co stanowi </w:t>
      </w:r>
      <w:r>
        <w:rPr>
          <w:rFonts w:ascii="Times New Roman" w:eastAsia="MS Mincho" w:hAnsi="Times New Roman"/>
          <w:sz w:val="24"/>
        </w:rPr>
        <w:t>92,4</w:t>
      </w:r>
      <w:r w:rsidR="00704876">
        <w:rPr>
          <w:rFonts w:ascii="Times New Roman" w:eastAsia="MS Mincho" w:hAnsi="Times New Roman"/>
          <w:sz w:val="24"/>
        </w:rPr>
        <w:t xml:space="preserve"> % planu,</w:t>
      </w:r>
    </w:p>
    <w:p w:rsidR="004D7E58" w:rsidRPr="00E2264F" w:rsidRDefault="004D7E58" w:rsidP="00A13608">
      <w:pPr>
        <w:pStyle w:val="Zwykytekst"/>
        <w:numPr>
          <w:ilvl w:val="0"/>
          <w:numId w:val="174"/>
        </w:numPr>
        <w:tabs>
          <w:tab w:val="clear" w:pos="720"/>
          <w:tab w:val="num" w:pos="1080"/>
        </w:tabs>
        <w:ind w:left="360"/>
        <w:jc w:val="both"/>
        <w:rPr>
          <w:rFonts w:ascii="Times New Roman" w:eastAsia="MS Mincho" w:hAnsi="Times New Roman"/>
          <w:sz w:val="24"/>
        </w:rPr>
      </w:pPr>
      <w:r w:rsidRPr="00E2264F">
        <w:rPr>
          <w:rFonts w:ascii="Times New Roman" w:eastAsia="MS Mincho" w:hAnsi="Times New Roman"/>
          <w:sz w:val="24"/>
        </w:rPr>
        <w:t xml:space="preserve">wydatki inwestycyjne – plan  </w:t>
      </w:r>
      <w:r>
        <w:rPr>
          <w:rFonts w:ascii="Times New Roman" w:eastAsia="MS Mincho" w:hAnsi="Times New Roman"/>
          <w:sz w:val="24"/>
        </w:rPr>
        <w:t>2 500 </w:t>
      </w:r>
      <w:r w:rsidRPr="00E2264F">
        <w:rPr>
          <w:rFonts w:ascii="Times New Roman" w:eastAsia="MS Mincho" w:hAnsi="Times New Roman"/>
          <w:sz w:val="24"/>
        </w:rPr>
        <w:t>000</w:t>
      </w:r>
      <w:r>
        <w:rPr>
          <w:rFonts w:ascii="Times New Roman" w:eastAsia="MS Mincho" w:hAnsi="Times New Roman"/>
          <w:sz w:val="24"/>
        </w:rPr>
        <w:t>,00</w:t>
      </w:r>
      <w:r w:rsidRPr="00E2264F">
        <w:rPr>
          <w:rFonts w:ascii="Times New Roman" w:eastAsia="MS Mincho" w:hAnsi="Times New Roman"/>
          <w:sz w:val="24"/>
        </w:rPr>
        <w:t xml:space="preserve"> zł, wykonanie – </w:t>
      </w:r>
      <w:r>
        <w:rPr>
          <w:rFonts w:ascii="Times New Roman" w:eastAsia="MS Mincho" w:hAnsi="Times New Roman"/>
          <w:sz w:val="24"/>
        </w:rPr>
        <w:t xml:space="preserve">2 479 121,56 </w:t>
      </w:r>
      <w:r w:rsidRPr="00E2264F">
        <w:rPr>
          <w:rFonts w:ascii="Times New Roman" w:eastAsia="MS Mincho" w:hAnsi="Times New Roman"/>
          <w:sz w:val="24"/>
        </w:rPr>
        <w:t xml:space="preserve">zł, co stanowi </w:t>
      </w:r>
      <w:r>
        <w:rPr>
          <w:rFonts w:ascii="Times New Roman" w:eastAsia="MS Mincho" w:hAnsi="Times New Roman"/>
          <w:sz w:val="24"/>
        </w:rPr>
        <w:t>99,2</w:t>
      </w:r>
      <w:r w:rsidR="00704876">
        <w:rPr>
          <w:rFonts w:ascii="Times New Roman" w:eastAsia="MS Mincho" w:hAnsi="Times New Roman"/>
          <w:sz w:val="24"/>
        </w:rPr>
        <w:t xml:space="preserve"> % planu.</w:t>
      </w:r>
    </w:p>
    <w:p w:rsidR="004D7E58" w:rsidRPr="00E2264F" w:rsidRDefault="004D7E58" w:rsidP="004D7E58">
      <w:pPr>
        <w:pStyle w:val="Zwykytekst"/>
        <w:rPr>
          <w:rFonts w:ascii="Times New Roman" w:eastAsia="MS Mincho" w:hAnsi="Times New Roman"/>
          <w:sz w:val="24"/>
        </w:rPr>
      </w:pPr>
      <w:r w:rsidRPr="00E2264F">
        <w:rPr>
          <w:rFonts w:ascii="Times New Roman" w:eastAsia="MS Mincho" w:hAnsi="Times New Roman"/>
          <w:sz w:val="24"/>
        </w:rPr>
        <w:t>Wydatki bieżące w tym:</w:t>
      </w:r>
    </w:p>
    <w:p w:rsidR="004D7E58" w:rsidRPr="002834F8" w:rsidRDefault="004D7E58" w:rsidP="00A13608">
      <w:pPr>
        <w:pStyle w:val="Zwykytekst"/>
        <w:numPr>
          <w:ilvl w:val="0"/>
          <w:numId w:val="173"/>
        </w:numPr>
        <w:jc w:val="both"/>
        <w:rPr>
          <w:rFonts w:ascii="Times New Roman" w:eastAsia="MS Mincho" w:hAnsi="Times New Roman"/>
          <w:sz w:val="24"/>
        </w:rPr>
      </w:pPr>
      <w:r w:rsidRPr="00E2264F">
        <w:rPr>
          <w:rFonts w:ascii="Times New Roman" w:eastAsia="MS Mincho" w:hAnsi="Times New Roman"/>
          <w:sz w:val="24"/>
        </w:rPr>
        <w:t xml:space="preserve">odszkodowania </w:t>
      </w:r>
      <w:r w:rsidR="00704876">
        <w:rPr>
          <w:rFonts w:ascii="Times New Roman" w:eastAsia="MS Mincho" w:hAnsi="Times New Roman"/>
          <w:sz w:val="24"/>
        </w:rPr>
        <w:t xml:space="preserve">dla osób fizycznych i prawnych </w:t>
      </w:r>
      <w:r w:rsidRPr="00E2264F">
        <w:rPr>
          <w:rFonts w:ascii="Times New Roman" w:eastAsia="MS Mincho" w:hAnsi="Times New Roman"/>
          <w:sz w:val="24"/>
        </w:rPr>
        <w:t xml:space="preserve">za grunty przejęte przez gminę pod drogi </w:t>
      </w:r>
      <w:r w:rsidRPr="002834F8">
        <w:rPr>
          <w:rFonts w:ascii="Times New Roman" w:eastAsia="MS Mincho" w:hAnsi="Times New Roman"/>
          <w:sz w:val="24"/>
        </w:rPr>
        <w:t>– 4 670 051,35  zł,</w:t>
      </w:r>
    </w:p>
    <w:p w:rsidR="004D7E58" w:rsidRPr="00E2264F" w:rsidRDefault="004D7E58" w:rsidP="00A13608">
      <w:pPr>
        <w:pStyle w:val="Zwykytekst"/>
        <w:numPr>
          <w:ilvl w:val="0"/>
          <w:numId w:val="173"/>
        </w:numPr>
        <w:jc w:val="both"/>
        <w:rPr>
          <w:rFonts w:ascii="Times New Roman" w:eastAsia="MS Mincho" w:hAnsi="Times New Roman"/>
          <w:sz w:val="24"/>
        </w:rPr>
      </w:pPr>
      <w:r w:rsidRPr="002834F8">
        <w:rPr>
          <w:rFonts w:ascii="Times New Roman" w:eastAsia="MS Mincho" w:hAnsi="Times New Roman"/>
          <w:sz w:val="24"/>
        </w:rPr>
        <w:t xml:space="preserve">szacunki nieruchomości w związku z naliczaniem opłaty </w:t>
      </w:r>
      <w:proofErr w:type="spellStart"/>
      <w:r w:rsidRPr="002834F8">
        <w:rPr>
          <w:rFonts w:ascii="Times New Roman" w:eastAsia="MS Mincho" w:hAnsi="Times New Roman"/>
          <w:sz w:val="24"/>
        </w:rPr>
        <w:t>adiacenckiej</w:t>
      </w:r>
      <w:proofErr w:type="spellEnd"/>
      <w:r w:rsidRPr="002834F8">
        <w:rPr>
          <w:rFonts w:ascii="Times New Roman" w:eastAsia="MS Mincho" w:hAnsi="Times New Roman"/>
          <w:sz w:val="24"/>
        </w:rPr>
        <w:t xml:space="preserve"> z tytułu podziału</w:t>
      </w:r>
      <w:r w:rsidRPr="00E2264F">
        <w:rPr>
          <w:rFonts w:ascii="Times New Roman" w:eastAsia="MS Mincho" w:hAnsi="Times New Roman"/>
          <w:sz w:val="24"/>
        </w:rPr>
        <w:t xml:space="preserve"> nieruchomości – </w:t>
      </w:r>
      <w:r>
        <w:rPr>
          <w:rFonts w:ascii="Times New Roman" w:eastAsia="MS Mincho" w:hAnsi="Times New Roman"/>
          <w:sz w:val="24"/>
        </w:rPr>
        <w:t>42 600,00</w:t>
      </w:r>
      <w:r w:rsidRPr="00E2264F">
        <w:rPr>
          <w:rFonts w:ascii="Times New Roman" w:eastAsia="MS Mincho" w:hAnsi="Times New Roman"/>
          <w:sz w:val="24"/>
        </w:rPr>
        <w:t xml:space="preserve"> zł,</w:t>
      </w:r>
    </w:p>
    <w:p w:rsidR="004D7E58" w:rsidRPr="00E2264F" w:rsidRDefault="004D7E58" w:rsidP="00A13608">
      <w:pPr>
        <w:pStyle w:val="Zwykytekst"/>
        <w:numPr>
          <w:ilvl w:val="0"/>
          <w:numId w:val="173"/>
        </w:numPr>
        <w:jc w:val="both"/>
        <w:rPr>
          <w:rFonts w:ascii="Times New Roman" w:eastAsia="MS Mincho" w:hAnsi="Times New Roman"/>
          <w:sz w:val="24"/>
        </w:rPr>
      </w:pPr>
      <w:r w:rsidRPr="00E2264F">
        <w:rPr>
          <w:rFonts w:ascii="Times New Roman" w:eastAsia="MS Mincho" w:hAnsi="Times New Roman"/>
          <w:sz w:val="24"/>
        </w:rPr>
        <w:t xml:space="preserve">szacunki w związku z naliczeniem opłaty </w:t>
      </w:r>
      <w:proofErr w:type="spellStart"/>
      <w:r w:rsidRPr="00E2264F">
        <w:rPr>
          <w:rFonts w:ascii="Times New Roman" w:eastAsia="MS Mincho" w:hAnsi="Times New Roman"/>
          <w:sz w:val="24"/>
        </w:rPr>
        <w:t>adiacenckiej</w:t>
      </w:r>
      <w:proofErr w:type="spellEnd"/>
      <w:r w:rsidRPr="00E2264F">
        <w:rPr>
          <w:rFonts w:ascii="Times New Roman" w:eastAsia="MS Mincho" w:hAnsi="Times New Roman"/>
          <w:sz w:val="24"/>
        </w:rPr>
        <w:t xml:space="preserve"> z tytułu wbudowania infrastruktury technicznej – </w:t>
      </w:r>
      <w:r>
        <w:rPr>
          <w:rFonts w:ascii="Times New Roman" w:eastAsia="MS Mincho" w:hAnsi="Times New Roman"/>
          <w:sz w:val="24"/>
        </w:rPr>
        <w:t>55 555,00</w:t>
      </w:r>
      <w:r w:rsidRPr="00E2264F">
        <w:rPr>
          <w:rFonts w:ascii="Times New Roman" w:eastAsia="MS Mincho" w:hAnsi="Times New Roman"/>
          <w:sz w:val="24"/>
        </w:rPr>
        <w:t xml:space="preserve"> zł,</w:t>
      </w:r>
    </w:p>
    <w:p w:rsidR="004D7E58" w:rsidRPr="00E2264F" w:rsidRDefault="004D7E58" w:rsidP="00A13608">
      <w:pPr>
        <w:pStyle w:val="Zwykytekst"/>
        <w:numPr>
          <w:ilvl w:val="0"/>
          <w:numId w:val="173"/>
        </w:numPr>
        <w:spacing w:line="20" w:lineRule="atLeast"/>
        <w:jc w:val="both"/>
        <w:rPr>
          <w:rFonts w:ascii="Times New Roman" w:eastAsia="MS Mincho" w:hAnsi="Times New Roman"/>
          <w:sz w:val="24"/>
        </w:rPr>
      </w:pPr>
      <w:r w:rsidRPr="00E2264F">
        <w:rPr>
          <w:rFonts w:ascii="Times New Roman" w:eastAsia="MS Mincho" w:hAnsi="Times New Roman"/>
          <w:sz w:val="24"/>
        </w:rPr>
        <w:t xml:space="preserve">inne wydatki związane z gospodarką nieruchomościami; w tym wydatki związane ze sprzedażą działek gminnych, koszty ogłoszeń i wykazów nieruchomości, podziałów nieruchomości, operaty szacunkowe do celów odszkodowań i darowizn dróg, koszty </w:t>
      </w:r>
      <w:r w:rsidRPr="00E2264F">
        <w:rPr>
          <w:rFonts w:ascii="Times New Roman" w:eastAsia="MS Mincho" w:hAnsi="Times New Roman"/>
          <w:sz w:val="24"/>
        </w:rPr>
        <w:lastRenderedPageBreak/>
        <w:t xml:space="preserve">aktów notarialnych, dokumenty geodezyjne, wznowienia granic, paliki, kopie dokumentów – </w:t>
      </w:r>
      <w:r>
        <w:rPr>
          <w:rFonts w:ascii="Times New Roman" w:eastAsia="MS Mincho" w:hAnsi="Times New Roman"/>
          <w:sz w:val="24"/>
        </w:rPr>
        <w:t>118 874,92</w:t>
      </w:r>
      <w:r w:rsidRPr="00E2264F">
        <w:rPr>
          <w:rFonts w:ascii="Times New Roman" w:eastAsia="MS Mincho" w:hAnsi="Times New Roman"/>
          <w:sz w:val="24"/>
        </w:rPr>
        <w:t xml:space="preserve"> zł,</w:t>
      </w:r>
    </w:p>
    <w:p w:rsidR="004D7E58" w:rsidRPr="00E2264F" w:rsidRDefault="004D7E58" w:rsidP="00A13608">
      <w:pPr>
        <w:pStyle w:val="Zwykytekst"/>
        <w:numPr>
          <w:ilvl w:val="0"/>
          <w:numId w:val="173"/>
        </w:numPr>
        <w:spacing w:line="20" w:lineRule="atLeast"/>
        <w:jc w:val="both"/>
        <w:rPr>
          <w:rFonts w:ascii="Times New Roman" w:eastAsia="MS Mincho" w:hAnsi="Times New Roman"/>
          <w:sz w:val="24"/>
        </w:rPr>
      </w:pPr>
      <w:r w:rsidRPr="00E2264F">
        <w:rPr>
          <w:rFonts w:ascii="Times New Roman" w:eastAsia="MS Mincho" w:hAnsi="Times New Roman"/>
          <w:sz w:val="24"/>
        </w:rPr>
        <w:t xml:space="preserve">opłaty sądowe za zmiany w księgach wieczystych  i od pozwów – </w:t>
      </w:r>
      <w:r>
        <w:rPr>
          <w:rFonts w:ascii="Times New Roman" w:eastAsia="MS Mincho" w:hAnsi="Times New Roman"/>
          <w:sz w:val="24"/>
        </w:rPr>
        <w:t>49 363,00</w:t>
      </w:r>
      <w:r w:rsidRPr="00E2264F">
        <w:rPr>
          <w:rFonts w:ascii="Times New Roman" w:eastAsia="MS Mincho" w:hAnsi="Times New Roman"/>
          <w:sz w:val="24"/>
        </w:rPr>
        <w:t xml:space="preserve"> zł.</w:t>
      </w:r>
    </w:p>
    <w:p w:rsidR="00704876" w:rsidRDefault="004D7E58" w:rsidP="00704876">
      <w:pPr>
        <w:pStyle w:val="Zwykytekst"/>
        <w:spacing w:line="20" w:lineRule="atLeast"/>
        <w:jc w:val="both"/>
        <w:rPr>
          <w:rFonts w:ascii="Times New Roman" w:eastAsia="MS Mincho" w:hAnsi="Times New Roman"/>
          <w:sz w:val="24"/>
        </w:rPr>
      </w:pPr>
      <w:r w:rsidRPr="00A87DE9">
        <w:rPr>
          <w:rFonts w:ascii="Times New Roman" w:eastAsia="MS Mincho" w:hAnsi="Times New Roman"/>
          <w:sz w:val="24"/>
        </w:rPr>
        <w:t>Gmina wypłaca sukcesywnie odszkodowania za przejęte na mocy decyzji podziałowych grunty pod drogi na podstawie porozumień zawieranych z byłymi właścicielami tych gruntów, w oparciu o ustawę  z dnia 21 sierpnia 1997 r</w:t>
      </w:r>
      <w:r w:rsidR="00E05C2E">
        <w:rPr>
          <w:rFonts w:ascii="Times New Roman" w:eastAsia="MS Mincho" w:hAnsi="Times New Roman"/>
          <w:sz w:val="24"/>
        </w:rPr>
        <w:t>. o gospodarce nieruchomościami</w:t>
      </w:r>
      <w:r w:rsidR="00704876">
        <w:rPr>
          <w:rFonts w:ascii="Times New Roman" w:eastAsia="MS Mincho" w:hAnsi="Times New Roman"/>
          <w:sz w:val="24"/>
        </w:rPr>
        <w:t xml:space="preserve">. </w:t>
      </w:r>
      <w:r w:rsidR="00704876">
        <w:rPr>
          <w:rFonts w:ascii="Times New Roman" w:eastAsia="MS Mincho" w:hAnsi="Times New Roman"/>
          <w:sz w:val="24"/>
        </w:rPr>
        <w:br/>
      </w:r>
      <w:r w:rsidRPr="00A87DE9">
        <w:rPr>
          <w:rFonts w:ascii="Times New Roman" w:eastAsia="MS Mincho" w:hAnsi="Times New Roman"/>
          <w:sz w:val="24"/>
        </w:rPr>
        <w:t>W przypadkach, kiedy strony nie dochodzą do porozumienia odszkodowanie ustala Starosta w drodze decyzji. Z wnioskiem do Starosty występują w tej sytuacji byli właściciele gruntów. W 2019 roku w opisanym trybie wypłacono  odszkodo</w:t>
      </w:r>
      <w:r>
        <w:rPr>
          <w:rFonts w:ascii="Times New Roman" w:eastAsia="MS Mincho" w:hAnsi="Times New Roman"/>
          <w:sz w:val="24"/>
        </w:rPr>
        <w:t xml:space="preserve">wania osobom fizycznym na kwotę </w:t>
      </w:r>
      <w:r w:rsidR="00704876">
        <w:rPr>
          <w:rFonts w:ascii="Times New Roman" w:eastAsia="MS Mincho" w:hAnsi="Times New Roman"/>
          <w:sz w:val="24"/>
        </w:rPr>
        <w:t xml:space="preserve">– </w:t>
      </w:r>
    </w:p>
    <w:p w:rsidR="004D7E58" w:rsidRPr="00A87DE9" w:rsidRDefault="004D7E58" w:rsidP="00704876">
      <w:pPr>
        <w:pStyle w:val="Zwykytekst"/>
        <w:spacing w:line="20" w:lineRule="atLeast"/>
        <w:jc w:val="both"/>
        <w:rPr>
          <w:rFonts w:ascii="Times New Roman" w:eastAsia="MS Mincho" w:hAnsi="Times New Roman"/>
          <w:sz w:val="24"/>
        </w:rPr>
      </w:pPr>
      <w:r>
        <w:rPr>
          <w:rFonts w:ascii="Times New Roman" w:eastAsia="MS Mincho" w:hAnsi="Times New Roman"/>
          <w:sz w:val="24"/>
        </w:rPr>
        <w:t>1 010 151,00</w:t>
      </w:r>
      <w:r w:rsidRPr="00A87DE9">
        <w:rPr>
          <w:rFonts w:ascii="Times New Roman" w:eastAsia="MS Mincho" w:hAnsi="Times New Roman"/>
          <w:sz w:val="24"/>
        </w:rPr>
        <w:t xml:space="preserve"> zł.</w:t>
      </w:r>
    </w:p>
    <w:p w:rsidR="004D7E58" w:rsidRPr="00A87DE9" w:rsidRDefault="004D7E58" w:rsidP="00704876">
      <w:pPr>
        <w:pStyle w:val="Zwykytekst"/>
        <w:spacing w:line="20" w:lineRule="atLeast"/>
        <w:jc w:val="both"/>
        <w:rPr>
          <w:rFonts w:ascii="Times New Roman" w:eastAsia="MS Mincho" w:hAnsi="Times New Roman"/>
          <w:sz w:val="24"/>
        </w:rPr>
      </w:pPr>
      <w:r w:rsidRPr="00A87DE9">
        <w:rPr>
          <w:rFonts w:ascii="Times New Roman" w:eastAsia="MS Mincho" w:hAnsi="Times New Roman"/>
          <w:sz w:val="24"/>
        </w:rPr>
        <w:t xml:space="preserve">Gmina wypłaciła również odszkodowania za grunty przejęte na mocy ustawy z dnia </w:t>
      </w:r>
      <w:r w:rsidRPr="00A87DE9">
        <w:rPr>
          <w:rFonts w:ascii="Times New Roman" w:eastAsia="MS Mincho" w:hAnsi="Times New Roman"/>
          <w:sz w:val="24"/>
        </w:rPr>
        <w:br/>
        <w:t xml:space="preserve">10 kwietnia 2003 r. o szczególnych zasadach przygotowania i realizacji inwestycji w zakresie dróg publicznych,  tzw. „spec” ustawy. Wysokość odszkodowania, w tym przypadku ustalana była bezpośrednio przez Starostę w drodze decyzji, zawierane były także ugody. Postępowanie przy wydaniu takiej decyzji bywa niejednokrotnie wydłużone w czasie i trudno jest zaplanować w jakim terminie dojdzie do wypłaty odszkodowania. </w:t>
      </w:r>
      <w:r>
        <w:rPr>
          <w:rFonts w:ascii="Times New Roman" w:eastAsia="MS Mincho" w:hAnsi="Times New Roman"/>
          <w:sz w:val="24"/>
        </w:rPr>
        <w:t>W</w:t>
      </w:r>
      <w:r w:rsidRPr="00A87DE9">
        <w:rPr>
          <w:rFonts w:ascii="Times New Roman" w:eastAsia="MS Mincho" w:hAnsi="Times New Roman"/>
          <w:sz w:val="24"/>
        </w:rPr>
        <w:t xml:space="preserve"> 2019 roku wypłacono tego typu odszkodowania osobom fizycznym  na kwotę </w:t>
      </w:r>
      <w:r>
        <w:rPr>
          <w:rFonts w:ascii="Times New Roman" w:eastAsia="MS Mincho" w:hAnsi="Times New Roman"/>
          <w:sz w:val="24"/>
        </w:rPr>
        <w:t>3 010 155,45</w:t>
      </w:r>
      <w:r w:rsidRPr="00A87DE9">
        <w:rPr>
          <w:rFonts w:ascii="Times New Roman" w:eastAsia="MS Mincho" w:hAnsi="Times New Roman"/>
          <w:sz w:val="24"/>
        </w:rPr>
        <w:t xml:space="preserve"> zł oraz osobom prawnym na kwotę </w:t>
      </w:r>
      <w:r>
        <w:rPr>
          <w:rFonts w:ascii="Times New Roman" w:eastAsia="MS Mincho" w:hAnsi="Times New Roman"/>
          <w:sz w:val="24"/>
        </w:rPr>
        <w:t>649 744,90</w:t>
      </w:r>
      <w:r w:rsidRPr="00A87DE9">
        <w:rPr>
          <w:rFonts w:ascii="Times New Roman" w:eastAsia="MS Mincho" w:hAnsi="Times New Roman"/>
          <w:sz w:val="24"/>
        </w:rPr>
        <w:t xml:space="preserve">  zł. </w:t>
      </w:r>
    </w:p>
    <w:p w:rsidR="004D7E58" w:rsidRPr="00345264" w:rsidRDefault="004D7E58" w:rsidP="00704876">
      <w:pPr>
        <w:pStyle w:val="Zwykytekst"/>
        <w:spacing w:line="20" w:lineRule="atLeast"/>
        <w:jc w:val="both"/>
        <w:rPr>
          <w:rFonts w:ascii="Times New Roman" w:eastAsia="MS Mincho" w:hAnsi="Times New Roman"/>
          <w:color w:val="00B0F0"/>
          <w:sz w:val="24"/>
          <w:szCs w:val="24"/>
        </w:rPr>
      </w:pPr>
    </w:p>
    <w:p w:rsidR="004D7E58" w:rsidRPr="009F009C" w:rsidRDefault="004D7E58" w:rsidP="00704876">
      <w:pPr>
        <w:spacing w:after="0" w:line="20" w:lineRule="atLeast"/>
        <w:jc w:val="both"/>
        <w:rPr>
          <w:rFonts w:ascii="Times New Roman" w:hAnsi="Times New Roman" w:cs="Times New Roman"/>
          <w:sz w:val="24"/>
          <w:szCs w:val="24"/>
        </w:rPr>
      </w:pPr>
      <w:r w:rsidRPr="009F009C">
        <w:rPr>
          <w:rFonts w:ascii="Times New Roman" w:eastAsia="MS Mincho" w:hAnsi="Times New Roman" w:cs="Times New Roman"/>
          <w:sz w:val="24"/>
          <w:szCs w:val="24"/>
        </w:rPr>
        <w:t xml:space="preserve">Wydatki inwestycyjne wyniosły </w:t>
      </w:r>
      <w:r w:rsidRPr="00704876">
        <w:rPr>
          <w:rFonts w:ascii="Times New Roman" w:eastAsia="MS Mincho" w:hAnsi="Times New Roman" w:cs="Times New Roman"/>
          <w:sz w:val="24"/>
          <w:szCs w:val="24"/>
        </w:rPr>
        <w:t>ogółem 2.465.411,48zł. W ramach  ty</w:t>
      </w:r>
      <w:r w:rsidRPr="009F009C">
        <w:rPr>
          <w:rFonts w:ascii="Times New Roman" w:eastAsia="MS Mincho" w:hAnsi="Times New Roman" w:cs="Times New Roman"/>
          <w:sz w:val="24"/>
          <w:szCs w:val="24"/>
        </w:rPr>
        <w:t>ch wydatków dokonano wykupu działki nr 558/1 o pow. 2,3603 ha położonej w Osielsku. Z</w:t>
      </w:r>
      <w:r w:rsidRPr="009F009C">
        <w:rPr>
          <w:rFonts w:ascii="Times New Roman" w:hAnsi="Times New Roman" w:cs="Times New Roman"/>
          <w:sz w:val="24"/>
          <w:szCs w:val="24"/>
        </w:rPr>
        <w:t xml:space="preserve">godnie </w:t>
      </w:r>
      <w:r w:rsidRPr="009F009C">
        <w:rPr>
          <w:rFonts w:ascii="Times New Roman" w:hAnsi="Times New Roman" w:cs="Times New Roman"/>
          <w:sz w:val="24"/>
          <w:szCs w:val="24"/>
        </w:rPr>
        <w:br/>
        <w:t>z miejscowym planem zagospodarowania przestrzennego terenów mieszkalnictwa i usług Osielsko – Niemcz, uchwalonym Uchwał</w:t>
      </w:r>
      <w:r w:rsidR="00A832AB">
        <w:rPr>
          <w:rFonts w:ascii="Times New Roman" w:hAnsi="Times New Roman" w:cs="Times New Roman"/>
          <w:sz w:val="24"/>
          <w:szCs w:val="24"/>
        </w:rPr>
        <w:t xml:space="preserve">ą </w:t>
      </w:r>
      <w:r w:rsidRPr="009F009C">
        <w:rPr>
          <w:rFonts w:ascii="Times New Roman" w:hAnsi="Times New Roman" w:cs="Times New Roman"/>
          <w:sz w:val="24"/>
          <w:szCs w:val="24"/>
        </w:rPr>
        <w:t xml:space="preserve">Rady Gminy Osielsko Nr V/63/2015 z dnia </w:t>
      </w:r>
      <w:r w:rsidRPr="009F009C">
        <w:rPr>
          <w:rFonts w:ascii="Times New Roman" w:hAnsi="Times New Roman" w:cs="Times New Roman"/>
          <w:sz w:val="24"/>
          <w:szCs w:val="24"/>
        </w:rPr>
        <w:br/>
        <w:t>16 czerwca 2015r., opublikowanym w Dz.</w:t>
      </w:r>
      <w:r w:rsidR="00704876">
        <w:rPr>
          <w:rFonts w:ascii="Times New Roman" w:hAnsi="Times New Roman" w:cs="Times New Roman"/>
          <w:sz w:val="24"/>
          <w:szCs w:val="24"/>
        </w:rPr>
        <w:t xml:space="preserve"> </w:t>
      </w:r>
      <w:r w:rsidRPr="009F009C">
        <w:rPr>
          <w:rFonts w:ascii="Times New Roman" w:hAnsi="Times New Roman" w:cs="Times New Roman"/>
          <w:sz w:val="24"/>
          <w:szCs w:val="24"/>
        </w:rPr>
        <w:t>Urz. Woj. Kujawsko – Pomorskiego, poz</w:t>
      </w:r>
      <w:r w:rsidR="00704876">
        <w:rPr>
          <w:rFonts w:ascii="Times New Roman" w:hAnsi="Times New Roman" w:cs="Times New Roman"/>
          <w:sz w:val="24"/>
          <w:szCs w:val="24"/>
        </w:rPr>
        <w:t>.</w:t>
      </w:r>
      <w:r w:rsidRPr="009F009C">
        <w:rPr>
          <w:rFonts w:ascii="Times New Roman" w:hAnsi="Times New Roman" w:cs="Times New Roman"/>
          <w:sz w:val="24"/>
          <w:szCs w:val="24"/>
        </w:rPr>
        <w:t xml:space="preserve"> 2133 </w:t>
      </w:r>
      <w:r w:rsidRPr="009F009C">
        <w:rPr>
          <w:rFonts w:ascii="Times New Roman" w:hAnsi="Times New Roman" w:cs="Times New Roman"/>
          <w:sz w:val="24"/>
          <w:szCs w:val="24"/>
        </w:rPr>
        <w:br/>
        <w:t xml:space="preserve">z dnia 03 lipca 2015r., działka ta przeznaczona jest pod tereny zabudowy mieszkaniowej jednorodzinnej z dopuszczeniem usług C-5MN/U i C-10MN/U oraz na cel zabudowy usługowej z dopuszczeniem sportu i rekreacji C-11U/US. </w:t>
      </w:r>
      <w:r w:rsidR="00AB4EA3">
        <w:rPr>
          <w:rFonts w:ascii="Times New Roman" w:hAnsi="Times New Roman" w:cs="Times New Roman"/>
          <w:sz w:val="24"/>
          <w:szCs w:val="24"/>
        </w:rPr>
        <w:t xml:space="preserve"> </w:t>
      </w:r>
      <w:r w:rsidRPr="009F009C">
        <w:rPr>
          <w:rFonts w:ascii="Times New Roman" w:hAnsi="Times New Roman" w:cs="Times New Roman"/>
          <w:sz w:val="24"/>
          <w:szCs w:val="24"/>
        </w:rPr>
        <w:t>Na ww. nieruchomości dopuszcza się realizację zabudowy usługowej, w tym z zakresu oświaty a także realizację obiektów małej architektury włącznie z urządzeniami i infrastrukturą sportową.</w:t>
      </w:r>
    </w:p>
    <w:p w:rsidR="004D7E58" w:rsidRPr="009F009C" w:rsidRDefault="004D7E58" w:rsidP="00704876">
      <w:pPr>
        <w:spacing w:after="0" w:line="20" w:lineRule="atLeast"/>
        <w:jc w:val="both"/>
        <w:rPr>
          <w:rFonts w:ascii="Times New Roman" w:hAnsi="Times New Roman" w:cs="Times New Roman"/>
          <w:sz w:val="24"/>
          <w:szCs w:val="24"/>
        </w:rPr>
      </w:pPr>
      <w:r w:rsidRPr="009F009C">
        <w:rPr>
          <w:rFonts w:ascii="Times New Roman" w:hAnsi="Times New Roman" w:cs="Times New Roman"/>
          <w:sz w:val="24"/>
          <w:szCs w:val="24"/>
        </w:rPr>
        <w:t xml:space="preserve">Grunty, które sąsiadują z ww. działką zarówno po stronie zachodniej jak i wschodniej, stanowią </w:t>
      </w:r>
      <w:r w:rsidR="00AB4EA3">
        <w:rPr>
          <w:rFonts w:ascii="Times New Roman" w:hAnsi="Times New Roman" w:cs="Times New Roman"/>
          <w:sz w:val="24"/>
          <w:szCs w:val="24"/>
        </w:rPr>
        <w:t xml:space="preserve"> </w:t>
      </w:r>
      <w:r w:rsidRPr="009F009C">
        <w:rPr>
          <w:rFonts w:ascii="Times New Roman" w:hAnsi="Times New Roman" w:cs="Times New Roman"/>
          <w:sz w:val="24"/>
          <w:szCs w:val="24"/>
        </w:rPr>
        <w:t xml:space="preserve">już własność Gminy Osielsko. Nabycie przedmiotowej nieruchomości spowodowało scalenie w jeden obszar </w:t>
      </w:r>
      <w:r w:rsidR="00704876">
        <w:rPr>
          <w:rFonts w:ascii="Times New Roman" w:hAnsi="Times New Roman" w:cs="Times New Roman"/>
          <w:sz w:val="24"/>
          <w:szCs w:val="24"/>
        </w:rPr>
        <w:t xml:space="preserve">tych </w:t>
      </w:r>
      <w:r w:rsidRPr="009F009C">
        <w:rPr>
          <w:rFonts w:ascii="Times New Roman" w:hAnsi="Times New Roman" w:cs="Times New Roman"/>
          <w:sz w:val="24"/>
          <w:szCs w:val="24"/>
        </w:rPr>
        <w:t>gruntów i w przyszłości wykorzystanie ich na cel publiczny, zgodnie z przeznaczeniem.</w:t>
      </w:r>
    </w:p>
    <w:p w:rsidR="004D7E58" w:rsidRPr="009F009C" w:rsidRDefault="004D7E58" w:rsidP="00A832AB">
      <w:pPr>
        <w:spacing w:after="0" w:line="20" w:lineRule="atLeast"/>
        <w:ind w:firstLine="708"/>
        <w:rPr>
          <w:rFonts w:ascii="Times New Roman" w:hAnsi="Times New Roman" w:cs="Times New Roman"/>
          <w:sz w:val="24"/>
          <w:szCs w:val="24"/>
        </w:rPr>
      </w:pPr>
      <w:r w:rsidRPr="009F009C">
        <w:rPr>
          <w:rFonts w:ascii="Times New Roman" w:hAnsi="Times New Roman" w:cs="Times New Roman"/>
          <w:sz w:val="24"/>
          <w:szCs w:val="24"/>
        </w:rPr>
        <w:t>Wykupowi podległy także działki nr</w:t>
      </w:r>
      <w:r w:rsidR="00704876">
        <w:rPr>
          <w:rFonts w:ascii="Times New Roman" w:hAnsi="Times New Roman" w:cs="Times New Roman"/>
          <w:sz w:val="24"/>
          <w:szCs w:val="24"/>
        </w:rPr>
        <w:t xml:space="preserve"> </w:t>
      </w:r>
      <w:proofErr w:type="spellStart"/>
      <w:r w:rsidRPr="009F009C">
        <w:rPr>
          <w:rFonts w:ascii="Times New Roman" w:hAnsi="Times New Roman" w:cs="Times New Roman"/>
          <w:sz w:val="24"/>
          <w:szCs w:val="24"/>
        </w:rPr>
        <w:t>nr</w:t>
      </w:r>
      <w:proofErr w:type="spellEnd"/>
      <w:r w:rsidRPr="009F009C">
        <w:rPr>
          <w:rFonts w:ascii="Times New Roman" w:hAnsi="Times New Roman" w:cs="Times New Roman"/>
          <w:sz w:val="24"/>
          <w:szCs w:val="24"/>
        </w:rPr>
        <w:t xml:space="preserve"> 163/147 o pow. 0,0123 ha i 163/149 o pow. </w:t>
      </w:r>
      <w:r w:rsidRPr="009F009C">
        <w:rPr>
          <w:rFonts w:ascii="Times New Roman" w:hAnsi="Times New Roman" w:cs="Times New Roman"/>
          <w:sz w:val="24"/>
          <w:szCs w:val="24"/>
        </w:rPr>
        <w:br/>
        <w:t>0,0250 ha położone w Maksymilianowie. Zgodnie z miejscowym planem zagospodarowania przestrzennego osiedla m</w:t>
      </w:r>
      <w:r w:rsidR="00A832AB">
        <w:rPr>
          <w:rFonts w:ascii="Times New Roman" w:hAnsi="Times New Roman" w:cs="Times New Roman"/>
          <w:sz w:val="24"/>
          <w:szCs w:val="24"/>
        </w:rPr>
        <w:t xml:space="preserve">ieszkaniowego w Maksymilianowie </w:t>
      </w:r>
      <w:r w:rsidRPr="009F009C">
        <w:rPr>
          <w:rFonts w:ascii="Times New Roman" w:hAnsi="Times New Roman" w:cs="Times New Roman"/>
          <w:sz w:val="24"/>
          <w:szCs w:val="24"/>
        </w:rPr>
        <w:t xml:space="preserve">uchwalonym Uchwałą </w:t>
      </w:r>
      <w:r w:rsidR="00A832AB">
        <w:rPr>
          <w:rFonts w:ascii="Times New Roman" w:hAnsi="Times New Roman" w:cs="Times New Roman"/>
          <w:sz w:val="24"/>
          <w:szCs w:val="24"/>
        </w:rPr>
        <w:t xml:space="preserve">Rady Gminy </w:t>
      </w:r>
      <w:r w:rsidRPr="009F009C">
        <w:rPr>
          <w:rFonts w:ascii="Times New Roman" w:hAnsi="Times New Roman" w:cs="Times New Roman"/>
          <w:sz w:val="24"/>
          <w:szCs w:val="24"/>
        </w:rPr>
        <w:t>Nr</w:t>
      </w:r>
      <w:r w:rsidR="00A832AB">
        <w:rPr>
          <w:rFonts w:ascii="Times New Roman" w:hAnsi="Times New Roman" w:cs="Times New Roman"/>
          <w:sz w:val="24"/>
          <w:szCs w:val="24"/>
        </w:rPr>
        <w:t xml:space="preserve"> V</w:t>
      </w:r>
      <w:r w:rsidRPr="009F009C">
        <w:rPr>
          <w:rFonts w:ascii="Times New Roman" w:hAnsi="Times New Roman" w:cs="Times New Roman"/>
          <w:sz w:val="24"/>
          <w:szCs w:val="24"/>
        </w:rPr>
        <w:t>/47/2002  z dnia 13 sierpnia 2002r., opublikowanym w Dz.</w:t>
      </w:r>
      <w:r w:rsidR="00704876">
        <w:rPr>
          <w:rFonts w:ascii="Times New Roman" w:hAnsi="Times New Roman" w:cs="Times New Roman"/>
          <w:sz w:val="24"/>
          <w:szCs w:val="24"/>
        </w:rPr>
        <w:t xml:space="preserve"> </w:t>
      </w:r>
      <w:r w:rsidRPr="009F009C">
        <w:rPr>
          <w:rFonts w:ascii="Times New Roman" w:hAnsi="Times New Roman" w:cs="Times New Roman"/>
          <w:sz w:val="24"/>
          <w:szCs w:val="24"/>
        </w:rPr>
        <w:t>Urz.</w:t>
      </w:r>
      <w:r w:rsidR="00704876">
        <w:rPr>
          <w:rFonts w:ascii="Times New Roman" w:hAnsi="Times New Roman" w:cs="Times New Roman"/>
          <w:sz w:val="24"/>
          <w:szCs w:val="24"/>
        </w:rPr>
        <w:t xml:space="preserve"> </w:t>
      </w:r>
      <w:r w:rsidRPr="009F009C">
        <w:rPr>
          <w:rFonts w:ascii="Times New Roman" w:hAnsi="Times New Roman" w:cs="Times New Roman"/>
          <w:sz w:val="24"/>
          <w:szCs w:val="24"/>
        </w:rPr>
        <w:t>Woj. Kujawsko – Pomorskiego Nr 134, poz. 2579 z 19 listopada 2002r., ww. działki przeznaczone</w:t>
      </w:r>
      <w:r w:rsidR="00704876">
        <w:rPr>
          <w:rFonts w:ascii="Times New Roman" w:hAnsi="Times New Roman" w:cs="Times New Roman"/>
          <w:sz w:val="24"/>
          <w:szCs w:val="24"/>
        </w:rPr>
        <w:t xml:space="preserve"> </w:t>
      </w:r>
      <w:r w:rsidRPr="009F009C">
        <w:rPr>
          <w:rFonts w:ascii="Times New Roman" w:hAnsi="Times New Roman" w:cs="Times New Roman"/>
          <w:sz w:val="24"/>
          <w:szCs w:val="24"/>
        </w:rPr>
        <w:t>są pod ulice dojazdowe C 33 KD* i C 34 KD*. Regulacja niniejsza zapewniła kontynuację przebiegu ulicy Nastrojowej oraz poszerzenie ulicy Spacerowej w Maksymilianowie.</w:t>
      </w:r>
    </w:p>
    <w:p w:rsidR="004D7E58" w:rsidRPr="009F009C" w:rsidRDefault="004D7E58" w:rsidP="00704876">
      <w:pPr>
        <w:spacing w:after="0" w:line="20" w:lineRule="atLeast"/>
        <w:jc w:val="both"/>
        <w:rPr>
          <w:rFonts w:ascii="Times New Roman" w:hAnsi="Times New Roman" w:cs="Times New Roman"/>
          <w:sz w:val="24"/>
          <w:szCs w:val="24"/>
        </w:rPr>
      </w:pPr>
      <w:r w:rsidRPr="009F009C">
        <w:rPr>
          <w:rFonts w:ascii="Times New Roman" w:hAnsi="Times New Roman" w:cs="Times New Roman"/>
          <w:sz w:val="24"/>
          <w:szCs w:val="24"/>
        </w:rPr>
        <w:t>Wydatki obejmują również pozyskanie gruntu w ramach zamiany, tj. działki nr 572/1 położonej w Osielsku pod poszerzenie ulicy Jeziorańskiej, planowanym wykupem działek</w:t>
      </w:r>
      <w:r w:rsidRPr="009F009C">
        <w:rPr>
          <w:rFonts w:ascii="Times New Roman" w:hAnsi="Times New Roman" w:cs="Times New Roman"/>
          <w:sz w:val="24"/>
          <w:szCs w:val="24"/>
        </w:rPr>
        <w:br/>
        <w:t xml:space="preserve">w Żołędowie pod przepompownię ścieków oraz w Maksymilianowie pod kontynuację dróg. Poniesione </w:t>
      </w:r>
      <w:r w:rsidR="00704876">
        <w:rPr>
          <w:rFonts w:ascii="Times New Roman" w:hAnsi="Times New Roman" w:cs="Times New Roman"/>
          <w:sz w:val="24"/>
          <w:szCs w:val="24"/>
        </w:rPr>
        <w:t xml:space="preserve">wydatki </w:t>
      </w:r>
      <w:r w:rsidRPr="009F009C">
        <w:rPr>
          <w:rFonts w:ascii="Times New Roman" w:hAnsi="Times New Roman" w:cs="Times New Roman"/>
          <w:sz w:val="24"/>
          <w:szCs w:val="24"/>
        </w:rPr>
        <w:t>związane są również z nabyciem</w:t>
      </w:r>
      <w:r w:rsidR="00704876">
        <w:rPr>
          <w:rFonts w:ascii="Times New Roman" w:hAnsi="Times New Roman" w:cs="Times New Roman"/>
          <w:sz w:val="24"/>
          <w:szCs w:val="24"/>
        </w:rPr>
        <w:t xml:space="preserve"> </w:t>
      </w:r>
      <w:r w:rsidRPr="009F009C">
        <w:rPr>
          <w:rFonts w:ascii="Times New Roman" w:hAnsi="Times New Roman" w:cs="Times New Roman"/>
          <w:sz w:val="24"/>
          <w:szCs w:val="24"/>
        </w:rPr>
        <w:t>w drodze zamiany terenów</w:t>
      </w:r>
      <w:r w:rsidR="00704876">
        <w:rPr>
          <w:rFonts w:ascii="Times New Roman" w:hAnsi="Times New Roman" w:cs="Times New Roman"/>
          <w:sz w:val="24"/>
          <w:szCs w:val="24"/>
        </w:rPr>
        <w:t xml:space="preserve">, które mają być wykorzystanie </w:t>
      </w:r>
      <w:r w:rsidRPr="009F009C">
        <w:rPr>
          <w:rFonts w:ascii="Times New Roman" w:hAnsi="Times New Roman" w:cs="Times New Roman"/>
          <w:sz w:val="24"/>
          <w:szCs w:val="24"/>
        </w:rPr>
        <w:t>na punkt przesiadkowy wraz z towarzyszącą</w:t>
      </w:r>
      <w:r w:rsidR="00704876">
        <w:rPr>
          <w:rFonts w:ascii="Times New Roman" w:hAnsi="Times New Roman" w:cs="Times New Roman"/>
          <w:sz w:val="24"/>
          <w:szCs w:val="24"/>
        </w:rPr>
        <w:t xml:space="preserve"> infrastrukturą </w:t>
      </w:r>
      <w:r w:rsidR="00704876">
        <w:rPr>
          <w:rFonts w:ascii="Times New Roman" w:hAnsi="Times New Roman" w:cs="Times New Roman"/>
          <w:sz w:val="24"/>
          <w:szCs w:val="24"/>
        </w:rPr>
        <w:br/>
        <w:t>oraz regulację</w:t>
      </w:r>
      <w:r w:rsidRPr="009F009C">
        <w:rPr>
          <w:rFonts w:ascii="Times New Roman" w:hAnsi="Times New Roman" w:cs="Times New Roman"/>
          <w:sz w:val="24"/>
          <w:szCs w:val="24"/>
        </w:rPr>
        <w:t xml:space="preserve"> układów drogowych. </w:t>
      </w:r>
    </w:p>
    <w:p w:rsidR="004D7E58" w:rsidRPr="00345264" w:rsidRDefault="004D7E58" w:rsidP="00704876">
      <w:pPr>
        <w:spacing w:after="0" w:line="20" w:lineRule="atLeast"/>
        <w:jc w:val="both"/>
        <w:rPr>
          <w:rFonts w:ascii="Times New Roman" w:hAnsi="Times New Roman"/>
          <w:bCs/>
          <w:color w:val="00B0F0"/>
          <w:sz w:val="24"/>
          <w:szCs w:val="24"/>
        </w:rPr>
      </w:pPr>
    </w:p>
    <w:p w:rsidR="00D172B5" w:rsidRDefault="00D172B5" w:rsidP="00704876">
      <w:pPr>
        <w:pStyle w:val="Zwykytekst"/>
        <w:spacing w:line="20" w:lineRule="atLeast"/>
        <w:jc w:val="both"/>
        <w:rPr>
          <w:rFonts w:ascii="Times New Roman" w:eastAsia="MS Mincho" w:hAnsi="Times New Roman"/>
          <w:sz w:val="24"/>
          <w:szCs w:val="24"/>
          <w:u w:val="single"/>
        </w:rPr>
      </w:pPr>
    </w:p>
    <w:p w:rsidR="00D172B5" w:rsidRDefault="00D172B5" w:rsidP="00704876">
      <w:pPr>
        <w:pStyle w:val="Zwykytekst"/>
        <w:spacing w:line="20" w:lineRule="atLeast"/>
        <w:jc w:val="both"/>
        <w:rPr>
          <w:rFonts w:ascii="Times New Roman" w:eastAsia="MS Mincho" w:hAnsi="Times New Roman"/>
          <w:sz w:val="24"/>
          <w:szCs w:val="24"/>
          <w:u w:val="single"/>
        </w:rPr>
      </w:pPr>
    </w:p>
    <w:p w:rsidR="00D172B5" w:rsidRDefault="00D172B5" w:rsidP="00704876">
      <w:pPr>
        <w:pStyle w:val="Zwykytekst"/>
        <w:spacing w:line="20" w:lineRule="atLeast"/>
        <w:jc w:val="both"/>
        <w:rPr>
          <w:rFonts w:ascii="Times New Roman" w:eastAsia="MS Mincho" w:hAnsi="Times New Roman"/>
          <w:sz w:val="24"/>
          <w:szCs w:val="24"/>
          <w:u w:val="single"/>
        </w:rPr>
      </w:pPr>
    </w:p>
    <w:p w:rsidR="004D7E58" w:rsidRPr="004960B5" w:rsidRDefault="004D7E58" w:rsidP="00704876">
      <w:pPr>
        <w:pStyle w:val="Zwykytekst"/>
        <w:spacing w:line="20" w:lineRule="atLeast"/>
        <w:jc w:val="both"/>
        <w:rPr>
          <w:rFonts w:ascii="Times New Roman" w:eastAsia="MS Mincho" w:hAnsi="Times New Roman"/>
          <w:sz w:val="24"/>
          <w:szCs w:val="24"/>
          <w:u w:val="single"/>
        </w:rPr>
      </w:pPr>
      <w:r w:rsidRPr="004960B5">
        <w:rPr>
          <w:rFonts w:ascii="Times New Roman" w:eastAsia="MS Mincho" w:hAnsi="Times New Roman"/>
          <w:sz w:val="24"/>
          <w:szCs w:val="24"/>
          <w:u w:val="single"/>
        </w:rPr>
        <w:lastRenderedPageBreak/>
        <w:t>Rozdział 70095 - Pozostała działalność</w:t>
      </w:r>
    </w:p>
    <w:p w:rsidR="004D7E58" w:rsidRPr="004960B5" w:rsidRDefault="004D7E58" w:rsidP="00704876">
      <w:pPr>
        <w:pStyle w:val="Zwykytekst"/>
        <w:spacing w:line="20" w:lineRule="atLeast"/>
        <w:jc w:val="both"/>
        <w:rPr>
          <w:rFonts w:ascii="Times New Roman" w:eastAsia="MS Mincho" w:hAnsi="Times New Roman"/>
          <w:sz w:val="24"/>
          <w:szCs w:val="24"/>
        </w:rPr>
      </w:pPr>
      <w:r w:rsidRPr="004960B5">
        <w:rPr>
          <w:rFonts w:ascii="Times New Roman" w:eastAsia="MS Mincho" w:hAnsi="Times New Roman"/>
          <w:sz w:val="24"/>
          <w:szCs w:val="24"/>
        </w:rPr>
        <w:t>Planowane wydatki  5</w:t>
      </w:r>
      <w:r>
        <w:rPr>
          <w:rFonts w:ascii="Times New Roman" w:eastAsia="MS Mincho" w:hAnsi="Times New Roman"/>
          <w:sz w:val="24"/>
          <w:szCs w:val="24"/>
        </w:rPr>
        <w:t>5</w:t>
      </w:r>
      <w:r w:rsidRPr="004960B5">
        <w:rPr>
          <w:rFonts w:ascii="Times New Roman" w:eastAsia="MS Mincho" w:hAnsi="Times New Roman"/>
          <w:sz w:val="24"/>
          <w:szCs w:val="24"/>
        </w:rPr>
        <w:t xml:space="preserve">3 000 zł. Wykonanie  </w:t>
      </w:r>
      <w:r>
        <w:rPr>
          <w:rFonts w:ascii="Times New Roman" w:eastAsia="MS Mincho" w:hAnsi="Times New Roman"/>
          <w:sz w:val="24"/>
          <w:szCs w:val="24"/>
        </w:rPr>
        <w:t>352 146,33</w:t>
      </w:r>
      <w:r w:rsidRPr="004960B5">
        <w:rPr>
          <w:rFonts w:ascii="Times New Roman" w:eastAsia="MS Mincho" w:hAnsi="Times New Roman"/>
          <w:sz w:val="24"/>
          <w:szCs w:val="24"/>
        </w:rPr>
        <w:t xml:space="preserve"> zł –  </w:t>
      </w:r>
      <w:r>
        <w:rPr>
          <w:rFonts w:ascii="Times New Roman" w:eastAsia="MS Mincho" w:hAnsi="Times New Roman"/>
          <w:sz w:val="24"/>
          <w:szCs w:val="24"/>
        </w:rPr>
        <w:t>65,5</w:t>
      </w:r>
      <w:r w:rsidRPr="004960B5">
        <w:rPr>
          <w:rFonts w:ascii="Times New Roman" w:eastAsia="MS Mincho" w:hAnsi="Times New Roman"/>
          <w:sz w:val="24"/>
          <w:szCs w:val="24"/>
        </w:rPr>
        <w:t xml:space="preserve"> % planu. Są to wydatki bieżące.</w:t>
      </w:r>
      <w:r w:rsidR="00D909C6">
        <w:rPr>
          <w:rFonts w:ascii="Times New Roman" w:eastAsia="MS Mincho" w:hAnsi="Times New Roman"/>
          <w:sz w:val="24"/>
          <w:szCs w:val="24"/>
        </w:rPr>
        <w:t xml:space="preserve"> Zadanie związane z utrzymaniem zasobów mieszkaniowych </w:t>
      </w:r>
      <w:r w:rsidR="00B8715D">
        <w:rPr>
          <w:rFonts w:ascii="Times New Roman" w:eastAsia="MS Mincho" w:hAnsi="Times New Roman"/>
          <w:sz w:val="24"/>
          <w:szCs w:val="24"/>
        </w:rPr>
        <w:t>zostało zrealizowane przy wykorzystaniu środków mniejszych od planowanych.</w:t>
      </w:r>
    </w:p>
    <w:p w:rsidR="004D7E58" w:rsidRPr="005E149B" w:rsidRDefault="004D7E58" w:rsidP="00704876">
      <w:pPr>
        <w:pStyle w:val="Zwykytekst"/>
        <w:spacing w:line="20" w:lineRule="atLeast"/>
        <w:jc w:val="both"/>
        <w:rPr>
          <w:rFonts w:ascii="Times New Roman" w:eastAsia="MS Mincho" w:hAnsi="Times New Roman"/>
          <w:sz w:val="24"/>
        </w:rPr>
      </w:pPr>
      <w:r w:rsidRPr="00815D85">
        <w:rPr>
          <w:rFonts w:ascii="Times New Roman" w:eastAsia="MS Mincho" w:hAnsi="Times New Roman"/>
          <w:sz w:val="24"/>
          <w:szCs w:val="24"/>
        </w:rPr>
        <w:t>W rozdziale  zaplanowane zostały wydatki związane z utrzymaniem i remontami gminnych budynków mieszkalnych i lokali mieszkalnych oraz wydatki na o</w:t>
      </w:r>
      <w:r w:rsidRPr="00815D85">
        <w:rPr>
          <w:rFonts w:ascii="Times New Roman" w:eastAsia="MS Mincho" w:hAnsi="Times New Roman"/>
          <w:sz w:val="24"/>
        </w:rPr>
        <w:t xml:space="preserve">grzewanie tych  budynków.  Zakupiono olej opałowy  </w:t>
      </w:r>
      <w:r>
        <w:rPr>
          <w:rFonts w:ascii="Times New Roman" w:eastAsia="MS Mincho" w:hAnsi="Times New Roman"/>
          <w:sz w:val="24"/>
        </w:rPr>
        <w:t xml:space="preserve">12 300 </w:t>
      </w:r>
      <w:r w:rsidRPr="00815D85">
        <w:rPr>
          <w:rFonts w:ascii="Times New Roman" w:eastAsia="MS Mincho" w:hAnsi="Times New Roman"/>
          <w:sz w:val="24"/>
        </w:rPr>
        <w:t>litrów za kwotę 39 940,00 zł. Inne wydatki to zapłata:  za energię elektryczną – 5 692,66 zł, za wodę – 3 675,40 zł, zakup gazu – 14 090,52 zł</w:t>
      </w:r>
      <w:r w:rsidRPr="00345264">
        <w:rPr>
          <w:rFonts w:ascii="Times New Roman" w:eastAsia="MS Mincho" w:hAnsi="Times New Roman"/>
          <w:color w:val="00B0F0"/>
          <w:sz w:val="24"/>
        </w:rPr>
        <w:t xml:space="preserve">,  </w:t>
      </w:r>
      <w:r w:rsidRPr="00C44DE9">
        <w:rPr>
          <w:rFonts w:ascii="Times New Roman" w:eastAsia="MS Mincho" w:hAnsi="Times New Roman"/>
          <w:sz w:val="24"/>
        </w:rPr>
        <w:t>opłata  za gospodarowanie odpadami komunalnymi – 24 348,86 zł</w:t>
      </w:r>
      <w:r>
        <w:rPr>
          <w:rFonts w:ascii="Times New Roman" w:eastAsia="MS Mincho" w:hAnsi="Times New Roman"/>
          <w:sz w:val="24"/>
        </w:rPr>
        <w:t>,</w:t>
      </w:r>
      <w:r w:rsidR="00D909C6">
        <w:rPr>
          <w:rFonts w:ascii="Times New Roman" w:eastAsia="MS Mincho" w:hAnsi="Times New Roman"/>
          <w:sz w:val="24"/>
        </w:rPr>
        <w:t xml:space="preserve"> </w:t>
      </w:r>
      <w:r w:rsidRPr="00C44DE9">
        <w:rPr>
          <w:rFonts w:ascii="Times New Roman" w:eastAsia="MS Mincho" w:hAnsi="Times New Roman"/>
          <w:sz w:val="24"/>
        </w:rPr>
        <w:t xml:space="preserve">odprowadzanie ścieków – 27 560,12 </w:t>
      </w:r>
      <w:r>
        <w:rPr>
          <w:rFonts w:ascii="Times New Roman" w:eastAsia="MS Mincho" w:hAnsi="Times New Roman"/>
          <w:sz w:val="24"/>
        </w:rPr>
        <w:t>zł. Pozostałe usługi – 61 312,03,15</w:t>
      </w:r>
      <w:r w:rsidRPr="005E149B">
        <w:rPr>
          <w:rFonts w:ascii="Times New Roman" w:eastAsia="MS Mincho" w:hAnsi="Times New Roman"/>
          <w:sz w:val="24"/>
        </w:rPr>
        <w:t xml:space="preserve"> zł. W tym;  usługi kominiarskie, okresowe przeglądy instalacji centralnego ogrzewania, kontrola roczna i pięcioletnia obiektów, wymiana i montaż wodomierzy, zagospodarowanie terenu zielonego wokół budynku mieszkalnego Bożenkowo 1,  drobne naprawy. </w:t>
      </w:r>
    </w:p>
    <w:p w:rsidR="004D7E58" w:rsidRPr="00B40265" w:rsidRDefault="004D7E58" w:rsidP="00704876">
      <w:pPr>
        <w:pStyle w:val="Zwykytekst"/>
        <w:spacing w:line="20" w:lineRule="atLeast"/>
        <w:jc w:val="both"/>
        <w:rPr>
          <w:rFonts w:ascii="Times New Roman" w:eastAsia="MS Mincho" w:hAnsi="Times New Roman"/>
          <w:sz w:val="24"/>
        </w:rPr>
      </w:pPr>
      <w:r w:rsidRPr="00B40265">
        <w:rPr>
          <w:rFonts w:ascii="Times New Roman" w:eastAsia="MS Mincho" w:hAnsi="Times New Roman"/>
          <w:sz w:val="24"/>
        </w:rPr>
        <w:t xml:space="preserve">Zgodnie z postanowieniami  ustawy z dnia 21 czerwca 2001 r. o ochronie praw lokatorów, mieszkaniowym zasobie gminy i o zmianie Kodeksu Cywilnego  gmina jest zobowiązana do dostarczenia lokalu socjalnego zasądzonego mieszkańcowi tejże gminy prawomocnym wyrokiem sądu. Ponadto w myśl art. 18 ustawy gmina za  nie  dostarczenie lokalu obowiązana jest do zapłaty  odszkodowania właścicielowi mieszkania. Z tytułu  braku  dostarczenia lokalu socjalnego wydatkowano 68 720,67 zł.  Wypłacono odszkodowanie za 2 lokale w Bożenkowie przy ul. Osiedlowej .  </w:t>
      </w:r>
    </w:p>
    <w:p w:rsidR="004D7E58" w:rsidRPr="00013391" w:rsidRDefault="004D7E58" w:rsidP="00704876">
      <w:pPr>
        <w:pStyle w:val="Zwykytekst"/>
        <w:spacing w:line="20" w:lineRule="atLeast"/>
        <w:jc w:val="both"/>
        <w:rPr>
          <w:rFonts w:ascii="Times New Roman" w:eastAsia="MS Mincho" w:hAnsi="Times New Roman"/>
          <w:sz w:val="24"/>
        </w:rPr>
      </w:pPr>
      <w:r w:rsidRPr="00C44DE9">
        <w:rPr>
          <w:rFonts w:ascii="Times New Roman" w:eastAsia="MS Mincho" w:hAnsi="Times New Roman"/>
          <w:sz w:val="24"/>
        </w:rPr>
        <w:t xml:space="preserve">Zadaniem własnym gminy jest zaspakajanie potrzeb mieszkańców w zakresie budownictwa mieszkaniowego.  Gmina Osielsko nie posiada wystarczającego zasobu lokali mieszkalnych.  Uchwała Rady Gminy Osielsko nr IX/87/2018 z dnia 6 listopada 2018 r. w sprawie wieloletniego programu gospodarowania  mieszkaniowym zasobem Gminy Osielsko w latach 2019 - 2025  określa  działania zmierzające  do zapewnienia lokali mieszkalnych dla rodzin   w  trudnej sytuacji mieszkaniowej. Gmina posiada  9 lokali mieszkalnych, które nabyła   od Wojskowej Agencji Mieszkaniowej. Zarządcą lokali wykupionych przez gminę jest Wspólnota Mieszkaniowa przy ul. Osiedlowej 3 w Bożenkowie.  Wydatki na zapłatę czynszu oraz opłat wnoszonych  do Wspólnoty wyniosły łącznie </w:t>
      </w:r>
      <w:r>
        <w:rPr>
          <w:rFonts w:ascii="Times New Roman" w:eastAsia="MS Mincho" w:hAnsi="Times New Roman"/>
          <w:sz w:val="24"/>
        </w:rPr>
        <w:t>51 289,21</w:t>
      </w:r>
      <w:r w:rsidRPr="00C44DE9">
        <w:rPr>
          <w:rFonts w:ascii="Times New Roman" w:eastAsia="MS Mincho" w:hAnsi="Times New Roman"/>
          <w:sz w:val="24"/>
        </w:rPr>
        <w:t xml:space="preserve"> zł.  </w:t>
      </w:r>
      <w:r w:rsidRPr="00013391">
        <w:rPr>
          <w:rFonts w:ascii="Times New Roman" w:eastAsia="MS Mincho" w:hAnsi="Times New Roman"/>
          <w:sz w:val="24"/>
        </w:rPr>
        <w:t>Ponadto w roku 2019 na przełomie stycznia /lutego oddano do użytkowania 7  nowych lokali mieszkalnych  przy ul. Osiedlowej 1 w Bożenkowie, w tym część o statusie lokalu socjalnego.</w:t>
      </w:r>
    </w:p>
    <w:p w:rsidR="004D7E58" w:rsidRPr="005E149B" w:rsidRDefault="00D909C6" w:rsidP="00D909C6">
      <w:pPr>
        <w:pStyle w:val="Zwykytekst"/>
        <w:spacing w:line="20" w:lineRule="atLeast"/>
        <w:jc w:val="both"/>
        <w:rPr>
          <w:rFonts w:ascii="Times New Roman" w:eastAsia="MS Mincho" w:hAnsi="Times New Roman"/>
          <w:sz w:val="24"/>
        </w:rPr>
      </w:pPr>
      <w:r w:rsidRPr="00D909C6">
        <w:rPr>
          <w:rFonts w:ascii="Times New Roman" w:eastAsia="MS Mincho" w:hAnsi="Times New Roman"/>
          <w:sz w:val="24"/>
          <w:u w:val="single"/>
        </w:rPr>
        <w:t>Uzasadnienie:</w:t>
      </w:r>
      <w:r>
        <w:rPr>
          <w:rFonts w:ascii="Times New Roman" w:eastAsia="MS Mincho" w:hAnsi="Times New Roman"/>
          <w:sz w:val="24"/>
        </w:rPr>
        <w:t xml:space="preserve"> </w:t>
      </w:r>
      <w:r w:rsidR="004D7E58" w:rsidRPr="005E149B">
        <w:rPr>
          <w:rFonts w:ascii="Times New Roman" w:eastAsia="MS Mincho" w:hAnsi="Times New Roman"/>
          <w:sz w:val="24"/>
        </w:rPr>
        <w:t>Planowane wydatki na usługi remontowe w roku 2019  – 130</w:t>
      </w:r>
      <w:r>
        <w:rPr>
          <w:rFonts w:ascii="Times New Roman" w:eastAsia="MS Mincho" w:hAnsi="Times New Roman"/>
          <w:sz w:val="24"/>
        </w:rPr>
        <w:t> </w:t>
      </w:r>
      <w:r w:rsidR="004D7E58" w:rsidRPr="005E149B">
        <w:rPr>
          <w:rFonts w:ascii="Times New Roman" w:eastAsia="MS Mincho" w:hAnsi="Times New Roman"/>
          <w:sz w:val="24"/>
        </w:rPr>
        <w:t>000</w:t>
      </w:r>
      <w:r>
        <w:rPr>
          <w:rFonts w:ascii="Times New Roman" w:eastAsia="MS Mincho" w:hAnsi="Times New Roman"/>
          <w:sz w:val="24"/>
        </w:rPr>
        <w:t xml:space="preserve">,00 </w:t>
      </w:r>
      <w:r w:rsidR="004D7E58" w:rsidRPr="005E149B">
        <w:rPr>
          <w:rFonts w:ascii="Times New Roman" w:eastAsia="MS Mincho" w:hAnsi="Times New Roman"/>
          <w:sz w:val="24"/>
        </w:rPr>
        <w:t xml:space="preserve">zł. </w:t>
      </w:r>
      <w:r>
        <w:rPr>
          <w:rFonts w:ascii="Times New Roman" w:eastAsia="MS Mincho" w:hAnsi="Times New Roman"/>
          <w:sz w:val="24"/>
        </w:rPr>
        <w:t>Wykonano remonty niecierpiące zwłoki. Wydatkowano 35 336,78 zł. Inne niezbędne remonty gminnego zasobu mieszkaniowego będą wykonywane w roku 2020. W roku 2019 w</w:t>
      </w:r>
      <w:r w:rsidR="004D7E58" w:rsidRPr="005E149B">
        <w:rPr>
          <w:rFonts w:ascii="Times New Roman" w:eastAsia="MS Mincho" w:hAnsi="Times New Roman"/>
          <w:sz w:val="24"/>
        </w:rPr>
        <w:t xml:space="preserve">ykonano następujące prace: </w:t>
      </w:r>
    </w:p>
    <w:p w:rsidR="004D7E58" w:rsidRPr="002D78A5" w:rsidRDefault="004D7E58" w:rsidP="00A13608">
      <w:pPr>
        <w:pStyle w:val="Akapitzlist"/>
        <w:numPr>
          <w:ilvl w:val="0"/>
          <w:numId w:val="175"/>
        </w:numPr>
        <w:spacing w:line="20" w:lineRule="atLeast"/>
        <w:jc w:val="both"/>
        <w:rPr>
          <w:sz w:val="24"/>
          <w:szCs w:val="24"/>
        </w:rPr>
      </w:pPr>
      <w:r w:rsidRPr="002D78A5">
        <w:rPr>
          <w:sz w:val="24"/>
          <w:szCs w:val="24"/>
        </w:rPr>
        <w:t xml:space="preserve">Bożenkowo, ul. Osiedlowa 1; instalacja elektryczna, montaż plafonów LED </w:t>
      </w:r>
      <w:r w:rsidRPr="002D78A5">
        <w:rPr>
          <w:sz w:val="24"/>
          <w:szCs w:val="24"/>
        </w:rPr>
        <w:br/>
        <w:t>z czujnikami ruchu na klatce schodowej  oraz wymiana wentylatora w wentylacji pomieszczenia suszarni – 2 926,17 zł,</w:t>
      </w:r>
    </w:p>
    <w:p w:rsidR="004D7E58" w:rsidRDefault="004D7E58" w:rsidP="00A13608">
      <w:pPr>
        <w:pStyle w:val="Akapitzlist"/>
        <w:numPr>
          <w:ilvl w:val="0"/>
          <w:numId w:val="175"/>
        </w:numPr>
        <w:spacing w:line="20" w:lineRule="atLeast"/>
        <w:jc w:val="both"/>
        <w:rPr>
          <w:sz w:val="24"/>
          <w:szCs w:val="24"/>
        </w:rPr>
      </w:pPr>
      <w:r w:rsidRPr="002D78A5">
        <w:rPr>
          <w:sz w:val="24"/>
          <w:szCs w:val="24"/>
        </w:rPr>
        <w:t xml:space="preserve">Bożenkowo, Harcerska 2/2; montaż 3 szt. </w:t>
      </w:r>
      <w:proofErr w:type="spellStart"/>
      <w:r w:rsidRPr="002D78A5">
        <w:rPr>
          <w:sz w:val="24"/>
          <w:szCs w:val="24"/>
        </w:rPr>
        <w:t>turbowentów</w:t>
      </w:r>
      <w:proofErr w:type="spellEnd"/>
      <w:r w:rsidRPr="002D78A5">
        <w:rPr>
          <w:sz w:val="24"/>
          <w:szCs w:val="24"/>
        </w:rPr>
        <w:t xml:space="preserve"> na kominach wentylacyjnych oraz przedłużenie kanału kominowego, wykonanie wyczystki bez drzwiczek – 1 404,00 zł, </w:t>
      </w:r>
    </w:p>
    <w:p w:rsidR="004D7E58" w:rsidRDefault="00D909C6" w:rsidP="00A13608">
      <w:pPr>
        <w:pStyle w:val="Akapitzlist"/>
        <w:numPr>
          <w:ilvl w:val="0"/>
          <w:numId w:val="175"/>
        </w:numPr>
        <w:spacing w:line="20" w:lineRule="atLeast"/>
        <w:jc w:val="both"/>
        <w:rPr>
          <w:sz w:val="24"/>
          <w:szCs w:val="24"/>
        </w:rPr>
      </w:pPr>
      <w:r>
        <w:rPr>
          <w:sz w:val="24"/>
          <w:szCs w:val="24"/>
        </w:rPr>
        <w:t>r</w:t>
      </w:r>
      <w:r w:rsidR="004D7E58">
        <w:rPr>
          <w:sz w:val="24"/>
          <w:szCs w:val="24"/>
        </w:rPr>
        <w:t>emont kominów w zasobie mieszkaniowym ( Osielsko: ul. Zatokowa 9, Szosa Gdańska 21a, Centralna 6 i 7; Żołędowo: ul. Bydgoska 31) – 16 200,00 zł,</w:t>
      </w:r>
    </w:p>
    <w:p w:rsidR="004D7E58" w:rsidRDefault="004D7E58" w:rsidP="00A13608">
      <w:pPr>
        <w:pStyle w:val="Akapitzlist"/>
        <w:numPr>
          <w:ilvl w:val="0"/>
          <w:numId w:val="175"/>
        </w:numPr>
        <w:spacing w:line="20" w:lineRule="atLeast"/>
        <w:jc w:val="both"/>
        <w:rPr>
          <w:sz w:val="24"/>
          <w:szCs w:val="24"/>
        </w:rPr>
      </w:pPr>
      <w:r>
        <w:rPr>
          <w:sz w:val="24"/>
          <w:szCs w:val="24"/>
        </w:rPr>
        <w:t>Osielsko, ul. Zatokowa 9/6 – naprawa kotła gazowego – 2 950,00 zł,</w:t>
      </w:r>
    </w:p>
    <w:p w:rsidR="004D7E58" w:rsidRDefault="004D7E58" w:rsidP="00A13608">
      <w:pPr>
        <w:pStyle w:val="Akapitzlist"/>
        <w:numPr>
          <w:ilvl w:val="0"/>
          <w:numId w:val="175"/>
        </w:numPr>
        <w:spacing w:line="20" w:lineRule="atLeast"/>
        <w:jc w:val="both"/>
        <w:rPr>
          <w:sz w:val="24"/>
          <w:szCs w:val="24"/>
        </w:rPr>
      </w:pPr>
      <w:r>
        <w:rPr>
          <w:sz w:val="24"/>
          <w:szCs w:val="24"/>
        </w:rPr>
        <w:t xml:space="preserve">Osielsko, ul. Zatokowa 9 – uszczelnienie i ocieplenie drzwi wejściowych do lokalu </w:t>
      </w:r>
      <w:r w:rsidR="00E05C2E">
        <w:rPr>
          <w:sz w:val="24"/>
          <w:szCs w:val="24"/>
        </w:rPr>
        <w:br/>
      </w:r>
      <w:r>
        <w:rPr>
          <w:sz w:val="24"/>
          <w:szCs w:val="24"/>
        </w:rPr>
        <w:t>nr 1 – 500,00 zł,</w:t>
      </w:r>
    </w:p>
    <w:p w:rsidR="004D7E58" w:rsidRPr="002D78A5" w:rsidRDefault="004D7E58" w:rsidP="00A13608">
      <w:pPr>
        <w:pStyle w:val="Akapitzlist"/>
        <w:numPr>
          <w:ilvl w:val="0"/>
          <w:numId w:val="175"/>
        </w:numPr>
        <w:spacing w:line="20" w:lineRule="atLeast"/>
        <w:jc w:val="both"/>
        <w:rPr>
          <w:sz w:val="24"/>
          <w:szCs w:val="24"/>
        </w:rPr>
      </w:pPr>
      <w:r>
        <w:rPr>
          <w:sz w:val="24"/>
          <w:szCs w:val="24"/>
        </w:rPr>
        <w:t>Wymiana pompy obiegowej w kotłowni ul. Osiedlowa 1 Bożenkowo – 3 115,80 zł,</w:t>
      </w:r>
    </w:p>
    <w:p w:rsidR="004D7E58" w:rsidRDefault="004D7E58" w:rsidP="00A13608">
      <w:pPr>
        <w:pStyle w:val="Akapitzlist"/>
        <w:numPr>
          <w:ilvl w:val="0"/>
          <w:numId w:val="175"/>
        </w:numPr>
        <w:spacing w:line="20" w:lineRule="atLeast"/>
        <w:jc w:val="both"/>
        <w:rPr>
          <w:sz w:val="24"/>
          <w:szCs w:val="24"/>
        </w:rPr>
      </w:pPr>
      <w:r w:rsidRPr="002D78A5">
        <w:rPr>
          <w:sz w:val="24"/>
          <w:szCs w:val="24"/>
        </w:rPr>
        <w:t>Osielsko, Centralna 7/4;  naprawa komina kotła co</w:t>
      </w:r>
      <w:r>
        <w:rPr>
          <w:sz w:val="24"/>
          <w:szCs w:val="24"/>
        </w:rPr>
        <w:t xml:space="preserve"> oraz remont instalacji kanalizacji</w:t>
      </w:r>
      <w:r w:rsidRPr="002D78A5">
        <w:rPr>
          <w:sz w:val="24"/>
          <w:szCs w:val="24"/>
        </w:rPr>
        <w:t xml:space="preserve"> – 3</w:t>
      </w:r>
      <w:r>
        <w:rPr>
          <w:sz w:val="24"/>
          <w:szCs w:val="24"/>
        </w:rPr>
        <w:t> 884,71</w:t>
      </w:r>
      <w:r w:rsidRPr="002D78A5">
        <w:rPr>
          <w:sz w:val="24"/>
          <w:szCs w:val="24"/>
        </w:rPr>
        <w:t xml:space="preserve"> zł,</w:t>
      </w:r>
    </w:p>
    <w:p w:rsidR="004D7E58" w:rsidRPr="002D78A5" w:rsidRDefault="004D7E58" w:rsidP="00A13608">
      <w:pPr>
        <w:pStyle w:val="Akapitzlist"/>
        <w:numPr>
          <w:ilvl w:val="0"/>
          <w:numId w:val="175"/>
        </w:numPr>
        <w:spacing w:line="20" w:lineRule="atLeast"/>
        <w:jc w:val="both"/>
        <w:rPr>
          <w:sz w:val="24"/>
          <w:szCs w:val="24"/>
        </w:rPr>
      </w:pPr>
      <w:r>
        <w:rPr>
          <w:sz w:val="24"/>
          <w:szCs w:val="24"/>
        </w:rPr>
        <w:t>Wymiana okien w piwnicy budynku mieszkalnym ul. Szkolna 1 Maksymilianowo – 3 580,00 zł,</w:t>
      </w:r>
    </w:p>
    <w:p w:rsidR="004D7E58" w:rsidRPr="002D78A5" w:rsidRDefault="004D7E58" w:rsidP="00A13608">
      <w:pPr>
        <w:pStyle w:val="Akapitzlist"/>
        <w:numPr>
          <w:ilvl w:val="0"/>
          <w:numId w:val="175"/>
        </w:numPr>
        <w:spacing w:line="20" w:lineRule="atLeast"/>
        <w:jc w:val="both"/>
        <w:rPr>
          <w:sz w:val="24"/>
          <w:szCs w:val="24"/>
        </w:rPr>
      </w:pPr>
      <w:r w:rsidRPr="002D78A5">
        <w:rPr>
          <w:sz w:val="24"/>
          <w:szCs w:val="24"/>
        </w:rPr>
        <w:lastRenderedPageBreak/>
        <w:t>Maksymilianowo, ul. Szkolna 1/2 naprawa centralnego ogrzewania  – 345,60 zł,</w:t>
      </w:r>
    </w:p>
    <w:p w:rsidR="004D7E58" w:rsidRPr="009E55FD" w:rsidRDefault="004D7E58" w:rsidP="00A13608">
      <w:pPr>
        <w:pStyle w:val="Akapitzlist"/>
        <w:numPr>
          <w:ilvl w:val="0"/>
          <w:numId w:val="175"/>
        </w:numPr>
        <w:spacing w:line="20" w:lineRule="atLeast"/>
        <w:jc w:val="both"/>
        <w:rPr>
          <w:rFonts w:eastAsia="MS Mincho"/>
          <w:b/>
          <w:bCs/>
          <w:sz w:val="24"/>
        </w:rPr>
      </w:pPr>
      <w:r w:rsidRPr="009E55FD">
        <w:rPr>
          <w:sz w:val="24"/>
          <w:szCs w:val="24"/>
        </w:rPr>
        <w:t>Maksymilianowo, ul. Szkoln</w:t>
      </w:r>
      <w:r>
        <w:rPr>
          <w:sz w:val="24"/>
          <w:szCs w:val="24"/>
        </w:rPr>
        <w:t>a 5, naprawa kotła – 430,50 zł.</w:t>
      </w:r>
    </w:p>
    <w:p w:rsidR="004D7E58" w:rsidRPr="009E55FD" w:rsidRDefault="004D7E58" w:rsidP="00704876">
      <w:pPr>
        <w:pStyle w:val="Akapitzlist"/>
        <w:spacing w:line="20" w:lineRule="atLeast"/>
        <w:jc w:val="both"/>
        <w:rPr>
          <w:rFonts w:eastAsia="MS Mincho"/>
          <w:b/>
          <w:bCs/>
          <w:sz w:val="24"/>
        </w:rPr>
      </w:pPr>
    </w:p>
    <w:p w:rsidR="004D7E58" w:rsidRPr="00E90013" w:rsidRDefault="004D7E58" w:rsidP="00704876">
      <w:pPr>
        <w:pStyle w:val="Zwykytekst"/>
        <w:spacing w:line="20" w:lineRule="atLeast"/>
        <w:jc w:val="center"/>
        <w:rPr>
          <w:rFonts w:ascii="Times New Roman" w:eastAsia="MS Mincho" w:hAnsi="Times New Roman"/>
          <w:b/>
          <w:bCs/>
          <w:sz w:val="24"/>
        </w:rPr>
      </w:pPr>
      <w:r w:rsidRPr="00E90013">
        <w:rPr>
          <w:rFonts w:ascii="Times New Roman" w:eastAsia="MS Mincho" w:hAnsi="Times New Roman"/>
          <w:b/>
          <w:bCs/>
          <w:sz w:val="24"/>
        </w:rPr>
        <w:t>Dział 710 Działalność usługowa</w:t>
      </w:r>
    </w:p>
    <w:p w:rsidR="004D7E58" w:rsidRPr="00E90013" w:rsidRDefault="004D7E58" w:rsidP="00704876">
      <w:pPr>
        <w:pStyle w:val="Zwykytekst"/>
        <w:spacing w:line="20" w:lineRule="atLeast"/>
        <w:jc w:val="both"/>
        <w:rPr>
          <w:rFonts w:ascii="Times New Roman" w:eastAsia="MS Mincho" w:hAnsi="Times New Roman"/>
          <w:sz w:val="24"/>
        </w:rPr>
      </w:pPr>
      <w:r w:rsidRPr="00E90013">
        <w:rPr>
          <w:rFonts w:ascii="Times New Roman" w:eastAsia="MS Mincho" w:hAnsi="Times New Roman"/>
          <w:sz w:val="24"/>
        </w:rPr>
        <w:t>Plan  277 000 zł.</w:t>
      </w:r>
    </w:p>
    <w:p w:rsidR="004D7E58" w:rsidRPr="00E90013" w:rsidRDefault="004D7E58" w:rsidP="00704876">
      <w:pPr>
        <w:pStyle w:val="Zwykytekst"/>
        <w:spacing w:line="20" w:lineRule="atLeast"/>
        <w:jc w:val="both"/>
        <w:rPr>
          <w:rFonts w:ascii="Times New Roman" w:eastAsia="MS Mincho" w:hAnsi="Times New Roman"/>
          <w:sz w:val="24"/>
        </w:rPr>
      </w:pPr>
      <w:r w:rsidRPr="00E90013">
        <w:rPr>
          <w:rFonts w:ascii="Times New Roman" w:eastAsia="MS Mincho" w:hAnsi="Times New Roman"/>
          <w:sz w:val="24"/>
        </w:rPr>
        <w:t>Wykonanie  158 007,23 zł.</w:t>
      </w:r>
    </w:p>
    <w:p w:rsidR="004D7E58" w:rsidRPr="00E90013" w:rsidRDefault="004D7E58" w:rsidP="00704876">
      <w:pPr>
        <w:pStyle w:val="Zwykytekst"/>
        <w:spacing w:line="20" w:lineRule="atLeast"/>
        <w:jc w:val="both"/>
        <w:rPr>
          <w:rFonts w:ascii="Times New Roman" w:eastAsia="MS Mincho" w:hAnsi="Times New Roman"/>
          <w:bCs/>
          <w:sz w:val="24"/>
        </w:rPr>
      </w:pPr>
      <w:r w:rsidRPr="00E90013">
        <w:rPr>
          <w:rFonts w:ascii="Times New Roman" w:eastAsia="MS Mincho" w:hAnsi="Times New Roman"/>
          <w:sz w:val="24"/>
        </w:rPr>
        <w:t xml:space="preserve">Planowane wydatki wykonane zostały w </w:t>
      </w:r>
      <w:r>
        <w:rPr>
          <w:rFonts w:ascii="Times New Roman" w:eastAsia="MS Mincho" w:hAnsi="Times New Roman"/>
          <w:sz w:val="24"/>
        </w:rPr>
        <w:t>57,0</w:t>
      </w:r>
      <w:r w:rsidRPr="00E90013">
        <w:rPr>
          <w:rFonts w:ascii="Times New Roman" w:eastAsia="MS Mincho" w:hAnsi="Times New Roman"/>
          <w:sz w:val="24"/>
        </w:rPr>
        <w:t xml:space="preserve"> %. Wydatki w dziale stanowiły </w:t>
      </w:r>
      <w:r w:rsidRPr="00E90013">
        <w:rPr>
          <w:rFonts w:ascii="Times New Roman" w:eastAsia="MS Mincho" w:hAnsi="Times New Roman"/>
          <w:bCs/>
          <w:sz w:val="24"/>
        </w:rPr>
        <w:t>0,1% wydatków budżetu gminy.</w:t>
      </w:r>
    </w:p>
    <w:p w:rsidR="004D7E58" w:rsidRPr="00345264" w:rsidRDefault="004D7E58" w:rsidP="00704876">
      <w:pPr>
        <w:pStyle w:val="Zwykytekst"/>
        <w:spacing w:line="20" w:lineRule="atLeast"/>
        <w:jc w:val="both"/>
        <w:rPr>
          <w:rFonts w:ascii="Times New Roman" w:eastAsia="MS Mincho" w:hAnsi="Times New Roman"/>
          <w:bCs/>
          <w:color w:val="00B0F0"/>
          <w:sz w:val="24"/>
        </w:rPr>
      </w:pPr>
    </w:p>
    <w:p w:rsidR="004D7E58" w:rsidRPr="00E90013" w:rsidRDefault="004D7E58" w:rsidP="00704876">
      <w:pPr>
        <w:pStyle w:val="Zwykytekst"/>
        <w:spacing w:line="20" w:lineRule="atLeast"/>
        <w:jc w:val="both"/>
        <w:rPr>
          <w:rFonts w:ascii="Times New Roman" w:eastAsia="MS Mincho" w:hAnsi="Times New Roman"/>
          <w:sz w:val="24"/>
          <w:u w:val="single"/>
        </w:rPr>
      </w:pPr>
      <w:r w:rsidRPr="00E90013">
        <w:rPr>
          <w:rFonts w:ascii="Times New Roman" w:eastAsia="MS Mincho" w:hAnsi="Times New Roman"/>
          <w:sz w:val="24"/>
          <w:u w:val="single"/>
        </w:rPr>
        <w:t>Rozdział 71004 - Plany zagospodarowania przestrzennego</w:t>
      </w:r>
    </w:p>
    <w:p w:rsidR="004D7E58" w:rsidRPr="00E90013" w:rsidRDefault="004D7E58" w:rsidP="00A832AB">
      <w:pPr>
        <w:pStyle w:val="Zwykytekst"/>
        <w:spacing w:line="20" w:lineRule="atLeast"/>
        <w:jc w:val="both"/>
        <w:rPr>
          <w:rFonts w:ascii="Times New Roman" w:eastAsia="MS Mincho" w:hAnsi="Times New Roman"/>
          <w:sz w:val="24"/>
          <w:szCs w:val="24"/>
        </w:rPr>
      </w:pPr>
      <w:r w:rsidRPr="00E90013">
        <w:rPr>
          <w:rFonts w:ascii="Times New Roman" w:eastAsia="MS Mincho" w:hAnsi="Times New Roman"/>
          <w:sz w:val="24"/>
          <w:szCs w:val="24"/>
        </w:rPr>
        <w:t xml:space="preserve">Planowane wydatki 276 000,00 zł. Wykonanie – </w:t>
      </w:r>
      <w:r>
        <w:rPr>
          <w:rFonts w:ascii="Times New Roman" w:eastAsia="MS Mincho" w:hAnsi="Times New Roman"/>
          <w:sz w:val="24"/>
          <w:szCs w:val="24"/>
        </w:rPr>
        <w:t>157 007,23</w:t>
      </w:r>
      <w:r w:rsidRPr="00E90013">
        <w:rPr>
          <w:rFonts w:ascii="Times New Roman" w:eastAsia="MS Mincho" w:hAnsi="Times New Roman"/>
          <w:sz w:val="24"/>
          <w:szCs w:val="24"/>
        </w:rPr>
        <w:t xml:space="preserve"> zł – </w:t>
      </w:r>
      <w:r>
        <w:rPr>
          <w:rFonts w:ascii="Times New Roman" w:eastAsia="MS Mincho" w:hAnsi="Times New Roman"/>
          <w:sz w:val="24"/>
          <w:szCs w:val="24"/>
        </w:rPr>
        <w:t>56,9</w:t>
      </w:r>
      <w:r w:rsidRPr="00E90013">
        <w:rPr>
          <w:rFonts w:ascii="Times New Roman" w:eastAsia="MS Mincho" w:hAnsi="Times New Roman"/>
          <w:sz w:val="24"/>
          <w:szCs w:val="24"/>
        </w:rPr>
        <w:t xml:space="preserve"> % planu.</w:t>
      </w:r>
    </w:p>
    <w:p w:rsidR="00B8715D" w:rsidRDefault="004D7E58" w:rsidP="00A832AB">
      <w:pPr>
        <w:pStyle w:val="Tekstpodstawowy"/>
        <w:spacing w:line="20" w:lineRule="atLeast"/>
        <w:jc w:val="both"/>
        <w:rPr>
          <w:sz w:val="24"/>
          <w:szCs w:val="24"/>
        </w:rPr>
      </w:pPr>
      <w:r>
        <w:rPr>
          <w:rFonts w:eastAsia="MS Mincho"/>
          <w:sz w:val="24"/>
          <w:szCs w:val="24"/>
        </w:rPr>
        <w:t>Wy</w:t>
      </w:r>
      <w:r w:rsidRPr="00E90013">
        <w:rPr>
          <w:rFonts w:eastAsia="MS Mincho"/>
          <w:sz w:val="24"/>
          <w:szCs w:val="24"/>
        </w:rPr>
        <w:t xml:space="preserve">datkowano kwotę </w:t>
      </w:r>
      <w:r>
        <w:rPr>
          <w:rFonts w:eastAsia="MS Mincho"/>
          <w:sz w:val="24"/>
          <w:szCs w:val="24"/>
        </w:rPr>
        <w:t>157 007,23</w:t>
      </w:r>
      <w:r w:rsidRPr="00E90013">
        <w:rPr>
          <w:rFonts w:eastAsia="MS Mincho"/>
          <w:sz w:val="24"/>
          <w:szCs w:val="24"/>
        </w:rPr>
        <w:t xml:space="preserve"> zł</w:t>
      </w:r>
      <w:r w:rsidRPr="00526115">
        <w:rPr>
          <w:rFonts w:eastAsia="MS Mincho"/>
          <w:sz w:val="24"/>
          <w:szCs w:val="24"/>
        </w:rPr>
        <w:t xml:space="preserve">. </w:t>
      </w:r>
      <w:r>
        <w:rPr>
          <w:rFonts w:eastAsia="MS Mincho"/>
          <w:sz w:val="24"/>
          <w:szCs w:val="24"/>
        </w:rPr>
        <w:t>W tym kwotę 105 582,23 zł</w:t>
      </w:r>
      <w:r w:rsidR="00D909C6">
        <w:rPr>
          <w:rFonts w:eastAsia="MS Mincho"/>
          <w:sz w:val="24"/>
          <w:szCs w:val="24"/>
        </w:rPr>
        <w:t xml:space="preserve">. </w:t>
      </w:r>
      <w:r w:rsidR="00B8715D">
        <w:rPr>
          <w:rFonts w:eastAsia="MS Mincho"/>
          <w:sz w:val="24"/>
          <w:szCs w:val="24"/>
        </w:rPr>
        <w:t>w</w:t>
      </w:r>
      <w:r>
        <w:rPr>
          <w:rFonts w:eastAsia="MS Mincho"/>
          <w:sz w:val="24"/>
          <w:szCs w:val="24"/>
        </w:rPr>
        <w:t>y</w:t>
      </w:r>
      <w:r w:rsidR="00B8715D">
        <w:rPr>
          <w:rFonts w:eastAsia="MS Mincho"/>
          <w:sz w:val="24"/>
          <w:szCs w:val="24"/>
        </w:rPr>
        <w:t xml:space="preserve">datkowano  na </w:t>
      </w:r>
      <w:r w:rsidRPr="00526115">
        <w:rPr>
          <w:rFonts w:eastAsia="MS Mincho"/>
          <w:sz w:val="24"/>
          <w:szCs w:val="24"/>
        </w:rPr>
        <w:t>sporządz</w:t>
      </w:r>
      <w:r>
        <w:rPr>
          <w:rFonts w:eastAsia="MS Mincho"/>
          <w:sz w:val="24"/>
          <w:szCs w:val="24"/>
        </w:rPr>
        <w:t>enie  projektów</w:t>
      </w:r>
      <w:r w:rsidRPr="00526115">
        <w:rPr>
          <w:rFonts w:eastAsia="MS Mincho"/>
          <w:sz w:val="24"/>
          <w:szCs w:val="24"/>
        </w:rPr>
        <w:t xml:space="preserve"> decyzji o warunkach zabudowy,  projektów decyzji lokalizacji inwestycji celu publicznego, </w:t>
      </w:r>
      <w:r w:rsidR="00A832AB">
        <w:rPr>
          <w:rFonts w:eastAsia="MS Mincho"/>
          <w:sz w:val="24"/>
          <w:szCs w:val="24"/>
        </w:rPr>
        <w:t xml:space="preserve"> </w:t>
      </w:r>
      <w:r w:rsidRPr="00526115">
        <w:rPr>
          <w:rFonts w:eastAsia="MS Mincho"/>
          <w:sz w:val="24"/>
          <w:szCs w:val="24"/>
        </w:rPr>
        <w:t>ogłoszenia prasowe</w:t>
      </w:r>
      <w:r w:rsidR="00A832AB">
        <w:rPr>
          <w:rFonts w:eastAsia="MS Mincho"/>
          <w:sz w:val="24"/>
          <w:szCs w:val="24"/>
        </w:rPr>
        <w:t xml:space="preserve"> dotyczące planów zagospodarowania</w:t>
      </w:r>
      <w:r w:rsidRPr="00526115">
        <w:rPr>
          <w:rFonts w:eastAsia="MS Mincho"/>
          <w:sz w:val="24"/>
          <w:szCs w:val="24"/>
        </w:rPr>
        <w:t xml:space="preserve">, </w:t>
      </w:r>
      <w:r w:rsidR="00A832AB">
        <w:rPr>
          <w:rFonts w:eastAsia="MS Mincho"/>
          <w:sz w:val="24"/>
          <w:szCs w:val="24"/>
        </w:rPr>
        <w:t xml:space="preserve"> </w:t>
      </w:r>
      <w:r w:rsidRPr="00526115">
        <w:rPr>
          <w:rFonts w:eastAsia="MS Mincho"/>
          <w:sz w:val="24"/>
          <w:szCs w:val="24"/>
        </w:rPr>
        <w:t>wyko</w:t>
      </w:r>
      <w:r>
        <w:rPr>
          <w:rFonts w:eastAsia="MS Mincho"/>
          <w:sz w:val="24"/>
          <w:szCs w:val="24"/>
        </w:rPr>
        <w:t xml:space="preserve">nano kopie wielkoformatowe </w:t>
      </w:r>
      <w:r w:rsidR="00A832AB">
        <w:rPr>
          <w:rFonts w:eastAsia="MS Mincho"/>
          <w:sz w:val="24"/>
          <w:szCs w:val="24"/>
        </w:rPr>
        <w:t xml:space="preserve"> </w:t>
      </w:r>
      <w:r>
        <w:rPr>
          <w:rFonts w:eastAsia="MS Mincho"/>
          <w:sz w:val="24"/>
          <w:szCs w:val="24"/>
        </w:rPr>
        <w:t xml:space="preserve">map. </w:t>
      </w:r>
      <w:r w:rsidR="00A832AB">
        <w:rPr>
          <w:rFonts w:eastAsia="MS Mincho"/>
          <w:sz w:val="24"/>
          <w:szCs w:val="24"/>
        </w:rPr>
        <w:t xml:space="preserve"> </w:t>
      </w:r>
      <w:r>
        <w:rPr>
          <w:rFonts w:eastAsia="MS Mincho"/>
          <w:sz w:val="24"/>
          <w:szCs w:val="24"/>
        </w:rPr>
        <w:t>D</w:t>
      </w:r>
      <w:r w:rsidRPr="00526115">
        <w:rPr>
          <w:rFonts w:eastAsia="MS Mincho"/>
          <w:sz w:val="24"/>
          <w:szCs w:val="24"/>
        </w:rPr>
        <w:t xml:space="preserve">okonano płatności za </w:t>
      </w:r>
      <w:r>
        <w:rPr>
          <w:rFonts w:eastAsia="MS Mincho"/>
          <w:sz w:val="24"/>
          <w:szCs w:val="24"/>
        </w:rPr>
        <w:t xml:space="preserve">opracowanie </w:t>
      </w:r>
      <w:r w:rsidRPr="00526115">
        <w:rPr>
          <w:rFonts w:eastAsia="MS Mincho"/>
          <w:sz w:val="24"/>
          <w:szCs w:val="24"/>
        </w:rPr>
        <w:t>projekt</w:t>
      </w:r>
      <w:r>
        <w:rPr>
          <w:rFonts w:eastAsia="MS Mincho"/>
          <w:sz w:val="24"/>
          <w:szCs w:val="24"/>
        </w:rPr>
        <w:t>ów</w:t>
      </w:r>
      <w:r w:rsidRPr="00526115">
        <w:rPr>
          <w:rFonts w:eastAsia="MS Mincho"/>
          <w:sz w:val="24"/>
          <w:szCs w:val="24"/>
        </w:rPr>
        <w:t xml:space="preserve"> miejscow</w:t>
      </w:r>
      <w:r w:rsidR="00A832AB">
        <w:rPr>
          <w:rFonts w:eastAsia="MS Mincho"/>
          <w:sz w:val="24"/>
          <w:szCs w:val="24"/>
        </w:rPr>
        <w:t xml:space="preserve">ych </w:t>
      </w:r>
      <w:r w:rsidRPr="00526115">
        <w:rPr>
          <w:rFonts w:eastAsia="MS Mincho"/>
          <w:sz w:val="24"/>
          <w:szCs w:val="24"/>
        </w:rPr>
        <w:t>plan</w:t>
      </w:r>
      <w:r w:rsidR="00A832AB">
        <w:rPr>
          <w:rFonts w:eastAsia="MS Mincho"/>
          <w:sz w:val="24"/>
          <w:szCs w:val="24"/>
        </w:rPr>
        <w:t xml:space="preserve">ów </w:t>
      </w:r>
      <w:r w:rsidRPr="00526115">
        <w:rPr>
          <w:rFonts w:eastAsia="MS Mincho"/>
          <w:sz w:val="24"/>
          <w:szCs w:val="24"/>
        </w:rPr>
        <w:t>zagospodarowania</w:t>
      </w:r>
      <w:r>
        <w:rPr>
          <w:rFonts w:eastAsia="MS Mincho"/>
          <w:sz w:val="24"/>
          <w:szCs w:val="24"/>
        </w:rPr>
        <w:t xml:space="preserve">  w kwocie  51 425,00 zł</w:t>
      </w:r>
      <w:r w:rsidR="00A832AB">
        <w:rPr>
          <w:rFonts w:eastAsia="MS Mincho"/>
          <w:sz w:val="24"/>
          <w:szCs w:val="24"/>
        </w:rPr>
        <w:t xml:space="preserve">. </w:t>
      </w:r>
      <w:r w:rsidR="00B8715D">
        <w:rPr>
          <w:rFonts w:eastAsia="MS Mincho"/>
          <w:sz w:val="24"/>
          <w:szCs w:val="24"/>
        </w:rPr>
        <w:t>W roku 2019 z</w:t>
      </w:r>
      <w:r w:rsidR="00B8715D" w:rsidRPr="008A62F4">
        <w:rPr>
          <w:rFonts w:eastAsia="MS Mincho"/>
          <w:sz w:val="24"/>
          <w:szCs w:val="24"/>
        </w:rPr>
        <w:t xml:space="preserve">akończono </w:t>
      </w:r>
      <w:r w:rsidR="00B8715D">
        <w:rPr>
          <w:rFonts w:eastAsia="MS Mincho"/>
          <w:sz w:val="24"/>
          <w:szCs w:val="24"/>
        </w:rPr>
        <w:t xml:space="preserve"> </w:t>
      </w:r>
      <w:r w:rsidR="00B8715D" w:rsidRPr="008A62F4">
        <w:rPr>
          <w:rFonts w:eastAsia="MS Mincho"/>
          <w:sz w:val="24"/>
          <w:szCs w:val="24"/>
        </w:rPr>
        <w:t xml:space="preserve">procedurę uchwalania planu  zagospodarowania  przestrzennego dla terenów położonych przy ul. Bocianiej w Jarużynie. </w:t>
      </w:r>
      <w:r w:rsidR="00B8715D">
        <w:rPr>
          <w:rFonts w:eastAsia="MS Mincho"/>
          <w:sz w:val="24"/>
          <w:szCs w:val="24"/>
        </w:rPr>
        <w:t xml:space="preserve"> </w:t>
      </w:r>
      <w:r w:rsidR="00B8715D" w:rsidRPr="008A62F4">
        <w:rPr>
          <w:rFonts w:eastAsia="MS Mincho"/>
          <w:sz w:val="24"/>
          <w:szCs w:val="24"/>
        </w:rPr>
        <w:t xml:space="preserve">Nastąpiło rozliczenie  finansowe </w:t>
      </w:r>
      <w:r w:rsidR="00B8715D" w:rsidRPr="008A62F4">
        <w:rPr>
          <w:sz w:val="24"/>
          <w:szCs w:val="24"/>
        </w:rPr>
        <w:t xml:space="preserve"> projektów miejscowych planów zagospodarowania przestrzennego  dla teren</w:t>
      </w:r>
      <w:r w:rsidR="00B8715D">
        <w:rPr>
          <w:sz w:val="24"/>
          <w:szCs w:val="24"/>
        </w:rPr>
        <w:t xml:space="preserve">ów położonych w Maksymilianowie </w:t>
      </w:r>
      <w:r w:rsidR="00B8715D" w:rsidRPr="008A62F4">
        <w:rPr>
          <w:sz w:val="24"/>
          <w:szCs w:val="24"/>
        </w:rPr>
        <w:t xml:space="preserve">– </w:t>
      </w:r>
      <w:r w:rsidR="00A832AB">
        <w:rPr>
          <w:sz w:val="24"/>
          <w:szCs w:val="24"/>
        </w:rPr>
        <w:t xml:space="preserve">plan </w:t>
      </w:r>
      <w:r w:rsidR="00B8715D" w:rsidRPr="008A62F4">
        <w:rPr>
          <w:sz w:val="24"/>
          <w:szCs w:val="24"/>
        </w:rPr>
        <w:t xml:space="preserve">„Maksymilianowo I” </w:t>
      </w:r>
      <w:r w:rsidR="00B8715D">
        <w:rPr>
          <w:sz w:val="24"/>
          <w:szCs w:val="24"/>
        </w:rPr>
        <w:t xml:space="preserve"> </w:t>
      </w:r>
      <w:r w:rsidR="00B8715D" w:rsidRPr="008A62F4">
        <w:rPr>
          <w:sz w:val="24"/>
          <w:szCs w:val="24"/>
        </w:rPr>
        <w:t>i „Maksymilianowo II”</w:t>
      </w:r>
      <w:r w:rsidR="00A832AB">
        <w:rPr>
          <w:sz w:val="24"/>
          <w:szCs w:val="24"/>
        </w:rPr>
        <w:t xml:space="preserve"> </w:t>
      </w:r>
      <w:r w:rsidR="00B8715D" w:rsidRPr="008A62F4">
        <w:rPr>
          <w:sz w:val="24"/>
          <w:szCs w:val="24"/>
        </w:rPr>
        <w:t xml:space="preserve">w wysokości </w:t>
      </w:r>
      <w:r w:rsidR="00A832AB">
        <w:rPr>
          <w:sz w:val="24"/>
          <w:szCs w:val="24"/>
        </w:rPr>
        <w:t>sta</w:t>
      </w:r>
      <w:r w:rsidR="00B8715D" w:rsidRPr="008A62F4">
        <w:rPr>
          <w:sz w:val="24"/>
          <w:szCs w:val="24"/>
        </w:rPr>
        <w:t>nowiącej 50% wartości umownej</w:t>
      </w:r>
      <w:r w:rsidR="00A832AB">
        <w:rPr>
          <w:sz w:val="24"/>
          <w:szCs w:val="24"/>
        </w:rPr>
        <w:t>. U</w:t>
      </w:r>
      <w:r w:rsidR="00B8715D" w:rsidRPr="008A62F4">
        <w:rPr>
          <w:sz w:val="24"/>
          <w:szCs w:val="24"/>
        </w:rPr>
        <w:t xml:space="preserve">regulowana </w:t>
      </w:r>
      <w:r w:rsidR="00A832AB">
        <w:rPr>
          <w:sz w:val="24"/>
          <w:szCs w:val="24"/>
        </w:rPr>
        <w:t xml:space="preserve">została </w:t>
      </w:r>
      <w:r w:rsidR="00B8715D" w:rsidRPr="008A62F4">
        <w:rPr>
          <w:sz w:val="24"/>
          <w:szCs w:val="24"/>
        </w:rPr>
        <w:t xml:space="preserve">płatność  końcowa </w:t>
      </w:r>
      <w:r w:rsidR="00A832AB">
        <w:rPr>
          <w:sz w:val="24"/>
          <w:szCs w:val="24"/>
        </w:rPr>
        <w:t xml:space="preserve"> </w:t>
      </w:r>
      <w:r w:rsidR="00B8715D">
        <w:rPr>
          <w:sz w:val="24"/>
          <w:szCs w:val="24"/>
        </w:rPr>
        <w:t xml:space="preserve">(20%) </w:t>
      </w:r>
      <w:r w:rsidR="00A832AB">
        <w:rPr>
          <w:sz w:val="24"/>
          <w:szCs w:val="24"/>
        </w:rPr>
        <w:t xml:space="preserve"> </w:t>
      </w:r>
      <w:r w:rsidR="00B8715D" w:rsidRPr="008A62F4">
        <w:rPr>
          <w:sz w:val="24"/>
          <w:szCs w:val="24"/>
        </w:rPr>
        <w:t xml:space="preserve">za opracowanie miejscowego planu zagospodarowania przestrzennego terenów </w:t>
      </w:r>
      <w:r w:rsidR="00B8715D">
        <w:rPr>
          <w:sz w:val="24"/>
          <w:szCs w:val="24"/>
        </w:rPr>
        <w:t>mieszkalnictwa i usług w Niwach uchwalonego  w 2018 r.</w:t>
      </w:r>
    </w:p>
    <w:p w:rsidR="004D7E58" w:rsidRPr="00B8715D" w:rsidRDefault="004D7E58" w:rsidP="00704876">
      <w:pPr>
        <w:pStyle w:val="Zwykytekst"/>
        <w:spacing w:line="20" w:lineRule="atLeast"/>
        <w:jc w:val="both"/>
        <w:rPr>
          <w:rFonts w:ascii="Times New Roman" w:eastAsia="MS Mincho" w:hAnsi="Times New Roman"/>
          <w:color w:val="00B0F0"/>
          <w:sz w:val="24"/>
          <w:szCs w:val="24"/>
        </w:rPr>
      </w:pPr>
    </w:p>
    <w:p w:rsidR="004D7E58" w:rsidRPr="00B8715D" w:rsidRDefault="004D7E58" w:rsidP="002A624F">
      <w:pPr>
        <w:pStyle w:val="Zwykytekst"/>
        <w:spacing w:line="20" w:lineRule="atLeast"/>
        <w:jc w:val="both"/>
        <w:rPr>
          <w:rFonts w:ascii="Times New Roman" w:eastAsia="MS Mincho" w:hAnsi="Times New Roman"/>
          <w:sz w:val="24"/>
          <w:szCs w:val="24"/>
          <w:u w:val="single"/>
        </w:rPr>
      </w:pPr>
      <w:r w:rsidRPr="00B8715D">
        <w:rPr>
          <w:rFonts w:ascii="Times New Roman" w:eastAsia="MS Mincho" w:hAnsi="Times New Roman"/>
          <w:sz w:val="24"/>
          <w:szCs w:val="24"/>
          <w:u w:val="single"/>
        </w:rPr>
        <w:t>Uzasadnienie</w:t>
      </w:r>
    </w:p>
    <w:p w:rsidR="00B8715D" w:rsidRPr="00B8715D" w:rsidRDefault="00B8715D" w:rsidP="002A624F">
      <w:pPr>
        <w:autoSpaceDE w:val="0"/>
        <w:autoSpaceDN w:val="0"/>
        <w:adjustRightInd w:val="0"/>
        <w:spacing w:after="0" w:line="240" w:lineRule="auto"/>
        <w:jc w:val="both"/>
        <w:rPr>
          <w:rFonts w:ascii="Times New Roman" w:hAnsi="Times New Roman" w:cs="Times New Roman"/>
          <w:sz w:val="24"/>
          <w:szCs w:val="24"/>
        </w:rPr>
      </w:pPr>
      <w:r w:rsidRPr="00B8715D">
        <w:rPr>
          <w:rFonts w:ascii="Times New Roman" w:hAnsi="Times New Roman" w:cs="Times New Roman"/>
          <w:color w:val="000000"/>
          <w:sz w:val="24"/>
          <w:szCs w:val="24"/>
        </w:rPr>
        <w:t xml:space="preserve">Zlecone prace planistyczne są kontynuowane. Finansowanie prac planistycznych jest nieadekwatne do rzeczywistego postępu wykonania projektów planów. Zgodnie z zawartymi umowami na sporządzenie projektów planów miejscowych płatność za pierwszy etap </w:t>
      </w:r>
      <w:r>
        <w:rPr>
          <w:rFonts w:ascii="Times New Roman" w:hAnsi="Times New Roman" w:cs="Times New Roman"/>
          <w:color w:val="000000"/>
          <w:sz w:val="24"/>
          <w:szCs w:val="24"/>
        </w:rPr>
        <w:br/>
      </w:r>
      <w:r w:rsidRPr="00B8715D">
        <w:rPr>
          <w:rFonts w:ascii="Times New Roman" w:hAnsi="Times New Roman" w:cs="Times New Roman"/>
          <w:color w:val="000000"/>
          <w:sz w:val="24"/>
          <w:szCs w:val="24"/>
        </w:rPr>
        <w:t xml:space="preserve">następuje po przekazaniu projektów planów do uzgodnień z instytucjami i wynosi 50% całości zadania. Odpowiada to ok. 90% zaawansowania wszystkich prac nad planem miejscowym, które musi wykonać projektant w ramach umowy. </w:t>
      </w:r>
      <w:r w:rsidR="002A624F">
        <w:rPr>
          <w:rFonts w:ascii="Times New Roman" w:hAnsi="Times New Roman" w:cs="Times New Roman"/>
          <w:color w:val="000000"/>
          <w:sz w:val="24"/>
          <w:szCs w:val="24"/>
        </w:rPr>
        <w:t xml:space="preserve"> </w:t>
      </w:r>
      <w:r w:rsidRPr="00B8715D">
        <w:rPr>
          <w:rFonts w:ascii="Times New Roman" w:hAnsi="Times New Roman" w:cs="Times New Roman"/>
          <w:color w:val="000000"/>
          <w:sz w:val="24"/>
          <w:szCs w:val="24"/>
        </w:rPr>
        <w:t>Pozostałe płatności następują po przekazaniu projektu planu do uchwały - 30 % i po publikacji w Dzienniku Urzędowym pozostałe 20%. Jest to zabezpieczenie na wypadek konieczności powtórzenia procedury planistycznej. W związku z powyższym, mimo zaawansowania prac planistycznych nie wszystkie zaplanowane środki na planowanie przestrzenne zostały wykorzystane w roku 201</w:t>
      </w:r>
      <w:r>
        <w:rPr>
          <w:rFonts w:ascii="Times New Roman" w:hAnsi="Times New Roman" w:cs="Times New Roman"/>
          <w:color w:val="000000"/>
          <w:sz w:val="24"/>
          <w:szCs w:val="24"/>
        </w:rPr>
        <w:t>9</w:t>
      </w:r>
      <w:r w:rsidRPr="00B8715D">
        <w:rPr>
          <w:rFonts w:ascii="Times New Roman" w:hAnsi="Times New Roman" w:cs="Times New Roman"/>
          <w:color w:val="000000"/>
          <w:sz w:val="24"/>
          <w:szCs w:val="24"/>
        </w:rPr>
        <w:t>.</w:t>
      </w:r>
    </w:p>
    <w:p w:rsidR="004D7E58" w:rsidRPr="00B8715D" w:rsidRDefault="004D7E58" w:rsidP="00704876">
      <w:pPr>
        <w:pStyle w:val="Zwykytekst"/>
        <w:spacing w:line="20" w:lineRule="atLeast"/>
        <w:jc w:val="both"/>
        <w:rPr>
          <w:rFonts w:ascii="Times New Roman" w:hAnsi="Times New Roman"/>
          <w:color w:val="00B0F0"/>
          <w:sz w:val="24"/>
          <w:szCs w:val="24"/>
        </w:rPr>
      </w:pPr>
    </w:p>
    <w:p w:rsidR="004D7E58" w:rsidRPr="00EF270C" w:rsidRDefault="004D7E58" w:rsidP="00704876">
      <w:pPr>
        <w:pStyle w:val="Zwykytekst"/>
        <w:spacing w:line="20" w:lineRule="atLeast"/>
        <w:jc w:val="both"/>
        <w:rPr>
          <w:rFonts w:ascii="Times New Roman" w:eastAsia="MS Mincho" w:hAnsi="Times New Roman"/>
          <w:sz w:val="24"/>
          <w:u w:val="single"/>
        </w:rPr>
      </w:pPr>
      <w:r w:rsidRPr="00EF270C">
        <w:rPr>
          <w:rFonts w:ascii="Times New Roman" w:eastAsia="MS Mincho" w:hAnsi="Times New Roman"/>
          <w:sz w:val="24"/>
          <w:u w:val="single"/>
        </w:rPr>
        <w:t>Rozdział 71035- Cmentarze</w:t>
      </w:r>
    </w:p>
    <w:p w:rsidR="004D7E58" w:rsidRPr="00EF270C" w:rsidRDefault="004D7E58" w:rsidP="00704876">
      <w:pPr>
        <w:pStyle w:val="Zwykytekst"/>
        <w:spacing w:line="20" w:lineRule="atLeast"/>
        <w:jc w:val="both"/>
        <w:rPr>
          <w:rFonts w:ascii="Times New Roman" w:eastAsia="MS Mincho" w:hAnsi="Times New Roman"/>
          <w:sz w:val="24"/>
        </w:rPr>
      </w:pPr>
      <w:r w:rsidRPr="00EF270C">
        <w:rPr>
          <w:rFonts w:ascii="Times New Roman" w:eastAsia="MS Mincho" w:hAnsi="Times New Roman"/>
          <w:sz w:val="24"/>
        </w:rPr>
        <w:t>Planowane wydatki 1 000,00 zł, wykonanie</w:t>
      </w:r>
      <w:r>
        <w:rPr>
          <w:rFonts w:ascii="Times New Roman" w:eastAsia="MS Mincho" w:hAnsi="Times New Roman"/>
          <w:sz w:val="24"/>
        </w:rPr>
        <w:t xml:space="preserve"> 1 000,00 zł, co stanowi 100% planu.</w:t>
      </w:r>
    </w:p>
    <w:p w:rsidR="004D7E58" w:rsidRPr="00EF270C" w:rsidRDefault="004D7E58" w:rsidP="00704876">
      <w:pPr>
        <w:pStyle w:val="Zwykytekst"/>
        <w:spacing w:line="20" w:lineRule="atLeast"/>
        <w:jc w:val="both"/>
        <w:rPr>
          <w:rFonts w:ascii="Times New Roman" w:eastAsia="MS Mincho" w:hAnsi="Times New Roman"/>
          <w:sz w:val="24"/>
        </w:rPr>
      </w:pPr>
      <w:r w:rsidRPr="00EF270C">
        <w:rPr>
          <w:rFonts w:ascii="Times New Roman" w:eastAsia="MS Mincho" w:hAnsi="Times New Roman"/>
          <w:sz w:val="24"/>
        </w:rPr>
        <w:t>Opieka nad miejscami pamięci narodowej wynika z ustawy z dnia 28 marca 1933 r. o grobach i cmentarzach wojennych ( Dz. U. z 2017 r.  poz. 681 ). Gmina 21 czerwca 2017 r.  zawarła    z Wojewodą Kujawsko – Pomorskim porozumienie w sprawie powierzenia zadań dotyczących utrzymania grobów i cmentarzy wojennych.</w:t>
      </w:r>
      <w:r>
        <w:rPr>
          <w:rFonts w:ascii="Times New Roman" w:eastAsia="MS Mincho" w:hAnsi="Times New Roman"/>
          <w:sz w:val="24"/>
        </w:rPr>
        <w:t xml:space="preserve"> Na utrzymanie porządku na  grobach i mogiłach poległych żołnierzy oraz zakup wiązanek i zniczy wydatkowano 1 000,00 zł. </w:t>
      </w:r>
    </w:p>
    <w:p w:rsidR="004D7E58" w:rsidRPr="00EF270C" w:rsidRDefault="004D7E58" w:rsidP="00704876">
      <w:pPr>
        <w:pStyle w:val="Zwykytekst"/>
        <w:spacing w:line="20" w:lineRule="atLeast"/>
        <w:jc w:val="center"/>
        <w:rPr>
          <w:rFonts w:ascii="Times New Roman" w:eastAsia="MS Mincho" w:hAnsi="Times New Roman"/>
          <w:b/>
          <w:sz w:val="24"/>
        </w:rPr>
      </w:pPr>
      <w:r w:rsidRPr="00EF270C">
        <w:rPr>
          <w:rFonts w:ascii="Times New Roman" w:eastAsia="MS Mincho" w:hAnsi="Times New Roman"/>
          <w:b/>
          <w:sz w:val="24"/>
        </w:rPr>
        <w:t>Dział 720 Informatyka</w:t>
      </w:r>
    </w:p>
    <w:p w:rsidR="004D7E58" w:rsidRPr="00EF270C" w:rsidRDefault="004D7E58" w:rsidP="00704876">
      <w:pPr>
        <w:pStyle w:val="Zwykytekst"/>
        <w:spacing w:line="20" w:lineRule="atLeast"/>
        <w:jc w:val="both"/>
        <w:rPr>
          <w:rFonts w:ascii="Times New Roman" w:eastAsia="MS Mincho" w:hAnsi="Times New Roman"/>
          <w:sz w:val="24"/>
        </w:rPr>
      </w:pPr>
      <w:r w:rsidRPr="00EF270C">
        <w:rPr>
          <w:rFonts w:ascii="Times New Roman" w:eastAsia="MS Mincho" w:hAnsi="Times New Roman"/>
          <w:sz w:val="24"/>
        </w:rPr>
        <w:t>Plan  2 400 zł.</w:t>
      </w:r>
    </w:p>
    <w:p w:rsidR="004D7E58" w:rsidRPr="00EF270C" w:rsidRDefault="004D7E58" w:rsidP="00704876">
      <w:pPr>
        <w:pStyle w:val="Zwykytekst"/>
        <w:spacing w:line="20" w:lineRule="atLeast"/>
        <w:jc w:val="both"/>
        <w:rPr>
          <w:rFonts w:ascii="Times New Roman" w:eastAsia="MS Mincho" w:hAnsi="Times New Roman"/>
          <w:sz w:val="24"/>
        </w:rPr>
      </w:pPr>
      <w:r w:rsidRPr="00EF270C">
        <w:rPr>
          <w:rFonts w:ascii="Times New Roman" w:eastAsia="MS Mincho" w:hAnsi="Times New Roman"/>
          <w:sz w:val="24"/>
        </w:rPr>
        <w:t xml:space="preserve">Wykonanie  </w:t>
      </w:r>
      <w:r>
        <w:rPr>
          <w:rFonts w:ascii="Times New Roman" w:eastAsia="MS Mincho" w:hAnsi="Times New Roman"/>
          <w:sz w:val="24"/>
        </w:rPr>
        <w:t>753,91</w:t>
      </w:r>
      <w:r w:rsidRPr="00EF270C">
        <w:rPr>
          <w:rFonts w:ascii="Times New Roman" w:eastAsia="MS Mincho" w:hAnsi="Times New Roman"/>
          <w:sz w:val="24"/>
        </w:rPr>
        <w:t xml:space="preserve"> zł. Planowane wydatki wykonane zostały w  </w:t>
      </w:r>
      <w:r>
        <w:rPr>
          <w:rFonts w:ascii="Times New Roman" w:eastAsia="MS Mincho" w:hAnsi="Times New Roman"/>
          <w:sz w:val="24"/>
        </w:rPr>
        <w:t>31,4</w:t>
      </w:r>
      <w:r w:rsidRPr="00EF270C">
        <w:rPr>
          <w:rFonts w:ascii="Times New Roman" w:eastAsia="MS Mincho" w:hAnsi="Times New Roman"/>
          <w:sz w:val="24"/>
        </w:rPr>
        <w:t xml:space="preserve"> %.  </w:t>
      </w:r>
    </w:p>
    <w:p w:rsidR="004D7E58" w:rsidRPr="00EF270C" w:rsidRDefault="004D7E58" w:rsidP="004D7E58">
      <w:pPr>
        <w:pStyle w:val="Zwykytekst"/>
        <w:jc w:val="both"/>
        <w:rPr>
          <w:rFonts w:ascii="Times New Roman" w:eastAsia="MS Mincho" w:hAnsi="Times New Roman"/>
          <w:sz w:val="24"/>
        </w:rPr>
      </w:pPr>
    </w:p>
    <w:p w:rsidR="004D7E58" w:rsidRPr="00EF270C" w:rsidRDefault="004D7E58" w:rsidP="004D7E58">
      <w:pPr>
        <w:pStyle w:val="Zwykytekst"/>
        <w:jc w:val="both"/>
        <w:rPr>
          <w:rFonts w:ascii="Times New Roman" w:eastAsia="MS Mincho" w:hAnsi="Times New Roman"/>
          <w:sz w:val="24"/>
          <w:u w:val="single"/>
        </w:rPr>
      </w:pPr>
      <w:r w:rsidRPr="00EF270C">
        <w:rPr>
          <w:rFonts w:ascii="Times New Roman" w:eastAsia="MS Mincho" w:hAnsi="Times New Roman"/>
          <w:sz w:val="24"/>
          <w:u w:val="single"/>
        </w:rPr>
        <w:t>Rozdział 72095- Pozostała działalność</w:t>
      </w:r>
    </w:p>
    <w:p w:rsidR="004D7E58" w:rsidRPr="00EF270C" w:rsidRDefault="004D7E58" w:rsidP="004D7E58">
      <w:pPr>
        <w:spacing w:after="0" w:line="240" w:lineRule="auto"/>
        <w:jc w:val="both"/>
        <w:rPr>
          <w:rFonts w:ascii="Times New Roman" w:eastAsia="MS Mincho" w:hAnsi="Times New Roman"/>
          <w:sz w:val="24"/>
          <w:szCs w:val="24"/>
        </w:rPr>
      </w:pPr>
      <w:r w:rsidRPr="00EF270C">
        <w:rPr>
          <w:rFonts w:ascii="Times New Roman" w:eastAsia="MS Mincho" w:hAnsi="Times New Roman"/>
          <w:sz w:val="24"/>
          <w:szCs w:val="24"/>
        </w:rPr>
        <w:lastRenderedPageBreak/>
        <w:t xml:space="preserve">Planowane wydatki obejmują wydatki bieżące 2 400 zł i zostały  wykonane w kwocie  </w:t>
      </w:r>
      <w:r>
        <w:rPr>
          <w:rFonts w:ascii="Times New Roman" w:eastAsia="MS Mincho" w:hAnsi="Times New Roman"/>
          <w:sz w:val="24"/>
          <w:szCs w:val="24"/>
        </w:rPr>
        <w:br/>
        <w:t>753,91</w:t>
      </w:r>
      <w:r w:rsidRPr="00EF270C">
        <w:rPr>
          <w:rFonts w:ascii="Times New Roman" w:eastAsia="MS Mincho" w:hAnsi="Times New Roman"/>
          <w:sz w:val="24"/>
          <w:szCs w:val="24"/>
        </w:rPr>
        <w:t xml:space="preserve"> zł.</w:t>
      </w:r>
    </w:p>
    <w:p w:rsidR="004D7E58" w:rsidRPr="00EF270C" w:rsidRDefault="004D7E58" w:rsidP="004D7E58">
      <w:pPr>
        <w:autoSpaceDE w:val="0"/>
        <w:autoSpaceDN w:val="0"/>
        <w:adjustRightInd w:val="0"/>
        <w:spacing w:after="0" w:line="240" w:lineRule="auto"/>
        <w:jc w:val="both"/>
        <w:rPr>
          <w:rFonts w:ascii="Times New Roman" w:hAnsi="Times New Roman"/>
          <w:sz w:val="24"/>
          <w:szCs w:val="24"/>
        </w:rPr>
      </w:pPr>
      <w:r w:rsidRPr="00EF270C">
        <w:rPr>
          <w:rFonts w:ascii="Times New Roman" w:hAnsi="Times New Roman"/>
          <w:sz w:val="24"/>
          <w:szCs w:val="24"/>
        </w:rPr>
        <w:t xml:space="preserve">Urząd Gminy Osielsko w latach 2010 - 2015 ( I </w:t>
      </w:r>
      <w:proofErr w:type="spellStart"/>
      <w:r w:rsidRPr="00EF270C">
        <w:rPr>
          <w:rFonts w:ascii="Times New Roman" w:hAnsi="Times New Roman"/>
          <w:sz w:val="24"/>
          <w:szCs w:val="24"/>
        </w:rPr>
        <w:t>i</w:t>
      </w:r>
      <w:proofErr w:type="spellEnd"/>
      <w:r w:rsidRPr="00EF270C">
        <w:rPr>
          <w:rFonts w:ascii="Times New Roman" w:hAnsi="Times New Roman"/>
          <w:sz w:val="24"/>
          <w:szCs w:val="24"/>
        </w:rPr>
        <w:t xml:space="preserve"> II etap) uczestniczył  jako partner projektu  prowadzonego przez Urząd Marszałkowski Województwa Kujawsko-Pomorskiego pn. „Infostrada Kujaw i Pomorza” w ramach RPO Województwa Kujawsko- Pomorskiego. Celem projektu było  upowszechnienie dostępu do Internetu i co za tym idzie powszechność kontaktów z urzędami, szkołami i szpitalami tak, aby udostępnić zasoby informacyjne, oraz platformę technologiczną służącą wymianie doświadczeń i integracji lokalnej społeczności. </w:t>
      </w:r>
    </w:p>
    <w:p w:rsidR="004D7E58" w:rsidRPr="00EF270C" w:rsidRDefault="004D7E58" w:rsidP="004D7E58">
      <w:pPr>
        <w:autoSpaceDE w:val="0"/>
        <w:autoSpaceDN w:val="0"/>
        <w:adjustRightInd w:val="0"/>
        <w:spacing w:after="0" w:line="240" w:lineRule="auto"/>
        <w:jc w:val="both"/>
        <w:rPr>
          <w:rFonts w:ascii="Times New Roman" w:hAnsi="Times New Roman"/>
          <w:sz w:val="24"/>
          <w:szCs w:val="24"/>
        </w:rPr>
      </w:pPr>
      <w:r w:rsidRPr="00EF270C">
        <w:rPr>
          <w:rFonts w:ascii="Times New Roman" w:hAnsi="Times New Roman"/>
          <w:sz w:val="24"/>
          <w:szCs w:val="24"/>
        </w:rPr>
        <w:t xml:space="preserve">W ramach wydatków bieżących w rozdziale zabezpieczono środki na utrzymanie trwałości projektu, tj. utrzymanie infrastruktury. Zgodnie z umową gmina </w:t>
      </w:r>
      <w:r w:rsidR="004817E5">
        <w:rPr>
          <w:rFonts w:ascii="Times New Roman" w:hAnsi="Times New Roman"/>
          <w:sz w:val="24"/>
          <w:szCs w:val="24"/>
        </w:rPr>
        <w:t xml:space="preserve">ponosi </w:t>
      </w:r>
      <w:r w:rsidRPr="00EF270C">
        <w:rPr>
          <w:rFonts w:ascii="Times New Roman" w:hAnsi="Times New Roman"/>
          <w:sz w:val="24"/>
          <w:szCs w:val="24"/>
        </w:rPr>
        <w:t>koszty bieżące przez okres</w:t>
      </w:r>
      <w:r>
        <w:rPr>
          <w:rFonts w:ascii="Times New Roman" w:hAnsi="Times New Roman"/>
          <w:sz w:val="24"/>
          <w:szCs w:val="24"/>
        </w:rPr>
        <w:t xml:space="preserve"> 5 lat od zakończenia projektu. W roku 2019 koszty  na zadanie wyniosły 753,91 zł. </w:t>
      </w:r>
    </w:p>
    <w:p w:rsidR="004D7E58" w:rsidRPr="00345264" w:rsidRDefault="004D7E58" w:rsidP="004D7E58">
      <w:pPr>
        <w:pStyle w:val="Zwykytekst"/>
        <w:jc w:val="center"/>
        <w:rPr>
          <w:rFonts w:ascii="Times New Roman" w:eastAsia="MS Mincho" w:hAnsi="Times New Roman"/>
          <w:b/>
          <w:bCs/>
          <w:color w:val="00B0F0"/>
          <w:sz w:val="24"/>
        </w:rPr>
      </w:pPr>
    </w:p>
    <w:p w:rsidR="004D7E58" w:rsidRPr="007B0ECB" w:rsidRDefault="004D7E58" w:rsidP="004D7E58">
      <w:pPr>
        <w:pStyle w:val="Zwykytekst"/>
        <w:jc w:val="center"/>
        <w:rPr>
          <w:rFonts w:ascii="Times New Roman" w:eastAsia="MS Mincho" w:hAnsi="Times New Roman"/>
          <w:sz w:val="24"/>
        </w:rPr>
      </w:pPr>
      <w:r w:rsidRPr="007B0ECB">
        <w:rPr>
          <w:rFonts w:ascii="Times New Roman" w:eastAsia="MS Mincho" w:hAnsi="Times New Roman"/>
          <w:b/>
          <w:bCs/>
          <w:sz w:val="24"/>
        </w:rPr>
        <w:t>Dział 750 Administracja publiczna</w:t>
      </w:r>
    </w:p>
    <w:p w:rsidR="004D7E58" w:rsidRPr="007B0ECB" w:rsidRDefault="004D7E58" w:rsidP="004D7E58">
      <w:pPr>
        <w:pStyle w:val="Zwykytekst"/>
        <w:jc w:val="both"/>
        <w:rPr>
          <w:rFonts w:ascii="Times New Roman" w:eastAsia="MS Mincho" w:hAnsi="Times New Roman"/>
          <w:bCs/>
          <w:sz w:val="24"/>
        </w:rPr>
      </w:pPr>
      <w:r w:rsidRPr="007B0ECB">
        <w:rPr>
          <w:rFonts w:ascii="Times New Roman" w:eastAsia="MS Mincho" w:hAnsi="Times New Roman"/>
          <w:sz w:val="24"/>
        </w:rPr>
        <w:t>Plan  7</w:t>
      </w:r>
      <w:r>
        <w:rPr>
          <w:rFonts w:ascii="Times New Roman" w:eastAsia="MS Mincho" w:hAnsi="Times New Roman"/>
          <w:sz w:val="24"/>
        </w:rPr>
        <w:t xml:space="preserve"> 567 593,00 </w:t>
      </w:r>
      <w:r w:rsidRPr="007B0ECB">
        <w:rPr>
          <w:rFonts w:ascii="Times New Roman" w:eastAsia="MS Mincho" w:hAnsi="Times New Roman"/>
          <w:sz w:val="24"/>
        </w:rPr>
        <w:t xml:space="preserve">zł wykonanie  </w:t>
      </w:r>
      <w:r>
        <w:rPr>
          <w:rFonts w:ascii="Times New Roman" w:eastAsia="MS Mincho" w:hAnsi="Times New Roman"/>
          <w:sz w:val="24"/>
        </w:rPr>
        <w:t>7 069 443,33</w:t>
      </w:r>
      <w:r w:rsidRPr="007B0ECB">
        <w:rPr>
          <w:rFonts w:ascii="Times New Roman" w:eastAsia="MS Mincho" w:hAnsi="Times New Roman"/>
          <w:sz w:val="24"/>
        </w:rPr>
        <w:t xml:space="preserve"> zł. Planowane wydatki  zrealizowano </w:t>
      </w:r>
      <w:r>
        <w:rPr>
          <w:rFonts w:ascii="Times New Roman" w:eastAsia="MS Mincho" w:hAnsi="Times New Roman"/>
          <w:sz w:val="24"/>
        </w:rPr>
        <w:t>93,4</w:t>
      </w:r>
      <w:r w:rsidRPr="007B0ECB">
        <w:rPr>
          <w:rFonts w:ascii="Times New Roman" w:eastAsia="MS Mincho" w:hAnsi="Times New Roman"/>
          <w:sz w:val="24"/>
        </w:rPr>
        <w:t xml:space="preserve"> %. Wydatki w dziale Administracja publiczna stanowiły </w:t>
      </w:r>
      <w:r>
        <w:rPr>
          <w:rFonts w:ascii="Times New Roman" w:eastAsia="MS Mincho" w:hAnsi="Times New Roman"/>
          <w:sz w:val="24"/>
        </w:rPr>
        <w:t>6,4</w:t>
      </w:r>
      <w:r w:rsidRPr="007B0ECB">
        <w:rPr>
          <w:rFonts w:ascii="Times New Roman" w:eastAsia="MS Mincho" w:hAnsi="Times New Roman"/>
          <w:bCs/>
          <w:sz w:val="24"/>
        </w:rPr>
        <w:t>% wydatków budżetu ogółem.</w:t>
      </w:r>
    </w:p>
    <w:p w:rsidR="004D7E58" w:rsidRPr="00345264" w:rsidRDefault="004D7E58" w:rsidP="004D7E58">
      <w:pPr>
        <w:pStyle w:val="Zwykytekst"/>
        <w:jc w:val="both"/>
        <w:rPr>
          <w:rFonts w:ascii="Times New Roman" w:eastAsia="MS Mincho" w:hAnsi="Times New Roman"/>
          <w:bCs/>
          <w:color w:val="00B0F0"/>
          <w:sz w:val="24"/>
        </w:rPr>
      </w:pPr>
    </w:p>
    <w:p w:rsidR="004D7E58" w:rsidRPr="007D157D" w:rsidRDefault="004D7E58" w:rsidP="004D7E58">
      <w:pPr>
        <w:pStyle w:val="Zwykytekst"/>
        <w:jc w:val="both"/>
        <w:rPr>
          <w:rFonts w:ascii="Times New Roman" w:eastAsia="MS Mincho" w:hAnsi="Times New Roman"/>
          <w:sz w:val="24"/>
        </w:rPr>
      </w:pPr>
      <w:r w:rsidRPr="007D157D">
        <w:rPr>
          <w:rFonts w:ascii="Times New Roman" w:eastAsia="MS Mincho" w:hAnsi="Times New Roman"/>
          <w:sz w:val="24"/>
        </w:rPr>
        <w:t xml:space="preserve">Zadania realizowane były przez Urząd Gminy Osielsko, Zespół do spraw Oświaty oraz Gminny Ośrodek Sportu i Rekreacji. Zespół realizuje zadanie powierzone mu jako centrum usług wspólnych w zakresie obsługi jednostek oświatowych - rozdział 75085 Wspólna obsługa jednostek samorządu terytorialnego. GOSIR wykonuje część zadań gminy </w:t>
      </w:r>
      <w:r w:rsidRPr="007D157D">
        <w:rPr>
          <w:rFonts w:ascii="Times New Roman" w:eastAsia="MS Mincho" w:hAnsi="Times New Roman"/>
          <w:sz w:val="24"/>
        </w:rPr>
        <w:br/>
        <w:t xml:space="preserve">w zakresie promocji gminy – rozdział 75075 Promocja jednostek samorządu terytorialnego. Pozostałe zadania są realizowane przez Urząd Gminy. </w:t>
      </w:r>
    </w:p>
    <w:p w:rsidR="004D7E58" w:rsidRDefault="004D7E58" w:rsidP="004D7E58">
      <w:pPr>
        <w:pStyle w:val="Zwykytekst"/>
        <w:jc w:val="both"/>
        <w:rPr>
          <w:rFonts w:ascii="Times New Roman" w:eastAsia="MS Mincho" w:hAnsi="Times New Roman"/>
          <w:color w:val="00B0F0"/>
          <w:sz w:val="24"/>
          <w:u w:val="single"/>
        </w:rPr>
      </w:pPr>
    </w:p>
    <w:p w:rsidR="004D7E58" w:rsidRPr="007D157D" w:rsidRDefault="004D7E58" w:rsidP="004D7E58">
      <w:pPr>
        <w:pStyle w:val="Zwykytekst"/>
        <w:jc w:val="both"/>
        <w:rPr>
          <w:rFonts w:ascii="Times New Roman" w:eastAsia="MS Mincho" w:hAnsi="Times New Roman"/>
          <w:sz w:val="24"/>
          <w:u w:val="single"/>
        </w:rPr>
      </w:pPr>
      <w:r w:rsidRPr="007D157D">
        <w:rPr>
          <w:rFonts w:ascii="Times New Roman" w:eastAsia="MS Mincho" w:hAnsi="Times New Roman"/>
          <w:sz w:val="24"/>
          <w:u w:val="single"/>
        </w:rPr>
        <w:t>Rozdział 75011 - Urzędy wojewódzkie</w:t>
      </w:r>
    </w:p>
    <w:p w:rsidR="004D7E58" w:rsidRPr="007D157D" w:rsidRDefault="004D7E58" w:rsidP="004D7E58">
      <w:pPr>
        <w:pStyle w:val="Zwykytekst"/>
        <w:jc w:val="both"/>
        <w:rPr>
          <w:rFonts w:ascii="Times New Roman" w:eastAsia="MS Mincho" w:hAnsi="Times New Roman"/>
          <w:sz w:val="24"/>
          <w:szCs w:val="24"/>
        </w:rPr>
      </w:pPr>
      <w:r w:rsidRPr="007D157D">
        <w:rPr>
          <w:rFonts w:ascii="Times New Roman" w:eastAsia="MS Mincho" w:hAnsi="Times New Roman"/>
          <w:sz w:val="24"/>
          <w:szCs w:val="24"/>
        </w:rPr>
        <w:t xml:space="preserve">Planowane wydatki </w:t>
      </w:r>
      <w:r>
        <w:rPr>
          <w:rFonts w:ascii="Times New Roman" w:eastAsia="MS Mincho" w:hAnsi="Times New Roman"/>
          <w:sz w:val="24"/>
          <w:szCs w:val="24"/>
        </w:rPr>
        <w:t>433 204,00</w:t>
      </w:r>
      <w:r w:rsidRPr="007D157D">
        <w:rPr>
          <w:rFonts w:ascii="Times New Roman" w:eastAsia="MS Mincho" w:hAnsi="Times New Roman"/>
          <w:sz w:val="24"/>
          <w:szCs w:val="24"/>
        </w:rPr>
        <w:t xml:space="preserve"> zł. Wykonanie  </w:t>
      </w:r>
      <w:r>
        <w:rPr>
          <w:rFonts w:ascii="Times New Roman" w:eastAsia="MS Mincho" w:hAnsi="Times New Roman"/>
          <w:sz w:val="24"/>
          <w:szCs w:val="24"/>
        </w:rPr>
        <w:t>389 177,54</w:t>
      </w:r>
      <w:r w:rsidRPr="007D157D">
        <w:rPr>
          <w:rFonts w:ascii="Times New Roman" w:eastAsia="MS Mincho" w:hAnsi="Times New Roman"/>
          <w:sz w:val="24"/>
          <w:szCs w:val="24"/>
        </w:rPr>
        <w:t xml:space="preserve"> zł – </w:t>
      </w:r>
      <w:r>
        <w:rPr>
          <w:rFonts w:ascii="Times New Roman" w:eastAsia="MS Mincho" w:hAnsi="Times New Roman"/>
          <w:sz w:val="24"/>
          <w:szCs w:val="24"/>
        </w:rPr>
        <w:t>89,8</w:t>
      </w:r>
      <w:r w:rsidRPr="007D157D">
        <w:rPr>
          <w:rFonts w:ascii="Times New Roman" w:eastAsia="MS Mincho" w:hAnsi="Times New Roman"/>
          <w:sz w:val="24"/>
          <w:szCs w:val="24"/>
        </w:rPr>
        <w:t xml:space="preserve"> % planu.</w:t>
      </w:r>
    </w:p>
    <w:p w:rsidR="004D7E58" w:rsidRPr="007D157D" w:rsidRDefault="004D7E58" w:rsidP="004D7E58">
      <w:pPr>
        <w:pStyle w:val="Tekstpodstawowy"/>
        <w:jc w:val="both"/>
        <w:rPr>
          <w:rFonts w:eastAsia="MS Mincho"/>
          <w:sz w:val="24"/>
          <w:szCs w:val="24"/>
        </w:rPr>
      </w:pPr>
      <w:r w:rsidRPr="007D157D">
        <w:rPr>
          <w:rFonts w:eastAsia="MS Mincho"/>
          <w:sz w:val="24"/>
          <w:szCs w:val="24"/>
        </w:rPr>
        <w:t xml:space="preserve">Przekazana przez Wojewodę Kujawsko Pomorskiego dotacja na realizację zadań bieżących zleconych gminie z zakresu administracji rządowej w kwocie </w:t>
      </w:r>
      <w:r>
        <w:rPr>
          <w:rFonts w:eastAsia="MS Mincho"/>
          <w:sz w:val="24"/>
          <w:szCs w:val="24"/>
        </w:rPr>
        <w:t>111 763,27</w:t>
      </w:r>
      <w:r w:rsidRPr="007D157D">
        <w:rPr>
          <w:rFonts w:eastAsia="MS Mincho"/>
          <w:sz w:val="24"/>
          <w:szCs w:val="24"/>
        </w:rPr>
        <w:t xml:space="preserve"> zł została wydatkowana w 100 %.  </w:t>
      </w:r>
      <w:r w:rsidRPr="007D157D">
        <w:rPr>
          <w:sz w:val="24"/>
          <w:szCs w:val="24"/>
        </w:rPr>
        <w:t>Budżet państwa w sposób nie wystarczający zabezpiecza niezbędne  środki na realizację zadań zleconych, gmina z własnego budżetu dołożyła</w:t>
      </w:r>
      <w:r w:rsidR="004817E5">
        <w:rPr>
          <w:sz w:val="24"/>
          <w:szCs w:val="24"/>
        </w:rPr>
        <w:t xml:space="preserve"> – </w:t>
      </w:r>
      <w:r>
        <w:rPr>
          <w:sz w:val="24"/>
          <w:szCs w:val="24"/>
        </w:rPr>
        <w:t>277 414,27</w:t>
      </w:r>
      <w:r w:rsidRPr="00CA0B3E">
        <w:rPr>
          <w:rFonts w:eastAsia="MS Mincho"/>
          <w:sz w:val="24"/>
          <w:szCs w:val="24"/>
        </w:rPr>
        <w:t xml:space="preserve"> zł.</w:t>
      </w:r>
      <w:r>
        <w:rPr>
          <w:rFonts w:eastAsia="MS Mincho"/>
          <w:sz w:val="24"/>
          <w:szCs w:val="24"/>
        </w:rPr>
        <w:t xml:space="preserve">  Wg stanu na 31 grudnia br. z</w:t>
      </w:r>
      <w:r w:rsidRPr="00561B55">
        <w:rPr>
          <w:sz w:val="24"/>
          <w:szCs w:val="24"/>
        </w:rPr>
        <w:t>adania zlecone real</w:t>
      </w:r>
      <w:r>
        <w:rPr>
          <w:sz w:val="24"/>
          <w:szCs w:val="24"/>
        </w:rPr>
        <w:t xml:space="preserve">izowało </w:t>
      </w:r>
      <w:r w:rsidRPr="00561B55">
        <w:rPr>
          <w:sz w:val="24"/>
          <w:szCs w:val="24"/>
        </w:rPr>
        <w:t xml:space="preserve"> 6 pracowników zatrudnionych </w:t>
      </w:r>
      <w:r w:rsidR="004817E5">
        <w:rPr>
          <w:sz w:val="24"/>
          <w:szCs w:val="24"/>
        </w:rPr>
        <w:t xml:space="preserve">w wymiarze </w:t>
      </w:r>
      <w:r w:rsidRPr="00561B55">
        <w:rPr>
          <w:sz w:val="24"/>
          <w:szCs w:val="24"/>
        </w:rPr>
        <w:t>4,75 etatu.</w:t>
      </w:r>
      <w:r w:rsidR="004817E5">
        <w:rPr>
          <w:sz w:val="24"/>
          <w:szCs w:val="24"/>
        </w:rPr>
        <w:t xml:space="preserve"> </w:t>
      </w:r>
      <w:r w:rsidRPr="007D157D">
        <w:rPr>
          <w:rFonts w:eastAsia="MS Mincho"/>
          <w:sz w:val="24"/>
          <w:szCs w:val="24"/>
        </w:rPr>
        <w:t>Wydatki na wynagrodzenia i pochodne od wynagrodzeń osó</w:t>
      </w:r>
      <w:r>
        <w:rPr>
          <w:rFonts w:eastAsia="MS Mincho"/>
          <w:sz w:val="24"/>
          <w:szCs w:val="24"/>
        </w:rPr>
        <w:t>b wykonujących te zadania wyniosły</w:t>
      </w:r>
      <w:r w:rsidR="004817E5">
        <w:rPr>
          <w:rFonts w:eastAsia="MS Mincho"/>
          <w:sz w:val="24"/>
          <w:szCs w:val="24"/>
        </w:rPr>
        <w:t xml:space="preserve"> - </w:t>
      </w:r>
      <w:r>
        <w:rPr>
          <w:rFonts w:eastAsia="MS Mincho"/>
          <w:sz w:val="24"/>
          <w:szCs w:val="24"/>
        </w:rPr>
        <w:t xml:space="preserve">350 672,06 zł. Pozostałe wydatki </w:t>
      </w:r>
      <w:r w:rsidR="004817E5">
        <w:rPr>
          <w:rFonts w:eastAsia="MS Mincho"/>
          <w:sz w:val="24"/>
          <w:szCs w:val="24"/>
        </w:rPr>
        <w:t>(</w:t>
      </w:r>
      <w:proofErr w:type="spellStart"/>
      <w:r w:rsidR="004817E5">
        <w:rPr>
          <w:rFonts w:eastAsia="MS Mincho"/>
          <w:sz w:val="24"/>
          <w:szCs w:val="24"/>
        </w:rPr>
        <w:t>m.inn</w:t>
      </w:r>
      <w:proofErr w:type="spellEnd"/>
      <w:r w:rsidR="004817E5">
        <w:rPr>
          <w:rFonts w:eastAsia="MS Mincho"/>
          <w:sz w:val="24"/>
          <w:szCs w:val="24"/>
        </w:rPr>
        <w:t xml:space="preserve">. zakup materiałów, usług, szkolenia pracowników) stanowiły kwotę </w:t>
      </w:r>
      <w:r>
        <w:rPr>
          <w:rFonts w:eastAsia="MS Mincho"/>
          <w:sz w:val="24"/>
          <w:szCs w:val="24"/>
        </w:rPr>
        <w:t>-38 505,48</w:t>
      </w:r>
      <w:r w:rsidRPr="007D157D">
        <w:rPr>
          <w:rFonts w:eastAsia="MS Mincho"/>
          <w:sz w:val="24"/>
          <w:szCs w:val="24"/>
        </w:rPr>
        <w:t xml:space="preserve"> zł.</w:t>
      </w:r>
    </w:p>
    <w:p w:rsidR="004D7E58" w:rsidRPr="00345264" w:rsidRDefault="004D7E58" w:rsidP="004D7E58">
      <w:pPr>
        <w:pStyle w:val="Tekstpodstawowy"/>
        <w:jc w:val="both"/>
        <w:rPr>
          <w:rFonts w:eastAsia="MS Mincho"/>
          <w:color w:val="00B0F0"/>
          <w:sz w:val="24"/>
          <w:szCs w:val="24"/>
        </w:rPr>
      </w:pPr>
    </w:p>
    <w:p w:rsidR="004D7E58" w:rsidRPr="00DE3F73" w:rsidRDefault="004D7E58" w:rsidP="004D7E58">
      <w:pPr>
        <w:pStyle w:val="Tekstpodstawowy"/>
        <w:rPr>
          <w:sz w:val="24"/>
          <w:szCs w:val="24"/>
          <w:u w:val="single"/>
        </w:rPr>
      </w:pPr>
      <w:r w:rsidRPr="00DE3F73">
        <w:rPr>
          <w:sz w:val="24"/>
          <w:szCs w:val="24"/>
          <w:u w:val="single"/>
        </w:rPr>
        <w:t>Rozdział 75014 –  Egzekucja administracyjna należności pieniężnych</w:t>
      </w:r>
    </w:p>
    <w:p w:rsidR="004D7E58" w:rsidRPr="00DE3F73" w:rsidRDefault="004D7E58" w:rsidP="004D7E58">
      <w:pPr>
        <w:pStyle w:val="Tekstpodstawowy"/>
        <w:rPr>
          <w:sz w:val="24"/>
          <w:szCs w:val="24"/>
        </w:rPr>
      </w:pPr>
      <w:r w:rsidRPr="00DE3F73">
        <w:rPr>
          <w:sz w:val="24"/>
          <w:szCs w:val="24"/>
        </w:rPr>
        <w:t xml:space="preserve">Planowane wydatki 37 000,00 zł. wykonanie  </w:t>
      </w:r>
      <w:r>
        <w:rPr>
          <w:sz w:val="24"/>
          <w:szCs w:val="24"/>
        </w:rPr>
        <w:t>16 611,41</w:t>
      </w:r>
      <w:r w:rsidRPr="00DE3F73">
        <w:rPr>
          <w:sz w:val="24"/>
          <w:szCs w:val="24"/>
        </w:rPr>
        <w:t xml:space="preserve"> zł – </w:t>
      </w:r>
      <w:r>
        <w:rPr>
          <w:sz w:val="24"/>
          <w:szCs w:val="24"/>
        </w:rPr>
        <w:t>44,9</w:t>
      </w:r>
      <w:r w:rsidRPr="00DE3F73">
        <w:rPr>
          <w:sz w:val="24"/>
          <w:szCs w:val="24"/>
        </w:rPr>
        <w:t xml:space="preserve"> % </w:t>
      </w:r>
      <w:r w:rsidR="004817E5">
        <w:rPr>
          <w:sz w:val="24"/>
          <w:szCs w:val="24"/>
        </w:rPr>
        <w:t>planu.</w:t>
      </w:r>
    </w:p>
    <w:p w:rsidR="004D7E58" w:rsidRDefault="004D7E58" w:rsidP="004D7E58">
      <w:pPr>
        <w:pStyle w:val="Tekstpodstawowy"/>
        <w:jc w:val="both"/>
        <w:rPr>
          <w:sz w:val="24"/>
          <w:szCs w:val="24"/>
        </w:rPr>
      </w:pPr>
      <w:r w:rsidRPr="00DE3F73">
        <w:rPr>
          <w:sz w:val="24"/>
          <w:szCs w:val="24"/>
        </w:rPr>
        <w:t xml:space="preserve">W rozdziale ujęto opłaty i  inne wydatki związane z egzekucją administracyjną zaległości pieniężnych z tytułu podatków i opłat lokalnych, a także opłat pobieranych na podstawie innych ustaw. Stanowią je opłaty komornicze pobierane przez organy egzekucyjne urzędów skarbowych. </w:t>
      </w:r>
    </w:p>
    <w:p w:rsidR="004817E5" w:rsidRPr="00345264" w:rsidRDefault="004817E5" w:rsidP="004D7E58">
      <w:pPr>
        <w:pStyle w:val="Tekstpodstawowy"/>
        <w:jc w:val="both"/>
        <w:rPr>
          <w:color w:val="00B0F0"/>
          <w:sz w:val="24"/>
          <w:szCs w:val="24"/>
        </w:rPr>
      </w:pPr>
    </w:p>
    <w:p w:rsidR="004D7E58" w:rsidRPr="00DE3F73" w:rsidRDefault="004D7E58" w:rsidP="004D7E58">
      <w:pPr>
        <w:pStyle w:val="Zwykytekst"/>
        <w:jc w:val="both"/>
        <w:rPr>
          <w:rFonts w:ascii="Times New Roman" w:eastAsia="MS Mincho" w:hAnsi="Times New Roman"/>
          <w:sz w:val="24"/>
          <w:szCs w:val="24"/>
          <w:u w:val="single"/>
        </w:rPr>
      </w:pPr>
      <w:r w:rsidRPr="00DE3F73">
        <w:rPr>
          <w:rFonts w:ascii="Times New Roman" w:eastAsia="MS Mincho" w:hAnsi="Times New Roman"/>
          <w:sz w:val="24"/>
          <w:szCs w:val="24"/>
          <w:u w:val="single"/>
        </w:rPr>
        <w:t>Rozdział 75020 - Starostwa powiatowe</w:t>
      </w:r>
    </w:p>
    <w:p w:rsidR="004D7E58" w:rsidRPr="00DE3F73" w:rsidRDefault="004D7E58" w:rsidP="004D7E58">
      <w:pPr>
        <w:pStyle w:val="Zwykytekst"/>
        <w:jc w:val="both"/>
        <w:rPr>
          <w:rFonts w:ascii="Times New Roman" w:eastAsia="MS Mincho" w:hAnsi="Times New Roman"/>
          <w:sz w:val="24"/>
          <w:szCs w:val="24"/>
        </w:rPr>
      </w:pPr>
      <w:r w:rsidRPr="00DE3F73">
        <w:rPr>
          <w:rFonts w:ascii="Times New Roman" w:eastAsia="MS Mincho" w:hAnsi="Times New Roman"/>
          <w:sz w:val="24"/>
          <w:szCs w:val="24"/>
        </w:rPr>
        <w:t>Planowane wydatki 90</w:t>
      </w:r>
      <w:r>
        <w:rPr>
          <w:rFonts w:ascii="Times New Roman" w:eastAsia="MS Mincho" w:hAnsi="Times New Roman"/>
          <w:sz w:val="24"/>
          <w:szCs w:val="24"/>
        </w:rPr>
        <w:t> </w:t>
      </w:r>
      <w:r w:rsidRPr="00DE3F73">
        <w:rPr>
          <w:rFonts w:ascii="Times New Roman" w:eastAsia="MS Mincho" w:hAnsi="Times New Roman"/>
          <w:sz w:val="24"/>
          <w:szCs w:val="24"/>
        </w:rPr>
        <w:t>901</w:t>
      </w:r>
      <w:r>
        <w:rPr>
          <w:rFonts w:ascii="Times New Roman" w:eastAsia="MS Mincho" w:hAnsi="Times New Roman"/>
          <w:sz w:val="24"/>
          <w:szCs w:val="24"/>
        </w:rPr>
        <w:t>,00</w:t>
      </w:r>
      <w:r w:rsidRPr="00DE3F73">
        <w:rPr>
          <w:rFonts w:ascii="Times New Roman" w:eastAsia="MS Mincho" w:hAnsi="Times New Roman"/>
          <w:sz w:val="24"/>
          <w:szCs w:val="24"/>
        </w:rPr>
        <w:t xml:space="preserve"> zł. Wykonanie </w:t>
      </w:r>
      <w:r>
        <w:rPr>
          <w:rFonts w:ascii="Times New Roman" w:eastAsia="MS Mincho" w:hAnsi="Times New Roman"/>
          <w:sz w:val="24"/>
          <w:szCs w:val="24"/>
        </w:rPr>
        <w:t>89 955,03</w:t>
      </w:r>
      <w:r w:rsidRPr="00DE3F73">
        <w:rPr>
          <w:rFonts w:ascii="Times New Roman" w:eastAsia="MS Mincho" w:hAnsi="Times New Roman"/>
          <w:sz w:val="24"/>
          <w:szCs w:val="24"/>
        </w:rPr>
        <w:t xml:space="preserve"> zł – </w:t>
      </w:r>
      <w:r>
        <w:rPr>
          <w:rFonts w:ascii="Times New Roman" w:eastAsia="MS Mincho" w:hAnsi="Times New Roman"/>
          <w:sz w:val="24"/>
          <w:szCs w:val="24"/>
        </w:rPr>
        <w:t>99,0</w:t>
      </w:r>
      <w:r w:rsidRPr="00DE3F73">
        <w:rPr>
          <w:rFonts w:ascii="Times New Roman" w:eastAsia="MS Mincho" w:hAnsi="Times New Roman"/>
          <w:sz w:val="24"/>
          <w:szCs w:val="24"/>
        </w:rPr>
        <w:t xml:space="preserve"> % planu.</w:t>
      </w:r>
    </w:p>
    <w:p w:rsidR="004D7E58" w:rsidRPr="00DE3F73" w:rsidRDefault="004D7E58" w:rsidP="004D7E58">
      <w:pPr>
        <w:pStyle w:val="Tekstpodstawowy"/>
        <w:jc w:val="both"/>
        <w:rPr>
          <w:sz w:val="24"/>
          <w:szCs w:val="24"/>
        </w:rPr>
      </w:pPr>
      <w:r w:rsidRPr="00DE3F73">
        <w:rPr>
          <w:sz w:val="24"/>
          <w:szCs w:val="24"/>
        </w:rPr>
        <w:t xml:space="preserve">Pomoc finansowa dla powiatu na prowadzenie w Osielsku filii Wydziału Komunikacji należącego do Starostwa Powiatowego w Bydgoszczy.  Przekazano kwotę </w:t>
      </w:r>
      <w:r>
        <w:rPr>
          <w:sz w:val="24"/>
          <w:szCs w:val="24"/>
        </w:rPr>
        <w:t>89 955,03</w:t>
      </w:r>
      <w:r w:rsidRPr="00DE3F73">
        <w:rPr>
          <w:sz w:val="24"/>
          <w:szCs w:val="24"/>
        </w:rPr>
        <w:t xml:space="preserve"> zł m.in. na dopłatę do wynagrodzeń dwóch pracowników zatrudnionych w filii w Osielsku oraz bieżące koszty prowadzenia filii. </w:t>
      </w:r>
    </w:p>
    <w:p w:rsidR="004D7E58" w:rsidRPr="00345264" w:rsidRDefault="004D7E58" w:rsidP="004D7E58">
      <w:pPr>
        <w:pStyle w:val="Zwykytekst"/>
        <w:jc w:val="both"/>
        <w:rPr>
          <w:rFonts w:ascii="Times New Roman" w:eastAsia="MS Mincho" w:hAnsi="Times New Roman"/>
          <w:color w:val="00B0F0"/>
          <w:sz w:val="24"/>
          <w:szCs w:val="24"/>
        </w:rPr>
      </w:pPr>
    </w:p>
    <w:p w:rsidR="004D7E58" w:rsidRPr="00DE3F73" w:rsidRDefault="004D7E58" w:rsidP="004817E5">
      <w:pPr>
        <w:pStyle w:val="Zwykytekst"/>
        <w:jc w:val="both"/>
        <w:rPr>
          <w:rFonts w:ascii="Times New Roman" w:eastAsia="MS Mincho" w:hAnsi="Times New Roman"/>
          <w:sz w:val="24"/>
          <w:u w:val="single"/>
        </w:rPr>
      </w:pPr>
      <w:r w:rsidRPr="00DE3F73">
        <w:rPr>
          <w:rFonts w:ascii="Times New Roman" w:eastAsia="MS Mincho" w:hAnsi="Times New Roman"/>
          <w:sz w:val="24"/>
          <w:u w:val="single"/>
        </w:rPr>
        <w:t>Rozdział 75022 - Rady gmin (miast i miast na prawach powiatu)</w:t>
      </w:r>
    </w:p>
    <w:p w:rsidR="004D7E58" w:rsidRPr="00DE3F73" w:rsidRDefault="004D7E58" w:rsidP="004817E5">
      <w:pPr>
        <w:pStyle w:val="Zwykytekst"/>
        <w:jc w:val="both"/>
        <w:rPr>
          <w:rFonts w:ascii="Times New Roman" w:eastAsia="MS Mincho" w:hAnsi="Times New Roman"/>
          <w:sz w:val="24"/>
        </w:rPr>
      </w:pPr>
      <w:r w:rsidRPr="00DE3F73">
        <w:rPr>
          <w:rFonts w:ascii="Times New Roman" w:eastAsia="MS Mincho" w:hAnsi="Times New Roman"/>
          <w:sz w:val="24"/>
        </w:rPr>
        <w:t>Planowane wydatki 162</w:t>
      </w:r>
      <w:r>
        <w:rPr>
          <w:rFonts w:ascii="Times New Roman" w:eastAsia="MS Mincho" w:hAnsi="Times New Roman"/>
          <w:sz w:val="24"/>
        </w:rPr>
        <w:t> </w:t>
      </w:r>
      <w:r w:rsidRPr="00DE3F73">
        <w:rPr>
          <w:rFonts w:ascii="Times New Roman" w:eastAsia="MS Mincho" w:hAnsi="Times New Roman"/>
          <w:sz w:val="24"/>
        </w:rPr>
        <w:t>000</w:t>
      </w:r>
      <w:r>
        <w:rPr>
          <w:rFonts w:ascii="Times New Roman" w:eastAsia="MS Mincho" w:hAnsi="Times New Roman"/>
          <w:sz w:val="24"/>
        </w:rPr>
        <w:t>,00</w:t>
      </w:r>
      <w:r w:rsidRPr="00DE3F73">
        <w:rPr>
          <w:rFonts w:ascii="Times New Roman" w:eastAsia="MS Mincho" w:hAnsi="Times New Roman"/>
          <w:sz w:val="24"/>
        </w:rPr>
        <w:t xml:space="preserve"> zł. Wykonanie </w:t>
      </w:r>
      <w:r>
        <w:rPr>
          <w:rFonts w:ascii="Times New Roman" w:eastAsia="MS Mincho" w:hAnsi="Times New Roman"/>
          <w:sz w:val="24"/>
        </w:rPr>
        <w:t>146 453,97</w:t>
      </w:r>
      <w:r w:rsidRPr="00DE3F73">
        <w:rPr>
          <w:rFonts w:ascii="Times New Roman" w:eastAsia="MS Mincho" w:hAnsi="Times New Roman"/>
          <w:sz w:val="24"/>
        </w:rPr>
        <w:t xml:space="preserve"> zł –  </w:t>
      </w:r>
      <w:r>
        <w:rPr>
          <w:rFonts w:ascii="Times New Roman" w:eastAsia="MS Mincho" w:hAnsi="Times New Roman"/>
          <w:sz w:val="24"/>
        </w:rPr>
        <w:t xml:space="preserve">90,4 </w:t>
      </w:r>
      <w:r w:rsidRPr="00DE3F73">
        <w:rPr>
          <w:rFonts w:ascii="Times New Roman" w:eastAsia="MS Mincho" w:hAnsi="Times New Roman"/>
          <w:sz w:val="24"/>
        </w:rPr>
        <w:t>% planu.</w:t>
      </w:r>
    </w:p>
    <w:p w:rsidR="004D7E58" w:rsidRPr="00DE3F73" w:rsidRDefault="004D7E58" w:rsidP="004817E5">
      <w:pPr>
        <w:pStyle w:val="Zwykytekst"/>
        <w:jc w:val="both"/>
        <w:rPr>
          <w:rFonts w:ascii="Times New Roman" w:eastAsia="MS Mincho" w:hAnsi="Times New Roman"/>
          <w:sz w:val="24"/>
        </w:rPr>
      </w:pPr>
      <w:r w:rsidRPr="00DE3F73">
        <w:rPr>
          <w:rFonts w:ascii="Times New Roman" w:eastAsia="MS Mincho" w:hAnsi="Times New Roman"/>
          <w:sz w:val="24"/>
        </w:rPr>
        <w:lastRenderedPageBreak/>
        <w:t xml:space="preserve">Wypłata diet dla radnych za udział w pracach komisji i sesjach rady gminy – </w:t>
      </w:r>
      <w:r>
        <w:rPr>
          <w:rFonts w:ascii="Times New Roman" w:eastAsia="MS Mincho" w:hAnsi="Times New Roman"/>
          <w:sz w:val="24"/>
        </w:rPr>
        <w:t>138 951,00</w:t>
      </w:r>
      <w:r w:rsidRPr="00DE3F73">
        <w:rPr>
          <w:rFonts w:ascii="Times New Roman" w:eastAsia="MS Mincho" w:hAnsi="Times New Roman"/>
          <w:sz w:val="24"/>
        </w:rPr>
        <w:t xml:space="preserve"> zł. Pozostałe wydatki – </w:t>
      </w:r>
      <w:r>
        <w:rPr>
          <w:rFonts w:ascii="Times New Roman" w:eastAsia="MS Mincho" w:hAnsi="Times New Roman"/>
          <w:sz w:val="24"/>
        </w:rPr>
        <w:t>7 502,97</w:t>
      </w:r>
      <w:r w:rsidRPr="00DE3F73">
        <w:rPr>
          <w:rFonts w:ascii="Times New Roman" w:eastAsia="MS Mincho" w:hAnsi="Times New Roman"/>
          <w:sz w:val="24"/>
        </w:rPr>
        <w:t xml:space="preserve"> zł, w tym prenumerata tygodnika „Wspólnota”, zakup wyposażenia </w:t>
      </w:r>
      <w:r>
        <w:rPr>
          <w:rFonts w:ascii="Times New Roman" w:eastAsia="MS Mincho" w:hAnsi="Times New Roman"/>
          <w:sz w:val="24"/>
        </w:rPr>
        <w:t xml:space="preserve">oraz opłata abonamentu </w:t>
      </w:r>
      <w:r w:rsidRPr="00DE3F73">
        <w:rPr>
          <w:rFonts w:ascii="Times New Roman" w:eastAsia="MS Mincho" w:hAnsi="Times New Roman"/>
          <w:sz w:val="24"/>
        </w:rPr>
        <w:t>do teleinformatycznej obsługi sesji rady gminy</w:t>
      </w:r>
      <w:r>
        <w:rPr>
          <w:rFonts w:ascii="Times New Roman" w:eastAsia="MS Mincho" w:hAnsi="Times New Roman"/>
          <w:sz w:val="24"/>
        </w:rPr>
        <w:t xml:space="preserve">, opłacenie </w:t>
      </w:r>
      <w:r w:rsidR="004817E5">
        <w:rPr>
          <w:rFonts w:ascii="Times New Roman" w:eastAsia="MS Mincho" w:hAnsi="Times New Roman"/>
          <w:sz w:val="24"/>
        </w:rPr>
        <w:t xml:space="preserve">dwóm radnym </w:t>
      </w:r>
      <w:r>
        <w:rPr>
          <w:rFonts w:ascii="Times New Roman" w:eastAsia="MS Mincho" w:hAnsi="Times New Roman"/>
          <w:sz w:val="24"/>
        </w:rPr>
        <w:t>udziału w szkoleniu.</w:t>
      </w:r>
    </w:p>
    <w:p w:rsidR="004D7E58" w:rsidRPr="00DE3F73" w:rsidRDefault="004D7E58" w:rsidP="004D7E58">
      <w:pPr>
        <w:pStyle w:val="Zwykytekst"/>
        <w:jc w:val="both"/>
        <w:rPr>
          <w:rFonts w:ascii="Times New Roman" w:eastAsia="MS Mincho" w:hAnsi="Times New Roman"/>
          <w:sz w:val="24"/>
        </w:rPr>
      </w:pPr>
    </w:p>
    <w:p w:rsidR="004D7E58" w:rsidRPr="00B21805" w:rsidRDefault="004D7E58" w:rsidP="004D7E58">
      <w:pPr>
        <w:pStyle w:val="Zwykytekst"/>
        <w:jc w:val="both"/>
        <w:rPr>
          <w:rFonts w:ascii="Times New Roman" w:eastAsia="MS Mincho" w:hAnsi="Times New Roman"/>
          <w:sz w:val="24"/>
          <w:u w:val="single"/>
        </w:rPr>
      </w:pPr>
      <w:r w:rsidRPr="00B21805">
        <w:rPr>
          <w:rFonts w:ascii="Times New Roman" w:eastAsia="MS Mincho" w:hAnsi="Times New Roman"/>
          <w:sz w:val="24"/>
          <w:u w:val="single"/>
        </w:rPr>
        <w:t>Rozdział 75023 - Urzędy gmin</w:t>
      </w:r>
      <w:r w:rsidR="008B3230">
        <w:rPr>
          <w:rFonts w:ascii="Times New Roman" w:eastAsia="MS Mincho" w:hAnsi="Times New Roman"/>
          <w:sz w:val="24"/>
          <w:u w:val="single"/>
        </w:rPr>
        <w:t xml:space="preserve"> </w:t>
      </w:r>
      <w:r w:rsidRPr="00B21805">
        <w:rPr>
          <w:rFonts w:ascii="Times New Roman" w:eastAsia="MS Mincho" w:hAnsi="Times New Roman"/>
          <w:sz w:val="24"/>
          <w:u w:val="single"/>
        </w:rPr>
        <w:t>(miast i miast na prawach powiatu)</w:t>
      </w:r>
    </w:p>
    <w:p w:rsidR="004D7E58" w:rsidRPr="00B21805" w:rsidRDefault="004D7E58" w:rsidP="004D7E58">
      <w:pPr>
        <w:pStyle w:val="Zwykytekst"/>
        <w:jc w:val="both"/>
        <w:rPr>
          <w:rFonts w:ascii="Times New Roman" w:eastAsia="MS Mincho" w:hAnsi="Times New Roman"/>
          <w:sz w:val="24"/>
        </w:rPr>
      </w:pPr>
      <w:r w:rsidRPr="00B21805">
        <w:rPr>
          <w:rFonts w:ascii="Times New Roman" w:eastAsia="MS Mincho" w:hAnsi="Times New Roman"/>
          <w:sz w:val="24"/>
        </w:rPr>
        <w:t>Planowane wydatki  5</w:t>
      </w:r>
      <w:r>
        <w:rPr>
          <w:rFonts w:ascii="Times New Roman" w:eastAsia="MS Mincho" w:hAnsi="Times New Roman"/>
          <w:sz w:val="24"/>
        </w:rPr>
        <w:t> 995 545,00</w:t>
      </w:r>
      <w:r w:rsidRPr="00B21805">
        <w:rPr>
          <w:rFonts w:ascii="Times New Roman" w:eastAsia="MS Mincho" w:hAnsi="Times New Roman"/>
          <w:sz w:val="24"/>
        </w:rPr>
        <w:t xml:space="preserve"> zł. Wykonanie  </w:t>
      </w:r>
      <w:r>
        <w:rPr>
          <w:rFonts w:ascii="Times New Roman" w:eastAsia="MS Mincho" w:hAnsi="Times New Roman"/>
          <w:sz w:val="24"/>
        </w:rPr>
        <w:t>5 628 569,03</w:t>
      </w:r>
      <w:r w:rsidRPr="00B21805">
        <w:rPr>
          <w:rFonts w:ascii="Times New Roman" w:eastAsia="MS Mincho" w:hAnsi="Times New Roman"/>
          <w:sz w:val="24"/>
        </w:rPr>
        <w:t xml:space="preserve"> zł –  </w:t>
      </w:r>
      <w:r>
        <w:rPr>
          <w:rFonts w:ascii="Times New Roman" w:eastAsia="MS Mincho" w:hAnsi="Times New Roman"/>
          <w:sz w:val="24"/>
        </w:rPr>
        <w:t>93,9</w:t>
      </w:r>
      <w:r w:rsidRPr="00B21805">
        <w:rPr>
          <w:rFonts w:ascii="Times New Roman" w:eastAsia="MS Mincho" w:hAnsi="Times New Roman"/>
          <w:sz w:val="24"/>
        </w:rPr>
        <w:t xml:space="preserve"> % planu, z tego:</w:t>
      </w:r>
    </w:p>
    <w:p w:rsidR="004D7E58" w:rsidRPr="00B21805" w:rsidRDefault="004D7E58" w:rsidP="00A13608">
      <w:pPr>
        <w:pStyle w:val="Zwykytekst"/>
        <w:numPr>
          <w:ilvl w:val="0"/>
          <w:numId w:val="172"/>
        </w:numPr>
        <w:ind w:left="720"/>
        <w:jc w:val="both"/>
        <w:rPr>
          <w:rFonts w:ascii="Times New Roman" w:eastAsia="MS Mincho" w:hAnsi="Times New Roman"/>
          <w:sz w:val="24"/>
        </w:rPr>
      </w:pPr>
      <w:r w:rsidRPr="00B21805">
        <w:rPr>
          <w:rFonts w:ascii="Times New Roman" w:eastAsia="MS Mincho" w:hAnsi="Times New Roman"/>
          <w:sz w:val="24"/>
        </w:rPr>
        <w:t>Wydatki bieżące, pla</w:t>
      </w:r>
      <w:r>
        <w:rPr>
          <w:rFonts w:ascii="Times New Roman" w:eastAsia="MS Mincho" w:hAnsi="Times New Roman"/>
          <w:sz w:val="24"/>
        </w:rPr>
        <w:t>nowane 5 792 545,00 zł, wykonanie</w:t>
      </w:r>
      <w:r w:rsidR="006645D7">
        <w:rPr>
          <w:rFonts w:ascii="Times New Roman" w:eastAsia="MS Mincho" w:hAnsi="Times New Roman"/>
          <w:sz w:val="24"/>
        </w:rPr>
        <w:t xml:space="preserve"> </w:t>
      </w:r>
      <w:r>
        <w:rPr>
          <w:rFonts w:ascii="Times New Roman" w:eastAsia="MS Mincho" w:hAnsi="Times New Roman"/>
          <w:sz w:val="24"/>
        </w:rPr>
        <w:t>5 443 059,43</w:t>
      </w:r>
      <w:r w:rsidRPr="00B21805">
        <w:rPr>
          <w:rFonts w:ascii="Times New Roman" w:eastAsia="MS Mincho" w:hAnsi="Times New Roman"/>
          <w:sz w:val="24"/>
        </w:rPr>
        <w:t xml:space="preserve"> zł – </w:t>
      </w:r>
      <w:r w:rsidR="004817E5">
        <w:rPr>
          <w:rFonts w:ascii="Times New Roman" w:eastAsia="MS Mincho" w:hAnsi="Times New Roman"/>
          <w:sz w:val="24"/>
        </w:rPr>
        <w:t xml:space="preserve">94 </w:t>
      </w:r>
      <w:r w:rsidRPr="00B21805">
        <w:rPr>
          <w:rFonts w:ascii="Times New Roman" w:eastAsia="MS Mincho" w:hAnsi="Times New Roman"/>
          <w:sz w:val="24"/>
        </w:rPr>
        <w:t>% planu,</w:t>
      </w:r>
    </w:p>
    <w:p w:rsidR="004D7E58" w:rsidRPr="00B21805" w:rsidRDefault="004D7E58" w:rsidP="00A13608">
      <w:pPr>
        <w:pStyle w:val="Zwykytekst"/>
        <w:numPr>
          <w:ilvl w:val="0"/>
          <w:numId w:val="172"/>
        </w:numPr>
        <w:ind w:left="720"/>
        <w:jc w:val="both"/>
        <w:rPr>
          <w:rFonts w:ascii="Times New Roman" w:eastAsia="MS Mincho" w:hAnsi="Times New Roman"/>
          <w:sz w:val="24"/>
        </w:rPr>
      </w:pPr>
      <w:r w:rsidRPr="00B21805">
        <w:rPr>
          <w:rFonts w:ascii="Times New Roman" w:eastAsia="MS Mincho" w:hAnsi="Times New Roman"/>
          <w:sz w:val="24"/>
        </w:rPr>
        <w:t xml:space="preserve">Wydatki   inwestycyjne, planowane  </w:t>
      </w:r>
      <w:r>
        <w:rPr>
          <w:rFonts w:ascii="Times New Roman" w:eastAsia="MS Mincho" w:hAnsi="Times New Roman"/>
          <w:sz w:val="24"/>
        </w:rPr>
        <w:t>203 000,00</w:t>
      </w:r>
      <w:r w:rsidRPr="00B21805">
        <w:rPr>
          <w:rFonts w:ascii="Times New Roman" w:eastAsia="MS Mincho" w:hAnsi="Times New Roman"/>
          <w:sz w:val="24"/>
        </w:rPr>
        <w:t xml:space="preserve"> zł, wykonanie </w:t>
      </w:r>
      <w:r>
        <w:rPr>
          <w:rFonts w:ascii="Times New Roman" w:eastAsia="MS Mincho" w:hAnsi="Times New Roman"/>
          <w:sz w:val="24"/>
        </w:rPr>
        <w:t>185 509,60 zł – 91,4 %</w:t>
      </w:r>
      <w:r w:rsidR="004817E5">
        <w:rPr>
          <w:rFonts w:ascii="Times New Roman" w:eastAsia="MS Mincho" w:hAnsi="Times New Roman"/>
          <w:sz w:val="24"/>
        </w:rPr>
        <w:t xml:space="preserve"> planu.</w:t>
      </w:r>
    </w:p>
    <w:p w:rsidR="004D7E58" w:rsidRPr="00253990" w:rsidRDefault="004D7E58" w:rsidP="004D7E58">
      <w:pPr>
        <w:pStyle w:val="Zwykytekst"/>
        <w:jc w:val="both"/>
        <w:rPr>
          <w:rFonts w:ascii="Times New Roman" w:eastAsia="MS Mincho" w:hAnsi="Times New Roman"/>
          <w:sz w:val="24"/>
        </w:rPr>
      </w:pPr>
      <w:r w:rsidRPr="00253990">
        <w:rPr>
          <w:rFonts w:ascii="Times New Roman" w:eastAsia="MS Mincho" w:hAnsi="Times New Roman"/>
          <w:sz w:val="24"/>
        </w:rPr>
        <w:t>Według stanu na dzień 3</w:t>
      </w:r>
      <w:r>
        <w:rPr>
          <w:rFonts w:ascii="Times New Roman" w:eastAsia="MS Mincho" w:hAnsi="Times New Roman"/>
          <w:sz w:val="24"/>
        </w:rPr>
        <w:t>1</w:t>
      </w:r>
      <w:r w:rsidR="004817E5">
        <w:rPr>
          <w:rFonts w:ascii="Times New Roman" w:eastAsia="MS Mincho" w:hAnsi="Times New Roman"/>
          <w:sz w:val="24"/>
        </w:rPr>
        <w:t xml:space="preserve"> </w:t>
      </w:r>
      <w:r>
        <w:rPr>
          <w:rFonts w:ascii="Times New Roman" w:eastAsia="MS Mincho" w:hAnsi="Times New Roman"/>
          <w:sz w:val="24"/>
        </w:rPr>
        <w:t>grudnia</w:t>
      </w:r>
      <w:r w:rsidRPr="00253990">
        <w:rPr>
          <w:rFonts w:ascii="Times New Roman" w:eastAsia="MS Mincho" w:hAnsi="Times New Roman"/>
          <w:sz w:val="24"/>
        </w:rPr>
        <w:t xml:space="preserve"> 2019 r. zatrudnionych było w Urzędzie Gminy Osielsko  6</w:t>
      </w:r>
      <w:r>
        <w:rPr>
          <w:rFonts w:ascii="Times New Roman" w:eastAsia="MS Mincho" w:hAnsi="Times New Roman"/>
          <w:sz w:val="24"/>
        </w:rPr>
        <w:t>9</w:t>
      </w:r>
      <w:r w:rsidRPr="00253990">
        <w:rPr>
          <w:rFonts w:ascii="Times New Roman" w:eastAsia="MS Mincho" w:hAnsi="Times New Roman"/>
          <w:sz w:val="24"/>
        </w:rPr>
        <w:t xml:space="preserve"> osób (na</w:t>
      </w:r>
      <w:r w:rsidR="00617645">
        <w:rPr>
          <w:rFonts w:ascii="Times New Roman" w:eastAsia="MS Mincho" w:hAnsi="Times New Roman"/>
          <w:sz w:val="24"/>
        </w:rPr>
        <w:t xml:space="preserve"> </w:t>
      </w:r>
      <w:r w:rsidRPr="00253990">
        <w:rPr>
          <w:rFonts w:ascii="Times New Roman" w:eastAsia="MS Mincho" w:hAnsi="Times New Roman"/>
          <w:sz w:val="24"/>
        </w:rPr>
        <w:t>6</w:t>
      </w:r>
      <w:r>
        <w:rPr>
          <w:rFonts w:ascii="Times New Roman" w:eastAsia="MS Mincho" w:hAnsi="Times New Roman"/>
          <w:sz w:val="24"/>
        </w:rPr>
        <w:t>6</w:t>
      </w:r>
      <w:r w:rsidRPr="00253990">
        <w:rPr>
          <w:rFonts w:ascii="Times New Roman" w:eastAsia="MS Mincho" w:hAnsi="Times New Roman"/>
          <w:sz w:val="24"/>
        </w:rPr>
        <w:t>,25 etatu</w:t>
      </w:r>
      <w:r>
        <w:rPr>
          <w:rFonts w:ascii="Times New Roman" w:eastAsia="MS Mincho" w:hAnsi="Times New Roman"/>
          <w:sz w:val="24"/>
        </w:rPr>
        <w:t>) – w tym 4 pracowników obsługi</w:t>
      </w:r>
      <w:r w:rsidRPr="00253990">
        <w:rPr>
          <w:rFonts w:ascii="Times New Roman" w:eastAsia="MS Mincho" w:hAnsi="Times New Roman"/>
          <w:sz w:val="24"/>
        </w:rPr>
        <w:t xml:space="preserve">. Z tego koszty utrzymania </w:t>
      </w:r>
      <w:r w:rsidR="004817E5">
        <w:rPr>
          <w:rFonts w:ascii="Times New Roman" w:eastAsia="MS Mincho" w:hAnsi="Times New Roman"/>
          <w:sz w:val="24"/>
        </w:rPr>
        <w:br/>
      </w:r>
      <w:r w:rsidRPr="00253990">
        <w:rPr>
          <w:rFonts w:ascii="Times New Roman" w:eastAsia="MS Mincho" w:hAnsi="Times New Roman"/>
          <w:sz w:val="24"/>
        </w:rPr>
        <w:t xml:space="preserve">6 pracowników ( 4,75 etatu) ujęte są w rozdziale 75011 – urzędy wojewódzkie i </w:t>
      </w:r>
      <w:r>
        <w:rPr>
          <w:rFonts w:ascii="Times New Roman" w:eastAsia="MS Mincho" w:hAnsi="Times New Roman"/>
          <w:sz w:val="24"/>
        </w:rPr>
        <w:t xml:space="preserve">3 </w:t>
      </w:r>
      <w:r w:rsidRPr="00253990">
        <w:rPr>
          <w:rFonts w:ascii="Times New Roman" w:eastAsia="MS Mincho" w:hAnsi="Times New Roman"/>
          <w:sz w:val="24"/>
        </w:rPr>
        <w:t xml:space="preserve">( 2 etaty ) pracowników zajmujących się obsługą gospodarki odpadami ujęte są w dziale 900 Gospodarka komunalna i ochrona środowiska rozdział 90002 </w:t>
      </w:r>
      <w:r w:rsidR="0084112C">
        <w:rPr>
          <w:rFonts w:ascii="Times New Roman" w:eastAsia="MS Mincho" w:hAnsi="Times New Roman"/>
          <w:sz w:val="24"/>
        </w:rPr>
        <w:t>G</w:t>
      </w:r>
      <w:r w:rsidRPr="00253990">
        <w:rPr>
          <w:rFonts w:ascii="Times New Roman" w:eastAsia="MS Mincho" w:hAnsi="Times New Roman"/>
          <w:sz w:val="24"/>
        </w:rPr>
        <w:t>ospodarka odpadami.</w:t>
      </w:r>
    </w:p>
    <w:p w:rsidR="004D7E58" w:rsidRPr="00922C2F" w:rsidRDefault="004D7E58" w:rsidP="002A624F">
      <w:pPr>
        <w:pStyle w:val="Zwykytekst"/>
        <w:jc w:val="both"/>
        <w:rPr>
          <w:rFonts w:ascii="Times New Roman" w:eastAsia="MS Mincho" w:hAnsi="Times New Roman"/>
          <w:sz w:val="24"/>
          <w:szCs w:val="24"/>
        </w:rPr>
      </w:pPr>
      <w:r w:rsidRPr="00922C2F">
        <w:rPr>
          <w:rFonts w:ascii="Times New Roman" w:eastAsia="MS Mincho" w:hAnsi="Times New Roman"/>
          <w:sz w:val="24"/>
          <w:szCs w:val="24"/>
        </w:rPr>
        <w:t>W ramach wydatków bieżących wydatki na wynagrodzenia i pochodne  od wynagrodzeń osób wykonujących zadania własne gminy</w:t>
      </w:r>
      <w:r>
        <w:rPr>
          <w:rFonts w:ascii="Times New Roman" w:eastAsia="MS Mincho" w:hAnsi="Times New Roman"/>
          <w:sz w:val="24"/>
          <w:szCs w:val="24"/>
        </w:rPr>
        <w:t xml:space="preserve"> (w tym </w:t>
      </w:r>
      <w:r w:rsidR="0084112C">
        <w:rPr>
          <w:rFonts w:ascii="Times New Roman" w:eastAsia="MS Mincho" w:hAnsi="Times New Roman"/>
          <w:sz w:val="24"/>
          <w:szCs w:val="24"/>
        </w:rPr>
        <w:t xml:space="preserve">środki własne na </w:t>
      </w:r>
      <w:r>
        <w:rPr>
          <w:rFonts w:ascii="Times New Roman" w:eastAsia="MS Mincho" w:hAnsi="Times New Roman"/>
          <w:sz w:val="24"/>
          <w:szCs w:val="24"/>
        </w:rPr>
        <w:t>wynagrodzenia dla osób wykonujących prace zlecone)</w:t>
      </w:r>
      <w:r w:rsidRPr="00922C2F">
        <w:rPr>
          <w:rFonts w:ascii="Times New Roman" w:eastAsia="MS Mincho" w:hAnsi="Times New Roman"/>
          <w:sz w:val="24"/>
          <w:szCs w:val="24"/>
        </w:rPr>
        <w:t xml:space="preserve"> ujęte w tym rozdziale wynoszą – 4 293 442,07 zł wpłaty na Państwowy Fundusz Rehabilitacji Osób Niepełnosprawnych, ekwiwalenty, odpisy na zakładowy fundusz świadczeń socjalnych, podróże służbowe pracowników, usługi zdrowotne, szkolenia wynosiły –</w:t>
      </w:r>
      <w:r>
        <w:rPr>
          <w:rFonts w:ascii="Times New Roman" w:eastAsia="MS Mincho" w:hAnsi="Times New Roman"/>
          <w:sz w:val="24"/>
          <w:szCs w:val="24"/>
        </w:rPr>
        <w:t>221 132,08</w:t>
      </w:r>
      <w:r w:rsidRPr="00922C2F">
        <w:rPr>
          <w:rFonts w:ascii="Times New Roman" w:eastAsia="MS Mincho" w:hAnsi="Times New Roman"/>
          <w:sz w:val="24"/>
          <w:szCs w:val="24"/>
        </w:rPr>
        <w:t xml:space="preserve"> zł. Pozostałe wydatki bieżące w Urzędzie Gminy wynosiły </w:t>
      </w:r>
      <w:r>
        <w:rPr>
          <w:rFonts w:ascii="Times New Roman" w:eastAsia="MS Mincho" w:hAnsi="Times New Roman"/>
          <w:sz w:val="24"/>
          <w:szCs w:val="24"/>
        </w:rPr>
        <w:t>1 277 970,85</w:t>
      </w:r>
      <w:r w:rsidRPr="00922C2F">
        <w:rPr>
          <w:rFonts w:ascii="Times New Roman" w:eastAsia="MS Mincho" w:hAnsi="Times New Roman"/>
          <w:sz w:val="24"/>
          <w:szCs w:val="24"/>
        </w:rPr>
        <w:t xml:space="preserve"> zł. Środki te przeznaczone były na bieżące funkcjonowanie Urzędu. </w:t>
      </w:r>
      <w:r w:rsidRPr="00922C2F">
        <w:rPr>
          <w:rFonts w:ascii="Times New Roman" w:eastAsia="MS Mincho" w:hAnsi="Times New Roman"/>
          <w:sz w:val="24"/>
          <w:szCs w:val="24"/>
        </w:rPr>
        <w:br/>
        <w:t xml:space="preserve">W tym największą grupę stanowią zakupy i usługi – </w:t>
      </w:r>
      <w:r>
        <w:rPr>
          <w:rFonts w:ascii="Times New Roman" w:eastAsia="MS Mincho" w:hAnsi="Times New Roman"/>
          <w:sz w:val="24"/>
          <w:szCs w:val="24"/>
        </w:rPr>
        <w:t>732 583,04</w:t>
      </w:r>
      <w:r w:rsidRPr="00922C2F">
        <w:rPr>
          <w:rFonts w:ascii="Times New Roman" w:eastAsia="MS Mincho" w:hAnsi="Times New Roman"/>
          <w:sz w:val="24"/>
          <w:szCs w:val="24"/>
        </w:rPr>
        <w:t xml:space="preserve"> zł. </w:t>
      </w:r>
    </w:p>
    <w:p w:rsidR="004D7E58" w:rsidRPr="008411A5" w:rsidRDefault="0084112C" w:rsidP="002A624F">
      <w:pPr>
        <w:pStyle w:val="Zwykytekst"/>
        <w:jc w:val="both"/>
        <w:rPr>
          <w:rFonts w:ascii="Times New Roman" w:eastAsia="MS Mincho" w:hAnsi="Times New Roman"/>
          <w:sz w:val="24"/>
          <w:szCs w:val="24"/>
        </w:rPr>
      </w:pPr>
      <w:r>
        <w:rPr>
          <w:rFonts w:ascii="Times New Roman" w:eastAsia="MS Mincho" w:hAnsi="Times New Roman"/>
          <w:sz w:val="24"/>
          <w:szCs w:val="24"/>
        </w:rPr>
        <w:t xml:space="preserve">Na zakup materiałów i wyposażenia wydatkowano – 214.779,13 zł. W tym - </w:t>
      </w:r>
      <w:r w:rsidR="004D7E58" w:rsidRPr="008411A5">
        <w:rPr>
          <w:rFonts w:ascii="Times New Roman" w:eastAsia="MS Mincho" w:hAnsi="Times New Roman"/>
          <w:sz w:val="24"/>
          <w:szCs w:val="24"/>
        </w:rPr>
        <w:t xml:space="preserve">artykuły biurowe – 50 752,85 zł, ręczniki papierowe, środki czystości –  13 902,58 zł, </w:t>
      </w:r>
      <w:r>
        <w:rPr>
          <w:rFonts w:ascii="Times New Roman" w:eastAsia="MS Mincho" w:hAnsi="Times New Roman"/>
          <w:sz w:val="24"/>
          <w:szCs w:val="24"/>
        </w:rPr>
        <w:t xml:space="preserve"> </w:t>
      </w:r>
      <w:r w:rsidR="004D7E58" w:rsidRPr="008411A5">
        <w:rPr>
          <w:rFonts w:ascii="Times New Roman" w:eastAsia="MS Mincho" w:hAnsi="Times New Roman"/>
          <w:sz w:val="24"/>
          <w:szCs w:val="24"/>
        </w:rPr>
        <w:t xml:space="preserve">artykuły spożywcze, woda do picia – 14 878,57 zł, </w:t>
      </w:r>
      <w:r>
        <w:rPr>
          <w:rFonts w:ascii="Times New Roman" w:eastAsia="MS Mincho" w:hAnsi="Times New Roman"/>
          <w:sz w:val="24"/>
          <w:szCs w:val="24"/>
        </w:rPr>
        <w:t xml:space="preserve"> </w:t>
      </w:r>
      <w:r w:rsidR="004D7E58" w:rsidRPr="008411A5">
        <w:rPr>
          <w:rFonts w:ascii="Times New Roman" w:eastAsia="MS Mincho" w:hAnsi="Times New Roman"/>
          <w:sz w:val="24"/>
          <w:szCs w:val="24"/>
        </w:rPr>
        <w:t xml:space="preserve">wyposażenie i sprzęt – 81 979,47 zł,   m.in.;  </w:t>
      </w:r>
      <w:r w:rsidR="002A624F">
        <w:rPr>
          <w:rFonts w:ascii="Times New Roman" w:eastAsia="MS Mincho" w:hAnsi="Times New Roman"/>
          <w:sz w:val="24"/>
          <w:szCs w:val="24"/>
        </w:rPr>
        <w:t>sprzęt komputerowy</w:t>
      </w:r>
      <w:r w:rsidR="004D7E58" w:rsidRPr="008411A5">
        <w:rPr>
          <w:rFonts w:ascii="Times New Roman" w:eastAsia="MS Mincho" w:hAnsi="Times New Roman"/>
          <w:sz w:val="24"/>
          <w:szCs w:val="24"/>
        </w:rPr>
        <w:t xml:space="preserve">, </w:t>
      </w:r>
      <w:r>
        <w:rPr>
          <w:rFonts w:ascii="Times New Roman" w:eastAsia="MS Mincho" w:hAnsi="Times New Roman"/>
          <w:sz w:val="24"/>
          <w:szCs w:val="24"/>
        </w:rPr>
        <w:t xml:space="preserve"> </w:t>
      </w:r>
      <w:r w:rsidR="002A624F">
        <w:rPr>
          <w:rFonts w:ascii="Times New Roman" w:eastAsia="MS Mincho" w:hAnsi="Times New Roman"/>
          <w:sz w:val="24"/>
          <w:szCs w:val="24"/>
        </w:rPr>
        <w:t xml:space="preserve">drukarki,  </w:t>
      </w:r>
      <w:r w:rsidR="004D7E58" w:rsidRPr="008411A5">
        <w:rPr>
          <w:rFonts w:ascii="Times New Roman" w:eastAsia="MS Mincho" w:hAnsi="Times New Roman"/>
          <w:sz w:val="24"/>
          <w:szCs w:val="24"/>
        </w:rPr>
        <w:t xml:space="preserve">niszczarki, czajniki bezprzewodowe, </w:t>
      </w:r>
      <w:r>
        <w:rPr>
          <w:rFonts w:ascii="Times New Roman" w:eastAsia="MS Mincho" w:hAnsi="Times New Roman"/>
          <w:sz w:val="24"/>
          <w:szCs w:val="24"/>
        </w:rPr>
        <w:t xml:space="preserve"> </w:t>
      </w:r>
      <w:r w:rsidR="002A624F">
        <w:rPr>
          <w:rFonts w:ascii="Times New Roman" w:eastAsia="MS Mincho" w:hAnsi="Times New Roman"/>
          <w:sz w:val="24"/>
          <w:szCs w:val="24"/>
        </w:rPr>
        <w:t xml:space="preserve">telefony stacjonarne, </w:t>
      </w:r>
      <w:r w:rsidR="004D7E58" w:rsidRPr="008411A5">
        <w:rPr>
          <w:rFonts w:ascii="Times New Roman" w:eastAsia="MS Mincho" w:hAnsi="Times New Roman"/>
          <w:sz w:val="24"/>
          <w:szCs w:val="24"/>
        </w:rPr>
        <w:t xml:space="preserve">meble biurowe (doposażenie stanowisk </w:t>
      </w:r>
      <w:r w:rsidR="002A624F">
        <w:rPr>
          <w:rFonts w:ascii="Times New Roman" w:eastAsia="MS Mincho" w:hAnsi="Times New Roman"/>
          <w:sz w:val="24"/>
          <w:szCs w:val="24"/>
        </w:rPr>
        <w:t>- krzesła, szafy</w:t>
      </w:r>
      <w:r w:rsidR="004D7E58" w:rsidRPr="008411A5">
        <w:rPr>
          <w:rFonts w:ascii="Times New Roman" w:eastAsia="MS Mincho" w:hAnsi="Times New Roman"/>
          <w:sz w:val="24"/>
          <w:szCs w:val="24"/>
        </w:rPr>
        <w:t xml:space="preserve">),  podłogowe maty ochronne, </w:t>
      </w:r>
      <w:r>
        <w:rPr>
          <w:rFonts w:ascii="Times New Roman" w:eastAsia="MS Mincho" w:hAnsi="Times New Roman"/>
          <w:sz w:val="24"/>
          <w:szCs w:val="24"/>
        </w:rPr>
        <w:t xml:space="preserve"> </w:t>
      </w:r>
      <w:r w:rsidR="004D7E58" w:rsidRPr="008411A5">
        <w:rPr>
          <w:rFonts w:ascii="Times New Roman" w:eastAsia="MS Mincho" w:hAnsi="Times New Roman"/>
          <w:sz w:val="24"/>
          <w:szCs w:val="24"/>
        </w:rPr>
        <w:t xml:space="preserve"> ekspres do kawy, sprzęt do nagrywania i transmisji sesji rady gminy</w:t>
      </w:r>
      <w:r>
        <w:rPr>
          <w:rFonts w:ascii="Times New Roman" w:eastAsia="MS Mincho" w:hAnsi="Times New Roman"/>
          <w:sz w:val="24"/>
          <w:szCs w:val="24"/>
        </w:rPr>
        <w:t xml:space="preserve">. </w:t>
      </w:r>
      <w:r w:rsidR="002A624F">
        <w:rPr>
          <w:rFonts w:ascii="Times New Roman" w:eastAsia="MS Mincho" w:hAnsi="Times New Roman"/>
          <w:sz w:val="24"/>
          <w:szCs w:val="24"/>
        </w:rPr>
        <w:t xml:space="preserve"> </w:t>
      </w:r>
      <w:r>
        <w:rPr>
          <w:rFonts w:ascii="Times New Roman" w:eastAsia="MS Mincho" w:hAnsi="Times New Roman"/>
          <w:sz w:val="24"/>
          <w:szCs w:val="24"/>
        </w:rPr>
        <w:t>A</w:t>
      </w:r>
      <w:r w:rsidR="004D7E58" w:rsidRPr="008411A5">
        <w:rPr>
          <w:rFonts w:ascii="Times New Roman" w:eastAsia="MS Mincho" w:hAnsi="Times New Roman"/>
          <w:sz w:val="24"/>
          <w:szCs w:val="24"/>
        </w:rPr>
        <w:t xml:space="preserve">kcesoria komputerowe </w:t>
      </w:r>
      <w:r>
        <w:rPr>
          <w:rFonts w:ascii="Times New Roman" w:eastAsia="MS Mincho" w:hAnsi="Times New Roman"/>
          <w:sz w:val="24"/>
          <w:szCs w:val="24"/>
        </w:rPr>
        <w:t xml:space="preserve"> </w:t>
      </w:r>
      <w:r w:rsidR="004D7E58" w:rsidRPr="008411A5">
        <w:rPr>
          <w:rFonts w:ascii="Times New Roman" w:eastAsia="MS Mincho" w:hAnsi="Times New Roman"/>
          <w:sz w:val="24"/>
          <w:szCs w:val="24"/>
        </w:rPr>
        <w:t xml:space="preserve">(tonery,  klawiatury, </w:t>
      </w:r>
      <w:r>
        <w:rPr>
          <w:rFonts w:ascii="Times New Roman" w:eastAsia="MS Mincho" w:hAnsi="Times New Roman"/>
          <w:sz w:val="24"/>
          <w:szCs w:val="24"/>
        </w:rPr>
        <w:t xml:space="preserve">części, inne ) –  30 868,36 zł, </w:t>
      </w:r>
      <w:r w:rsidR="002A624F">
        <w:rPr>
          <w:rFonts w:ascii="Times New Roman" w:eastAsia="MS Mincho" w:hAnsi="Times New Roman"/>
          <w:sz w:val="24"/>
          <w:szCs w:val="24"/>
        </w:rPr>
        <w:t xml:space="preserve"> </w:t>
      </w:r>
      <w:r w:rsidR="004D7E58" w:rsidRPr="008411A5">
        <w:rPr>
          <w:rFonts w:ascii="Times New Roman" w:eastAsia="MS Mincho" w:hAnsi="Times New Roman"/>
          <w:sz w:val="24"/>
          <w:szCs w:val="24"/>
        </w:rPr>
        <w:t>książki i  inna literatura fachowa – 11 631,71 zł,  drobne zakupy o charakterze gospodarczym</w:t>
      </w:r>
      <w:r>
        <w:rPr>
          <w:rFonts w:ascii="Times New Roman" w:eastAsia="MS Mincho" w:hAnsi="Times New Roman"/>
          <w:sz w:val="24"/>
          <w:szCs w:val="24"/>
        </w:rPr>
        <w:t xml:space="preserve"> </w:t>
      </w:r>
      <w:r w:rsidR="004D7E58" w:rsidRPr="008411A5">
        <w:rPr>
          <w:rFonts w:ascii="Times New Roman" w:eastAsia="MS Mincho" w:hAnsi="Times New Roman"/>
          <w:sz w:val="24"/>
          <w:szCs w:val="24"/>
        </w:rPr>
        <w:t xml:space="preserve">- </w:t>
      </w:r>
      <w:r>
        <w:rPr>
          <w:rFonts w:ascii="Times New Roman" w:eastAsia="MS Mincho" w:hAnsi="Times New Roman"/>
          <w:sz w:val="24"/>
          <w:szCs w:val="24"/>
        </w:rPr>
        <w:t xml:space="preserve"> </w:t>
      </w:r>
      <w:r w:rsidR="004D7E58" w:rsidRPr="008411A5">
        <w:rPr>
          <w:rFonts w:ascii="Times New Roman" w:eastAsia="MS Mincho" w:hAnsi="Times New Roman"/>
          <w:sz w:val="24"/>
          <w:szCs w:val="24"/>
        </w:rPr>
        <w:t xml:space="preserve">żarówki,  farby,  paliwo do </w:t>
      </w:r>
      <w:r>
        <w:rPr>
          <w:rFonts w:ascii="Times New Roman" w:eastAsia="MS Mincho" w:hAnsi="Times New Roman"/>
          <w:sz w:val="24"/>
          <w:szCs w:val="24"/>
        </w:rPr>
        <w:t>samochodu</w:t>
      </w:r>
      <w:r w:rsidR="00FF670C">
        <w:rPr>
          <w:rFonts w:ascii="Times New Roman" w:eastAsia="MS Mincho" w:hAnsi="Times New Roman"/>
          <w:sz w:val="24"/>
          <w:szCs w:val="24"/>
        </w:rPr>
        <w:t xml:space="preserve"> służbowego, </w:t>
      </w:r>
      <w:r>
        <w:rPr>
          <w:rFonts w:ascii="Times New Roman" w:eastAsia="MS Mincho" w:hAnsi="Times New Roman"/>
          <w:sz w:val="24"/>
          <w:szCs w:val="24"/>
        </w:rPr>
        <w:t xml:space="preserve"> </w:t>
      </w:r>
      <w:r w:rsidR="004D7E58" w:rsidRPr="008411A5">
        <w:rPr>
          <w:rFonts w:ascii="Times New Roman" w:eastAsia="MS Mincho" w:hAnsi="Times New Roman"/>
          <w:sz w:val="24"/>
          <w:szCs w:val="24"/>
        </w:rPr>
        <w:t>kosiarek, agregat</w:t>
      </w:r>
      <w:r w:rsidR="004D7E58">
        <w:rPr>
          <w:rFonts w:ascii="Times New Roman" w:eastAsia="MS Mincho" w:hAnsi="Times New Roman"/>
          <w:sz w:val="24"/>
          <w:szCs w:val="24"/>
        </w:rPr>
        <w:t>u</w:t>
      </w:r>
      <w:r w:rsidR="004D7E58" w:rsidRPr="008411A5">
        <w:rPr>
          <w:rFonts w:ascii="Times New Roman" w:eastAsia="MS Mincho" w:hAnsi="Times New Roman"/>
          <w:sz w:val="24"/>
          <w:szCs w:val="24"/>
        </w:rPr>
        <w:t xml:space="preserve"> prądotwórcz</w:t>
      </w:r>
      <w:r w:rsidR="004D7E58">
        <w:rPr>
          <w:rFonts w:ascii="Times New Roman" w:eastAsia="MS Mincho" w:hAnsi="Times New Roman"/>
          <w:sz w:val="24"/>
          <w:szCs w:val="24"/>
        </w:rPr>
        <w:t>ego</w:t>
      </w:r>
      <w:r w:rsidR="004D7E58" w:rsidRPr="008411A5">
        <w:rPr>
          <w:rFonts w:ascii="Times New Roman" w:eastAsia="MS Mincho" w:hAnsi="Times New Roman"/>
          <w:sz w:val="24"/>
          <w:szCs w:val="24"/>
        </w:rPr>
        <w:t xml:space="preserve"> oraz  materiały do bieżących drobnych napraw i utrzymania budynku i placów przy Urzędzie Gminy.</w:t>
      </w:r>
    </w:p>
    <w:p w:rsidR="004D7E58" w:rsidRPr="008411A5" w:rsidRDefault="00FF670C" w:rsidP="00FF670C">
      <w:pPr>
        <w:pStyle w:val="Zwykytekst"/>
        <w:jc w:val="both"/>
        <w:rPr>
          <w:rFonts w:ascii="Times New Roman" w:eastAsia="MS Mincho" w:hAnsi="Times New Roman"/>
          <w:sz w:val="24"/>
          <w:szCs w:val="24"/>
        </w:rPr>
      </w:pPr>
      <w:r>
        <w:rPr>
          <w:rFonts w:ascii="Times New Roman" w:eastAsia="MS Mincho" w:hAnsi="Times New Roman"/>
          <w:sz w:val="24"/>
          <w:szCs w:val="24"/>
        </w:rPr>
        <w:t>Na zakup usług wydatkowano – 517.803,91 zł.  W</w:t>
      </w:r>
      <w:r w:rsidR="004D7E58" w:rsidRPr="008411A5">
        <w:rPr>
          <w:rFonts w:ascii="Times New Roman" w:eastAsia="MS Mincho" w:hAnsi="Times New Roman"/>
          <w:sz w:val="24"/>
          <w:szCs w:val="24"/>
        </w:rPr>
        <w:t xml:space="preserve"> tym m.in.: opłaty pocztowe – 197 007,03 zł, </w:t>
      </w:r>
      <w:r>
        <w:rPr>
          <w:rFonts w:ascii="Times New Roman" w:eastAsia="MS Mincho" w:hAnsi="Times New Roman"/>
          <w:sz w:val="24"/>
          <w:szCs w:val="24"/>
        </w:rPr>
        <w:t xml:space="preserve"> </w:t>
      </w:r>
      <w:r w:rsidR="004D7E58" w:rsidRPr="008411A5">
        <w:rPr>
          <w:rFonts w:ascii="Times New Roman" w:eastAsia="MS Mincho" w:hAnsi="Times New Roman"/>
          <w:sz w:val="24"/>
          <w:szCs w:val="24"/>
        </w:rPr>
        <w:t xml:space="preserve">przedłużenie licencji na oprogramowania i opieka serwisowa </w:t>
      </w:r>
      <w:r>
        <w:rPr>
          <w:rFonts w:ascii="Times New Roman" w:eastAsia="MS Mincho" w:hAnsi="Times New Roman"/>
          <w:sz w:val="24"/>
          <w:szCs w:val="24"/>
        </w:rPr>
        <w:t>dotycząca programów komputerowych</w:t>
      </w:r>
      <w:r w:rsidR="004D7E58" w:rsidRPr="008411A5">
        <w:rPr>
          <w:rFonts w:ascii="Times New Roman" w:eastAsia="MS Mincho" w:hAnsi="Times New Roman"/>
          <w:sz w:val="24"/>
          <w:szCs w:val="24"/>
        </w:rPr>
        <w:t xml:space="preserve">, aktualizacje programów komputerowych, konserwacje sprzętu,  abonamenty, w tym dostęp do </w:t>
      </w:r>
      <w:proofErr w:type="spellStart"/>
      <w:r w:rsidR="004D7E58" w:rsidRPr="008411A5">
        <w:rPr>
          <w:rFonts w:ascii="Times New Roman" w:eastAsia="MS Mincho" w:hAnsi="Times New Roman"/>
          <w:sz w:val="24"/>
          <w:szCs w:val="24"/>
        </w:rPr>
        <w:t>Lex</w:t>
      </w:r>
      <w:proofErr w:type="spellEnd"/>
      <w:r w:rsidR="004D7E58" w:rsidRPr="008411A5">
        <w:rPr>
          <w:rFonts w:ascii="Times New Roman" w:eastAsia="MS Mincho" w:hAnsi="Times New Roman"/>
          <w:sz w:val="24"/>
          <w:szCs w:val="24"/>
        </w:rPr>
        <w:t xml:space="preserve">, BIP, powiadamianie </w:t>
      </w:r>
      <w:proofErr w:type="spellStart"/>
      <w:r w:rsidR="004D7E58" w:rsidRPr="008411A5">
        <w:rPr>
          <w:rFonts w:ascii="Times New Roman" w:eastAsia="MS Mincho" w:hAnsi="Times New Roman"/>
          <w:sz w:val="24"/>
          <w:szCs w:val="24"/>
        </w:rPr>
        <w:t>Sims</w:t>
      </w:r>
      <w:proofErr w:type="spellEnd"/>
      <w:r w:rsidR="004D7E58" w:rsidRPr="008411A5">
        <w:rPr>
          <w:rFonts w:ascii="Times New Roman" w:eastAsia="MS Mincho" w:hAnsi="Times New Roman"/>
          <w:sz w:val="24"/>
          <w:szCs w:val="24"/>
        </w:rPr>
        <w:t xml:space="preserve"> SMS,  opłata za dostęp do korzystania z KRD – 102 573,52 zł, </w:t>
      </w:r>
      <w:r>
        <w:rPr>
          <w:rFonts w:ascii="Times New Roman" w:eastAsia="MS Mincho" w:hAnsi="Times New Roman"/>
          <w:sz w:val="24"/>
          <w:szCs w:val="24"/>
        </w:rPr>
        <w:t xml:space="preserve"> </w:t>
      </w:r>
      <w:r w:rsidR="004D7E58" w:rsidRPr="008411A5">
        <w:rPr>
          <w:rFonts w:ascii="Times New Roman" w:eastAsia="MS Mincho" w:hAnsi="Times New Roman"/>
          <w:sz w:val="24"/>
          <w:szCs w:val="24"/>
        </w:rPr>
        <w:t xml:space="preserve">usługi prawne i doradztwa podatkowego – 111 424,01 zł, </w:t>
      </w:r>
      <w:r>
        <w:rPr>
          <w:rFonts w:ascii="Times New Roman" w:eastAsia="MS Mincho" w:hAnsi="Times New Roman"/>
          <w:sz w:val="24"/>
          <w:szCs w:val="24"/>
        </w:rPr>
        <w:t xml:space="preserve"> </w:t>
      </w:r>
      <w:r w:rsidR="004D7E58" w:rsidRPr="008411A5">
        <w:rPr>
          <w:rFonts w:ascii="Times New Roman" w:eastAsia="MS Mincho" w:hAnsi="Times New Roman"/>
          <w:sz w:val="24"/>
          <w:szCs w:val="24"/>
        </w:rPr>
        <w:t>opracowanie wniosków o pozyskanie środków z budżetu UE  – 6 519,00 zł,  monitoring –  3 080,52 zł,  opłaty bankowe – 6 260,80 zł, zrzut ścieków i wywóz odpadów – 11 731,85 zł, wynajmem i obsługa maszyny do kopertowania korespondencji – 6 642,00 zł,  konserwacje sprzętu – 9 754,74 zł. Ponadto w ramach usług sfinansowano obsługę BHP, czyszczenie podłóg,  różnego rodzaju przeglądy techniczne, usługę niszczenia dokumentów niearchiwalnych, montaż żaluzji.</w:t>
      </w:r>
    </w:p>
    <w:p w:rsidR="004D7E58" w:rsidRPr="00120430" w:rsidRDefault="002A624F" w:rsidP="004D7E58">
      <w:pPr>
        <w:pStyle w:val="Zwykytekst"/>
        <w:jc w:val="both"/>
        <w:rPr>
          <w:rFonts w:ascii="Times New Roman" w:eastAsia="MS Mincho" w:hAnsi="Times New Roman"/>
          <w:sz w:val="24"/>
          <w:szCs w:val="24"/>
        </w:rPr>
      </w:pPr>
      <w:r>
        <w:rPr>
          <w:rFonts w:ascii="Times New Roman" w:eastAsia="MS Mincho" w:hAnsi="Times New Roman"/>
          <w:sz w:val="24"/>
          <w:szCs w:val="24"/>
        </w:rPr>
        <w:t>E</w:t>
      </w:r>
      <w:r w:rsidR="004D7E58" w:rsidRPr="00120430">
        <w:rPr>
          <w:rFonts w:ascii="Times New Roman" w:eastAsia="MS Mincho" w:hAnsi="Times New Roman"/>
          <w:sz w:val="24"/>
          <w:szCs w:val="24"/>
        </w:rPr>
        <w:t xml:space="preserve">nergia elektryczna i woda </w:t>
      </w:r>
      <w:r>
        <w:rPr>
          <w:rFonts w:ascii="Times New Roman" w:eastAsia="MS Mincho" w:hAnsi="Times New Roman"/>
          <w:sz w:val="24"/>
          <w:szCs w:val="24"/>
        </w:rPr>
        <w:t xml:space="preserve">- </w:t>
      </w:r>
      <w:r w:rsidR="004D7E58" w:rsidRPr="00120430">
        <w:rPr>
          <w:rFonts w:ascii="Times New Roman" w:eastAsia="MS Mincho" w:hAnsi="Times New Roman"/>
          <w:sz w:val="24"/>
          <w:szCs w:val="24"/>
        </w:rPr>
        <w:t xml:space="preserve">28 267,13 zł, gaz ( </w:t>
      </w:r>
      <w:r>
        <w:rPr>
          <w:rFonts w:ascii="Times New Roman" w:eastAsia="MS Mincho" w:hAnsi="Times New Roman"/>
          <w:sz w:val="24"/>
          <w:szCs w:val="24"/>
        </w:rPr>
        <w:t xml:space="preserve">kotłownia obsługuje budynek </w:t>
      </w:r>
      <w:r w:rsidR="004D7E58" w:rsidRPr="00120430">
        <w:rPr>
          <w:rFonts w:ascii="Times New Roman" w:eastAsia="MS Mincho" w:hAnsi="Times New Roman"/>
          <w:sz w:val="24"/>
          <w:szCs w:val="24"/>
        </w:rPr>
        <w:t xml:space="preserve">Urzędu Gminy </w:t>
      </w:r>
      <w:r>
        <w:rPr>
          <w:rFonts w:ascii="Times New Roman" w:eastAsia="MS Mincho" w:hAnsi="Times New Roman"/>
          <w:sz w:val="24"/>
          <w:szCs w:val="24"/>
        </w:rPr>
        <w:br/>
      </w:r>
      <w:r w:rsidR="004D7E58" w:rsidRPr="00120430">
        <w:rPr>
          <w:rFonts w:ascii="Times New Roman" w:eastAsia="MS Mincho" w:hAnsi="Times New Roman"/>
          <w:sz w:val="24"/>
          <w:szCs w:val="24"/>
        </w:rPr>
        <w:t xml:space="preserve">i GOK-u  ) – 45 620,88 zł,  telefony  i  </w:t>
      </w:r>
      <w:proofErr w:type="spellStart"/>
      <w:r w:rsidR="004D7E58" w:rsidRPr="00120430">
        <w:rPr>
          <w:rFonts w:ascii="Times New Roman" w:eastAsia="MS Mincho" w:hAnsi="Times New Roman"/>
          <w:sz w:val="24"/>
          <w:szCs w:val="24"/>
        </w:rPr>
        <w:t>internet</w:t>
      </w:r>
      <w:proofErr w:type="spellEnd"/>
      <w:r w:rsidR="004D7E58" w:rsidRPr="00120430">
        <w:rPr>
          <w:rFonts w:ascii="Times New Roman" w:eastAsia="MS Mincho" w:hAnsi="Times New Roman"/>
          <w:sz w:val="24"/>
          <w:szCs w:val="24"/>
        </w:rPr>
        <w:t xml:space="preserve"> – dostęp do sieci KPSI  – 20 683,19 zł,    </w:t>
      </w:r>
      <w:proofErr w:type="spellStart"/>
      <w:r>
        <w:rPr>
          <w:rFonts w:ascii="Times New Roman" w:eastAsia="MS Mincho" w:hAnsi="Times New Roman"/>
          <w:sz w:val="24"/>
          <w:szCs w:val="24"/>
        </w:rPr>
        <w:t>rózne</w:t>
      </w:r>
      <w:proofErr w:type="spellEnd"/>
      <w:r>
        <w:rPr>
          <w:rFonts w:ascii="Times New Roman" w:eastAsia="MS Mincho" w:hAnsi="Times New Roman"/>
          <w:sz w:val="24"/>
          <w:szCs w:val="24"/>
        </w:rPr>
        <w:t xml:space="preserve"> </w:t>
      </w:r>
      <w:r w:rsidR="004D7E58" w:rsidRPr="00120430">
        <w:rPr>
          <w:rFonts w:ascii="Times New Roman" w:eastAsia="MS Mincho" w:hAnsi="Times New Roman"/>
          <w:sz w:val="24"/>
          <w:szCs w:val="24"/>
        </w:rPr>
        <w:t xml:space="preserve">opłaty 30 470,69 zł w tym ubezpieczenia mienia gminy. W wydatkach bieżących Urzędu ujęte są ponadto wydatki administracyjne związane z poborem podatków i opłat, w tym m.in. zakup papieru do drukowania decyzji podatkowych, wydruk i doręczanie decyzji </w:t>
      </w:r>
      <w:r w:rsidR="004D7E58" w:rsidRPr="00120430">
        <w:rPr>
          <w:rFonts w:ascii="Times New Roman" w:eastAsia="MS Mincho" w:hAnsi="Times New Roman"/>
          <w:sz w:val="24"/>
          <w:szCs w:val="24"/>
        </w:rPr>
        <w:lastRenderedPageBreak/>
        <w:t xml:space="preserve">podatkowych, wysyłka upomnień. Wydatki na remonty – 52 866,28 zł, w tym; </w:t>
      </w:r>
      <w:r w:rsidR="004D7E58" w:rsidRPr="00120430">
        <w:rPr>
          <w:rFonts w:ascii="Times New Roman" w:hAnsi="Times New Roman"/>
          <w:sz w:val="24"/>
          <w:szCs w:val="24"/>
        </w:rPr>
        <w:t xml:space="preserve">konserwacja </w:t>
      </w:r>
      <w:r w:rsidR="00FF670C">
        <w:rPr>
          <w:rFonts w:ascii="Times New Roman" w:hAnsi="Times New Roman"/>
          <w:sz w:val="24"/>
          <w:szCs w:val="24"/>
        </w:rPr>
        <w:br/>
      </w:r>
      <w:r w:rsidR="004D7E58" w:rsidRPr="00120430">
        <w:rPr>
          <w:rFonts w:ascii="Times New Roman" w:hAnsi="Times New Roman"/>
          <w:sz w:val="24"/>
          <w:szCs w:val="24"/>
        </w:rPr>
        <w:t xml:space="preserve">i drobne naprawy sprzętu komputerowego, naprawa klimatyzatorów, remont pomieszczeń urzędu gminy po awarii bojlera ciepłej wody, wykonanie dodatkowych gniazd instalacji strukturalnej i elektrycznej. </w:t>
      </w:r>
    </w:p>
    <w:p w:rsidR="004D7E58" w:rsidRDefault="004D7E58" w:rsidP="004D7E58">
      <w:pPr>
        <w:pStyle w:val="Zwykytekst"/>
        <w:jc w:val="both"/>
        <w:rPr>
          <w:rFonts w:ascii="Times New Roman" w:eastAsia="MS Mincho" w:hAnsi="Times New Roman"/>
          <w:sz w:val="24"/>
        </w:rPr>
      </w:pPr>
      <w:r w:rsidRPr="00120430">
        <w:rPr>
          <w:rFonts w:ascii="Times New Roman" w:eastAsia="MS Mincho" w:hAnsi="Times New Roman"/>
          <w:sz w:val="24"/>
        </w:rPr>
        <w:t xml:space="preserve">Szczegółowe omówienie wydatków inwestycyjnych zawiera załącznik nr 3 do </w:t>
      </w:r>
      <w:r>
        <w:rPr>
          <w:rFonts w:ascii="Times New Roman" w:eastAsia="MS Mincho" w:hAnsi="Times New Roman"/>
          <w:sz w:val="24"/>
        </w:rPr>
        <w:t>sprawozdania</w:t>
      </w:r>
      <w:r w:rsidRPr="00120430">
        <w:rPr>
          <w:rFonts w:ascii="Times New Roman" w:eastAsia="MS Mincho" w:hAnsi="Times New Roman"/>
          <w:sz w:val="24"/>
        </w:rPr>
        <w:t>.</w:t>
      </w:r>
    </w:p>
    <w:p w:rsidR="00806990" w:rsidRPr="00120430" w:rsidRDefault="00806990" w:rsidP="004D7E58">
      <w:pPr>
        <w:pStyle w:val="Zwykytekst"/>
        <w:jc w:val="both"/>
        <w:rPr>
          <w:rFonts w:ascii="Times New Roman" w:eastAsia="MS Mincho" w:hAnsi="Times New Roman"/>
          <w:sz w:val="24"/>
        </w:rPr>
      </w:pPr>
    </w:p>
    <w:p w:rsidR="004D7E58" w:rsidRPr="00120430" w:rsidRDefault="004D7E58" w:rsidP="004D7E58">
      <w:pPr>
        <w:pStyle w:val="Zwykytekst"/>
        <w:jc w:val="both"/>
        <w:rPr>
          <w:rFonts w:ascii="Times New Roman" w:eastAsia="MS Mincho" w:hAnsi="Times New Roman"/>
          <w:sz w:val="24"/>
          <w:u w:val="single"/>
        </w:rPr>
      </w:pPr>
      <w:r w:rsidRPr="00120430">
        <w:rPr>
          <w:rFonts w:ascii="Times New Roman" w:eastAsia="MS Mincho" w:hAnsi="Times New Roman"/>
          <w:sz w:val="24"/>
          <w:u w:val="single"/>
        </w:rPr>
        <w:t>Rozdział 75075 – Promocja jednostek samorządu terytorialnego</w:t>
      </w:r>
    </w:p>
    <w:p w:rsidR="004D7E58" w:rsidRPr="00120430" w:rsidRDefault="004D7E58" w:rsidP="00A13608">
      <w:pPr>
        <w:pStyle w:val="Zwykytekst"/>
        <w:numPr>
          <w:ilvl w:val="0"/>
          <w:numId w:val="171"/>
        </w:numPr>
        <w:jc w:val="both"/>
        <w:rPr>
          <w:rFonts w:ascii="Times New Roman" w:eastAsia="MS Mincho" w:hAnsi="Times New Roman"/>
          <w:sz w:val="24"/>
        </w:rPr>
      </w:pPr>
      <w:r w:rsidRPr="00120430">
        <w:rPr>
          <w:rFonts w:ascii="Times New Roman" w:eastAsia="MS Mincho" w:hAnsi="Times New Roman"/>
          <w:sz w:val="24"/>
        </w:rPr>
        <w:t>Urząd Gmin</w:t>
      </w:r>
      <w:r w:rsidR="004A7B54">
        <w:rPr>
          <w:rFonts w:ascii="Times New Roman" w:eastAsia="MS Mincho" w:hAnsi="Times New Roman"/>
          <w:sz w:val="24"/>
        </w:rPr>
        <w:t>y</w:t>
      </w:r>
      <w:r w:rsidRPr="00120430">
        <w:rPr>
          <w:rFonts w:ascii="Times New Roman" w:eastAsia="MS Mincho" w:hAnsi="Times New Roman"/>
          <w:sz w:val="24"/>
        </w:rPr>
        <w:t>, plan 105 000,00 zł, wykonanie 99 204,27 zł – 94,5 % planu,</w:t>
      </w:r>
    </w:p>
    <w:p w:rsidR="004D7E58" w:rsidRPr="00120430" w:rsidRDefault="004D7E58" w:rsidP="00A13608">
      <w:pPr>
        <w:pStyle w:val="Zwykytekst"/>
        <w:numPr>
          <w:ilvl w:val="0"/>
          <w:numId w:val="171"/>
        </w:numPr>
        <w:jc w:val="both"/>
        <w:rPr>
          <w:rFonts w:ascii="Times New Roman" w:eastAsia="MS Mincho" w:hAnsi="Times New Roman"/>
          <w:sz w:val="24"/>
        </w:rPr>
      </w:pPr>
      <w:r w:rsidRPr="00120430">
        <w:rPr>
          <w:rFonts w:ascii="Times New Roman" w:eastAsia="MS Mincho" w:hAnsi="Times New Roman"/>
          <w:sz w:val="24"/>
        </w:rPr>
        <w:t>GOSIR, plan 70 000,00 zł wykonanie  69 834,42 zł -  99,8 % planu.</w:t>
      </w:r>
    </w:p>
    <w:p w:rsidR="004D7E58" w:rsidRPr="00120430" w:rsidRDefault="006B3FBD" w:rsidP="004D7E58">
      <w:pPr>
        <w:pStyle w:val="Zwykytekst"/>
        <w:jc w:val="both"/>
        <w:rPr>
          <w:rFonts w:ascii="Times New Roman" w:eastAsia="MS Mincho" w:hAnsi="Times New Roman"/>
          <w:sz w:val="24"/>
        </w:rPr>
      </w:pPr>
      <w:r>
        <w:rPr>
          <w:rFonts w:ascii="Times New Roman" w:eastAsia="MS Mincho" w:hAnsi="Times New Roman"/>
          <w:sz w:val="24"/>
        </w:rPr>
        <w:t xml:space="preserve">Razem planowane wydatki na promocję gminy w 2019 roku </w:t>
      </w:r>
      <w:r w:rsidR="004D7E58" w:rsidRPr="00120430">
        <w:rPr>
          <w:rFonts w:ascii="Times New Roman" w:eastAsia="MS Mincho" w:hAnsi="Times New Roman"/>
          <w:sz w:val="24"/>
        </w:rPr>
        <w:t xml:space="preserve">wynosiły -  </w:t>
      </w:r>
      <w:r>
        <w:rPr>
          <w:rFonts w:ascii="Times New Roman" w:eastAsia="MS Mincho" w:hAnsi="Times New Roman"/>
          <w:sz w:val="24"/>
        </w:rPr>
        <w:t xml:space="preserve">175 000,00 zł, wykonane - </w:t>
      </w:r>
      <w:r w:rsidR="004D7E58" w:rsidRPr="00120430">
        <w:rPr>
          <w:rFonts w:ascii="Times New Roman" w:eastAsia="MS Mincho" w:hAnsi="Times New Roman"/>
          <w:sz w:val="24"/>
        </w:rPr>
        <w:t>169 038,69 zł.</w:t>
      </w:r>
    </w:p>
    <w:p w:rsidR="004D7E58" w:rsidRPr="00073317" w:rsidRDefault="004D7E58" w:rsidP="004D7E58">
      <w:pPr>
        <w:spacing w:after="0" w:line="240" w:lineRule="auto"/>
        <w:jc w:val="both"/>
        <w:rPr>
          <w:rFonts w:ascii="Times New Roman" w:eastAsia="MS Mincho" w:hAnsi="Times New Roman"/>
          <w:sz w:val="24"/>
          <w:szCs w:val="24"/>
        </w:rPr>
      </w:pPr>
      <w:r w:rsidRPr="00073317">
        <w:rPr>
          <w:rFonts w:ascii="Times New Roman" w:eastAsia="MS Mincho" w:hAnsi="Times New Roman"/>
          <w:sz w:val="24"/>
          <w:szCs w:val="24"/>
        </w:rPr>
        <w:t xml:space="preserve"> Urząd Gminy kwotę 16 965,14 zł wydatkował na zakup  </w:t>
      </w:r>
      <w:r w:rsidR="006B3FBD">
        <w:rPr>
          <w:rFonts w:ascii="Times New Roman" w:eastAsia="MS Mincho" w:hAnsi="Times New Roman"/>
          <w:sz w:val="24"/>
          <w:szCs w:val="24"/>
        </w:rPr>
        <w:t>materiałów. M</w:t>
      </w:r>
      <w:r w:rsidRPr="00073317">
        <w:rPr>
          <w:rFonts w:ascii="Times New Roman" w:eastAsia="MS Mincho" w:hAnsi="Times New Roman"/>
          <w:sz w:val="24"/>
          <w:szCs w:val="24"/>
        </w:rPr>
        <w:t xml:space="preserve">.in. gadżetów reklamowych  rozdawanych na zawodach sportowych oraz w trakcie imprez gminnych  </w:t>
      </w:r>
      <w:r w:rsidR="006B3FBD">
        <w:rPr>
          <w:rFonts w:ascii="Times New Roman" w:eastAsia="MS Mincho" w:hAnsi="Times New Roman"/>
          <w:sz w:val="24"/>
          <w:szCs w:val="24"/>
        </w:rPr>
        <w:br/>
      </w:r>
      <w:r w:rsidRPr="00073317">
        <w:rPr>
          <w:rFonts w:ascii="Times New Roman" w:eastAsia="MS Mincho" w:hAnsi="Times New Roman"/>
          <w:sz w:val="24"/>
          <w:szCs w:val="24"/>
        </w:rPr>
        <w:t xml:space="preserve">i </w:t>
      </w:r>
      <w:r w:rsidR="006B3FBD">
        <w:rPr>
          <w:rFonts w:ascii="Times New Roman" w:eastAsia="MS Mincho" w:hAnsi="Times New Roman"/>
          <w:sz w:val="24"/>
          <w:szCs w:val="24"/>
        </w:rPr>
        <w:t xml:space="preserve">rocznic </w:t>
      </w:r>
      <w:r w:rsidRPr="00073317">
        <w:rPr>
          <w:rFonts w:ascii="Times New Roman" w:eastAsia="MS Mincho" w:hAnsi="Times New Roman"/>
          <w:sz w:val="24"/>
          <w:szCs w:val="24"/>
        </w:rPr>
        <w:t xml:space="preserve">obchodzonych przez organizacje lokalne, </w:t>
      </w:r>
      <w:r w:rsidR="006B3FBD">
        <w:rPr>
          <w:rFonts w:ascii="Times New Roman" w:eastAsia="MS Mincho" w:hAnsi="Times New Roman"/>
          <w:sz w:val="24"/>
          <w:szCs w:val="24"/>
        </w:rPr>
        <w:t xml:space="preserve">na zakup upominków </w:t>
      </w:r>
      <w:r w:rsidRPr="00073317">
        <w:rPr>
          <w:rFonts w:ascii="Times New Roman" w:eastAsia="MS Mincho" w:hAnsi="Times New Roman"/>
          <w:sz w:val="24"/>
          <w:szCs w:val="24"/>
        </w:rPr>
        <w:t xml:space="preserve"> promocyjn</w:t>
      </w:r>
      <w:r w:rsidR="006B3FBD">
        <w:rPr>
          <w:rFonts w:ascii="Times New Roman" w:eastAsia="MS Mincho" w:hAnsi="Times New Roman"/>
          <w:sz w:val="24"/>
          <w:szCs w:val="24"/>
        </w:rPr>
        <w:t xml:space="preserve">ych </w:t>
      </w:r>
      <w:r w:rsidR="006B3FBD">
        <w:rPr>
          <w:rFonts w:ascii="Times New Roman" w:eastAsia="MS Mincho" w:hAnsi="Times New Roman"/>
          <w:sz w:val="24"/>
          <w:szCs w:val="24"/>
        </w:rPr>
        <w:br/>
        <w:t xml:space="preserve">z </w:t>
      </w:r>
      <w:r w:rsidRPr="00073317">
        <w:rPr>
          <w:rFonts w:ascii="Times New Roman" w:eastAsia="MS Mincho" w:hAnsi="Times New Roman"/>
          <w:sz w:val="24"/>
          <w:szCs w:val="24"/>
        </w:rPr>
        <w:t xml:space="preserve"> logo gminy (w tym m.in. </w:t>
      </w:r>
      <w:r w:rsidR="006B3FBD">
        <w:rPr>
          <w:rFonts w:ascii="Times New Roman" w:eastAsia="MS Mincho" w:hAnsi="Times New Roman"/>
          <w:sz w:val="24"/>
          <w:szCs w:val="24"/>
        </w:rPr>
        <w:t xml:space="preserve">kubki, </w:t>
      </w:r>
      <w:r w:rsidR="004A7B54">
        <w:rPr>
          <w:rFonts w:ascii="Times New Roman" w:eastAsia="MS Mincho" w:hAnsi="Times New Roman"/>
          <w:sz w:val="24"/>
          <w:szCs w:val="24"/>
        </w:rPr>
        <w:t xml:space="preserve"> </w:t>
      </w:r>
      <w:r w:rsidRPr="00073317">
        <w:rPr>
          <w:rFonts w:ascii="Times New Roman" w:eastAsia="MS Mincho" w:hAnsi="Times New Roman"/>
          <w:sz w:val="24"/>
          <w:szCs w:val="24"/>
        </w:rPr>
        <w:t xml:space="preserve">torby bawełniane, pamięci USB). Zakupiono ponadto herb gminy, flagi na maszty oraz okolicznościowe malarskie albumy książkowe. Na  usługi wydatkowano </w:t>
      </w:r>
      <w:r w:rsidR="006B3FBD">
        <w:rPr>
          <w:rFonts w:ascii="Times New Roman" w:eastAsia="MS Mincho" w:hAnsi="Times New Roman"/>
          <w:sz w:val="24"/>
          <w:szCs w:val="24"/>
        </w:rPr>
        <w:t xml:space="preserve">- </w:t>
      </w:r>
      <w:r w:rsidRPr="00073317">
        <w:rPr>
          <w:rFonts w:ascii="Times New Roman" w:eastAsia="MS Mincho" w:hAnsi="Times New Roman"/>
          <w:sz w:val="24"/>
          <w:szCs w:val="24"/>
        </w:rPr>
        <w:t>82 239,13 zł, w tym m.</w:t>
      </w:r>
      <w:r w:rsidR="004A7B54">
        <w:rPr>
          <w:rFonts w:ascii="Times New Roman" w:eastAsia="MS Mincho" w:hAnsi="Times New Roman"/>
          <w:sz w:val="24"/>
          <w:szCs w:val="24"/>
        </w:rPr>
        <w:t xml:space="preserve"> </w:t>
      </w:r>
      <w:r w:rsidRPr="00073317">
        <w:rPr>
          <w:rFonts w:ascii="Times New Roman" w:eastAsia="MS Mincho" w:hAnsi="Times New Roman"/>
          <w:sz w:val="24"/>
          <w:szCs w:val="24"/>
        </w:rPr>
        <w:t>in.;</w:t>
      </w:r>
      <w:r w:rsidR="004A7B54">
        <w:rPr>
          <w:rFonts w:ascii="Times New Roman" w:eastAsia="MS Mincho" w:hAnsi="Times New Roman"/>
          <w:sz w:val="24"/>
          <w:szCs w:val="24"/>
        </w:rPr>
        <w:t xml:space="preserve"> </w:t>
      </w:r>
      <w:r w:rsidRPr="00073317">
        <w:rPr>
          <w:rFonts w:ascii="Times New Roman" w:eastAsia="MS Mincho" w:hAnsi="Times New Roman"/>
          <w:sz w:val="24"/>
          <w:szCs w:val="24"/>
        </w:rPr>
        <w:t xml:space="preserve">ogłoszenia prasowe, reklama w folderze Metropolia Bydgoszcz, usługa reklamowa </w:t>
      </w:r>
      <w:r>
        <w:rPr>
          <w:rFonts w:ascii="Times New Roman" w:eastAsia="MS Mincho" w:hAnsi="Times New Roman"/>
          <w:sz w:val="24"/>
          <w:szCs w:val="24"/>
        </w:rPr>
        <w:t>w związku z akcją „Karma wraca”</w:t>
      </w:r>
      <w:r w:rsidRPr="00073317">
        <w:rPr>
          <w:rFonts w:ascii="Times New Roman" w:eastAsia="MS Mincho" w:hAnsi="Times New Roman"/>
          <w:sz w:val="24"/>
          <w:szCs w:val="24"/>
        </w:rPr>
        <w:t>, wykonanie czapek i wi</w:t>
      </w:r>
      <w:r w:rsidR="006B3FBD">
        <w:rPr>
          <w:rFonts w:ascii="Times New Roman" w:eastAsia="MS Mincho" w:hAnsi="Times New Roman"/>
          <w:sz w:val="24"/>
          <w:szCs w:val="24"/>
        </w:rPr>
        <w:t>zytówek  z nadrukiem logo gminy</w:t>
      </w:r>
      <w:r w:rsidRPr="00073317">
        <w:rPr>
          <w:rFonts w:ascii="Times New Roman" w:eastAsia="MS Mincho" w:hAnsi="Times New Roman"/>
          <w:sz w:val="24"/>
          <w:szCs w:val="24"/>
        </w:rPr>
        <w:t xml:space="preserve">, wykonanie wizytówek z adresem i logo gminy, </w:t>
      </w:r>
      <w:r>
        <w:rPr>
          <w:rFonts w:ascii="Times New Roman" w:eastAsia="MS Mincho" w:hAnsi="Times New Roman"/>
          <w:sz w:val="24"/>
          <w:szCs w:val="24"/>
        </w:rPr>
        <w:t>przygotowanie folderów informacyjnych i map gminy</w:t>
      </w:r>
      <w:r w:rsidR="006B3FBD">
        <w:rPr>
          <w:rFonts w:ascii="Times New Roman" w:eastAsia="MS Mincho" w:hAnsi="Times New Roman"/>
          <w:sz w:val="24"/>
          <w:szCs w:val="24"/>
        </w:rPr>
        <w:t xml:space="preserve">, wykonanie ścianki reklamowej. Wykonano </w:t>
      </w:r>
      <w:r>
        <w:rPr>
          <w:rFonts w:ascii="Times New Roman" w:eastAsia="MS Mincho" w:hAnsi="Times New Roman"/>
          <w:sz w:val="24"/>
          <w:szCs w:val="24"/>
        </w:rPr>
        <w:t>tablice promocyjne dot. projektów unijnych</w:t>
      </w:r>
      <w:r w:rsidR="006B3FBD">
        <w:rPr>
          <w:rFonts w:ascii="Times New Roman" w:eastAsia="MS Mincho" w:hAnsi="Times New Roman"/>
          <w:sz w:val="24"/>
          <w:szCs w:val="24"/>
        </w:rPr>
        <w:t>, nagrano film promocyjny p</w:t>
      </w:r>
      <w:r w:rsidRPr="00073317">
        <w:rPr>
          <w:rFonts w:ascii="Times New Roman" w:eastAsia="MS Mincho" w:hAnsi="Times New Roman"/>
          <w:sz w:val="24"/>
          <w:szCs w:val="24"/>
        </w:rPr>
        <w:t xml:space="preserve">odczas FEDERATIONS CUP </w:t>
      </w:r>
      <w:proofErr w:type="spellStart"/>
      <w:r w:rsidRPr="00073317">
        <w:rPr>
          <w:rFonts w:ascii="Times New Roman" w:eastAsia="MS Mincho" w:hAnsi="Times New Roman"/>
          <w:sz w:val="24"/>
          <w:szCs w:val="24"/>
        </w:rPr>
        <w:t>Qualifer</w:t>
      </w:r>
      <w:proofErr w:type="spellEnd"/>
      <w:r w:rsidRPr="00073317">
        <w:rPr>
          <w:rFonts w:ascii="Times New Roman" w:eastAsia="MS Mincho" w:hAnsi="Times New Roman"/>
          <w:sz w:val="24"/>
          <w:szCs w:val="24"/>
        </w:rPr>
        <w:t xml:space="preserve"> 2019. </w:t>
      </w:r>
    </w:p>
    <w:p w:rsidR="004D7E58" w:rsidRPr="00073317" w:rsidRDefault="004D7E58" w:rsidP="004D7E58">
      <w:pPr>
        <w:spacing w:after="0" w:line="240" w:lineRule="auto"/>
        <w:jc w:val="both"/>
        <w:rPr>
          <w:rFonts w:ascii="Times New Roman" w:eastAsia="MS Mincho" w:hAnsi="Times New Roman"/>
          <w:sz w:val="24"/>
          <w:szCs w:val="24"/>
        </w:rPr>
      </w:pPr>
      <w:r w:rsidRPr="00073317">
        <w:rPr>
          <w:rFonts w:ascii="Times New Roman" w:eastAsia="MS Mincho" w:hAnsi="Times New Roman"/>
          <w:sz w:val="24"/>
          <w:szCs w:val="24"/>
        </w:rPr>
        <w:t xml:space="preserve">GOSIR wydatkował 69 834,42 zł na materiały promocyjne i reklamowe: puchary, medale oraz </w:t>
      </w:r>
      <w:r w:rsidR="00531C84">
        <w:rPr>
          <w:rFonts w:ascii="Times New Roman" w:eastAsia="MS Mincho" w:hAnsi="Times New Roman"/>
          <w:sz w:val="24"/>
          <w:szCs w:val="24"/>
        </w:rPr>
        <w:t xml:space="preserve">artykuły i </w:t>
      </w:r>
      <w:r w:rsidRPr="00073317">
        <w:rPr>
          <w:rFonts w:ascii="Times New Roman" w:eastAsia="MS Mincho" w:hAnsi="Times New Roman"/>
          <w:sz w:val="24"/>
          <w:szCs w:val="24"/>
        </w:rPr>
        <w:t>usługi reklamowe</w:t>
      </w:r>
      <w:r w:rsidR="006B3FBD">
        <w:rPr>
          <w:rFonts w:ascii="Times New Roman" w:eastAsia="MS Mincho" w:hAnsi="Times New Roman"/>
          <w:sz w:val="24"/>
          <w:szCs w:val="24"/>
        </w:rPr>
        <w:t xml:space="preserve"> związane z </w:t>
      </w:r>
      <w:r w:rsidRPr="00073317">
        <w:rPr>
          <w:rFonts w:ascii="Times New Roman" w:eastAsia="MS Mincho" w:hAnsi="Times New Roman"/>
          <w:sz w:val="24"/>
          <w:szCs w:val="24"/>
        </w:rPr>
        <w:t>organizacj</w:t>
      </w:r>
      <w:r w:rsidR="006B3FBD">
        <w:rPr>
          <w:rFonts w:ascii="Times New Roman" w:eastAsia="MS Mincho" w:hAnsi="Times New Roman"/>
          <w:sz w:val="24"/>
          <w:szCs w:val="24"/>
        </w:rPr>
        <w:t>ą</w:t>
      </w:r>
      <w:r w:rsidRPr="00073317">
        <w:rPr>
          <w:rFonts w:ascii="Times New Roman" w:eastAsia="MS Mincho" w:hAnsi="Times New Roman"/>
          <w:sz w:val="24"/>
          <w:szCs w:val="24"/>
        </w:rPr>
        <w:t xml:space="preserve"> Mistrzostw Polski </w:t>
      </w:r>
      <w:proofErr w:type="spellStart"/>
      <w:r w:rsidRPr="00073317">
        <w:rPr>
          <w:rFonts w:ascii="Times New Roman" w:eastAsia="MS Mincho" w:hAnsi="Times New Roman"/>
          <w:sz w:val="24"/>
          <w:szCs w:val="24"/>
        </w:rPr>
        <w:t>Nordic</w:t>
      </w:r>
      <w:proofErr w:type="spellEnd"/>
      <w:r w:rsidR="006B3FBD">
        <w:rPr>
          <w:rFonts w:ascii="Times New Roman" w:eastAsia="MS Mincho" w:hAnsi="Times New Roman"/>
          <w:sz w:val="24"/>
          <w:szCs w:val="24"/>
        </w:rPr>
        <w:t xml:space="preserve"> </w:t>
      </w:r>
      <w:proofErr w:type="spellStart"/>
      <w:r w:rsidR="00531C84">
        <w:rPr>
          <w:rFonts w:ascii="Times New Roman" w:eastAsia="MS Mincho" w:hAnsi="Times New Roman"/>
          <w:sz w:val="24"/>
          <w:szCs w:val="24"/>
        </w:rPr>
        <w:t>Walking</w:t>
      </w:r>
      <w:proofErr w:type="spellEnd"/>
      <w:r w:rsidR="00531C84">
        <w:rPr>
          <w:rFonts w:ascii="Times New Roman" w:eastAsia="MS Mincho" w:hAnsi="Times New Roman"/>
          <w:sz w:val="24"/>
          <w:szCs w:val="24"/>
        </w:rPr>
        <w:t>. P</w:t>
      </w:r>
      <w:r w:rsidRPr="00073317">
        <w:rPr>
          <w:rFonts w:ascii="Times New Roman" w:eastAsia="MS Mincho" w:hAnsi="Times New Roman"/>
          <w:sz w:val="24"/>
          <w:szCs w:val="24"/>
        </w:rPr>
        <w:t>romocja zawodów w mediach</w:t>
      </w:r>
      <w:r w:rsidR="00531C84">
        <w:rPr>
          <w:rFonts w:ascii="Times New Roman" w:eastAsia="MS Mincho" w:hAnsi="Times New Roman"/>
          <w:sz w:val="24"/>
          <w:szCs w:val="24"/>
        </w:rPr>
        <w:t>. P</w:t>
      </w:r>
      <w:r w:rsidRPr="00073317">
        <w:rPr>
          <w:rFonts w:ascii="Times New Roman" w:eastAsia="MS Mincho" w:hAnsi="Times New Roman"/>
          <w:sz w:val="24"/>
          <w:szCs w:val="24"/>
        </w:rPr>
        <w:t xml:space="preserve">romocja </w:t>
      </w:r>
      <w:proofErr w:type="spellStart"/>
      <w:r w:rsidRPr="00073317">
        <w:rPr>
          <w:rFonts w:ascii="Times New Roman" w:eastAsia="MS Mincho" w:hAnsi="Times New Roman"/>
          <w:sz w:val="24"/>
          <w:szCs w:val="24"/>
        </w:rPr>
        <w:t>GOSiR</w:t>
      </w:r>
      <w:proofErr w:type="spellEnd"/>
      <w:r w:rsidRPr="00073317">
        <w:rPr>
          <w:rFonts w:ascii="Times New Roman" w:eastAsia="MS Mincho" w:hAnsi="Times New Roman"/>
          <w:sz w:val="24"/>
          <w:szCs w:val="24"/>
        </w:rPr>
        <w:t xml:space="preserve"> oraz Gminy Osielsko podczas zawodów sportowych.</w:t>
      </w:r>
    </w:p>
    <w:p w:rsidR="004D7E58" w:rsidRDefault="004D7E58" w:rsidP="004D7E58">
      <w:pPr>
        <w:spacing w:after="0" w:line="240" w:lineRule="auto"/>
        <w:jc w:val="both"/>
        <w:rPr>
          <w:rFonts w:ascii="Times New Roman" w:eastAsia="MS Mincho" w:hAnsi="Times New Roman"/>
          <w:color w:val="00B0F0"/>
          <w:sz w:val="24"/>
          <w:szCs w:val="20"/>
          <w:u w:val="single"/>
        </w:rPr>
      </w:pPr>
    </w:p>
    <w:p w:rsidR="004D7E58" w:rsidRPr="00AB5D8A" w:rsidRDefault="004D7E58" w:rsidP="004D7E58">
      <w:pPr>
        <w:spacing w:after="0" w:line="240" w:lineRule="auto"/>
        <w:jc w:val="both"/>
        <w:rPr>
          <w:rFonts w:ascii="Times New Roman" w:eastAsia="MS Mincho" w:hAnsi="Times New Roman"/>
          <w:sz w:val="24"/>
          <w:szCs w:val="20"/>
          <w:u w:val="single"/>
        </w:rPr>
      </w:pPr>
      <w:r w:rsidRPr="00AB5D8A">
        <w:rPr>
          <w:rFonts w:ascii="Times New Roman" w:eastAsia="MS Mincho" w:hAnsi="Times New Roman"/>
          <w:sz w:val="24"/>
          <w:szCs w:val="20"/>
          <w:u w:val="single"/>
        </w:rPr>
        <w:t>Rozdział 75085- Wspólna obsługa jednostek samorządu terytorialnego</w:t>
      </w:r>
    </w:p>
    <w:p w:rsidR="004D7E58" w:rsidRPr="00AB5D8A" w:rsidRDefault="004D7E58" w:rsidP="004D7E58">
      <w:pPr>
        <w:spacing w:after="0" w:line="240" w:lineRule="auto"/>
        <w:jc w:val="both"/>
        <w:rPr>
          <w:rFonts w:ascii="Times New Roman" w:eastAsia="MS Mincho" w:hAnsi="Times New Roman"/>
          <w:sz w:val="24"/>
          <w:szCs w:val="20"/>
        </w:rPr>
      </w:pPr>
      <w:r w:rsidRPr="00AB5D8A">
        <w:rPr>
          <w:rFonts w:ascii="Times New Roman" w:eastAsia="MS Mincho" w:hAnsi="Times New Roman"/>
          <w:sz w:val="24"/>
          <w:szCs w:val="20"/>
        </w:rPr>
        <w:t>Planowane wydatki – 511</w:t>
      </w:r>
      <w:r w:rsidR="00531C84">
        <w:rPr>
          <w:rFonts w:ascii="Times New Roman" w:eastAsia="MS Mincho" w:hAnsi="Times New Roman"/>
          <w:sz w:val="24"/>
          <w:szCs w:val="20"/>
        </w:rPr>
        <w:t> </w:t>
      </w:r>
      <w:r w:rsidRPr="00AB5D8A">
        <w:rPr>
          <w:rFonts w:ascii="Times New Roman" w:eastAsia="MS Mincho" w:hAnsi="Times New Roman"/>
          <w:sz w:val="24"/>
          <w:szCs w:val="20"/>
        </w:rPr>
        <w:t>700</w:t>
      </w:r>
      <w:r w:rsidR="00531C84">
        <w:rPr>
          <w:rFonts w:ascii="Times New Roman" w:eastAsia="MS Mincho" w:hAnsi="Times New Roman"/>
          <w:sz w:val="24"/>
          <w:szCs w:val="20"/>
        </w:rPr>
        <w:t>,00</w:t>
      </w:r>
      <w:r w:rsidRPr="00AB5D8A">
        <w:rPr>
          <w:rFonts w:ascii="Times New Roman" w:eastAsia="MS Mincho" w:hAnsi="Times New Roman"/>
          <w:sz w:val="24"/>
          <w:szCs w:val="20"/>
        </w:rPr>
        <w:t xml:space="preserve"> zł. Wykonanie </w:t>
      </w:r>
      <w:r>
        <w:rPr>
          <w:rFonts w:ascii="Times New Roman" w:eastAsia="MS Mincho" w:hAnsi="Times New Roman"/>
          <w:sz w:val="24"/>
          <w:szCs w:val="20"/>
        </w:rPr>
        <w:t>498 981,73</w:t>
      </w:r>
      <w:r w:rsidRPr="00AB5D8A">
        <w:rPr>
          <w:rFonts w:ascii="Times New Roman" w:eastAsia="MS Mincho" w:hAnsi="Times New Roman"/>
          <w:sz w:val="24"/>
          <w:szCs w:val="20"/>
        </w:rPr>
        <w:t xml:space="preserve"> zł tj. </w:t>
      </w:r>
      <w:r>
        <w:rPr>
          <w:rFonts w:ascii="Times New Roman" w:eastAsia="MS Mincho" w:hAnsi="Times New Roman"/>
          <w:sz w:val="24"/>
          <w:szCs w:val="20"/>
        </w:rPr>
        <w:t>97,5</w:t>
      </w:r>
      <w:r w:rsidRPr="00AB5D8A">
        <w:rPr>
          <w:rFonts w:ascii="Times New Roman" w:eastAsia="MS Mincho" w:hAnsi="Times New Roman"/>
          <w:sz w:val="24"/>
          <w:szCs w:val="20"/>
        </w:rPr>
        <w:t xml:space="preserve"> % planu.</w:t>
      </w:r>
    </w:p>
    <w:p w:rsidR="004D7E58" w:rsidRPr="00AB5D8A" w:rsidRDefault="004D7E58" w:rsidP="004D7E58">
      <w:pPr>
        <w:spacing w:after="0" w:line="240" w:lineRule="auto"/>
        <w:jc w:val="both"/>
        <w:rPr>
          <w:rFonts w:ascii="Times New Roman" w:eastAsia="MS Mincho" w:hAnsi="Times New Roman"/>
          <w:sz w:val="24"/>
          <w:szCs w:val="20"/>
        </w:rPr>
      </w:pPr>
      <w:r w:rsidRPr="00AB5D8A">
        <w:rPr>
          <w:rFonts w:ascii="Times New Roman" w:eastAsia="MS Mincho" w:hAnsi="Times New Roman"/>
          <w:sz w:val="24"/>
          <w:szCs w:val="20"/>
        </w:rPr>
        <w:t xml:space="preserve">Zespół do spraw oświaty prowadzi obsługę administracyjną, finansową i organizacyjną placówek oświatowych działających na terenie gminy Osielsko. W zespole zatrudnionych jest 5 osób w wymiarze 4,75 etatu. Wydatki na wynagrodzenia, wynagrodzenia bezosobowe          i pochodne od wynagrodzeń pracowników zespołu – </w:t>
      </w:r>
      <w:r>
        <w:rPr>
          <w:rFonts w:ascii="Times New Roman" w:eastAsia="MS Mincho" w:hAnsi="Times New Roman"/>
          <w:sz w:val="24"/>
          <w:szCs w:val="20"/>
        </w:rPr>
        <w:t>451 631,50</w:t>
      </w:r>
      <w:r w:rsidRPr="00AB5D8A">
        <w:rPr>
          <w:rFonts w:ascii="Times New Roman" w:eastAsia="MS Mincho" w:hAnsi="Times New Roman"/>
          <w:sz w:val="24"/>
          <w:szCs w:val="20"/>
        </w:rPr>
        <w:t xml:space="preserve"> zł, wypłata delegacji za podróże służbowe, odpisy na zakładowy fundusz świadczeń socjalnych, szkolenia, usługi zdrowotne – </w:t>
      </w:r>
      <w:r>
        <w:rPr>
          <w:rFonts w:ascii="Times New Roman" w:eastAsia="MS Mincho" w:hAnsi="Times New Roman"/>
          <w:sz w:val="24"/>
          <w:szCs w:val="20"/>
        </w:rPr>
        <w:t>12 213,75</w:t>
      </w:r>
      <w:r w:rsidRPr="00AB5D8A">
        <w:rPr>
          <w:rFonts w:ascii="Times New Roman" w:eastAsia="MS Mincho" w:hAnsi="Times New Roman"/>
          <w:sz w:val="24"/>
          <w:szCs w:val="20"/>
        </w:rPr>
        <w:t xml:space="preserve"> zł. Pozostałe wydatki bieżące wynoszą – </w:t>
      </w:r>
      <w:r>
        <w:rPr>
          <w:rFonts w:ascii="Times New Roman" w:eastAsia="MS Mincho" w:hAnsi="Times New Roman"/>
          <w:sz w:val="24"/>
          <w:szCs w:val="20"/>
        </w:rPr>
        <w:t>35 136,48</w:t>
      </w:r>
      <w:r w:rsidRPr="00AB5D8A">
        <w:rPr>
          <w:rFonts w:ascii="Times New Roman" w:eastAsia="MS Mincho" w:hAnsi="Times New Roman"/>
          <w:sz w:val="24"/>
          <w:szCs w:val="20"/>
        </w:rPr>
        <w:t xml:space="preserve"> zł, z tego: rozmowy telefoniczne – </w:t>
      </w:r>
      <w:r>
        <w:rPr>
          <w:rFonts w:ascii="Times New Roman" w:eastAsia="MS Mincho" w:hAnsi="Times New Roman"/>
          <w:sz w:val="24"/>
          <w:szCs w:val="20"/>
        </w:rPr>
        <w:t>1 872,93</w:t>
      </w:r>
      <w:r w:rsidRPr="00AB5D8A">
        <w:rPr>
          <w:rFonts w:ascii="Times New Roman" w:eastAsia="MS Mincho" w:hAnsi="Times New Roman"/>
          <w:sz w:val="24"/>
          <w:szCs w:val="20"/>
        </w:rPr>
        <w:t xml:space="preserve"> zł, konserwacja programów komputerowych – </w:t>
      </w:r>
      <w:r>
        <w:rPr>
          <w:rFonts w:ascii="Times New Roman" w:eastAsia="MS Mincho" w:hAnsi="Times New Roman"/>
          <w:sz w:val="24"/>
          <w:szCs w:val="20"/>
        </w:rPr>
        <w:t>2 841,36</w:t>
      </w:r>
      <w:r w:rsidRPr="00AB5D8A">
        <w:rPr>
          <w:rFonts w:ascii="Times New Roman" w:eastAsia="MS Mincho" w:hAnsi="Times New Roman"/>
          <w:sz w:val="24"/>
          <w:szCs w:val="20"/>
        </w:rPr>
        <w:t xml:space="preserve"> zł, </w:t>
      </w:r>
      <w:r>
        <w:rPr>
          <w:rFonts w:ascii="Times New Roman" w:eastAsia="MS Mincho" w:hAnsi="Times New Roman"/>
          <w:sz w:val="24"/>
          <w:szCs w:val="20"/>
        </w:rPr>
        <w:t xml:space="preserve">opłata roczna za korzystanie z programu </w:t>
      </w:r>
      <w:r w:rsidR="002A624F">
        <w:rPr>
          <w:rFonts w:ascii="Times New Roman" w:eastAsia="MS Mincho" w:hAnsi="Times New Roman"/>
          <w:sz w:val="24"/>
          <w:szCs w:val="20"/>
        </w:rPr>
        <w:t>komputerowego</w:t>
      </w:r>
      <w:r>
        <w:rPr>
          <w:rFonts w:ascii="Times New Roman" w:eastAsia="MS Mincho" w:hAnsi="Times New Roman"/>
          <w:sz w:val="24"/>
          <w:szCs w:val="20"/>
        </w:rPr>
        <w:t xml:space="preserve"> – 2 596,00, </w:t>
      </w:r>
      <w:r w:rsidRPr="00AB5D8A">
        <w:rPr>
          <w:rFonts w:ascii="Times New Roman" w:eastAsia="MS Mincho" w:hAnsi="Times New Roman"/>
          <w:sz w:val="24"/>
          <w:szCs w:val="20"/>
        </w:rPr>
        <w:t xml:space="preserve">inne usługi </w:t>
      </w:r>
      <w:r>
        <w:rPr>
          <w:rFonts w:ascii="Times New Roman" w:eastAsia="MS Mincho" w:hAnsi="Times New Roman"/>
          <w:sz w:val="24"/>
          <w:szCs w:val="20"/>
        </w:rPr>
        <w:t>8 263,32</w:t>
      </w:r>
      <w:r w:rsidRPr="00AB5D8A">
        <w:rPr>
          <w:rFonts w:ascii="Times New Roman" w:eastAsia="MS Mincho" w:hAnsi="Times New Roman"/>
          <w:sz w:val="24"/>
          <w:szCs w:val="20"/>
        </w:rPr>
        <w:t xml:space="preserve"> zł, zakup materiałów biurowych – </w:t>
      </w:r>
      <w:r>
        <w:rPr>
          <w:rFonts w:ascii="Times New Roman" w:eastAsia="MS Mincho" w:hAnsi="Times New Roman"/>
          <w:sz w:val="24"/>
          <w:szCs w:val="20"/>
        </w:rPr>
        <w:t>1 117,35</w:t>
      </w:r>
      <w:r w:rsidRPr="00AB5D8A">
        <w:rPr>
          <w:rFonts w:ascii="Times New Roman" w:eastAsia="MS Mincho" w:hAnsi="Times New Roman"/>
          <w:sz w:val="24"/>
          <w:szCs w:val="20"/>
        </w:rPr>
        <w:t xml:space="preserve"> zł, środków czystości – </w:t>
      </w:r>
      <w:r>
        <w:rPr>
          <w:rFonts w:ascii="Times New Roman" w:eastAsia="MS Mincho" w:hAnsi="Times New Roman"/>
          <w:sz w:val="24"/>
          <w:szCs w:val="20"/>
        </w:rPr>
        <w:t>603,31</w:t>
      </w:r>
      <w:r w:rsidRPr="00AB5D8A">
        <w:rPr>
          <w:rFonts w:ascii="Times New Roman" w:eastAsia="MS Mincho" w:hAnsi="Times New Roman"/>
          <w:sz w:val="24"/>
          <w:szCs w:val="20"/>
        </w:rPr>
        <w:t xml:space="preserve"> zł, ogrzewanie i energia elektryczna – </w:t>
      </w:r>
      <w:r>
        <w:rPr>
          <w:rFonts w:ascii="Times New Roman" w:eastAsia="MS Mincho" w:hAnsi="Times New Roman"/>
          <w:sz w:val="24"/>
          <w:szCs w:val="20"/>
        </w:rPr>
        <w:t>5 035,05</w:t>
      </w:r>
      <w:r w:rsidRPr="00AB5D8A">
        <w:rPr>
          <w:rFonts w:ascii="Times New Roman" w:eastAsia="MS Mincho" w:hAnsi="Times New Roman"/>
          <w:sz w:val="24"/>
          <w:szCs w:val="20"/>
        </w:rPr>
        <w:t xml:space="preserve"> zł, pozostałe artykuły, w tym tonery, </w:t>
      </w:r>
      <w:r>
        <w:rPr>
          <w:rFonts w:ascii="Times New Roman" w:eastAsia="MS Mincho" w:hAnsi="Times New Roman"/>
          <w:sz w:val="24"/>
          <w:szCs w:val="20"/>
        </w:rPr>
        <w:t xml:space="preserve">komputer, </w:t>
      </w:r>
      <w:r w:rsidRPr="00AB5D8A">
        <w:rPr>
          <w:rFonts w:ascii="Times New Roman" w:eastAsia="MS Mincho" w:hAnsi="Times New Roman"/>
          <w:sz w:val="24"/>
          <w:szCs w:val="20"/>
        </w:rPr>
        <w:t xml:space="preserve">znaczki – </w:t>
      </w:r>
      <w:r>
        <w:rPr>
          <w:rFonts w:ascii="Times New Roman" w:eastAsia="MS Mincho" w:hAnsi="Times New Roman"/>
          <w:sz w:val="24"/>
          <w:szCs w:val="20"/>
        </w:rPr>
        <w:t>12 807,16</w:t>
      </w:r>
      <w:r w:rsidRPr="00AB5D8A">
        <w:rPr>
          <w:rFonts w:ascii="Times New Roman" w:eastAsia="MS Mincho" w:hAnsi="Times New Roman"/>
          <w:sz w:val="24"/>
          <w:szCs w:val="20"/>
        </w:rPr>
        <w:t xml:space="preserve"> zł.</w:t>
      </w:r>
    </w:p>
    <w:p w:rsidR="004D7E58" w:rsidRPr="00345264" w:rsidRDefault="004D7E58" w:rsidP="004D7E58">
      <w:pPr>
        <w:spacing w:after="0" w:line="240" w:lineRule="auto"/>
        <w:jc w:val="both"/>
        <w:rPr>
          <w:rFonts w:ascii="Times New Roman" w:eastAsia="MS Mincho" w:hAnsi="Times New Roman"/>
          <w:color w:val="00B0F0"/>
          <w:sz w:val="24"/>
          <w:szCs w:val="24"/>
        </w:rPr>
      </w:pPr>
    </w:p>
    <w:p w:rsidR="004D7E58" w:rsidRPr="00CD6289" w:rsidRDefault="004D7E58" w:rsidP="004D7E58">
      <w:pPr>
        <w:pStyle w:val="Zwykytekst"/>
        <w:jc w:val="both"/>
        <w:rPr>
          <w:rFonts w:ascii="Times New Roman" w:eastAsia="MS Mincho" w:hAnsi="Times New Roman"/>
          <w:sz w:val="24"/>
          <w:u w:val="single"/>
        </w:rPr>
      </w:pPr>
      <w:r w:rsidRPr="00CD6289">
        <w:rPr>
          <w:rFonts w:ascii="Times New Roman" w:eastAsia="MS Mincho" w:hAnsi="Times New Roman"/>
          <w:sz w:val="24"/>
          <w:u w:val="single"/>
        </w:rPr>
        <w:t>Rozdział 75095 - Pozostała działalność</w:t>
      </w:r>
    </w:p>
    <w:p w:rsidR="004D7E58" w:rsidRPr="00CD6289" w:rsidRDefault="004D7E58" w:rsidP="004D7E58">
      <w:pPr>
        <w:pStyle w:val="Zwykytekst"/>
        <w:jc w:val="both"/>
        <w:rPr>
          <w:rFonts w:ascii="Times New Roman" w:eastAsia="MS Mincho" w:hAnsi="Times New Roman"/>
          <w:sz w:val="24"/>
        </w:rPr>
      </w:pPr>
      <w:r w:rsidRPr="00CD6289">
        <w:rPr>
          <w:rFonts w:ascii="Times New Roman" w:eastAsia="MS Mincho" w:hAnsi="Times New Roman"/>
          <w:sz w:val="24"/>
        </w:rPr>
        <w:t>Wydatki planowane 162 243,00 zł. Wykonanie 130 655,93 zł – 80,5 %, W tym:</w:t>
      </w:r>
    </w:p>
    <w:p w:rsidR="004D7E58" w:rsidRPr="00CD6289" w:rsidRDefault="00531C84" w:rsidP="00A13608">
      <w:pPr>
        <w:pStyle w:val="Zwykytekst"/>
        <w:numPr>
          <w:ilvl w:val="0"/>
          <w:numId w:val="176"/>
        </w:numPr>
        <w:jc w:val="both"/>
        <w:rPr>
          <w:rFonts w:ascii="Times New Roman" w:eastAsia="MS Mincho" w:hAnsi="Times New Roman"/>
          <w:sz w:val="24"/>
        </w:rPr>
      </w:pPr>
      <w:r>
        <w:rPr>
          <w:rFonts w:ascii="Times New Roman" w:eastAsia="MS Mincho" w:hAnsi="Times New Roman"/>
          <w:sz w:val="24"/>
          <w:szCs w:val="24"/>
        </w:rPr>
        <w:t xml:space="preserve">Wypłata diet dla sołtysów za udział w sesji rady gminy i z tyt. sprawowania funkcji sołtysa </w:t>
      </w:r>
      <w:r w:rsidR="002A624F">
        <w:rPr>
          <w:rFonts w:ascii="Times New Roman" w:eastAsia="MS Mincho" w:hAnsi="Times New Roman"/>
          <w:sz w:val="24"/>
          <w:szCs w:val="24"/>
        </w:rPr>
        <w:t xml:space="preserve"> oraz </w:t>
      </w:r>
      <w:r w:rsidR="004D7E58" w:rsidRPr="00CD6289">
        <w:rPr>
          <w:rFonts w:ascii="Times New Roman" w:eastAsia="MS Mincho" w:hAnsi="Times New Roman"/>
          <w:sz w:val="24"/>
          <w:szCs w:val="24"/>
        </w:rPr>
        <w:t xml:space="preserve">wynagrodzenie dla sołtysów – 62 970,00 zł.  Z tego - wydatki na wypłatę diet dla </w:t>
      </w:r>
      <w:r>
        <w:rPr>
          <w:rFonts w:ascii="Times New Roman" w:eastAsia="MS Mincho" w:hAnsi="Times New Roman"/>
          <w:sz w:val="24"/>
          <w:szCs w:val="24"/>
        </w:rPr>
        <w:t>sołtysów za udział w sesjach</w:t>
      </w:r>
      <w:r w:rsidR="004D7E58" w:rsidRPr="00CD6289">
        <w:rPr>
          <w:rFonts w:ascii="Times New Roman" w:eastAsia="MS Mincho" w:hAnsi="Times New Roman"/>
          <w:sz w:val="24"/>
        </w:rPr>
        <w:t xml:space="preserve">, wypłaty miesięcznych diet związanych z pełnieniem funkcji sołtysa – 44 548,00 zł. Wynagrodzenie prowizyjne dla sołtysów za pobór podatków rolnego, </w:t>
      </w:r>
      <w:r>
        <w:rPr>
          <w:rFonts w:ascii="Times New Roman" w:eastAsia="MS Mincho" w:hAnsi="Times New Roman"/>
          <w:sz w:val="24"/>
        </w:rPr>
        <w:t xml:space="preserve"> </w:t>
      </w:r>
      <w:r w:rsidR="004D7E58" w:rsidRPr="00CD6289">
        <w:rPr>
          <w:rFonts w:ascii="Times New Roman" w:eastAsia="MS Mincho" w:hAnsi="Times New Roman"/>
          <w:sz w:val="24"/>
        </w:rPr>
        <w:t>leśnego i od nieruchomości od osób fizycznych i dla sołtysów nie będących radnymi za dostarczanie dec</w:t>
      </w:r>
      <w:r>
        <w:rPr>
          <w:rFonts w:ascii="Times New Roman" w:eastAsia="MS Mincho" w:hAnsi="Times New Roman"/>
          <w:sz w:val="24"/>
        </w:rPr>
        <w:t>yzji podatkowych – 18 422,00 zł.</w:t>
      </w:r>
    </w:p>
    <w:p w:rsidR="004D7E58" w:rsidRPr="00CD6289" w:rsidRDefault="00531C84" w:rsidP="00A13608">
      <w:pPr>
        <w:pStyle w:val="Zwykytekst"/>
        <w:numPr>
          <w:ilvl w:val="0"/>
          <w:numId w:val="176"/>
        </w:numPr>
        <w:jc w:val="both"/>
        <w:rPr>
          <w:rFonts w:ascii="Times New Roman" w:eastAsia="MS Mincho" w:hAnsi="Times New Roman"/>
          <w:sz w:val="24"/>
        </w:rPr>
      </w:pPr>
      <w:r>
        <w:rPr>
          <w:rFonts w:ascii="Times New Roman" w:eastAsia="MS Mincho" w:hAnsi="Times New Roman"/>
          <w:sz w:val="24"/>
        </w:rPr>
        <w:lastRenderedPageBreak/>
        <w:t>Z</w:t>
      </w:r>
      <w:r w:rsidR="004D7E58" w:rsidRPr="00CD6289">
        <w:rPr>
          <w:rFonts w:ascii="Times New Roman" w:eastAsia="MS Mincho" w:hAnsi="Times New Roman"/>
          <w:sz w:val="24"/>
        </w:rPr>
        <w:t xml:space="preserve">akupy związane z obsługą sołectw - 1 349,08 zł., w tym m.in. wydatki związane </w:t>
      </w:r>
      <w:r>
        <w:rPr>
          <w:rFonts w:ascii="Times New Roman" w:eastAsia="MS Mincho" w:hAnsi="Times New Roman"/>
          <w:sz w:val="24"/>
        </w:rPr>
        <w:br/>
      </w:r>
      <w:r w:rsidR="004D7E58" w:rsidRPr="00CD6289">
        <w:rPr>
          <w:rFonts w:ascii="Times New Roman" w:eastAsia="MS Mincho" w:hAnsi="Times New Roman"/>
          <w:sz w:val="24"/>
        </w:rPr>
        <w:t xml:space="preserve">z obchodami „Dnia Sołtysa” i zakończeniem kadencji przez dwóch sołtysów, opłata prenumeraty „Gazeta sołecka”, zakup emaliowanych tablic do Bożenkowa, Jarużyna, Osielska, </w:t>
      </w:r>
      <w:r w:rsidR="00823172">
        <w:rPr>
          <w:rFonts w:ascii="Times New Roman" w:eastAsia="MS Mincho" w:hAnsi="Times New Roman"/>
          <w:sz w:val="24"/>
        </w:rPr>
        <w:t xml:space="preserve"> </w:t>
      </w:r>
      <w:r w:rsidR="004D7E58" w:rsidRPr="00CD6289">
        <w:rPr>
          <w:rFonts w:ascii="Times New Roman" w:eastAsia="MS Mincho" w:hAnsi="Times New Roman"/>
          <w:sz w:val="24"/>
        </w:rPr>
        <w:t xml:space="preserve">Żołędowa, </w:t>
      </w:r>
      <w:r w:rsidR="00823172">
        <w:rPr>
          <w:rFonts w:ascii="Times New Roman" w:eastAsia="MS Mincho" w:hAnsi="Times New Roman"/>
          <w:sz w:val="24"/>
        </w:rPr>
        <w:t xml:space="preserve"> </w:t>
      </w:r>
      <w:r w:rsidR="004D7E58" w:rsidRPr="00CD6289">
        <w:rPr>
          <w:rFonts w:ascii="Times New Roman" w:eastAsia="MS Mincho" w:hAnsi="Times New Roman"/>
          <w:sz w:val="24"/>
        </w:rPr>
        <w:t>Maksymi</w:t>
      </w:r>
      <w:r>
        <w:rPr>
          <w:rFonts w:ascii="Times New Roman" w:eastAsia="MS Mincho" w:hAnsi="Times New Roman"/>
          <w:sz w:val="24"/>
        </w:rPr>
        <w:t>lianowa i sołectwa Niwy- Wilcze.</w:t>
      </w:r>
    </w:p>
    <w:p w:rsidR="004D7E58" w:rsidRPr="00CD6289" w:rsidRDefault="004D7E58" w:rsidP="00A13608">
      <w:pPr>
        <w:pStyle w:val="Zwykytekst"/>
        <w:numPr>
          <w:ilvl w:val="0"/>
          <w:numId w:val="176"/>
        </w:numPr>
        <w:jc w:val="both"/>
        <w:rPr>
          <w:rFonts w:ascii="Times New Roman" w:eastAsia="MS Mincho" w:hAnsi="Times New Roman"/>
          <w:sz w:val="24"/>
        </w:rPr>
      </w:pPr>
      <w:r w:rsidRPr="00CD6289">
        <w:rPr>
          <w:rFonts w:ascii="Times New Roman" w:eastAsia="MS Mincho" w:hAnsi="Times New Roman"/>
          <w:sz w:val="24"/>
        </w:rPr>
        <w:t>Kwotę 15</w:t>
      </w:r>
      <w:r>
        <w:rPr>
          <w:rFonts w:ascii="Times New Roman" w:eastAsia="MS Mincho" w:hAnsi="Times New Roman"/>
          <w:sz w:val="24"/>
        </w:rPr>
        <w:t> </w:t>
      </w:r>
      <w:r w:rsidRPr="00CD6289">
        <w:rPr>
          <w:rFonts w:ascii="Times New Roman" w:eastAsia="MS Mincho" w:hAnsi="Times New Roman"/>
          <w:sz w:val="24"/>
        </w:rPr>
        <w:t>000</w:t>
      </w:r>
      <w:r>
        <w:rPr>
          <w:rFonts w:ascii="Times New Roman" w:eastAsia="MS Mincho" w:hAnsi="Times New Roman"/>
          <w:sz w:val="24"/>
        </w:rPr>
        <w:t>,00</w:t>
      </w:r>
      <w:r w:rsidRPr="00CD6289">
        <w:rPr>
          <w:rFonts w:ascii="Times New Roman" w:eastAsia="MS Mincho" w:hAnsi="Times New Roman"/>
          <w:sz w:val="24"/>
        </w:rPr>
        <w:t xml:space="preserve"> zł  wydatkowano tytułem składki  na rzecz </w:t>
      </w:r>
      <w:r w:rsidRPr="00CD6289">
        <w:rPr>
          <w:rFonts w:ascii="Times New Roman" w:eastAsia="MS Mincho" w:hAnsi="Times New Roman"/>
          <w:sz w:val="24"/>
          <w:szCs w:val="24"/>
        </w:rPr>
        <w:t xml:space="preserve"> stowarzyszenia Lokalna  Grupa Działania „Trzy Doliny” . Gmina Osielsko jest członkiem w/w stowarzyszenia od 19 grudnia 2008 roku. Stowarzyszenie obejmuje swoim działaniem siedem okolicznych gmin, celem działania jest realizacja strategii rozwoju na obszarze Lokalnej Grupy Działania poprzez pozyskiwanie środk</w:t>
      </w:r>
      <w:r w:rsidR="00531C84">
        <w:rPr>
          <w:rFonts w:ascii="Times New Roman" w:eastAsia="MS Mincho" w:hAnsi="Times New Roman"/>
          <w:sz w:val="24"/>
          <w:szCs w:val="24"/>
        </w:rPr>
        <w:t>ów z funduszy Unii Europejskiej.</w:t>
      </w:r>
    </w:p>
    <w:p w:rsidR="004D7E58" w:rsidRPr="00CD6289" w:rsidRDefault="004D7E58" w:rsidP="00A13608">
      <w:pPr>
        <w:pStyle w:val="Zwykytekst"/>
        <w:numPr>
          <w:ilvl w:val="0"/>
          <w:numId w:val="176"/>
        </w:numPr>
        <w:jc w:val="both"/>
        <w:rPr>
          <w:rFonts w:ascii="Times New Roman" w:eastAsia="MS Mincho" w:hAnsi="Times New Roman"/>
          <w:sz w:val="24"/>
        </w:rPr>
      </w:pPr>
      <w:r w:rsidRPr="00CD6289">
        <w:rPr>
          <w:rFonts w:ascii="Times New Roman" w:eastAsia="MS Mincho" w:hAnsi="Times New Roman"/>
          <w:sz w:val="24"/>
        </w:rPr>
        <w:t>Kwotę 6 881,00 zł przekazano na rzecz Stowarzyszenia Metropolia Bydgoszcz -składka.  Gmina Osielsko przystąpiła do stowarzyszenia w czerwcu 2016 r.  jako jedna z 21 jednostek samorządu terytorialnego. Celem działania stowarzyszenia jest pogłębienie integracji i rozwoju regionu oraz zwiększenie możliwości pozyskiwania zewnętrznych środków</w:t>
      </w:r>
      <w:r w:rsidR="00531C84">
        <w:rPr>
          <w:rFonts w:ascii="Times New Roman" w:eastAsia="MS Mincho" w:hAnsi="Times New Roman"/>
          <w:sz w:val="24"/>
        </w:rPr>
        <w:t xml:space="preserve"> finansowych przez jej członków.</w:t>
      </w:r>
    </w:p>
    <w:p w:rsidR="004D7E58" w:rsidRPr="00B0224D" w:rsidRDefault="004D7E58" w:rsidP="00A13608">
      <w:pPr>
        <w:pStyle w:val="Zwykytekst"/>
        <w:numPr>
          <w:ilvl w:val="0"/>
          <w:numId w:val="176"/>
        </w:numPr>
        <w:jc w:val="both"/>
        <w:rPr>
          <w:rFonts w:ascii="Times New Roman" w:eastAsia="MS Mincho" w:hAnsi="Times New Roman"/>
          <w:sz w:val="24"/>
        </w:rPr>
      </w:pPr>
      <w:r w:rsidRPr="00FD3584">
        <w:rPr>
          <w:rFonts w:ascii="Times New Roman" w:hAnsi="Times New Roman"/>
          <w:sz w:val="24"/>
          <w:szCs w:val="24"/>
        </w:rPr>
        <w:t xml:space="preserve">W związku z przystąpieniem w roku 2015 gminy Osielsko do </w:t>
      </w:r>
      <w:r w:rsidRPr="00FD3584">
        <w:rPr>
          <w:rFonts w:ascii="Times New Roman" w:eastAsia="MS Mincho" w:hAnsi="Times New Roman"/>
          <w:sz w:val="24"/>
          <w:szCs w:val="24"/>
        </w:rPr>
        <w:t>Zintegrowan</w:t>
      </w:r>
      <w:r>
        <w:rPr>
          <w:rFonts w:ascii="Times New Roman" w:eastAsia="MS Mincho" w:hAnsi="Times New Roman"/>
          <w:sz w:val="24"/>
          <w:szCs w:val="24"/>
        </w:rPr>
        <w:t>ych Inwestycji Terytorialnych (ZIT)</w:t>
      </w:r>
      <w:r w:rsidR="00531C84">
        <w:rPr>
          <w:rFonts w:ascii="Times New Roman" w:eastAsia="MS Mincho" w:hAnsi="Times New Roman"/>
          <w:sz w:val="24"/>
          <w:szCs w:val="24"/>
        </w:rPr>
        <w:t xml:space="preserve"> </w:t>
      </w:r>
      <w:r>
        <w:rPr>
          <w:rFonts w:ascii="Times New Roman" w:eastAsia="MS Mincho" w:hAnsi="Times New Roman"/>
          <w:sz w:val="24"/>
          <w:szCs w:val="24"/>
        </w:rPr>
        <w:t>dla</w:t>
      </w:r>
      <w:r w:rsidRPr="00FD3584">
        <w:rPr>
          <w:rFonts w:ascii="Times New Roman" w:eastAsia="MS Mincho" w:hAnsi="Times New Roman"/>
          <w:sz w:val="24"/>
          <w:szCs w:val="24"/>
        </w:rPr>
        <w:t xml:space="preserve"> Bydgosko - Toruńskiego Obszaru Funkcjonalnego (BTOF)  kwota </w:t>
      </w:r>
      <w:r>
        <w:rPr>
          <w:rFonts w:ascii="Times New Roman" w:eastAsia="MS Mincho" w:hAnsi="Times New Roman"/>
          <w:sz w:val="24"/>
          <w:szCs w:val="24"/>
        </w:rPr>
        <w:t xml:space="preserve">12 508,57 </w:t>
      </w:r>
      <w:r w:rsidRPr="00FD3584">
        <w:rPr>
          <w:rFonts w:ascii="Times New Roman" w:eastAsia="MS Mincho" w:hAnsi="Times New Roman"/>
          <w:sz w:val="24"/>
          <w:szCs w:val="24"/>
        </w:rPr>
        <w:t xml:space="preserve">zł to wydatki z tym związane. Z tego - </w:t>
      </w:r>
      <w:r w:rsidRPr="00FD3584">
        <w:rPr>
          <w:rFonts w:ascii="Times New Roman" w:hAnsi="Times New Roman"/>
          <w:sz w:val="24"/>
          <w:szCs w:val="24"/>
        </w:rPr>
        <w:t>przekazano dot</w:t>
      </w:r>
      <w:r>
        <w:rPr>
          <w:rFonts w:ascii="Times New Roman" w:hAnsi="Times New Roman"/>
          <w:sz w:val="24"/>
          <w:szCs w:val="24"/>
        </w:rPr>
        <w:t>ację w kwocie 1 444,00</w:t>
      </w:r>
      <w:r w:rsidRPr="00FD3584">
        <w:rPr>
          <w:rFonts w:ascii="Times New Roman" w:hAnsi="Times New Roman"/>
          <w:sz w:val="24"/>
          <w:szCs w:val="24"/>
        </w:rPr>
        <w:t xml:space="preserve"> zł dla Miasta Bydgoszczy jako Instytucji Pośredniczącej j</w:t>
      </w:r>
      <w:r w:rsidRPr="00FD3584">
        <w:rPr>
          <w:rFonts w:ascii="Times New Roman" w:eastAsia="MS Mincho" w:hAnsi="Times New Roman"/>
          <w:sz w:val="24"/>
          <w:szCs w:val="24"/>
        </w:rPr>
        <w:t>ako wkład własny gminy Osielsko, wypłacono wynag</w:t>
      </w:r>
      <w:r>
        <w:rPr>
          <w:rFonts w:ascii="Times New Roman" w:eastAsia="MS Mincho" w:hAnsi="Times New Roman"/>
          <w:sz w:val="24"/>
          <w:szCs w:val="24"/>
        </w:rPr>
        <w:t xml:space="preserve">rodzenie wraz </w:t>
      </w:r>
      <w:r w:rsidRPr="00FD3584">
        <w:rPr>
          <w:rFonts w:ascii="Times New Roman" w:eastAsia="MS Mincho" w:hAnsi="Times New Roman"/>
          <w:sz w:val="24"/>
          <w:szCs w:val="24"/>
        </w:rPr>
        <w:t xml:space="preserve">z pochodnymi dla koordynatora gminnego – </w:t>
      </w:r>
      <w:r>
        <w:rPr>
          <w:rFonts w:ascii="Times New Roman" w:eastAsia="MS Mincho" w:hAnsi="Times New Roman"/>
          <w:sz w:val="24"/>
          <w:szCs w:val="24"/>
        </w:rPr>
        <w:t xml:space="preserve">10 329,99 </w:t>
      </w:r>
      <w:r w:rsidRPr="00FD3584">
        <w:rPr>
          <w:rFonts w:ascii="Times New Roman" w:eastAsia="MS Mincho" w:hAnsi="Times New Roman"/>
          <w:sz w:val="24"/>
          <w:szCs w:val="24"/>
        </w:rPr>
        <w:t xml:space="preserve">zł oraz sfinansowano szkolenie dla koordynatora – </w:t>
      </w:r>
      <w:r>
        <w:rPr>
          <w:rFonts w:ascii="Times New Roman" w:eastAsia="MS Mincho" w:hAnsi="Times New Roman"/>
          <w:sz w:val="24"/>
          <w:szCs w:val="24"/>
        </w:rPr>
        <w:t>734,58</w:t>
      </w:r>
      <w:r w:rsidRPr="00FD3584">
        <w:rPr>
          <w:rFonts w:ascii="Times New Roman" w:eastAsia="MS Mincho" w:hAnsi="Times New Roman"/>
          <w:sz w:val="24"/>
          <w:szCs w:val="24"/>
        </w:rPr>
        <w:t xml:space="preserve"> zł. Środki refundowane są przez Miasto na bieżąco na podstawie not obciążeniowych wystawianych przez gminę.</w:t>
      </w:r>
    </w:p>
    <w:p w:rsidR="004D7E58" w:rsidRDefault="004D7E58" w:rsidP="004D7E58">
      <w:pPr>
        <w:pStyle w:val="Zwykytekst"/>
        <w:ind w:left="720"/>
        <w:jc w:val="both"/>
        <w:rPr>
          <w:rFonts w:ascii="Times New Roman" w:hAnsi="Times New Roman"/>
          <w:sz w:val="24"/>
          <w:szCs w:val="24"/>
        </w:rPr>
      </w:pPr>
    </w:p>
    <w:p w:rsidR="004D7E58" w:rsidRPr="00515C29" w:rsidRDefault="004D7E58" w:rsidP="004D7E58">
      <w:pPr>
        <w:pStyle w:val="Zwykytekst"/>
        <w:jc w:val="both"/>
        <w:rPr>
          <w:rFonts w:ascii="Times New Roman" w:eastAsia="MS Mincho" w:hAnsi="Times New Roman"/>
          <w:sz w:val="24"/>
          <w:szCs w:val="24"/>
        </w:rPr>
      </w:pPr>
      <w:r w:rsidRPr="00515C29">
        <w:rPr>
          <w:rFonts w:ascii="Times New Roman" w:eastAsia="MS Mincho" w:hAnsi="Times New Roman"/>
          <w:sz w:val="24"/>
          <w:szCs w:val="24"/>
        </w:rPr>
        <w:t xml:space="preserve">Wydatki na wynagrodzenia i pochodne w dziale 750 wynosiły – 5 125 355,90 zł, w tym  projekty UE </w:t>
      </w:r>
      <w:r w:rsidR="00531C84">
        <w:rPr>
          <w:rFonts w:ascii="Times New Roman" w:eastAsia="MS Mincho" w:hAnsi="Times New Roman"/>
          <w:sz w:val="24"/>
          <w:szCs w:val="24"/>
        </w:rPr>
        <w:t xml:space="preserve">(ZIT) </w:t>
      </w:r>
      <w:r w:rsidRPr="00515C29">
        <w:rPr>
          <w:rFonts w:ascii="Times New Roman" w:eastAsia="MS Mincho" w:hAnsi="Times New Roman"/>
          <w:sz w:val="24"/>
          <w:szCs w:val="24"/>
        </w:rPr>
        <w:t xml:space="preserve">– 10 329,99 zł. </w:t>
      </w:r>
    </w:p>
    <w:p w:rsidR="004D7E58" w:rsidRPr="00515C29" w:rsidRDefault="004D7E58" w:rsidP="004D7E58">
      <w:pPr>
        <w:pStyle w:val="Zwykytekst"/>
        <w:jc w:val="both"/>
        <w:rPr>
          <w:rFonts w:ascii="Times New Roman" w:eastAsia="MS Mincho" w:hAnsi="Times New Roman"/>
          <w:sz w:val="24"/>
        </w:rPr>
      </w:pPr>
    </w:p>
    <w:p w:rsidR="004D7E58" w:rsidRPr="00515C29" w:rsidRDefault="004D7E58" w:rsidP="004D7E58">
      <w:pPr>
        <w:pStyle w:val="Zwykytekst"/>
        <w:jc w:val="both"/>
        <w:rPr>
          <w:rFonts w:ascii="Times New Roman" w:eastAsia="MS Mincho" w:hAnsi="Times New Roman"/>
          <w:b/>
          <w:bCs/>
          <w:sz w:val="24"/>
        </w:rPr>
      </w:pPr>
      <w:r w:rsidRPr="00515C29">
        <w:rPr>
          <w:rFonts w:ascii="Times New Roman" w:eastAsia="MS Mincho" w:hAnsi="Times New Roman"/>
          <w:b/>
          <w:bCs/>
          <w:sz w:val="24"/>
        </w:rPr>
        <w:t>Dział 751 Urzędy naczelnych organów władzy państwowej, kontroli i ochrony prawa oraz sądownictwa</w:t>
      </w:r>
    </w:p>
    <w:p w:rsidR="004D7E58" w:rsidRDefault="004D7E58" w:rsidP="004D7E58">
      <w:pPr>
        <w:pStyle w:val="Zwykytekst"/>
        <w:jc w:val="both"/>
        <w:rPr>
          <w:rFonts w:ascii="Times New Roman" w:eastAsia="MS Mincho" w:hAnsi="Times New Roman"/>
          <w:sz w:val="24"/>
        </w:rPr>
      </w:pPr>
      <w:r w:rsidRPr="00515C29">
        <w:rPr>
          <w:rFonts w:ascii="Times New Roman" w:eastAsia="MS Mincho" w:hAnsi="Times New Roman"/>
          <w:sz w:val="24"/>
        </w:rPr>
        <w:t xml:space="preserve">Plan    131 928,00 zł. Wykonanie  129 878,00 zł, co stanowi 98,4% planu. </w:t>
      </w:r>
    </w:p>
    <w:p w:rsidR="004D7E58" w:rsidRPr="00515C29" w:rsidRDefault="004D7E58" w:rsidP="004D7E58">
      <w:pPr>
        <w:pStyle w:val="Zwykytekst"/>
        <w:jc w:val="both"/>
        <w:rPr>
          <w:rFonts w:ascii="Times New Roman" w:eastAsia="MS Mincho" w:hAnsi="Times New Roman"/>
          <w:sz w:val="24"/>
        </w:rPr>
      </w:pPr>
      <w:r>
        <w:rPr>
          <w:rFonts w:ascii="Times New Roman" w:eastAsia="MS Mincho" w:hAnsi="Times New Roman"/>
          <w:sz w:val="24"/>
        </w:rPr>
        <w:t>Wydatki w dziale Urzędy naczelnych organów władzy państwowej, kontroli i ochrony prawa oraz sądownictwa</w:t>
      </w:r>
      <w:r w:rsidRPr="007B0ECB">
        <w:rPr>
          <w:rFonts w:ascii="Times New Roman" w:eastAsia="MS Mincho" w:hAnsi="Times New Roman"/>
          <w:sz w:val="24"/>
        </w:rPr>
        <w:t xml:space="preserve"> stanowi</w:t>
      </w:r>
      <w:r>
        <w:rPr>
          <w:rFonts w:ascii="Times New Roman" w:eastAsia="MS Mincho" w:hAnsi="Times New Roman"/>
          <w:sz w:val="24"/>
        </w:rPr>
        <w:t>ą</w:t>
      </w:r>
      <w:r w:rsidR="00BE6407">
        <w:rPr>
          <w:rFonts w:ascii="Times New Roman" w:eastAsia="MS Mincho" w:hAnsi="Times New Roman"/>
          <w:sz w:val="24"/>
        </w:rPr>
        <w:t xml:space="preserve"> </w:t>
      </w:r>
      <w:r>
        <w:rPr>
          <w:rFonts w:ascii="Times New Roman" w:eastAsia="MS Mincho" w:hAnsi="Times New Roman"/>
          <w:sz w:val="24"/>
        </w:rPr>
        <w:t>0,1</w:t>
      </w:r>
      <w:r w:rsidRPr="007B0ECB">
        <w:rPr>
          <w:rFonts w:ascii="Times New Roman" w:eastAsia="MS Mincho" w:hAnsi="Times New Roman"/>
          <w:bCs/>
          <w:sz w:val="24"/>
        </w:rPr>
        <w:t>% wydatków budżetu ogółem.</w:t>
      </w:r>
    </w:p>
    <w:p w:rsidR="004D7E58" w:rsidRPr="00515C29" w:rsidRDefault="004D7E58" w:rsidP="004D7E58">
      <w:pPr>
        <w:pStyle w:val="Zwykytekst"/>
        <w:jc w:val="both"/>
        <w:rPr>
          <w:rFonts w:ascii="Times New Roman" w:eastAsia="MS Mincho" w:hAnsi="Times New Roman"/>
          <w:sz w:val="24"/>
          <w:u w:val="single"/>
        </w:rPr>
      </w:pPr>
    </w:p>
    <w:p w:rsidR="004D7E58" w:rsidRPr="00515C29" w:rsidRDefault="004D7E58" w:rsidP="004D7E58">
      <w:pPr>
        <w:pStyle w:val="Zwykytekst"/>
        <w:jc w:val="both"/>
        <w:rPr>
          <w:rFonts w:ascii="Times New Roman" w:eastAsia="MS Mincho" w:hAnsi="Times New Roman"/>
          <w:sz w:val="24"/>
          <w:u w:val="single"/>
        </w:rPr>
      </w:pPr>
      <w:r w:rsidRPr="00515C29">
        <w:rPr>
          <w:rFonts w:ascii="Times New Roman" w:eastAsia="MS Mincho" w:hAnsi="Times New Roman"/>
          <w:sz w:val="24"/>
          <w:u w:val="single"/>
        </w:rPr>
        <w:t>Rozdział 75101 – Urzędy naczelnych organów władzy państwowej, kontroli i ochrony prawa oraz sądownictwa</w:t>
      </w:r>
    </w:p>
    <w:p w:rsidR="004D7E58" w:rsidRDefault="004D7E58" w:rsidP="004D7E58">
      <w:pPr>
        <w:pStyle w:val="Zwykytekst"/>
        <w:jc w:val="both"/>
        <w:rPr>
          <w:rFonts w:ascii="Times New Roman" w:eastAsia="MS Mincho" w:hAnsi="Times New Roman"/>
          <w:sz w:val="24"/>
        </w:rPr>
      </w:pPr>
      <w:r w:rsidRPr="00515C29">
        <w:rPr>
          <w:rFonts w:ascii="Times New Roman" w:eastAsia="MS Mincho" w:hAnsi="Times New Roman"/>
          <w:sz w:val="24"/>
        </w:rPr>
        <w:t>Plan     3 468,00 zł.</w:t>
      </w:r>
      <w:r>
        <w:rPr>
          <w:rFonts w:ascii="Times New Roman" w:eastAsia="MS Mincho" w:hAnsi="Times New Roman"/>
          <w:sz w:val="24"/>
        </w:rPr>
        <w:t xml:space="preserve"> Wykonanie 3 468,00 zł.</w:t>
      </w:r>
    </w:p>
    <w:p w:rsidR="004D7E58" w:rsidRDefault="004D7E58" w:rsidP="004D7E58">
      <w:pPr>
        <w:pStyle w:val="Zwykytekst"/>
        <w:jc w:val="both"/>
        <w:rPr>
          <w:rFonts w:ascii="Times New Roman" w:eastAsia="MS Mincho" w:hAnsi="Times New Roman"/>
          <w:sz w:val="24"/>
        </w:rPr>
      </w:pPr>
      <w:r w:rsidRPr="00515C29">
        <w:rPr>
          <w:rFonts w:ascii="Times New Roman" w:eastAsia="MS Mincho" w:hAnsi="Times New Roman"/>
          <w:sz w:val="24"/>
        </w:rPr>
        <w:t xml:space="preserve">Wydatki realizowane w ramach dotacji ze środków budżetu państwa  na zadania zlecone gminie -  prowadzenie i uaktualnianie rejestrów wyborców. </w:t>
      </w:r>
    </w:p>
    <w:p w:rsidR="004D7E58" w:rsidRDefault="004D7E58" w:rsidP="004D7E58">
      <w:pPr>
        <w:pStyle w:val="Zwykytekst"/>
        <w:jc w:val="both"/>
        <w:rPr>
          <w:rFonts w:ascii="Times New Roman" w:eastAsia="MS Mincho" w:hAnsi="Times New Roman"/>
          <w:sz w:val="24"/>
        </w:rPr>
      </w:pPr>
    </w:p>
    <w:p w:rsidR="004D7E58" w:rsidRPr="0061218E" w:rsidRDefault="004D7E58" w:rsidP="004D7E58">
      <w:pPr>
        <w:pStyle w:val="Zwykytekst"/>
        <w:jc w:val="both"/>
        <w:rPr>
          <w:rFonts w:ascii="Times New Roman" w:eastAsia="MS Mincho" w:hAnsi="Times New Roman"/>
          <w:sz w:val="24"/>
          <w:u w:val="single"/>
        </w:rPr>
      </w:pPr>
      <w:r w:rsidRPr="0061218E">
        <w:rPr>
          <w:rFonts w:ascii="Times New Roman" w:eastAsia="MS Mincho" w:hAnsi="Times New Roman"/>
          <w:sz w:val="24"/>
          <w:u w:val="single"/>
        </w:rPr>
        <w:t>Rozdział 75108 – Wybory do Sejmu i Senatu</w:t>
      </w:r>
    </w:p>
    <w:p w:rsidR="004D7E58" w:rsidRDefault="004D7E58" w:rsidP="004D7E58">
      <w:pPr>
        <w:pStyle w:val="Zwykytekst"/>
        <w:jc w:val="both"/>
        <w:rPr>
          <w:rFonts w:ascii="Times New Roman" w:eastAsia="MS Mincho" w:hAnsi="Times New Roman"/>
          <w:sz w:val="24"/>
        </w:rPr>
      </w:pPr>
      <w:r>
        <w:rPr>
          <w:rFonts w:ascii="Times New Roman" w:eastAsia="MS Mincho" w:hAnsi="Times New Roman"/>
          <w:sz w:val="24"/>
        </w:rPr>
        <w:t>Plan 65 466,00 zł, Wykonanie – 64 766,00 zł, co stanowi 100% planu</w:t>
      </w:r>
    </w:p>
    <w:p w:rsidR="00165C86" w:rsidRDefault="004D7E58" w:rsidP="004D7E58">
      <w:pPr>
        <w:pStyle w:val="Zwykytekst"/>
        <w:jc w:val="both"/>
        <w:rPr>
          <w:rFonts w:ascii="Times New Roman" w:hAnsi="Times New Roman"/>
          <w:sz w:val="24"/>
          <w:szCs w:val="24"/>
        </w:rPr>
      </w:pPr>
      <w:r w:rsidRPr="0061218E">
        <w:rPr>
          <w:rFonts w:ascii="Times New Roman" w:hAnsi="Times New Roman"/>
          <w:sz w:val="24"/>
          <w:szCs w:val="24"/>
        </w:rPr>
        <w:t>Krajowe Biuro Wyborcze Delegatura w Bydgoszczy przekazało kwotę</w:t>
      </w:r>
      <w:r>
        <w:rPr>
          <w:rFonts w:ascii="Times New Roman" w:hAnsi="Times New Roman"/>
          <w:sz w:val="24"/>
          <w:szCs w:val="24"/>
        </w:rPr>
        <w:t xml:space="preserve"> 64 766,00 zł.</w:t>
      </w:r>
      <w:r w:rsidRPr="0061218E">
        <w:rPr>
          <w:rFonts w:ascii="Times New Roman" w:hAnsi="Times New Roman"/>
          <w:sz w:val="24"/>
          <w:szCs w:val="24"/>
        </w:rPr>
        <w:t xml:space="preserve"> </w:t>
      </w:r>
      <w:r w:rsidR="00531C84">
        <w:rPr>
          <w:rFonts w:ascii="Times New Roman" w:hAnsi="Times New Roman"/>
          <w:sz w:val="24"/>
          <w:szCs w:val="24"/>
        </w:rPr>
        <w:br/>
      </w:r>
      <w:r w:rsidRPr="0061218E">
        <w:rPr>
          <w:rFonts w:ascii="Times New Roman" w:hAnsi="Times New Roman"/>
          <w:sz w:val="24"/>
          <w:szCs w:val="24"/>
        </w:rPr>
        <w:t>W ramach realizacji</w:t>
      </w:r>
      <w:r w:rsidR="00823172">
        <w:rPr>
          <w:rFonts w:ascii="Times New Roman" w:hAnsi="Times New Roman"/>
          <w:sz w:val="24"/>
          <w:szCs w:val="24"/>
        </w:rPr>
        <w:t xml:space="preserve"> zadania poniesiono wydatki na: </w:t>
      </w:r>
      <w:r w:rsidRPr="0061218E">
        <w:rPr>
          <w:rFonts w:ascii="Times New Roman" w:hAnsi="Times New Roman"/>
          <w:sz w:val="24"/>
          <w:szCs w:val="24"/>
        </w:rPr>
        <w:t xml:space="preserve">diety dla członków komisji wyborczych działających na terenie gminy w 11 obwodach wyborczych – </w:t>
      </w:r>
      <w:r>
        <w:rPr>
          <w:rFonts w:ascii="Times New Roman" w:hAnsi="Times New Roman"/>
          <w:sz w:val="24"/>
          <w:szCs w:val="24"/>
        </w:rPr>
        <w:t>40 400,00</w:t>
      </w:r>
      <w:r w:rsidRPr="0061218E">
        <w:rPr>
          <w:rFonts w:ascii="Times New Roman" w:hAnsi="Times New Roman"/>
          <w:sz w:val="24"/>
          <w:szCs w:val="24"/>
        </w:rPr>
        <w:t xml:space="preserve"> zł, wynagrodzenia </w:t>
      </w:r>
    </w:p>
    <w:p w:rsidR="004D7E58" w:rsidRDefault="004D7E58" w:rsidP="004D7E58">
      <w:pPr>
        <w:pStyle w:val="Zwykytekst"/>
        <w:jc w:val="both"/>
        <w:rPr>
          <w:rFonts w:ascii="Times New Roman" w:hAnsi="Times New Roman"/>
          <w:sz w:val="24"/>
          <w:szCs w:val="24"/>
        </w:rPr>
      </w:pPr>
      <w:r w:rsidRPr="0061218E">
        <w:rPr>
          <w:rFonts w:ascii="Times New Roman" w:hAnsi="Times New Roman"/>
          <w:sz w:val="24"/>
          <w:szCs w:val="24"/>
        </w:rPr>
        <w:t xml:space="preserve">i pochodne dla osób obsługujących wybory, w tym obsługę informatyczną, łącznie – </w:t>
      </w:r>
      <w:r>
        <w:rPr>
          <w:rFonts w:ascii="Times New Roman" w:hAnsi="Times New Roman"/>
          <w:sz w:val="24"/>
          <w:szCs w:val="24"/>
        </w:rPr>
        <w:t>16 076,31</w:t>
      </w:r>
      <w:r w:rsidRPr="0061218E">
        <w:rPr>
          <w:rFonts w:ascii="Times New Roman" w:hAnsi="Times New Roman"/>
          <w:sz w:val="24"/>
          <w:szCs w:val="24"/>
        </w:rPr>
        <w:t xml:space="preserve"> zł. Zakupy m.in. art. biurowe, tonery, pieczątki, materiały do wyposażenia lokali wyborczych, stojaki na flagi, usługi telekomunikacyjne oraz  podróże służbowe – </w:t>
      </w:r>
      <w:r>
        <w:rPr>
          <w:rFonts w:ascii="Times New Roman" w:hAnsi="Times New Roman"/>
          <w:sz w:val="24"/>
          <w:szCs w:val="24"/>
        </w:rPr>
        <w:t>8 289,69</w:t>
      </w:r>
      <w:r w:rsidRPr="0061218E">
        <w:rPr>
          <w:rFonts w:ascii="Times New Roman" w:hAnsi="Times New Roman"/>
          <w:sz w:val="24"/>
          <w:szCs w:val="24"/>
        </w:rPr>
        <w:t xml:space="preserve"> zł.</w:t>
      </w:r>
    </w:p>
    <w:p w:rsidR="00823172" w:rsidRPr="0061218E" w:rsidRDefault="00823172" w:rsidP="004D7E58">
      <w:pPr>
        <w:pStyle w:val="Zwykytekst"/>
        <w:jc w:val="both"/>
        <w:rPr>
          <w:rFonts w:ascii="Times New Roman" w:eastAsia="MS Mincho" w:hAnsi="Times New Roman"/>
          <w:sz w:val="24"/>
          <w:szCs w:val="24"/>
          <w:highlight w:val="yellow"/>
        </w:rPr>
      </w:pPr>
    </w:p>
    <w:p w:rsidR="004D7E58" w:rsidRPr="00515C29" w:rsidRDefault="004D7E58" w:rsidP="004D7E58">
      <w:pPr>
        <w:pStyle w:val="Zwykytekst"/>
        <w:jc w:val="both"/>
        <w:rPr>
          <w:rFonts w:ascii="Times New Roman" w:eastAsia="MS Mincho" w:hAnsi="Times New Roman"/>
          <w:sz w:val="24"/>
          <w:u w:val="single"/>
        </w:rPr>
      </w:pPr>
      <w:r w:rsidRPr="00515C29">
        <w:rPr>
          <w:rFonts w:ascii="Times New Roman" w:eastAsia="MS Mincho" w:hAnsi="Times New Roman"/>
          <w:sz w:val="24"/>
          <w:u w:val="single"/>
        </w:rPr>
        <w:t>Rozdział 75109 – Wybory do rad gmin, rad powiatów i sejmików województw, wybory wójtów, burmistrzów i prezydentów miast oraz referenda gminne, powiatowe i wojewódzkie</w:t>
      </w:r>
    </w:p>
    <w:p w:rsidR="004D7E58" w:rsidRDefault="004D7E58" w:rsidP="004D7E58">
      <w:pPr>
        <w:pStyle w:val="Zwykytekst"/>
        <w:jc w:val="both"/>
        <w:rPr>
          <w:rFonts w:ascii="Times New Roman" w:eastAsia="MS Mincho" w:hAnsi="Times New Roman"/>
          <w:sz w:val="24"/>
        </w:rPr>
      </w:pPr>
      <w:r w:rsidRPr="00515C29">
        <w:rPr>
          <w:rFonts w:ascii="Times New Roman" w:eastAsia="MS Mincho" w:hAnsi="Times New Roman"/>
          <w:sz w:val="24"/>
        </w:rPr>
        <w:lastRenderedPageBreak/>
        <w:t>Plan  364</w:t>
      </w:r>
      <w:r>
        <w:rPr>
          <w:rFonts w:ascii="Times New Roman" w:eastAsia="MS Mincho" w:hAnsi="Times New Roman"/>
          <w:sz w:val="24"/>
        </w:rPr>
        <w:t>,00</w:t>
      </w:r>
      <w:r w:rsidRPr="00515C29">
        <w:rPr>
          <w:rFonts w:ascii="Times New Roman" w:eastAsia="MS Mincho" w:hAnsi="Times New Roman"/>
          <w:sz w:val="24"/>
        </w:rPr>
        <w:t xml:space="preserve"> zł. Wykonanie 64,00 zł. Wydatki realizowane w ramach dotacji ze środków budżetu państwa na zadania zlecone gminie -  koszty związane z archiwizacją dokumentów  zgromadzonych z wyborów samorządowych z 21 października 2018 r. </w:t>
      </w:r>
    </w:p>
    <w:p w:rsidR="004D7E58" w:rsidRPr="00345264" w:rsidRDefault="004D7E58" w:rsidP="004D7E58">
      <w:pPr>
        <w:pStyle w:val="Zwykytekst"/>
        <w:jc w:val="both"/>
        <w:rPr>
          <w:rFonts w:ascii="Times New Roman" w:eastAsia="MS Mincho" w:hAnsi="Times New Roman"/>
          <w:color w:val="00B0F0"/>
          <w:sz w:val="24"/>
        </w:rPr>
      </w:pPr>
    </w:p>
    <w:p w:rsidR="004D7E58" w:rsidRPr="0061218E" w:rsidRDefault="004D7E58" w:rsidP="004D7E58">
      <w:pPr>
        <w:pStyle w:val="Zwykytekst"/>
        <w:jc w:val="both"/>
        <w:rPr>
          <w:rFonts w:ascii="Times New Roman" w:eastAsia="MS Mincho" w:hAnsi="Times New Roman"/>
          <w:sz w:val="24"/>
          <w:u w:val="single"/>
        </w:rPr>
      </w:pPr>
      <w:r w:rsidRPr="0061218E">
        <w:rPr>
          <w:rFonts w:ascii="Times New Roman" w:eastAsia="MS Mincho" w:hAnsi="Times New Roman"/>
          <w:sz w:val="24"/>
          <w:u w:val="single"/>
        </w:rPr>
        <w:t>Rozdział 75113 – Wybory do parlamentu europejskiego</w:t>
      </w:r>
    </w:p>
    <w:p w:rsidR="004D7E58" w:rsidRDefault="004D7E58" w:rsidP="004D7E58">
      <w:pPr>
        <w:pStyle w:val="Default"/>
        <w:jc w:val="both"/>
        <w:rPr>
          <w:rFonts w:eastAsia="MS Mincho"/>
          <w:color w:val="auto"/>
        </w:rPr>
      </w:pPr>
      <w:r w:rsidRPr="0061218E">
        <w:rPr>
          <w:rFonts w:eastAsia="MS Mincho"/>
          <w:color w:val="auto"/>
        </w:rPr>
        <w:t>Plan 62 630,00 zł. Wykonanie 61</w:t>
      </w:r>
      <w:r>
        <w:rPr>
          <w:rFonts w:eastAsia="MS Mincho"/>
          <w:color w:val="auto"/>
        </w:rPr>
        <w:t> </w:t>
      </w:r>
      <w:r w:rsidRPr="0061218E">
        <w:rPr>
          <w:rFonts w:eastAsia="MS Mincho"/>
          <w:color w:val="auto"/>
        </w:rPr>
        <w:t>580</w:t>
      </w:r>
      <w:r>
        <w:rPr>
          <w:rFonts w:eastAsia="MS Mincho"/>
          <w:color w:val="auto"/>
        </w:rPr>
        <w:t>,00 zł, co stanowi 98,3% planu.</w:t>
      </w:r>
    </w:p>
    <w:p w:rsidR="004D7E58" w:rsidRPr="0061218E" w:rsidRDefault="004D7E58" w:rsidP="004D7E58">
      <w:pPr>
        <w:pStyle w:val="Default"/>
        <w:jc w:val="both"/>
        <w:rPr>
          <w:rFonts w:eastAsia="Times New Roman"/>
          <w:color w:val="auto"/>
        </w:rPr>
      </w:pPr>
      <w:r w:rsidRPr="0061218E">
        <w:rPr>
          <w:rFonts w:eastAsia="Times New Roman"/>
          <w:color w:val="auto"/>
        </w:rPr>
        <w:t>Krajowe Biuro Wyborcze Delegatura w Bydgoszczy przekazało kwotę 61</w:t>
      </w:r>
      <w:r>
        <w:rPr>
          <w:rFonts w:eastAsia="Times New Roman"/>
          <w:color w:val="auto"/>
        </w:rPr>
        <w:t> </w:t>
      </w:r>
      <w:r w:rsidRPr="0061218E">
        <w:rPr>
          <w:rFonts w:eastAsia="Times New Roman"/>
          <w:color w:val="auto"/>
        </w:rPr>
        <w:t>580</w:t>
      </w:r>
      <w:r>
        <w:rPr>
          <w:rFonts w:eastAsia="Times New Roman"/>
          <w:color w:val="auto"/>
        </w:rPr>
        <w:t>,00</w:t>
      </w:r>
      <w:r w:rsidRPr="0061218E">
        <w:rPr>
          <w:rFonts w:eastAsia="Times New Roman"/>
          <w:color w:val="auto"/>
        </w:rPr>
        <w:t xml:space="preserve"> zł na przeprowadzenie w dniu 26 maja 2019 r. wyborów do parlamentu  europejskiego. W ramach realizacji zadania poniesiono wydatki na; diety dla członków komisji wyborczych działających na terenie gminy w 11 obwodach wyborczych – 38 300,00 zł, wynagrodzenia </w:t>
      </w:r>
      <w:r w:rsidR="00165C86">
        <w:rPr>
          <w:rFonts w:eastAsia="Times New Roman"/>
          <w:color w:val="auto"/>
        </w:rPr>
        <w:br/>
      </w:r>
      <w:r w:rsidRPr="0061218E">
        <w:rPr>
          <w:rFonts w:eastAsia="Times New Roman"/>
          <w:color w:val="auto"/>
        </w:rPr>
        <w:t xml:space="preserve">i pochodne dla osób obsługujących wybory, w tym obsługę informatyczną, łącznie – 15 215,58 zł. Zakupy m.in. art. biurowe, tonery, pieczątki, materiały do wyposażenia lokali wyborczych, stojaki na flagi, usługi telekomunikacyjne oraz  podróże służbowe – 8 064,42 zł. </w:t>
      </w:r>
    </w:p>
    <w:p w:rsidR="004D7E58" w:rsidRPr="00345264" w:rsidRDefault="004D7E58" w:rsidP="004D7E58">
      <w:pPr>
        <w:pStyle w:val="Zwykytekst"/>
        <w:jc w:val="both"/>
        <w:rPr>
          <w:rFonts w:ascii="Times New Roman" w:eastAsia="MS Mincho" w:hAnsi="Times New Roman"/>
          <w:color w:val="00B0F0"/>
          <w:sz w:val="24"/>
        </w:rPr>
      </w:pPr>
    </w:p>
    <w:p w:rsidR="004D7E58" w:rsidRPr="0061218E" w:rsidRDefault="004D7E58" w:rsidP="004D7E58">
      <w:pPr>
        <w:pStyle w:val="Zwykytekst"/>
        <w:jc w:val="center"/>
        <w:rPr>
          <w:rFonts w:ascii="Times New Roman" w:eastAsia="MS Mincho" w:hAnsi="Times New Roman"/>
          <w:b/>
          <w:bCs/>
          <w:sz w:val="24"/>
        </w:rPr>
      </w:pPr>
      <w:r w:rsidRPr="0061218E">
        <w:rPr>
          <w:rFonts w:ascii="Times New Roman" w:eastAsia="MS Mincho" w:hAnsi="Times New Roman"/>
          <w:b/>
          <w:bCs/>
          <w:sz w:val="24"/>
        </w:rPr>
        <w:t>Dział 754 Bezpieczeństwo publiczne i ochrona przeciwpożarowa</w:t>
      </w:r>
    </w:p>
    <w:p w:rsidR="004D7E58" w:rsidRPr="0061218E" w:rsidRDefault="004D7E58" w:rsidP="004D7E58">
      <w:pPr>
        <w:pStyle w:val="Zwykytekst"/>
        <w:jc w:val="both"/>
        <w:rPr>
          <w:rFonts w:ascii="Times New Roman" w:eastAsia="MS Mincho" w:hAnsi="Times New Roman"/>
          <w:sz w:val="24"/>
        </w:rPr>
      </w:pPr>
      <w:r w:rsidRPr="0061218E">
        <w:rPr>
          <w:rFonts w:ascii="Times New Roman" w:eastAsia="MS Mincho" w:hAnsi="Times New Roman"/>
          <w:sz w:val="24"/>
        </w:rPr>
        <w:t xml:space="preserve">Plan  </w:t>
      </w:r>
      <w:r>
        <w:rPr>
          <w:rFonts w:ascii="Times New Roman" w:eastAsia="MS Mincho" w:hAnsi="Times New Roman"/>
          <w:sz w:val="24"/>
        </w:rPr>
        <w:t>7</w:t>
      </w:r>
      <w:r w:rsidRPr="0061218E">
        <w:rPr>
          <w:rFonts w:ascii="Times New Roman" w:eastAsia="MS Mincho" w:hAnsi="Times New Roman"/>
          <w:sz w:val="24"/>
        </w:rPr>
        <w:t>0</w:t>
      </w:r>
      <w:r>
        <w:rPr>
          <w:rFonts w:ascii="Times New Roman" w:eastAsia="MS Mincho" w:hAnsi="Times New Roman"/>
          <w:sz w:val="24"/>
        </w:rPr>
        <w:t> </w:t>
      </w:r>
      <w:r w:rsidRPr="0061218E">
        <w:rPr>
          <w:rFonts w:ascii="Times New Roman" w:eastAsia="MS Mincho" w:hAnsi="Times New Roman"/>
          <w:sz w:val="24"/>
        </w:rPr>
        <w:t>000</w:t>
      </w:r>
      <w:r>
        <w:rPr>
          <w:rFonts w:ascii="Times New Roman" w:eastAsia="MS Mincho" w:hAnsi="Times New Roman"/>
          <w:sz w:val="24"/>
        </w:rPr>
        <w:t>,00</w:t>
      </w:r>
      <w:r w:rsidRPr="0061218E">
        <w:rPr>
          <w:rFonts w:ascii="Times New Roman" w:eastAsia="MS Mincho" w:hAnsi="Times New Roman"/>
          <w:sz w:val="24"/>
        </w:rPr>
        <w:t xml:space="preserve"> zł.Wykonanie </w:t>
      </w:r>
      <w:r>
        <w:rPr>
          <w:rFonts w:ascii="Times New Roman" w:eastAsia="MS Mincho" w:hAnsi="Times New Roman"/>
          <w:sz w:val="24"/>
        </w:rPr>
        <w:t>59 531,00 zł, co stanowi 85,0% planu.</w:t>
      </w:r>
    </w:p>
    <w:p w:rsidR="004D7E58" w:rsidRPr="0061218E" w:rsidRDefault="004D7E58" w:rsidP="004D7E58">
      <w:pPr>
        <w:pStyle w:val="Zwykytekst"/>
        <w:jc w:val="both"/>
        <w:rPr>
          <w:rFonts w:ascii="Times New Roman" w:eastAsia="MS Mincho" w:hAnsi="Times New Roman"/>
          <w:sz w:val="24"/>
        </w:rPr>
      </w:pPr>
      <w:r w:rsidRPr="0061218E">
        <w:rPr>
          <w:rFonts w:ascii="Times New Roman" w:eastAsia="MS Mincho" w:hAnsi="Times New Roman"/>
          <w:sz w:val="24"/>
          <w:u w:val="single"/>
        </w:rPr>
        <w:t xml:space="preserve">Rozdział 75495 – Pozostała działalność </w:t>
      </w:r>
    </w:p>
    <w:p w:rsidR="004D7E58" w:rsidRPr="0061218E" w:rsidRDefault="004D7E58" w:rsidP="004D7E58">
      <w:pPr>
        <w:pStyle w:val="Zwykytekst"/>
        <w:jc w:val="both"/>
        <w:rPr>
          <w:rFonts w:ascii="Times New Roman" w:eastAsia="MS Mincho" w:hAnsi="Times New Roman"/>
          <w:sz w:val="24"/>
        </w:rPr>
      </w:pPr>
      <w:r w:rsidRPr="0053797E">
        <w:rPr>
          <w:rFonts w:ascii="Times New Roman" w:eastAsia="MS Mincho" w:hAnsi="Times New Roman"/>
          <w:sz w:val="24"/>
        </w:rPr>
        <w:t xml:space="preserve">Plan  70 000,00 zł, wykonanie </w:t>
      </w:r>
      <w:r>
        <w:rPr>
          <w:rFonts w:ascii="Times New Roman" w:eastAsia="MS Mincho" w:hAnsi="Times New Roman"/>
          <w:sz w:val="24"/>
        </w:rPr>
        <w:t xml:space="preserve">59 531,00 zł. </w:t>
      </w:r>
      <w:r w:rsidRPr="0053797E">
        <w:rPr>
          <w:rFonts w:ascii="Times New Roman" w:eastAsia="MS Mincho" w:hAnsi="Times New Roman"/>
          <w:sz w:val="24"/>
        </w:rPr>
        <w:t xml:space="preserve">Wydatki inwestycyjne – 59 531,00 zł </w:t>
      </w:r>
      <w:r w:rsidR="00823172">
        <w:rPr>
          <w:rFonts w:ascii="Times New Roman" w:eastAsia="MS Mincho" w:hAnsi="Times New Roman"/>
          <w:sz w:val="24"/>
        </w:rPr>
        <w:t xml:space="preserve">– (monitoring obiektów gminnych) </w:t>
      </w:r>
      <w:r>
        <w:rPr>
          <w:rFonts w:ascii="Times New Roman" w:eastAsia="MS Mincho" w:hAnsi="Times New Roman"/>
          <w:sz w:val="24"/>
        </w:rPr>
        <w:t>opisane zostały w załączniku nr 3 do sprawozdania.</w:t>
      </w:r>
    </w:p>
    <w:p w:rsidR="004D7E58" w:rsidRPr="00345264" w:rsidRDefault="004D7E58" w:rsidP="004D7E58">
      <w:pPr>
        <w:pStyle w:val="Zwykytekst"/>
        <w:jc w:val="both"/>
        <w:rPr>
          <w:rFonts w:ascii="Times New Roman" w:eastAsia="MS Mincho" w:hAnsi="Times New Roman"/>
          <w:color w:val="00B0F0"/>
          <w:sz w:val="24"/>
        </w:rPr>
      </w:pPr>
    </w:p>
    <w:p w:rsidR="004D7E58" w:rsidRPr="00B25B37" w:rsidRDefault="004D7E58" w:rsidP="004D7E58">
      <w:pPr>
        <w:pStyle w:val="Zwykytekst"/>
        <w:jc w:val="center"/>
        <w:rPr>
          <w:rFonts w:ascii="Times New Roman" w:eastAsia="MS Mincho" w:hAnsi="Times New Roman"/>
          <w:b/>
          <w:bCs/>
          <w:sz w:val="24"/>
        </w:rPr>
      </w:pPr>
      <w:r w:rsidRPr="00B25B37">
        <w:rPr>
          <w:rFonts w:ascii="Times New Roman" w:eastAsia="MS Mincho" w:hAnsi="Times New Roman"/>
          <w:b/>
          <w:bCs/>
          <w:sz w:val="24"/>
        </w:rPr>
        <w:t>Dział 757 Obsługa długu publicznego</w:t>
      </w:r>
    </w:p>
    <w:p w:rsidR="004D7E58" w:rsidRPr="00B25B37" w:rsidRDefault="004D7E58" w:rsidP="004D7E58">
      <w:pPr>
        <w:pStyle w:val="Zwykytekst"/>
        <w:jc w:val="both"/>
        <w:rPr>
          <w:rFonts w:ascii="Times New Roman" w:eastAsia="MS Mincho" w:hAnsi="Times New Roman"/>
          <w:sz w:val="24"/>
        </w:rPr>
      </w:pPr>
      <w:r>
        <w:rPr>
          <w:rFonts w:ascii="Times New Roman" w:eastAsia="MS Mincho" w:hAnsi="Times New Roman"/>
          <w:sz w:val="24"/>
        </w:rPr>
        <w:t xml:space="preserve">Plan  </w:t>
      </w:r>
      <w:r w:rsidRPr="00B25B37">
        <w:rPr>
          <w:rFonts w:ascii="Times New Roman" w:eastAsia="MS Mincho" w:hAnsi="Times New Roman"/>
          <w:sz w:val="24"/>
        </w:rPr>
        <w:t>422</w:t>
      </w:r>
      <w:r>
        <w:rPr>
          <w:rFonts w:ascii="Times New Roman" w:eastAsia="MS Mincho" w:hAnsi="Times New Roman"/>
          <w:sz w:val="24"/>
        </w:rPr>
        <w:t> </w:t>
      </w:r>
      <w:r w:rsidRPr="00B25B37">
        <w:rPr>
          <w:rFonts w:ascii="Times New Roman" w:eastAsia="MS Mincho" w:hAnsi="Times New Roman"/>
          <w:sz w:val="24"/>
        </w:rPr>
        <w:t>680</w:t>
      </w:r>
      <w:r>
        <w:rPr>
          <w:rFonts w:ascii="Times New Roman" w:eastAsia="MS Mincho" w:hAnsi="Times New Roman"/>
          <w:sz w:val="24"/>
        </w:rPr>
        <w:t xml:space="preserve">,00 zł. </w:t>
      </w:r>
      <w:r w:rsidRPr="00B25B37">
        <w:rPr>
          <w:rFonts w:ascii="Times New Roman" w:eastAsia="MS Mincho" w:hAnsi="Times New Roman"/>
          <w:sz w:val="24"/>
        </w:rPr>
        <w:t xml:space="preserve">Wykonanie  </w:t>
      </w:r>
      <w:r>
        <w:rPr>
          <w:rFonts w:ascii="Times New Roman" w:eastAsia="MS Mincho" w:hAnsi="Times New Roman"/>
          <w:sz w:val="24"/>
        </w:rPr>
        <w:t>343 377,85</w:t>
      </w:r>
      <w:r w:rsidRPr="00B25B37">
        <w:rPr>
          <w:rFonts w:ascii="Times New Roman" w:eastAsia="MS Mincho" w:hAnsi="Times New Roman"/>
          <w:sz w:val="24"/>
        </w:rPr>
        <w:t xml:space="preserve"> zł. Wydatki wykonane były w </w:t>
      </w:r>
      <w:r>
        <w:rPr>
          <w:rFonts w:ascii="Times New Roman" w:eastAsia="MS Mincho" w:hAnsi="Times New Roman"/>
          <w:sz w:val="24"/>
        </w:rPr>
        <w:t>81,2</w:t>
      </w:r>
      <w:r w:rsidRPr="00B25B37">
        <w:rPr>
          <w:rFonts w:ascii="Times New Roman" w:eastAsia="MS Mincho" w:hAnsi="Times New Roman"/>
          <w:sz w:val="24"/>
        </w:rPr>
        <w:t xml:space="preserve"> % planu. </w:t>
      </w:r>
    </w:p>
    <w:p w:rsidR="004D7E58" w:rsidRPr="00345264" w:rsidRDefault="004D7E58" w:rsidP="004D7E58">
      <w:pPr>
        <w:pStyle w:val="Zwykytekst"/>
        <w:jc w:val="both"/>
        <w:rPr>
          <w:rFonts w:ascii="Times New Roman" w:eastAsia="MS Mincho" w:hAnsi="Times New Roman"/>
          <w:color w:val="00B0F0"/>
          <w:sz w:val="24"/>
        </w:rPr>
      </w:pPr>
    </w:p>
    <w:p w:rsidR="004D7E58" w:rsidRPr="00B25B37" w:rsidRDefault="004D7E58" w:rsidP="004D7E58">
      <w:pPr>
        <w:pStyle w:val="Zwykytekst"/>
        <w:jc w:val="both"/>
        <w:rPr>
          <w:rFonts w:ascii="Times New Roman" w:eastAsia="MS Mincho" w:hAnsi="Times New Roman"/>
          <w:sz w:val="24"/>
          <w:szCs w:val="24"/>
          <w:u w:val="single"/>
        </w:rPr>
      </w:pPr>
      <w:r w:rsidRPr="00B25B37">
        <w:rPr>
          <w:rFonts w:ascii="Times New Roman" w:eastAsia="MS Mincho" w:hAnsi="Times New Roman"/>
          <w:sz w:val="24"/>
          <w:u w:val="single"/>
        </w:rPr>
        <w:t xml:space="preserve">Rozdział 75702 – Obsługa papierów wartościowych, kredytów i pożyczek jednostek </w:t>
      </w:r>
      <w:r w:rsidRPr="00B25B37">
        <w:rPr>
          <w:rFonts w:ascii="Times New Roman" w:eastAsia="MS Mincho" w:hAnsi="Times New Roman"/>
          <w:sz w:val="24"/>
          <w:szCs w:val="24"/>
          <w:u w:val="single"/>
        </w:rPr>
        <w:t xml:space="preserve">samorządów terytorialnych.  </w:t>
      </w:r>
    </w:p>
    <w:p w:rsidR="004D7E58" w:rsidRPr="00B25B37" w:rsidRDefault="004D7E58" w:rsidP="004D7E58">
      <w:pPr>
        <w:pStyle w:val="Zwykytekst"/>
        <w:jc w:val="both"/>
        <w:rPr>
          <w:rFonts w:ascii="Times New Roman" w:eastAsia="MS Mincho" w:hAnsi="Times New Roman"/>
          <w:sz w:val="24"/>
          <w:szCs w:val="24"/>
        </w:rPr>
      </w:pPr>
      <w:r w:rsidRPr="00B25B37">
        <w:rPr>
          <w:rFonts w:ascii="Times New Roman" w:eastAsia="MS Mincho" w:hAnsi="Times New Roman"/>
          <w:sz w:val="24"/>
          <w:szCs w:val="24"/>
        </w:rPr>
        <w:t>Plan 400</w:t>
      </w:r>
      <w:r>
        <w:rPr>
          <w:rFonts w:ascii="Times New Roman" w:eastAsia="MS Mincho" w:hAnsi="Times New Roman"/>
          <w:sz w:val="24"/>
          <w:szCs w:val="24"/>
        </w:rPr>
        <w:t> </w:t>
      </w:r>
      <w:r w:rsidRPr="00B25B37">
        <w:rPr>
          <w:rFonts w:ascii="Times New Roman" w:eastAsia="MS Mincho" w:hAnsi="Times New Roman"/>
          <w:sz w:val="24"/>
          <w:szCs w:val="24"/>
        </w:rPr>
        <w:t>000</w:t>
      </w:r>
      <w:r>
        <w:rPr>
          <w:rFonts w:ascii="Times New Roman" w:eastAsia="MS Mincho" w:hAnsi="Times New Roman"/>
          <w:sz w:val="24"/>
          <w:szCs w:val="24"/>
        </w:rPr>
        <w:t>,00</w:t>
      </w:r>
      <w:r w:rsidRPr="00B25B37">
        <w:rPr>
          <w:rFonts w:ascii="Times New Roman" w:eastAsia="MS Mincho" w:hAnsi="Times New Roman"/>
          <w:sz w:val="24"/>
          <w:szCs w:val="24"/>
        </w:rPr>
        <w:t xml:space="preserve"> zł,  Wykonanie  </w:t>
      </w:r>
      <w:r>
        <w:rPr>
          <w:rFonts w:ascii="Times New Roman" w:eastAsia="MS Mincho" w:hAnsi="Times New Roman"/>
          <w:sz w:val="24"/>
          <w:szCs w:val="24"/>
        </w:rPr>
        <w:t>343 377,85</w:t>
      </w:r>
      <w:r w:rsidRPr="00B25B37">
        <w:rPr>
          <w:rFonts w:ascii="Times New Roman" w:eastAsia="MS Mincho" w:hAnsi="Times New Roman"/>
          <w:sz w:val="24"/>
          <w:szCs w:val="24"/>
        </w:rPr>
        <w:t xml:space="preserve"> zł, co stanowi </w:t>
      </w:r>
      <w:r>
        <w:rPr>
          <w:rFonts w:ascii="Times New Roman" w:eastAsia="MS Mincho" w:hAnsi="Times New Roman"/>
          <w:sz w:val="24"/>
          <w:szCs w:val="24"/>
        </w:rPr>
        <w:t>85,8</w:t>
      </w:r>
      <w:r w:rsidRPr="00B25B37">
        <w:rPr>
          <w:rFonts w:ascii="Times New Roman" w:eastAsia="MS Mincho" w:hAnsi="Times New Roman"/>
          <w:sz w:val="24"/>
          <w:szCs w:val="24"/>
        </w:rPr>
        <w:t xml:space="preserve"> % planu. </w:t>
      </w:r>
    </w:p>
    <w:p w:rsidR="004D7E58" w:rsidRPr="00B25B37" w:rsidRDefault="004D7E58" w:rsidP="004D7E58">
      <w:pPr>
        <w:pStyle w:val="Zwykytekst"/>
        <w:jc w:val="both"/>
        <w:rPr>
          <w:rFonts w:ascii="Times New Roman" w:hAnsi="Times New Roman"/>
          <w:sz w:val="24"/>
          <w:szCs w:val="24"/>
        </w:rPr>
      </w:pPr>
      <w:r w:rsidRPr="00B25B37">
        <w:rPr>
          <w:rFonts w:ascii="Times New Roman" w:hAnsi="Times New Roman"/>
          <w:sz w:val="24"/>
          <w:szCs w:val="24"/>
        </w:rPr>
        <w:t xml:space="preserve">Gmina posiada zadłużenie w Wojewódzkim Funduszu Ochrony Środowiska i Gospodarki Wodnej z tytułu pożyczek zaciąganych na finansowanie inwestycji w zakresie infrastruktury wodociągowej i kanalizacyjnej. Obok pożyczek gmina posiada również zadłużenie  </w:t>
      </w:r>
      <w:r w:rsidRPr="00B25B37">
        <w:rPr>
          <w:rFonts w:ascii="Times New Roman" w:hAnsi="Times New Roman"/>
          <w:sz w:val="24"/>
          <w:szCs w:val="24"/>
        </w:rPr>
        <w:br/>
        <w:t>w bankach komercyjnych z tytułu kredytów długoterminowych zaciągniętych w latach 201</w:t>
      </w:r>
      <w:r w:rsidR="00165C86">
        <w:rPr>
          <w:rFonts w:ascii="Times New Roman" w:hAnsi="Times New Roman"/>
          <w:sz w:val="24"/>
          <w:szCs w:val="24"/>
        </w:rPr>
        <w:t>5</w:t>
      </w:r>
      <w:r w:rsidRPr="00B25B37">
        <w:rPr>
          <w:rFonts w:ascii="Times New Roman" w:hAnsi="Times New Roman"/>
          <w:sz w:val="24"/>
          <w:szCs w:val="24"/>
        </w:rPr>
        <w:t xml:space="preserve"> -201</w:t>
      </w:r>
      <w:r>
        <w:rPr>
          <w:rFonts w:ascii="Times New Roman" w:hAnsi="Times New Roman"/>
          <w:sz w:val="24"/>
          <w:szCs w:val="24"/>
        </w:rPr>
        <w:t>9</w:t>
      </w:r>
      <w:r w:rsidRPr="00B25B37">
        <w:rPr>
          <w:rFonts w:ascii="Times New Roman" w:hAnsi="Times New Roman"/>
          <w:sz w:val="24"/>
          <w:szCs w:val="24"/>
        </w:rPr>
        <w:t xml:space="preserve"> na finansowanie planowanego deficytu budżetu i spłatę wcześniej zaciągniętych zobowiązań. </w:t>
      </w:r>
    </w:p>
    <w:p w:rsidR="004D7E58" w:rsidRPr="00B25B37" w:rsidRDefault="004D7E58" w:rsidP="004D7E58">
      <w:pPr>
        <w:pStyle w:val="Zwykytekst"/>
        <w:jc w:val="both"/>
        <w:rPr>
          <w:rFonts w:ascii="Times New Roman" w:eastAsia="MS Mincho" w:hAnsi="Times New Roman"/>
          <w:sz w:val="24"/>
          <w:szCs w:val="24"/>
        </w:rPr>
      </w:pPr>
      <w:r w:rsidRPr="00B25B37">
        <w:rPr>
          <w:rFonts w:ascii="Times New Roman" w:hAnsi="Times New Roman"/>
          <w:sz w:val="24"/>
          <w:szCs w:val="24"/>
          <w:u w:val="single"/>
        </w:rPr>
        <w:t xml:space="preserve">Uzasadnienie: </w:t>
      </w:r>
      <w:r w:rsidRPr="00B25B37">
        <w:rPr>
          <w:rFonts w:ascii="Times New Roman" w:eastAsia="MS Mincho" w:hAnsi="Times New Roman"/>
          <w:sz w:val="24"/>
          <w:szCs w:val="24"/>
        </w:rPr>
        <w:t>W rozdziale zaplanowano środki  na spłatę odsetek od  zaciągniętych pożyczek i kredytów oraz</w:t>
      </w:r>
      <w:r w:rsidRPr="00B25B37">
        <w:rPr>
          <w:rFonts w:ascii="Times New Roman" w:eastAsia="MS Mincho" w:hAnsi="Times New Roman"/>
          <w:sz w:val="24"/>
        </w:rPr>
        <w:t xml:space="preserve"> wydatki na obsługę długu publicznego w związku z uruchomieniem w roku 2019  nowego kredytu. </w:t>
      </w:r>
      <w:r w:rsidRPr="00B25B37">
        <w:rPr>
          <w:rFonts w:ascii="Times New Roman" w:eastAsia="MS Mincho" w:hAnsi="Times New Roman"/>
          <w:sz w:val="24"/>
          <w:szCs w:val="24"/>
        </w:rPr>
        <w:t xml:space="preserve">Spłaty zobowiązań  odbywają  się zgodnie z zawartymi umowami. </w:t>
      </w:r>
    </w:p>
    <w:p w:rsidR="004D7E58" w:rsidRPr="00345264" w:rsidRDefault="004D7E58" w:rsidP="004D7E58">
      <w:pPr>
        <w:pStyle w:val="Zwykytekst"/>
        <w:jc w:val="both"/>
        <w:rPr>
          <w:rFonts w:ascii="Times New Roman" w:eastAsia="MS Mincho" w:hAnsi="Times New Roman"/>
          <w:color w:val="00B0F0"/>
          <w:sz w:val="24"/>
          <w:szCs w:val="24"/>
        </w:rPr>
      </w:pPr>
    </w:p>
    <w:p w:rsidR="004D7E58" w:rsidRPr="00B25B37" w:rsidRDefault="004D7E58" w:rsidP="004D7E58">
      <w:pPr>
        <w:pStyle w:val="Tekstpodstawowy"/>
        <w:jc w:val="both"/>
        <w:rPr>
          <w:sz w:val="24"/>
          <w:szCs w:val="24"/>
          <w:u w:val="single"/>
        </w:rPr>
      </w:pPr>
      <w:r w:rsidRPr="00B25B37">
        <w:rPr>
          <w:sz w:val="24"/>
          <w:szCs w:val="24"/>
          <w:u w:val="single"/>
        </w:rPr>
        <w:t>Rozdział 75704 – Rozliczenia z tytułu poręczeń i gwarancji udzielonych przez Skarb Państwa lub jednostkę samorządu terytorialnego</w:t>
      </w:r>
    </w:p>
    <w:p w:rsidR="004D7E58" w:rsidRDefault="004D7E58" w:rsidP="004D7E58">
      <w:pPr>
        <w:pStyle w:val="Tekstpodstawowy"/>
        <w:jc w:val="both"/>
        <w:rPr>
          <w:sz w:val="24"/>
          <w:szCs w:val="24"/>
        </w:rPr>
      </w:pPr>
      <w:r w:rsidRPr="00B25B37">
        <w:rPr>
          <w:sz w:val="24"/>
          <w:szCs w:val="24"/>
        </w:rPr>
        <w:t>Planowane wydatki – 22</w:t>
      </w:r>
      <w:r w:rsidR="00165C86">
        <w:rPr>
          <w:sz w:val="24"/>
          <w:szCs w:val="24"/>
        </w:rPr>
        <w:t> </w:t>
      </w:r>
      <w:r w:rsidRPr="00B25B37">
        <w:rPr>
          <w:sz w:val="24"/>
          <w:szCs w:val="24"/>
        </w:rPr>
        <w:t>680</w:t>
      </w:r>
      <w:r w:rsidR="00165C86">
        <w:rPr>
          <w:sz w:val="24"/>
          <w:szCs w:val="24"/>
        </w:rPr>
        <w:t>,00</w:t>
      </w:r>
      <w:r w:rsidRPr="00B25B37">
        <w:rPr>
          <w:sz w:val="24"/>
          <w:szCs w:val="24"/>
        </w:rPr>
        <w:t xml:space="preserve"> zł. </w:t>
      </w:r>
      <w:r>
        <w:rPr>
          <w:sz w:val="24"/>
          <w:szCs w:val="24"/>
        </w:rPr>
        <w:t>Wykonanie 0,00 zł.</w:t>
      </w:r>
    </w:p>
    <w:p w:rsidR="004D7E58" w:rsidRPr="00B25B37" w:rsidRDefault="004D7E58" w:rsidP="004D7E58">
      <w:pPr>
        <w:pStyle w:val="Tekstpodstawowy"/>
        <w:jc w:val="both"/>
        <w:rPr>
          <w:sz w:val="24"/>
          <w:szCs w:val="24"/>
        </w:rPr>
      </w:pPr>
      <w:r w:rsidRPr="00B25B37">
        <w:rPr>
          <w:sz w:val="24"/>
          <w:szCs w:val="24"/>
        </w:rPr>
        <w:t xml:space="preserve">Gmina Osielsko udzieliła poręczenia dla Wspólnoty Mieszkaniowej przy ul. Osiedlowej 3 </w:t>
      </w:r>
      <w:r w:rsidR="00165C86">
        <w:rPr>
          <w:sz w:val="24"/>
          <w:szCs w:val="24"/>
        </w:rPr>
        <w:br/>
      </w:r>
      <w:r w:rsidRPr="00B25B37">
        <w:rPr>
          <w:sz w:val="24"/>
          <w:szCs w:val="24"/>
        </w:rPr>
        <w:t>w Bożenkowie, której jest członkiem (udział procentowy gminy w nieruchomości wynosi 75,25).  Poręczenie dotyczy pożyczki w kwocie  130</w:t>
      </w:r>
      <w:r w:rsidR="00823172">
        <w:rPr>
          <w:sz w:val="24"/>
          <w:szCs w:val="24"/>
        </w:rPr>
        <w:t> </w:t>
      </w:r>
      <w:r w:rsidRPr="00B25B37">
        <w:rPr>
          <w:sz w:val="24"/>
          <w:szCs w:val="24"/>
        </w:rPr>
        <w:t>400</w:t>
      </w:r>
      <w:r w:rsidR="00823172">
        <w:rPr>
          <w:sz w:val="24"/>
          <w:szCs w:val="24"/>
        </w:rPr>
        <w:t>,00</w:t>
      </w:r>
      <w:r w:rsidRPr="00B25B37">
        <w:rPr>
          <w:sz w:val="24"/>
          <w:szCs w:val="24"/>
        </w:rPr>
        <w:t xml:space="preserve"> zł udzielonej w 2015 r. Wspólnocie przez Wojewódzki Fundusz Ochrony Środowiska i Gospodarki Wodnej </w:t>
      </w:r>
      <w:r w:rsidR="00823172">
        <w:rPr>
          <w:sz w:val="24"/>
          <w:szCs w:val="24"/>
        </w:rPr>
        <w:br/>
      </w:r>
      <w:r w:rsidRPr="00B25B37">
        <w:rPr>
          <w:sz w:val="24"/>
          <w:szCs w:val="24"/>
        </w:rPr>
        <w:t>w Toruniu na dofinansowanie przedsięwzięcia pn. Termomodernizacja budynku mieszkaniowego przy</w:t>
      </w:r>
      <w:r>
        <w:rPr>
          <w:sz w:val="24"/>
          <w:szCs w:val="24"/>
        </w:rPr>
        <w:t xml:space="preserve"> ul. Osiedlowej 3 w Bożenkowie.</w:t>
      </w:r>
      <w:r w:rsidRPr="00B25B37">
        <w:rPr>
          <w:sz w:val="24"/>
          <w:szCs w:val="24"/>
        </w:rPr>
        <w:t xml:space="preserve"> Okres spłaty pożyczki - od lutego  2016 r. do 31 października 2021 r.  Suma rat poręczonej Wspólnocie  pożyczki w roku 2019 wynosi 22 680 zł. </w:t>
      </w:r>
    </w:p>
    <w:p w:rsidR="004D7E58" w:rsidRPr="00345264" w:rsidRDefault="004D7E58" w:rsidP="004D7E58">
      <w:pPr>
        <w:pStyle w:val="Zwykytekst"/>
        <w:jc w:val="both"/>
        <w:rPr>
          <w:rFonts w:ascii="Times New Roman" w:eastAsia="MS Mincho" w:hAnsi="Times New Roman"/>
          <w:color w:val="00B0F0"/>
          <w:sz w:val="24"/>
          <w:szCs w:val="24"/>
        </w:rPr>
      </w:pPr>
    </w:p>
    <w:p w:rsidR="004D7E58" w:rsidRPr="00345264" w:rsidRDefault="004D7E58" w:rsidP="004D7E58">
      <w:pPr>
        <w:pStyle w:val="Zwykytekst"/>
        <w:jc w:val="both"/>
        <w:rPr>
          <w:rFonts w:ascii="Times New Roman" w:eastAsia="MS Mincho" w:hAnsi="Times New Roman"/>
          <w:color w:val="00B0F0"/>
          <w:sz w:val="24"/>
          <w:szCs w:val="24"/>
        </w:rPr>
      </w:pPr>
    </w:p>
    <w:p w:rsidR="00806990" w:rsidRDefault="00806990" w:rsidP="00AB572D">
      <w:pPr>
        <w:pStyle w:val="Zwykytekst"/>
        <w:spacing w:line="20" w:lineRule="atLeast"/>
        <w:jc w:val="center"/>
        <w:rPr>
          <w:rFonts w:ascii="Times New Roman" w:eastAsia="MS Mincho" w:hAnsi="Times New Roman"/>
          <w:b/>
          <w:sz w:val="24"/>
        </w:rPr>
      </w:pPr>
    </w:p>
    <w:p w:rsidR="004D7E58" w:rsidRPr="003F51E4" w:rsidRDefault="004D7E58" w:rsidP="00AB572D">
      <w:pPr>
        <w:pStyle w:val="Zwykytekst"/>
        <w:spacing w:line="20" w:lineRule="atLeast"/>
        <w:jc w:val="center"/>
        <w:rPr>
          <w:rFonts w:ascii="Times New Roman" w:eastAsia="MS Mincho" w:hAnsi="Times New Roman"/>
          <w:b/>
          <w:sz w:val="24"/>
        </w:rPr>
      </w:pPr>
      <w:r w:rsidRPr="003F51E4">
        <w:rPr>
          <w:rFonts w:ascii="Times New Roman" w:eastAsia="MS Mincho" w:hAnsi="Times New Roman"/>
          <w:b/>
          <w:sz w:val="24"/>
        </w:rPr>
        <w:lastRenderedPageBreak/>
        <w:t>758 Różne rozliczenia</w:t>
      </w:r>
    </w:p>
    <w:p w:rsidR="004D7E58" w:rsidRPr="003F51E4" w:rsidRDefault="004D7E58" w:rsidP="00AB572D">
      <w:pPr>
        <w:pStyle w:val="Zwykytekst"/>
        <w:spacing w:line="20" w:lineRule="atLeast"/>
        <w:jc w:val="both"/>
        <w:rPr>
          <w:rFonts w:ascii="Times New Roman" w:eastAsia="MS Mincho" w:hAnsi="Times New Roman"/>
          <w:sz w:val="24"/>
        </w:rPr>
      </w:pPr>
      <w:r>
        <w:rPr>
          <w:rFonts w:ascii="Times New Roman" w:eastAsia="MS Mincho" w:hAnsi="Times New Roman"/>
          <w:sz w:val="24"/>
        </w:rPr>
        <w:t xml:space="preserve">Plan </w:t>
      </w:r>
      <w:r>
        <w:rPr>
          <w:rFonts w:ascii="Times New Roman" w:eastAsia="MS Mincho" w:hAnsi="Times New Roman"/>
          <w:sz w:val="24"/>
        </w:rPr>
        <w:tab/>
        <w:t xml:space="preserve">2 690 553,30  zł.  </w:t>
      </w:r>
      <w:r w:rsidRPr="003F51E4">
        <w:rPr>
          <w:rFonts w:ascii="Times New Roman" w:eastAsia="MS Mincho" w:hAnsi="Times New Roman"/>
          <w:sz w:val="24"/>
        </w:rPr>
        <w:t>Wykonanie</w:t>
      </w:r>
      <w:r>
        <w:rPr>
          <w:rFonts w:ascii="Times New Roman" w:eastAsia="MS Mincho" w:hAnsi="Times New Roman"/>
          <w:sz w:val="24"/>
        </w:rPr>
        <w:t xml:space="preserve">  1 964 801,00</w:t>
      </w:r>
      <w:r w:rsidRPr="003F51E4">
        <w:rPr>
          <w:rFonts w:ascii="Times New Roman" w:eastAsia="MS Mincho" w:hAnsi="Times New Roman"/>
          <w:sz w:val="24"/>
        </w:rPr>
        <w:t xml:space="preserve"> zł. Wydatki wykonane były w </w:t>
      </w:r>
      <w:r>
        <w:rPr>
          <w:rFonts w:ascii="Times New Roman" w:eastAsia="MS Mincho" w:hAnsi="Times New Roman"/>
          <w:sz w:val="24"/>
        </w:rPr>
        <w:t>73,0</w:t>
      </w:r>
      <w:r w:rsidRPr="003F51E4">
        <w:rPr>
          <w:rFonts w:ascii="Times New Roman" w:eastAsia="MS Mincho" w:hAnsi="Times New Roman"/>
          <w:sz w:val="24"/>
        </w:rPr>
        <w:t xml:space="preserve"> % planu. </w:t>
      </w:r>
      <w:r w:rsidRPr="003F51E4">
        <w:rPr>
          <w:rFonts w:ascii="Times New Roman" w:eastAsia="MS Mincho" w:hAnsi="Times New Roman"/>
          <w:bCs/>
          <w:sz w:val="24"/>
        </w:rPr>
        <w:t xml:space="preserve">Stanowiły </w:t>
      </w:r>
      <w:r>
        <w:rPr>
          <w:rFonts w:ascii="Times New Roman" w:eastAsia="MS Mincho" w:hAnsi="Times New Roman"/>
          <w:bCs/>
          <w:sz w:val="24"/>
        </w:rPr>
        <w:t>18,1</w:t>
      </w:r>
      <w:r w:rsidRPr="003F51E4">
        <w:rPr>
          <w:rFonts w:ascii="Times New Roman" w:eastAsia="MS Mincho" w:hAnsi="Times New Roman"/>
          <w:bCs/>
          <w:sz w:val="24"/>
        </w:rPr>
        <w:t xml:space="preserve"> % ogółu  wydatków budżetu.</w:t>
      </w:r>
    </w:p>
    <w:p w:rsidR="004D7E58" w:rsidRPr="003F51E4" w:rsidRDefault="004D7E58" w:rsidP="00AB572D">
      <w:pPr>
        <w:pStyle w:val="Zwykytekst"/>
        <w:spacing w:line="20" w:lineRule="atLeast"/>
        <w:jc w:val="both"/>
        <w:rPr>
          <w:rFonts w:ascii="Times New Roman" w:eastAsia="MS Mincho" w:hAnsi="Times New Roman"/>
          <w:bCs/>
          <w:sz w:val="24"/>
        </w:rPr>
      </w:pPr>
    </w:p>
    <w:p w:rsidR="004D7E58" w:rsidRPr="0053797E" w:rsidRDefault="004D7E58" w:rsidP="00AB572D">
      <w:pPr>
        <w:pStyle w:val="Zwykytekst"/>
        <w:spacing w:line="20" w:lineRule="atLeast"/>
        <w:jc w:val="both"/>
        <w:rPr>
          <w:rFonts w:ascii="Times New Roman" w:eastAsia="MS Mincho" w:hAnsi="Times New Roman"/>
          <w:bCs/>
          <w:sz w:val="24"/>
          <w:szCs w:val="24"/>
          <w:u w:val="single"/>
        </w:rPr>
      </w:pPr>
      <w:r w:rsidRPr="0053797E">
        <w:rPr>
          <w:rFonts w:ascii="Times New Roman" w:eastAsia="MS Mincho" w:hAnsi="Times New Roman"/>
          <w:bCs/>
          <w:sz w:val="24"/>
          <w:szCs w:val="24"/>
          <w:u w:val="single"/>
        </w:rPr>
        <w:t xml:space="preserve">Rozdział 75818- Rezerwy ogólne i celowe </w:t>
      </w:r>
    </w:p>
    <w:p w:rsidR="00AB572D" w:rsidRPr="00AB572D" w:rsidRDefault="00AB572D" w:rsidP="00AB572D">
      <w:pPr>
        <w:autoSpaceDE w:val="0"/>
        <w:autoSpaceDN w:val="0"/>
        <w:adjustRightInd w:val="0"/>
        <w:spacing w:after="0" w:line="20" w:lineRule="atLeast"/>
        <w:jc w:val="both"/>
        <w:rPr>
          <w:rFonts w:ascii="Times New Roman" w:hAnsi="Times New Roman"/>
          <w:sz w:val="24"/>
          <w:szCs w:val="24"/>
        </w:rPr>
      </w:pPr>
      <w:r w:rsidRPr="003F51E4">
        <w:rPr>
          <w:rFonts w:ascii="Times New Roman" w:hAnsi="Times New Roman"/>
          <w:sz w:val="24"/>
          <w:szCs w:val="24"/>
        </w:rPr>
        <w:t xml:space="preserve">Rezerwy na początku </w:t>
      </w:r>
      <w:r>
        <w:rPr>
          <w:rFonts w:ascii="Times New Roman" w:hAnsi="Times New Roman"/>
          <w:sz w:val="24"/>
          <w:szCs w:val="24"/>
        </w:rPr>
        <w:t xml:space="preserve">2019 </w:t>
      </w:r>
      <w:r w:rsidRPr="003F51E4">
        <w:rPr>
          <w:rFonts w:ascii="Times New Roman" w:hAnsi="Times New Roman"/>
          <w:sz w:val="24"/>
          <w:szCs w:val="24"/>
        </w:rPr>
        <w:t xml:space="preserve">r. </w:t>
      </w:r>
      <w:r>
        <w:rPr>
          <w:rFonts w:ascii="Times New Roman" w:hAnsi="Times New Roman"/>
          <w:sz w:val="24"/>
          <w:szCs w:val="24"/>
        </w:rPr>
        <w:t>w</w:t>
      </w:r>
      <w:r w:rsidRPr="003F51E4">
        <w:rPr>
          <w:rFonts w:ascii="Times New Roman" w:hAnsi="Times New Roman"/>
          <w:sz w:val="24"/>
          <w:szCs w:val="24"/>
        </w:rPr>
        <w:t>ynosiły 1</w:t>
      </w:r>
      <w:r>
        <w:rPr>
          <w:rFonts w:ascii="Times New Roman" w:hAnsi="Times New Roman"/>
          <w:sz w:val="24"/>
          <w:szCs w:val="24"/>
        </w:rPr>
        <w:t>.</w:t>
      </w:r>
      <w:r w:rsidRPr="003F51E4">
        <w:rPr>
          <w:rFonts w:ascii="Times New Roman" w:hAnsi="Times New Roman"/>
          <w:sz w:val="24"/>
          <w:szCs w:val="24"/>
        </w:rPr>
        <w:t>088</w:t>
      </w:r>
      <w:r>
        <w:rPr>
          <w:rFonts w:ascii="Times New Roman" w:hAnsi="Times New Roman"/>
          <w:sz w:val="24"/>
          <w:szCs w:val="24"/>
        </w:rPr>
        <w:t>.</w:t>
      </w:r>
      <w:r w:rsidRPr="003F51E4">
        <w:rPr>
          <w:rFonts w:ascii="Times New Roman" w:hAnsi="Times New Roman"/>
          <w:sz w:val="24"/>
          <w:szCs w:val="24"/>
        </w:rPr>
        <w:t xml:space="preserve">752,30 zł. </w:t>
      </w:r>
      <w:r>
        <w:rPr>
          <w:rFonts w:ascii="Times New Roman" w:hAnsi="Times New Roman"/>
          <w:sz w:val="24"/>
          <w:szCs w:val="24"/>
        </w:rPr>
        <w:t>Stanowiły je:</w:t>
      </w:r>
    </w:p>
    <w:p w:rsidR="00AB572D" w:rsidRPr="00C00087" w:rsidRDefault="00AB572D" w:rsidP="00A13608">
      <w:pPr>
        <w:pStyle w:val="Akapitzlist"/>
        <w:numPr>
          <w:ilvl w:val="0"/>
          <w:numId w:val="251"/>
        </w:numPr>
        <w:tabs>
          <w:tab w:val="left" w:pos="7371"/>
        </w:tabs>
        <w:spacing w:line="20" w:lineRule="atLeast"/>
        <w:jc w:val="both"/>
        <w:rPr>
          <w:sz w:val="24"/>
          <w:szCs w:val="24"/>
        </w:rPr>
      </w:pPr>
      <w:r>
        <w:rPr>
          <w:sz w:val="24"/>
          <w:szCs w:val="24"/>
        </w:rPr>
        <w:t xml:space="preserve">rezerwa ogólna </w:t>
      </w:r>
      <w:r w:rsidRPr="00AB572D">
        <w:rPr>
          <w:sz w:val="24"/>
          <w:szCs w:val="24"/>
        </w:rPr>
        <w:t xml:space="preserve"> – 153</w:t>
      </w:r>
      <w:r>
        <w:rPr>
          <w:sz w:val="24"/>
          <w:szCs w:val="24"/>
        </w:rPr>
        <w:t>.</w:t>
      </w:r>
      <w:r w:rsidRPr="00AB572D">
        <w:rPr>
          <w:sz w:val="24"/>
          <w:szCs w:val="24"/>
        </w:rPr>
        <w:t>752,30 zł,</w:t>
      </w:r>
    </w:p>
    <w:p w:rsidR="00AB572D" w:rsidRDefault="00AB572D" w:rsidP="00A13608">
      <w:pPr>
        <w:pStyle w:val="Akapitzlist"/>
        <w:numPr>
          <w:ilvl w:val="0"/>
          <w:numId w:val="251"/>
        </w:numPr>
        <w:tabs>
          <w:tab w:val="left" w:pos="7371"/>
        </w:tabs>
        <w:spacing w:line="20" w:lineRule="atLeast"/>
        <w:rPr>
          <w:sz w:val="24"/>
          <w:szCs w:val="24"/>
        </w:rPr>
      </w:pPr>
      <w:r w:rsidRPr="00C00087">
        <w:rPr>
          <w:sz w:val="24"/>
          <w:szCs w:val="24"/>
        </w:rPr>
        <w:t xml:space="preserve">rezerwa na realizację zadań z zakresu zarządzania kryzysowego </w:t>
      </w:r>
      <w:r w:rsidR="00C00087" w:rsidRPr="00C00087">
        <w:rPr>
          <w:sz w:val="23"/>
          <w:szCs w:val="23"/>
        </w:rPr>
        <w:t xml:space="preserve">w wysokości nie mniejszej niż 0,5 % wydatków budżetu pomniejszonych o wydatki inwestycyjne, na wynagrodzenia i pochodne oraz wydatki na obsługę długu – w związku z art. 26 ust. 4 ustawy z dnia 26 kwietnia 2007 r. o zarządzaniu kryzysowym </w:t>
      </w:r>
      <w:r w:rsidRPr="00C00087">
        <w:rPr>
          <w:sz w:val="24"/>
          <w:szCs w:val="24"/>
        </w:rPr>
        <w:t>– 235.</w:t>
      </w:r>
      <w:r>
        <w:rPr>
          <w:sz w:val="24"/>
          <w:szCs w:val="24"/>
        </w:rPr>
        <w:t>000,00 zł,</w:t>
      </w:r>
    </w:p>
    <w:p w:rsidR="00AB572D" w:rsidRDefault="00AB572D" w:rsidP="00A13608">
      <w:pPr>
        <w:pStyle w:val="Akapitzlist"/>
        <w:numPr>
          <w:ilvl w:val="0"/>
          <w:numId w:val="251"/>
        </w:numPr>
        <w:tabs>
          <w:tab w:val="left" w:pos="7371"/>
        </w:tabs>
        <w:spacing w:line="20" w:lineRule="atLeast"/>
        <w:jc w:val="both"/>
        <w:rPr>
          <w:sz w:val="24"/>
          <w:szCs w:val="24"/>
        </w:rPr>
      </w:pPr>
      <w:r>
        <w:rPr>
          <w:sz w:val="24"/>
          <w:szCs w:val="24"/>
        </w:rPr>
        <w:t>rezerwa celowa na realizację zadań inwestycyjnych w ramach inicjatywy lokalnej – 350.000,00 zł,</w:t>
      </w:r>
    </w:p>
    <w:p w:rsidR="00AB572D" w:rsidRDefault="00AB572D" w:rsidP="00A13608">
      <w:pPr>
        <w:pStyle w:val="Akapitzlist"/>
        <w:numPr>
          <w:ilvl w:val="0"/>
          <w:numId w:val="251"/>
        </w:numPr>
        <w:tabs>
          <w:tab w:val="left" w:pos="7371"/>
        </w:tabs>
        <w:spacing w:line="20" w:lineRule="atLeast"/>
        <w:jc w:val="both"/>
        <w:rPr>
          <w:sz w:val="24"/>
          <w:szCs w:val="24"/>
        </w:rPr>
      </w:pPr>
      <w:r>
        <w:rPr>
          <w:sz w:val="24"/>
          <w:szCs w:val="24"/>
        </w:rPr>
        <w:t>rezerwa celowa na inwestycje i zakupy inwestycyjne – 350.000,00 zł.</w:t>
      </w:r>
    </w:p>
    <w:p w:rsidR="00AB572D" w:rsidRDefault="00AB572D" w:rsidP="00AB572D">
      <w:pPr>
        <w:autoSpaceDE w:val="0"/>
        <w:autoSpaceDN w:val="0"/>
        <w:adjustRightInd w:val="0"/>
        <w:spacing w:after="0" w:line="20" w:lineRule="atLeast"/>
        <w:jc w:val="both"/>
        <w:rPr>
          <w:rFonts w:ascii="Times New Roman" w:hAnsi="Times New Roman"/>
          <w:sz w:val="24"/>
          <w:szCs w:val="24"/>
        </w:rPr>
      </w:pPr>
    </w:p>
    <w:p w:rsidR="00AB572D" w:rsidRPr="003F51E4" w:rsidRDefault="00AB572D" w:rsidP="00AB572D">
      <w:pPr>
        <w:autoSpaceDE w:val="0"/>
        <w:autoSpaceDN w:val="0"/>
        <w:adjustRightInd w:val="0"/>
        <w:spacing w:after="0" w:line="20" w:lineRule="atLeast"/>
        <w:rPr>
          <w:rFonts w:ascii="Times New Roman" w:hAnsi="Times New Roman"/>
          <w:sz w:val="24"/>
          <w:szCs w:val="24"/>
        </w:rPr>
      </w:pPr>
      <w:r w:rsidRPr="003F51E4">
        <w:rPr>
          <w:rFonts w:ascii="Times New Roman" w:hAnsi="Times New Roman"/>
          <w:sz w:val="24"/>
          <w:szCs w:val="24"/>
        </w:rPr>
        <w:t>Na koniec okresu sprawozdawczego w rezerwach pozostało 725</w:t>
      </w:r>
      <w:r>
        <w:rPr>
          <w:rFonts w:ascii="Times New Roman" w:hAnsi="Times New Roman"/>
          <w:sz w:val="24"/>
          <w:szCs w:val="24"/>
        </w:rPr>
        <w:t>.</w:t>
      </w:r>
      <w:r w:rsidRPr="003F51E4">
        <w:rPr>
          <w:rFonts w:ascii="Times New Roman" w:hAnsi="Times New Roman"/>
          <w:sz w:val="24"/>
          <w:szCs w:val="24"/>
        </w:rPr>
        <w:t xml:space="preserve">752,30 zł. W tym: </w:t>
      </w:r>
    </w:p>
    <w:p w:rsidR="00AB572D" w:rsidRPr="0053797E" w:rsidRDefault="00AB572D" w:rsidP="00A13608">
      <w:pPr>
        <w:pStyle w:val="Akapitzlist"/>
        <w:numPr>
          <w:ilvl w:val="0"/>
          <w:numId w:val="177"/>
        </w:numPr>
        <w:autoSpaceDE w:val="0"/>
        <w:autoSpaceDN w:val="0"/>
        <w:adjustRightInd w:val="0"/>
        <w:spacing w:line="20" w:lineRule="atLeast"/>
        <w:jc w:val="both"/>
        <w:rPr>
          <w:sz w:val="24"/>
          <w:szCs w:val="24"/>
        </w:rPr>
      </w:pPr>
      <w:r w:rsidRPr="0053797E">
        <w:rPr>
          <w:sz w:val="24"/>
          <w:szCs w:val="24"/>
        </w:rPr>
        <w:t>rezerwa ogólna – 153</w:t>
      </w:r>
      <w:r>
        <w:rPr>
          <w:sz w:val="24"/>
          <w:szCs w:val="24"/>
        </w:rPr>
        <w:t>.</w:t>
      </w:r>
      <w:r w:rsidRPr="0053797E">
        <w:rPr>
          <w:sz w:val="24"/>
          <w:szCs w:val="24"/>
        </w:rPr>
        <w:t xml:space="preserve">752,30 zł, </w:t>
      </w:r>
    </w:p>
    <w:p w:rsidR="00AB572D" w:rsidRPr="0053797E" w:rsidRDefault="00AB572D" w:rsidP="00A13608">
      <w:pPr>
        <w:pStyle w:val="Akapitzlist"/>
        <w:numPr>
          <w:ilvl w:val="0"/>
          <w:numId w:val="177"/>
        </w:numPr>
        <w:autoSpaceDE w:val="0"/>
        <w:autoSpaceDN w:val="0"/>
        <w:adjustRightInd w:val="0"/>
        <w:spacing w:line="20" w:lineRule="atLeast"/>
        <w:jc w:val="both"/>
        <w:rPr>
          <w:sz w:val="24"/>
          <w:szCs w:val="24"/>
        </w:rPr>
      </w:pPr>
      <w:r w:rsidRPr="0053797E">
        <w:rPr>
          <w:sz w:val="24"/>
          <w:szCs w:val="24"/>
        </w:rPr>
        <w:t>celowa na realizację zadań własnych z zakresu zarządzania kryzysowego – w związku z art. 26 ustawy z dnia 26 kwietnia 2007 r. o zarządzaniu kryzysowym – w wysokości 235</w:t>
      </w:r>
      <w:r>
        <w:rPr>
          <w:sz w:val="24"/>
          <w:szCs w:val="24"/>
        </w:rPr>
        <w:t>.</w:t>
      </w:r>
      <w:r w:rsidRPr="0053797E">
        <w:rPr>
          <w:sz w:val="24"/>
          <w:szCs w:val="24"/>
        </w:rPr>
        <w:t xml:space="preserve">000,00 zł, </w:t>
      </w:r>
    </w:p>
    <w:p w:rsidR="00AB572D" w:rsidRPr="00C00087" w:rsidRDefault="00C00087" w:rsidP="00A13608">
      <w:pPr>
        <w:pStyle w:val="Akapitzlist"/>
        <w:numPr>
          <w:ilvl w:val="0"/>
          <w:numId w:val="177"/>
        </w:numPr>
        <w:tabs>
          <w:tab w:val="left" w:pos="7371"/>
        </w:tabs>
        <w:spacing w:line="20" w:lineRule="atLeast"/>
        <w:jc w:val="both"/>
        <w:rPr>
          <w:sz w:val="24"/>
          <w:szCs w:val="24"/>
        </w:rPr>
      </w:pPr>
      <w:r>
        <w:rPr>
          <w:sz w:val="24"/>
          <w:szCs w:val="24"/>
        </w:rPr>
        <w:t>r</w:t>
      </w:r>
      <w:r w:rsidR="00AB572D">
        <w:rPr>
          <w:sz w:val="24"/>
          <w:szCs w:val="24"/>
        </w:rPr>
        <w:t>ezerwa celowa na realizację zadań inwestycyjnych w ramach inicjatywy lokalnej – 322.</w:t>
      </w:r>
      <w:r w:rsidR="00AB572D" w:rsidRPr="00C00087">
        <w:rPr>
          <w:sz w:val="24"/>
          <w:szCs w:val="24"/>
        </w:rPr>
        <w:t>000,00 zł,</w:t>
      </w:r>
    </w:p>
    <w:p w:rsidR="00AB572D" w:rsidRPr="0057405F" w:rsidRDefault="00C00087" w:rsidP="00A13608">
      <w:pPr>
        <w:pStyle w:val="Akapitzlist"/>
        <w:numPr>
          <w:ilvl w:val="0"/>
          <w:numId w:val="177"/>
        </w:numPr>
        <w:tabs>
          <w:tab w:val="left" w:pos="7371"/>
        </w:tabs>
        <w:spacing w:line="20" w:lineRule="atLeast"/>
        <w:jc w:val="both"/>
        <w:rPr>
          <w:sz w:val="24"/>
          <w:szCs w:val="24"/>
        </w:rPr>
      </w:pPr>
      <w:r w:rsidRPr="0057405F">
        <w:rPr>
          <w:sz w:val="24"/>
          <w:szCs w:val="24"/>
        </w:rPr>
        <w:t>r</w:t>
      </w:r>
      <w:r w:rsidR="00AB572D" w:rsidRPr="0057405F">
        <w:rPr>
          <w:sz w:val="24"/>
          <w:szCs w:val="24"/>
        </w:rPr>
        <w:t>ezerwa celowa na inwestycje i zakupy inwestycyjne – 15.000,00 zł.</w:t>
      </w:r>
    </w:p>
    <w:p w:rsidR="00165C86" w:rsidRPr="0057405F" w:rsidRDefault="00165C86" w:rsidP="00165C86">
      <w:pPr>
        <w:autoSpaceDE w:val="0"/>
        <w:autoSpaceDN w:val="0"/>
        <w:adjustRightInd w:val="0"/>
        <w:spacing w:after="0" w:line="240" w:lineRule="auto"/>
        <w:rPr>
          <w:rFonts w:ascii="Times New Roman" w:hAnsi="Times New Roman" w:cs="Times New Roman"/>
          <w:sz w:val="24"/>
          <w:szCs w:val="24"/>
        </w:rPr>
      </w:pPr>
    </w:p>
    <w:p w:rsidR="00566C86" w:rsidRPr="0057405F" w:rsidRDefault="00165C86" w:rsidP="007C24A5">
      <w:pPr>
        <w:tabs>
          <w:tab w:val="left" w:pos="7371"/>
        </w:tabs>
        <w:spacing w:line="240" w:lineRule="auto"/>
        <w:jc w:val="both"/>
        <w:rPr>
          <w:rFonts w:ascii="Times New Roman" w:hAnsi="Times New Roman" w:cs="Times New Roman"/>
          <w:sz w:val="24"/>
          <w:szCs w:val="24"/>
        </w:rPr>
      </w:pPr>
      <w:r w:rsidRPr="0057405F">
        <w:rPr>
          <w:rFonts w:ascii="Times New Roman" w:hAnsi="Times New Roman" w:cs="Times New Roman"/>
          <w:sz w:val="24"/>
          <w:szCs w:val="24"/>
        </w:rPr>
        <w:t xml:space="preserve">W ciągu roku rezerwa ogólna </w:t>
      </w:r>
      <w:r w:rsidR="00C00087" w:rsidRPr="0057405F">
        <w:rPr>
          <w:rFonts w:ascii="Times New Roman" w:hAnsi="Times New Roman" w:cs="Times New Roman"/>
          <w:sz w:val="24"/>
          <w:szCs w:val="24"/>
        </w:rPr>
        <w:t>i rezerwa celowa na realizację zadań z zakresu zarządzania kryzysowego pozostały nie rozdysponowane.</w:t>
      </w:r>
    </w:p>
    <w:p w:rsidR="007C24A5" w:rsidRPr="0057405F" w:rsidRDefault="00566C86" w:rsidP="007C24A5">
      <w:pPr>
        <w:tabs>
          <w:tab w:val="left" w:pos="7371"/>
        </w:tabs>
        <w:spacing w:line="240" w:lineRule="auto"/>
        <w:jc w:val="both"/>
        <w:rPr>
          <w:rFonts w:ascii="Times New Roman" w:hAnsi="Times New Roman" w:cs="Times New Roman"/>
          <w:sz w:val="24"/>
          <w:szCs w:val="24"/>
        </w:rPr>
      </w:pPr>
      <w:r w:rsidRPr="0057405F">
        <w:rPr>
          <w:rFonts w:ascii="Times New Roman" w:hAnsi="Times New Roman" w:cs="Times New Roman"/>
          <w:sz w:val="24"/>
          <w:szCs w:val="24"/>
        </w:rPr>
        <w:t xml:space="preserve">Rezerwa celowa na inwestycje zmniejszona została o </w:t>
      </w:r>
      <w:r w:rsidR="00031EA2" w:rsidRPr="0057405F">
        <w:rPr>
          <w:rFonts w:ascii="Times New Roman" w:hAnsi="Times New Roman" w:cs="Times New Roman"/>
          <w:sz w:val="24"/>
          <w:szCs w:val="24"/>
        </w:rPr>
        <w:t>363.000,00 z</w:t>
      </w:r>
      <w:r w:rsidRPr="0057405F">
        <w:rPr>
          <w:rFonts w:ascii="Times New Roman" w:hAnsi="Times New Roman" w:cs="Times New Roman"/>
          <w:sz w:val="24"/>
          <w:szCs w:val="24"/>
        </w:rPr>
        <w:t xml:space="preserve">ł. </w:t>
      </w:r>
      <w:r w:rsidR="00031EA2" w:rsidRPr="0057405F">
        <w:rPr>
          <w:rFonts w:ascii="Times New Roman" w:hAnsi="Times New Roman" w:cs="Times New Roman"/>
          <w:sz w:val="24"/>
          <w:szCs w:val="24"/>
        </w:rPr>
        <w:t xml:space="preserve"> Z tego - </w:t>
      </w:r>
      <w:r w:rsidR="002A568E" w:rsidRPr="0057405F">
        <w:rPr>
          <w:rFonts w:ascii="Times New Roman" w:hAnsi="Times New Roman" w:cs="Times New Roman"/>
          <w:sz w:val="24"/>
          <w:szCs w:val="24"/>
        </w:rPr>
        <w:t xml:space="preserve"> r</w:t>
      </w:r>
      <w:r w:rsidR="00C00087" w:rsidRPr="0057405F">
        <w:rPr>
          <w:rFonts w:ascii="Times New Roman" w:hAnsi="Times New Roman" w:cs="Times New Roman"/>
          <w:sz w:val="24"/>
          <w:szCs w:val="24"/>
        </w:rPr>
        <w:t xml:space="preserve">ezerwa celowa na realizację zadań inwestycyjnych w ramach inicjatywy lokalnej zmniejszona została </w:t>
      </w:r>
      <w:r w:rsidR="00FC7789" w:rsidRPr="0057405F">
        <w:rPr>
          <w:rFonts w:ascii="Times New Roman" w:hAnsi="Times New Roman" w:cs="Times New Roman"/>
          <w:sz w:val="24"/>
          <w:szCs w:val="24"/>
        </w:rPr>
        <w:br/>
      </w:r>
      <w:r w:rsidR="00C00087" w:rsidRPr="0057405F">
        <w:rPr>
          <w:rFonts w:ascii="Times New Roman" w:hAnsi="Times New Roman" w:cs="Times New Roman"/>
          <w:sz w:val="24"/>
          <w:szCs w:val="24"/>
        </w:rPr>
        <w:t xml:space="preserve">o 28.000,00 zł. </w:t>
      </w:r>
      <w:r w:rsidR="002A568E" w:rsidRPr="0057405F">
        <w:rPr>
          <w:rFonts w:ascii="Times New Roman" w:hAnsi="Times New Roman" w:cs="Times New Roman"/>
          <w:sz w:val="24"/>
          <w:szCs w:val="24"/>
        </w:rPr>
        <w:t>i re</w:t>
      </w:r>
      <w:r w:rsidR="00C00087" w:rsidRPr="0057405F">
        <w:rPr>
          <w:rFonts w:ascii="Times New Roman" w:hAnsi="Times New Roman" w:cs="Times New Roman"/>
          <w:sz w:val="24"/>
          <w:szCs w:val="24"/>
        </w:rPr>
        <w:t xml:space="preserve">zerwa celowa na inwestycje i zakupy inwestycyjne zmniejszona została </w:t>
      </w:r>
      <w:r w:rsidR="00FC7789" w:rsidRPr="0057405F">
        <w:rPr>
          <w:rFonts w:ascii="Times New Roman" w:hAnsi="Times New Roman" w:cs="Times New Roman"/>
          <w:sz w:val="24"/>
          <w:szCs w:val="24"/>
        </w:rPr>
        <w:br/>
      </w:r>
      <w:r w:rsidR="00C00087" w:rsidRPr="0057405F">
        <w:rPr>
          <w:rFonts w:ascii="Times New Roman" w:hAnsi="Times New Roman" w:cs="Times New Roman"/>
          <w:sz w:val="24"/>
          <w:szCs w:val="24"/>
        </w:rPr>
        <w:t>o 335.000</w:t>
      </w:r>
      <w:r w:rsidR="007D7C9B" w:rsidRPr="0057405F">
        <w:rPr>
          <w:rFonts w:ascii="Times New Roman" w:hAnsi="Times New Roman" w:cs="Times New Roman"/>
          <w:sz w:val="24"/>
          <w:szCs w:val="24"/>
        </w:rPr>
        <w:t>,00</w:t>
      </w:r>
      <w:r w:rsidR="00C00087" w:rsidRPr="0057405F">
        <w:rPr>
          <w:rFonts w:ascii="Times New Roman" w:hAnsi="Times New Roman" w:cs="Times New Roman"/>
          <w:sz w:val="24"/>
          <w:szCs w:val="24"/>
        </w:rPr>
        <w:t xml:space="preserve"> zł.</w:t>
      </w:r>
      <w:r w:rsidR="007C24A5" w:rsidRPr="0057405F">
        <w:rPr>
          <w:rFonts w:ascii="Times New Roman" w:hAnsi="Times New Roman" w:cs="Times New Roman"/>
          <w:sz w:val="24"/>
          <w:szCs w:val="24"/>
        </w:rPr>
        <w:t xml:space="preserve"> </w:t>
      </w:r>
    </w:p>
    <w:p w:rsidR="00C52C45" w:rsidRPr="0057405F" w:rsidRDefault="003E0B8B" w:rsidP="007C24A5">
      <w:pPr>
        <w:tabs>
          <w:tab w:val="left" w:pos="7371"/>
        </w:tabs>
        <w:spacing w:line="240" w:lineRule="auto"/>
        <w:jc w:val="both"/>
        <w:rPr>
          <w:rFonts w:ascii="Times New Roman" w:hAnsi="Times New Roman" w:cs="Times New Roman"/>
          <w:sz w:val="24"/>
          <w:szCs w:val="24"/>
        </w:rPr>
      </w:pPr>
      <w:r w:rsidRPr="0057405F">
        <w:rPr>
          <w:rFonts w:ascii="Times New Roman" w:hAnsi="Times New Roman" w:cs="Times New Roman"/>
          <w:sz w:val="24"/>
          <w:szCs w:val="24"/>
        </w:rPr>
        <w:t xml:space="preserve">Na mocy uchwały Rady Gminy Nr VI/65/2019 z dnia </w:t>
      </w:r>
      <w:r w:rsidR="00C52C45" w:rsidRPr="0057405F">
        <w:rPr>
          <w:rFonts w:ascii="Times New Roman" w:hAnsi="Times New Roman" w:cs="Times New Roman"/>
          <w:sz w:val="24"/>
          <w:szCs w:val="24"/>
        </w:rPr>
        <w:t xml:space="preserve">9 lipca 2019 r. </w:t>
      </w:r>
      <w:r w:rsidR="00D260CA" w:rsidRPr="0057405F">
        <w:rPr>
          <w:rFonts w:ascii="Times New Roman" w:hAnsi="Times New Roman" w:cs="Times New Roman"/>
          <w:sz w:val="24"/>
          <w:szCs w:val="24"/>
        </w:rPr>
        <w:t xml:space="preserve">rezerwa </w:t>
      </w:r>
      <w:r w:rsidR="00C52C45" w:rsidRPr="0057405F">
        <w:rPr>
          <w:rFonts w:ascii="Times New Roman" w:hAnsi="Times New Roman" w:cs="Times New Roman"/>
          <w:sz w:val="24"/>
          <w:szCs w:val="24"/>
        </w:rPr>
        <w:t>zmniejszona została</w:t>
      </w:r>
      <w:r w:rsidR="00D260CA" w:rsidRPr="0057405F">
        <w:rPr>
          <w:rFonts w:ascii="Times New Roman" w:hAnsi="Times New Roman" w:cs="Times New Roman"/>
          <w:sz w:val="24"/>
          <w:szCs w:val="24"/>
        </w:rPr>
        <w:t xml:space="preserve"> o 107.000,00 zł. </w:t>
      </w:r>
      <w:r w:rsidR="00866293" w:rsidRPr="0057405F">
        <w:rPr>
          <w:rFonts w:ascii="Times New Roman" w:hAnsi="Times New Roman" w:cs="Times New Roman"/>
          <w:sz w:val="24"/>
          <w:szCs w:val="24"/>
        </w:rPr>
        <w:t xml:space="preserve">Z kwoty tej </w:t>
      </w:r>
      <w:r w:rsidR="001E522E" w:rsidRPr="0057405F">
        <w:rPr>
          <w:rFonts w:ascii="Times New Roman" w:hAnsi="Times New Roman" w:cs="Times New Roman"/>
          <w:sz w:val="24"/>
          <w:szCs w:val="24"/>
        </w:rPr>
        <w:t xml:space="preserve">7.000,00 zł. </w:t>
      </w:r>
      <w:r w:rsidR="00866293" w:rsidRPr="0057405F">
        <w:rPr>
          <w:rFonts w:ascii="Times New Roman" w:hAnsi="Times New Roman" w:cs="Times New Roman"/>
          <w:sz w:val="24"/>
          <w:szCs w:val="24"/>
        </w:rPr>
        <w:t>przeznaczono na zwiększenie wydatków na zadanie w ramach inicjatywy lokalnej</w:t>
      </w:r>
      <w:r w:rsidR="00D47BCC" w:rsidRPr="0057405F">
        <w:rPr>
          <w:rFonts w:ascii="Times New Roman" w:hAnsi="Times New Roman" w:cs="Times New Roman"/>
          <w:sz w:val="24"/>
          <w:szCs w:val="24"/>
        </w:rPr>
        <w:t xml:space="preserve">: </w:t>
      </w:r>
      <w:r w:rsidR="001E522E" w:rsidRPr="0057405F">
        <w:rPr>
          <w:rFonts w:ascii="Times New Roman" w:hAnsi="Times New Roman" w:cs="Times New Roman"/>
          <w:sz w:val="24"/>
          <w:szCs w:val="24"/>
        </w:rPr>
        <w:t xml:space="preserve"> „Budowa sieci w Żołędowie ul. Augustowska od Jastrzębiej  do działki 377/20”</w:t>
      </w:r>
      <w:r w:rsidR="00753F62" w:rsidRPr="0057405F">
        <w:rPr>
          <w:rFonts w:ascii="Times New Roman" w:hAnsi="Times New Roman" w:cs="Times New Roman"/>
          <w:sz w:val="24"/>
          <w:szCs w:val="24"/>
        </w:rPr>
        <w:t>.</w:t>
      </w:r>
    </w:p>
    <w:p w:rsidR="007414BD" w:rsidRPr="0057405F" w:rsidRDefault="00F91FEB" w:rsidP="007C24A5">
      <w:pPr>
        <w:spacing w:line="240" w:lineRule="auto"/>
        <w:jc w:val="both"/>
        <w:rPr>
          <w:rFonts w:ascii="Times New Roman" w:eastAsia="Calibri" w:hAnsi="Times New Roman" w:cs="Times New Roman"/>
          <w:sz w:val="24"/>
          <w:szCs w:val="24"/>
        </w:rPr>
      </w:pPr>
      <w:r w:rsidRPr="0057405F">
        <w:rPr>
          <w:rFonts w:ascii="Times New Roman" w:hAnsi="Times New Roman" w:cs="Times New Roman"/>
          <w:sz w:val="24"/>
          <w:szCs w:val="24"/>
        </w:rPr>
        <w:t xml:space="preserve">Na mocy Zarządzenia </w:t>
      </w:r>
      <w:r w:rsidR="00753F62" w:rsidRPr="0057405F">
        <w:rPr>
          <w:rFonts w:ascii="Times New Roman" w:hAnsi="Times New Roman" w:cs="Times New Roman"/>
          <w:sz w:val="24"/>
          <w:szCs w:val="24"/>
        </w:rPr>
        <w:t xml:space="preserve"> nr</w:t>
      </w:r>
      <w:r w:rsidR="005F73F7" w:rsidRPr="0057405F">
        <w:rPr>
          <w:rFonts w:ascii="Times New Roman" w:hAnsi="Times New Roman" w:cs="Times New Roman"/>
          <w:sz w:val="24"/>
          <w:szCs w:val="24"/>
        </w:rPr>
        <w:t xml:space="preserve"> 54/2019 z dnia 17 lipca 2019 r. </w:t>
      </w:r>
      <w:r w:rsidRPr="0057405F">
        <w:rPr>
          <w:rFonts w:ascii="Times New Roman" w:hAnsi="Times New Roman" w:cs="Times New Roman"/>
          <w:sz w:val="24"/>
          <w:szCs w:val="24"/>
        </w:rPr>
        <w:t>w</w:t>
      </w:r>
      <w:r w:rsidRPr="0057405F">
        <w:rPr>
          <w:rFonts w:ascii="Times New Roman" w:eastAsia="Calibri" w:hAnsi="Times New Roman" w:cs="Times New Roman"/>
          <w:sz w:val="24"/>
          <w:szCs w:val="24"/>
        </w:rPr>
        <w:t xml:space="preserve"> związku z otwarciem ofert </w:t>
      </w:r>
      <w:r w:rsidR="00823172">
        <w:rPr>
          <w:rFonts w:ascii="Times New Roman" w:eastAsia="Calibri" w:hAnsi="Times New Roman" w:cs="Times New Roman"/>
          <w:sz w:val="24"/>
          <w:szCs w:val="24"/>
        </w:rPr>
        <w:br/>
      </w:r>
      <w:r w:rsidRPr="0057405F">
        <w:rPr>
          <w:rFonts w:ascii="Times New Roman" w:eastAsia="Calibri" w:hAnsi="Times New Roman" w:cs="Times New Roman"/>
          <w:sz w:val="24"/>
          <w:szCs w:val="24"/>
        </w:rPr>
        <w:t xml:space="preserve">z rozeznania cenowego na budowę ogrodzenia szkoły podstawowej w Maksymilianowie zwiększone zostały o kwotę 8.000,00 zł </w:t>
      </w:r>
      <w:r w:rsidR="00DA2F8A" w:rsidRPr="0057405F">
        <w:rPr>
          <w:rFonts w:ascii="Times New Roman" w:eastAsia="Calibri" w:hAnsi="Times New Roman" w:cs="Times New Roman"/>
          <w:sz w:val="24"/>
          <w:szCs w:val="24"/>
        </w:rPr>
        <w:t xml:space="preserve">na zadanie: </w:t>
      </w:r>
      <w:r w:rsidRPr="0057405F">
        <w:rPr>
          <w:rFonts w:ascii="Times New Roman" w:eastAsia="Calibri" w:hAnsi="Times New Roman" w:cs="Times New Roman"/>
          <w:sz w:val="24"/>
          <w:szCs w:val="24"/>
        </w:rPr>
        <w:t xml:space="preserve">"Wymiana ogrodzenia szkoły </w:t>
      </w:r>
      <w:r w:rsidR="00823172">
        <w:rPr>
          <w:rFonts w:ascii="Times New Roman" w:eastAsia="Calibri" w:hAnsi="Times New Roman" w:cs="Times New Roman"/>
          <w:sz w:val="24"/>
          <w:szCs w:val="24"/>
        </w:rPr>
        <w:br/>
      </w:r>
      <w:r w:rsidRPr="0057405F">
        <w:rPr>
          <w:rFonts w:ascii="Times New Roman" w:eastAsia="Calibri" w:hAnsi="Times New Roman" w:cs="Times New Roman"/>
          <w:sz w:val="24"/>
          <w:szCs w:val="24"/>
        </w:rPr>
        <w:t xml:space="preserve">w Maksymilianowie - budynek główny oraz bramy wjazdowej na parking z automatyką" . </w:t>
      </w:r>
    </w:p>
    <w:p w:rsidR="007414BD" w:rsidRPr="0057405F" w:rsidRDefault="00690915" w:rsidP="007C24A5">
      <w:pPr>
        <w:spacing w:line="240" w:lineRule="auto"/>
        <w:jc w:val="both"/>
        <w:rPr>
          <w:rFonts w:ascii="Times New Roman" w:eastAsia="Calibri" w:hAnsi="Times New Roman" w:cs="Times New Roman"/>
          <w:sz w:val="24"/>
          <w:szCs w:val="24"/>
        </w:rPr>
      </w:pPr>
      <w:r w:rsidRPr="0057405F">
        <w:rPr>
          <w:rFonts w:ascii="Times New Roman" w:hAnsi="Times New Roman" w:cs="Times New Roman"/>
          <w:sz w:val="24"/>
          <w:szCs w:val="24"/>
        </w:rPr>
        <w:t xml:space="preserve">Na mocy uchwały Rady Gminy Nr VII/74/2019 z dnia 10 września 2019 r. zmniejszona została rezerwa </w:t>
      </w:r>
      <w:r w:rsidR="004D186D" w:rsidRPr="0057405F">
        <w:rPr>
          <w:rFonts w:ascii="Times New Roman" w:hAnsi="Times New Roman" w:cs="Times New Roman"/>
          <w:sz w:val="24"/>
          <w:szCs w:val="24"/>
        </w:rPr>
        <w:t>celowa</w:t>
      </w:r>
      <w:r w:rsidR="008279DF" w:rsidRPr="0057405F">
        <w:rPr>
          <w:rFonts w:ascii="Times New Roman" w:hAnsi="Times New Roman" w:cs="Times New Roman"/>
          <w:sz w:val="24"/>
          <w:szCs w:val="24"/>
        </w:rPr>
        <w:t xml:space="preserve"> na inwestycje o kwotę 221.000,00 zł, w tym na inwestycje  w ramach inicjatywy lokalnej </w:t>
      </w:r>
      <w:r w:rsidR="00A74FBD" w:rsidRPr="0057405F">
        <w:rPr>
          <w:rFonts w:ascii="Times New Roman" w:hAnsi="Times New Roman" w:cs="Times New Roman"/>
          <w:sz w:val="24"/>
          <w:szCs w:val="24"/>
        </w:rPr>
        <w:t xml:space="preserve">z przeznaczeniem na zwiększenie wydatków na zadanie:  „Budowa sieci wod.-kan. do działek 23/16, 23/17, 23/18, 23/19, 23/20 przy w ul. Słonecznej w Osielsku” </w:t>
      </w:r>
      <w:r w:rsidR="0057405F">
        <w:rPr>
          <w:rFonts w:ascii="Times New Roman" w:hAnsi="Times New Roman" w:cs="Times New Roman"/>
          <w:sz w:val="24"/>
          <w:szCs w:val="24"/>
        </w:rPr>
        <w:br/>
      </w:r>
      <w:r w:rsidR="00A74FBD" w:rsidRPr="0057405F">
        <w:rPr>
          <w:rFonts w:ascii="Times New Roman" w:hAnsi="Times New Roman" w:cs="Times New Roman"/>
          <w:sz w:val="24"/>
          <w:szCs w:val="24"/>
        </w:rPr>
        <w:t>o kwotę 21.000,00 </w:t>
      </w:r>
      <w:r w:rsidR="008279DF" w:rsidRPr="0057405F">
        <w:rPr>
          <w:rFonts w:ascii="Times New Roman" w:hAnsi="Times New Roman" w:cs="Times New Roman"/>
          <w:sz w:val="24"/>
          <w:szCs w:val="24"/>
        </w:rPr>
        <w:t>zł</w:t>
      </w:r>
      <w:r w:rsidR="00566A8A" w:rsidRPr="0057405F">
        <w:rPr>
          <w:rFonts w:ascii="Times New Roman" w:hAnsi="Times New Roman" w:cs="Times New Roman"/>
          <w:sz w:val="24"/>
          <w:szCs w:val="24"/>
        </w:rPr>
        <w:t xml:space="preserve">. </w:t>
      </w:r>
    </w:p>
    <w:p w:rsidR="00753F62" w:rsidRPr="0057405F" w:rsidRDefault="00377AF1" w:rsidP="007C24A5">
      <w:pPr>
        <w:tabs>
          <w:tab w:val="left" w:pos="7371"/>
        </w:tabs>
        <w:spacing w:line="240" w:lineRule="auto"/>
        <w:jc w:val="both"/>
        <w:rPr>
          <w:rFonts w:ascii="Times New Roman" w:hAnsi="Times New Roman" w:cs="Times New Roman"/>
          <w:sz w:val="24"/>
          <w:szCs w:val="24"/>
        </w:rPr>
      </w:pPr>
      <w:r w:rsidRPr="0057405F">
        <w:rPr>
          <w:rFonts w:ascii="Times New Roman" w:hAnsi="Times New Roman" w:cs="Times New Roman"/>
          <w:sz w:val="24"/>
          <w:szCs w:val="24"/>
        </w:rPr>
        <w:t>Zarządzenie</w:t>
      </w:r>
      <w:r w:rsidR="0071798B" w:rsidRPr="0057405F">
        <w:rPr>
          <w:rFonts w:ascii="Times New Roman" w:hAnsi="Times New Roman" w:cs="Times New Roman"/>
          <w:sz w:val="24"/>
          <w:szCs w:val="24"/>
        </w:rPr>
        <w:t>m</w:t>
      </w:r>
      <w:r w:rsidRPr="0057405F">
        <w:rPr>
          <w:rFonts w:ascii="Times New Roman" w:hAnsi="Times New Roman" w:cs="Times New Roman"/>
          <w:sz w:val="24"/>
          <w:szCs w:val="24"/>
        </w:rPr>
        <w:t xml:space="preserve"> nr 76/2019 z dnia 7 października 2019 r. </w:t>
      </w:r>
      <w:r w:rsidR="0071798B" w:rsidRPr="0057405F">
        <w:rPr>
          <w:rFonts w:ascii="Times New Roman" w:hAnsi="Times New Roman" w:cs="Times New Roman"/>
          <w:sz w:val="24"/>
          <w:szCs w:val="24"/>
        </w:rPr>
        <w:t>zwiększono wydatki na zakupy inwestycyjne w Urzędzie Gminy o kwotę 18.000,00 zł</w:t>
      </w:r>
      <w:r w:rsidR="008D2F77" w:rsidRPr="0057405F">
        <w:rPr>
          <w:rFonts w:ascii="Times New Roman" w:hAnsi="Times New Roman" w:cs="Times New Roman"/>
          <w:sz w:val="24"/>
          <w:szCs w:val="24"/>
        </w:rPr>
        <w:t xml:space="preserve">. </w:t>
      </w:r>
    </w:p>
    <w:p w:rsidR="009D5005" w:rsidRPr="0057405F" w:rsidRDefault="00B70D2F" w:rsidP="007C24A5">
      <w:pPr>
        <w:tabs>
          <w:tab w:val="left" w:pos="7371"/>
        </w:tabs>
        <w:spacing w:line="240" w:lineRule="auto"/>
        <w:jc w:val="both"/>
        <w:rPr>
          <w:rFonts w:ascii="Times New Roman" w:hAnsi="Times New Roman" w:cs="Times New Roman"/>
          <w:sz w:val="24"/>
          <w:szCs w:val="24"/>
        </w:rPr>
      </w:pPr>
      <w:r w:rsidRPr="0057405F">
        <w:rPr>
          <w:rFonts w:ascii="Times New Roman" w:hAnsi="Times New Roman" w:cs="Times New Roman"/>
          <w:sz w:val="24"/>
          <w:szCs w:val="24"/>
        </w:rPr>
        <w:lastRenderedPageBreak/>
        <w:t xml:space="preserve">Zarządzeniem nr 86/2019 z dnia 26 listopada 2019 r. </w:t>
      </w:r>
      <w:r w:rsidR="005017A0" w:rsidRPr="0057405F">
        <w:rPr>
          <w:rFonts w:ascii="Times New Roman" w:hAnsi="Times New Roman" w:cs="Times New Roman"/>
          <w:sz w:val="24"/>
          <w:szCs w:val="24"/>
        </w:rPr>
        <w:t xml:space="preserve">rozdysponowano kwotę 9.000,00 zł </w:t>
      </w:r>
      <w:r w:rsidR="0057405F">
        <w:rPr>
          <w:rFonts w:ascii="Times New Roman" w:hAnsi="Times New Roman" w:cs="Times New Roman"/>
          <w:sz w:val="24"/>
          <w:szCs w:val="24"/>
        </w:rPr>
        <w:br/>
      </w:r>
      <w:r w:rsidR="005017A0" w:rsidRPr="0057405F">
        <w:rPr>
          <w:rFonts w:ascii="Times New Roman" w:hAnsi="Times New Roman" w:cs="Times New Roman"/>
          <w:sz w:val="24"/>
          <w:szCs w:val="24"/>
        </w:rPr>
        <w:t>z przeznaczeniem na zada</w:t>
      </w:r>
      <w:r w:rsidR="00566A8A" w:rsidRPr="0057405F">
        <w:rPr>
          <w:rFonts w:ascii="Times New Roman" w:hAnsi="Times New Roman" w:cs="Times New Roman"/>
          <w:sz w:val="24"/>
          <w:szCs w:val="24"/>
        </w:rPr>
        <w:t>n</w:t>
      </w:r>
      <w:r w:rsidR="005017A0" w:rsidRPr="0057405F">
        <w:rPr>
          <w:rFonts w:ascii="Times New Roman" w:hAnsi="Times New Roman" w:cs="Times New Roman"/>
          <w:sz w:val="24"/>
          <w:szCs w:val="24"/>
        </w:rPr>
        <w:t>ie; „Przebudowa centralnego ogrzewania w budynku świetlicy wiejskiej w Maksymilianowie</w:t>
      </w:r>
      <w:r w:rsidR="009D5005" w:rsidRPr="0057405F">
        <w:rPr>
          <w:rFonts w:ascii="Times New Roman" w:hAnsi="Times New Roman" w:cs="Times New Roman"/>
          <w:sz w:val="24"/>
          <w:szCs w:val="24"/>
        </w:rPr>
        <w:t xml:space="preserve"> – 3.000,00 zł i „Projekt i rozbudowa oświetlenia boiska </w:t>
      </w:r>
      <w:r w:rsidR="0057405F">
        <w:rPr>
          <w:rFonts w:ascii="Times New Roman" w:hAnsi="Times New Roman" w:cs="Times New Roman"/>
          <w:sz w:val="24"/>
          <w:szCs w:val="24"/>
        </w:rPr>
        <w:br/>
      </w:r>
      <w:r w:rsidR="009D5005" w:rsidRPr="0057405F">
        <w:rPr>
          <w:rFonts w:ascii="Times New Roman" w:hAnsi="Times New Roman" w:cs="Times New Roman"/>
          <w:sz w:val="24"/>
          <w:szCs w:val="24"/>
        </w:rPr>
        <w:t xml:space="preserve">w Osielsku ul. Centralna” – 6.000,00 zł. </w:t>
      </w:r>
      <w:r w:rsidR="00BC4795" w:rsidRPr="0057405F">
        <w:rPr>
          <w:rFonts w:ascii="Times New Roman" w:hAnsi="Times New Roman" w:cs="Times New Roman"/>
          <w:sz w:val="24"/>
          <w:szCs w:val="24"/>
        </w:rPr>
        <w:t>Pozostało w rezerwie na inwestycje i zakup</w:t>
      </w:r>
      <w:r w:rsidR="0057405F">
        <w:rPr>
          <w:rFonts w:ascii="Times New Roman" w:hAnsi="Times New Roman" w:cs="Times New Roman"/>
          <w:sz w:val="24"/>
          <w:szCs w:val="24"/>
        </w:rPr>
        <w:t>y inwestycyjne - 337.000,00 zł.</w:t>
      </w:r>
    </w:p>
    <w:p w:rsidR="004D7E58" w:rsidRPr="0057405F" w:rsidRDefault="004D7E58" w:rsidP="004D7E58">
      <w:pPr>
        <w:pStyle w:val="Zwykytekst"/>
        <w:jc w:val="both"/>
        <w:rPr>
          <w:rFonts w:ascii="Times New Roman" w:eastAsia="MS Mincho" w:hAnsi="Times New Roman"/>
          <w:sz w:val="24"/>
          <w:szCs w:val="24"/>
          <w:u w:val="single"/>
        </w:rPr>
      </w:pPr>
      <w:r w:rsidRPr="0057405F">
        <w:rPr>
          <w:rFonts w:ascii="Times New Roman" w:eastAsia="MS Mincho" w:hAnsi="Times New Roman"/>
          <w:sz w:val="24"/>
          <w:szCs w:val="24"/>
          <w:u w:val="single"/>
        </w:rPr>
        <w:t xml:space="preserve">Rozdział 75831 Część równoważąca subwencji dla gmin </w:t>
      </w:r>
    </w:p>
    <w:p w:rsidR="004D7E58" w:rsidRPr="0057405F" w:rsidRDefault="004D7E58" w:rsidP="004D7E58">
      <w:pPr>
        <w:pStyle w:val="Zwykytekst"/>
        <w:jc w:val="both"/>
        <w:rPr>
          <w:rFonts w:ascii="Times New Roman" w:eastAsia="MS Mincho" w:hAnsi="Times New Roman"/>
          <w:sz w:val="24"/>
          <w:szCs w:val="24"/>
        </w:rPr>
      </w:pPr>
      <w:r w:rsidRPr="0057405F">
        <w:rPr>
          <w:rFonts w:ascii="Times New Roman" w:eastAsia="MS Mincho" w:hAnsi="Times New Roman"/>
          <w:sz w:val="24"/>
          <w:szCs w:val="24"/>
        </w:rPr>
        <w:t>Planowane wydatki 1 964 801,00 zł. Wykonanie  1 964 801,00 zł - co stanowi 100 % planu.</w:t>
      </w:r>
    </w:p>
    <w:p w:rsidR="004D7E58" w:rsidRDefault="004D7E58" w:rsidP="004D7E58">
      <w:pPr>
        <w:pStyle w:val="Zwykytekst"/>
        <w:jc w:val="both"/>
        <w:rPr>
          <w:rFonts w:ascii="Times New Roman" w:hAnsi="Times New Roman"/>
          <w:sz w:val="24"/>
          <w:szCs w:val="24"/>
        </w:rPr>
      </w:pPr>
      <w:r w:rsidRPr="0057405F">
        <w:rPr>
          <w:rFonts w:ascii="Times New Roman" w:hAnsi="Times New Roman"/>
          <w:sz w:val="24"/>
          <w:szCs w:val="24"/>
        </w:rPr>
        <w:t>Wydatki w tym rozdziale stanowi wpłata gminy do budżetu państwa na zasilenie części równoważącej subwencji ogólnej.</w:t>
      </w:r>
    </w:p>
    <w:p w:rsidR="00806990" w:rsidRPr="0057405F" w:rsidRDefault="00806990" w:rsidP="004D7E58">
      <w:pPr>
        <w:pStyle w:val="Zwykytekst"/>
        <w:jc w:val="both"/>
        <w:rPr>
          <w:rFonts w:ascii="Times New Roman" w:hAnsi="Times New Roman"/>
          <w:sz w:val="24"/>
          <w:szCs w:val="24"/>
        </w:rPr>
      </w:pPr>
    </w:p>
    <w:p w:rsidR="004D7E58" w:rsidRPr="000F18C1" w:rsidRDefault="004D7E58" w:rsidP="004D7E58">
      <w:pPr>
        <w:spacing w:after="0" w:line="240" w:lineRule="auto"/>
        <w:ind w:left="780"/>
        <w:jc w:val="center"/>
        <w:rPr>
          <w:rFonts w:ascii="Times New Roman" w:eastAsia="MS Mincho" w:hAnsi="Times New Roman" w:cs="Times New Roman"/>
          <w:b/>
          <w:bCs/>
          <w:color w:val="000000"/>
          <w:sz w:val="24"/>
        </w:rPr>
      </w:pPr>
      <w:r w:rsidRPr="000F18C1">
        <w:rPr>
          <w:rFonts w:ascii="Times New Roman" w:eastAsia="MS Mincho" w:hAnsi="Times New Roman" w:cs="Times New Roman"/>
          <w:b/>
          <w:bCs/>
          <w:color w:val="000000"/>
          <w:sz w:val="24"/>
        </w:rPr>
        <w:t>Dział 801 Oświata i Wychowanie i 854 Edukacyjna Opieka Wychowawcza</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Plan             27 441 236,90 zł</w:t>
      </w:r>
    </w:p>
    <w:p w:rsidR="004D7E58" w:rsidRPr="000F18C1" w:rsidRDefault="004D7E58" w:rsidP="004D7E58">
      <w:pPr>
        <w:spacing w:after="0" w:line="240" w:lineRule="auto"/>
        <w:jc w:val="both"/>
        <w:rPr>
          <w:rFonts w:ascii="Times New Roman" w:eastAsia="MS Mincho" w:hAnsi="Times New Roman" w:cs="Times New Roman"/>
          <w:b/>
          <w:bCs/>
          <w:color w:val="000000"/>
          <w:sz w:val="24"/>
          <w:szCs w:val="20"/>
        </w:rPr>
      </w:pPr>
      <w:r w:rsidRPr="000F18C1">
        <w:rPr>
          <w:rFonts w:ascii="Times New Roman" w:eastAsia="MS Mincho" w:hAnsi="Times New Roman" w:cs="Times New Roman"/>
          <w:color w:val="000000"/>
          <w:sz w:val="24"/>
          <w:szCs w:val="20"/>
        </w:rPr>
        <w:t>Wykonanie 25 682 072,68  zł . Wydatki były wykonane w 93,6 %  planu. Wydatki w działach stanowiły 23,3</w:t>
      </w:r>
      <w:r w:rsidRPr="000F18C1">
        <w:rPr>
          <w:rFonts w:ascii="Times New Roman" w:eastAsia="MS Mincho" w:hAnsi="Times New Roman" w:cs="Times New Roman"/>
          <w:b/>
          <w:bCs/>
          <w:color w:val="000000"/>
          <w:sz w:val="24"/>
          <w:szCs w:val="20"/>
        </w:rPr>
        <w:t>% wydatków budżetu ogółem.</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 xml:space="preserve">Zadania z zakresu oświaty i wychowania  realizują gminne jednostki oświatowe i Urząd Gminy. Urząd wykonuje  przede wszystkim zadania o charakterze inwestycyjnym. Ponadto do kompetencji Urzędu należy przekazywanie dotacji celowych do niepublicznych przedszkoli, a także realizacja wszystkich pozostałych zadań, do których wykonywania jednostki oświatowe  nie mają upoważnienia bądź  nie zostały im one przekazane. W tym: </w:t>
      </w:r>
    </w:p>
    <w:p w:rsidR="004D7E58" w:rsidRPr="00C00087" w:rsidRDefault="00C00087" w:rsidP="00A13608">
      <w:pPr>
        <w:pStyle w:val="Akapitzlist"/>
        <w:numPr>
          <w:ilvl w:val="0"/>
          <w:numId w:val="252"/>
        </w:numPr>
        <w:tabs>
          <w:tab w:val="left" w:pos="0"/>
        </w:tabs>
        <w:jc w:val="both"/>
        <w:rPr>
          <w:color w:val="000000"/>
          <w:sz w:val="24"/>
          <w:szCs w:val="24"/>
        </w:rPr>
      </w:pPr>
      <w:r>
        <w:rPr>
          <w:rFonts w:eastAsia="MS Mincho"/>
          <w:color w:val="000000"/>
          <w:sz w:val="24"/>
        </w:rPr>
        <w:t>J</w:t>
      </w:r>
      <w:r w:rsidR="004D7E58" w:rsidRPr="00C00087">
        <w:rPr>
          <w:rFonts w:eastAsia="MS Mincho"/>
          <w:color w:val="000000"/>
          <w:sz w:val="24"/>
        </w:rPr>
        <w:t>ednostki oświatowe,  plan 21 243 699,24</w:t>
      </w:r>
      <w:r w:rsidR="004D7E58" w:rsidRPr="00C00087">
        <w:rPr>
          <w:color w:val="000000"/>
          <w:sz w:val="24"/>
          <w:szCs w:val="24"/>
        </w:rPr>
        <w:t xml:space="preserve"> zł, </w:t>
      </w:r>
      <w:r w:rsidR="004D7E58" w:rsidRPr="00C00087">
        <w:rPr>
          <w:rFonts w:eastAsia="MS Mincho"/>
          <w:bCs/>
          <w:color w:val="000000"/>
          <w:sz w:val="24"/>
        </w:rPr>
        <w:t xml:space="preserve">wykonanie 20 359 679,92 </w:t>
      </w:r>
      <w:r w:rsidR="004D7E58" w:rsidRPr="00C00087">
        <w:rPr>
          <w:color w:val="000000"/>
          <w:sz w:val="24"/>
          <w:szCs w:val="24"/>
        </w:rPr>
        <w:t xml:space="preserve">zł, co stanowi 95,8 % planu, </w:t>
      </w:r>
      <w:r w:rsidR="004D7E58" w:rsidRPr="00C00087">
        <w:rPr>
          <w:rFonts w:eastAsia="MS Mincho"/>
          <w:color w:val="000000"/>
          <w:sz w:val="24"/>
        </w:rPr>
        <w:t xml:space="preserve"> w tym:</w:t>
      </w:r>
    </w:p>
    <w:p w:rsidR="004D7E58" w:rsidRPr="000F18C1" w:rsidRDefault="004D7E58" w:rsidP="00A13608">
      <w:pPr>
        <w:numPr>
          <w:ilvl w:val="0"/>
          <w:numId w:val="253"/>
        </w:num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wydatki bieżące, planowane 21 214 699,24</w:t>
      </w:r>
      <w:r w:rsidRPr="000F18C1">
        <w:rPr>
          <w:rFonts w:ascii="Times New Roman" w:eastAsia="Times New Roman" w:hAnsi="Times New Roman" w:cs="Times New Roman"/>
          <w:color w:val="000000"/>
          <w:sz w:val="24"/>
          <w:szCs w:val="24"/>
        </w:rPr>
        <w:t xml:space="preserve"> zł</w:t>
      </w:r>
      <w:r w:rsidRPr="000F18C1">
        <w:rPr>
          <w:rFonts w:ascii="Times New Roman" w:eastAsia="MS Mincho" w:hAnsi="Times New Roman" w:cs="Times New Roman"/>
          <w:color w:val="000000"/>
          <w:sz w:val="24"/>
          <w:szCs w:val="20"/>
        </w:rPr>
        <w:t>, wykonanie 20 330 726,63 zł,</w:t>
      </w:r>
    </w:p>
    <w:p w:rsidR="004D7E58" w:rsidRPr="000F18C1" w:rsidRDefault="004D7E58" w:rsidP="00A13608">
      <w:pPr>
        <w:numPr>
          <w:ilvl w:val="0"/>
          <w:numId w:val="253"/>
        </w:num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wydatki majątkowe, planowane 29 00</w:t>
      </w:r>
      <w:r w:rsidR="00C00087">
        <w:rPr>
          <w:rFonts w:ascii="Times New Roman" w:eastAsia="MS Mincho" w:hAnsi="Times New Roman" w:cs="Times New Roman"/>
          <w:color w:val="000000"/>
          <w:sz w:val="24"/>
          <w:szCs w:val="20"/>
        </w:rPr>
        <w:t>0,00 zł, wykonanie 28 953,29 zł.</w:t>
      </w:r>
    </w:p>
    <w:p w:rsidR="004D7E58" w:rsidRPr="00C00087" w:rsidRDefault="004D7E58" w:rsidP="00A13608">
      <w:pPr>
        <w:pStyle w:val="Akapitzlist"/>
        <w:numPr>
          <w:ilvl w:val="0"/>
          <w:numId w:val="252"/>
        </w:numPr>
        <w:rPr>
          <w:rFonts w:eastAsia="MS Mincho"/>
          <w:bCs/>
          <w:color w:val="000000"/>
          <w:sz w:val="24"/>
        </w:rPr>
      </w:pPr>
      <w:r w:rsidRPr="00C00087">
        <w:rPr>
          <w:rFonts w:eastAsia="MS Mincho"/>
          <w:bCs/>
          <w:color w:val="000000"/>
          <w:sz w:val="24"/>
        </w:rPr>
        <w:t xml:space="preserve">Urząd Gminy, plan  – 6 197 537,66  zł, wykonanie 5 322 392,76 zł co stanowi  85,9 % planu, z tego; </w:t>
      </w:r>
    </w:p>
    <w:p w:rsidR="004D7E58" w:rsidRPr="000F18C1" w:rsidRDefault="004D7E58" w:rsidP="00A13608">
      <w:pPr>
        <w:numPr>
          <w:ilvl w:val="0"/>
          <w:numId w:val="254"/>
        </w:numPr>
        <w:spacing w:after="0" w:line="240" w:lineRule="auto"/>
        <w:rPr>
          <w:rFonts w:ascii="Times New Roman" w:eastAsia="MS Mincho" w:hAnsi="Times New Roman" w:cs="Times New Roman"/>
          <w:bCs/>
          <w:color w:val="000000"/>
          <w:sz w:val="24"/>
        </w:rPr>
      </w:pPr>
      <w:r w:rsidRPr="000F18C1">
        <w:rPr>
          <w:rFonts w:ascii="Times New Roman" w:eastAsia="MS Mincho" w:hAnsi="Times New Roman" w:cs="Times New Roman"/>
          <w:bCs/>
          <w:color w:val="000000"/>
          <w:sz w:val="24"/>
        </w:rPr>
        <w:t>wydatki bieżące, plan – 3 858 637,66 zł wykonanie – 3 676 107,46 zł,</w:t>
      </w:r>
    </w:p>
    <w:p w:rsidR="004D7E58" w:rsidRPr="000F18C1" w:rsidRDefault="004D7E58" w:rsidP="00A13608">
      <w:pPr>
        <w:numPr>
          <w:ilvl w:val="0"/>
          <w:numId w:val="254"/>
        </w:numPr>
        <w:spacing w:after="0" w:line="240" w:lineRule="auto"/>
        <w:rPr>
          <w:rFonts w:ascii="Times New Roman" w:eastAsia="MS Mincho" w:hAnsi="Times New Roman" w:cs="Times New Roman"/>
          <w:bCs/>
          <w:color w:val="000000"/>
          <w:sz w:val="24"/>
        </w:rPr>
      </w:pPr>
      <w:r w:rsidRPr="000F18C1">
        <w:rPr>
          <w:rFonts w:ascii="Times New Roman" w:eastAsia="MS Mincho" w:hAnsi="Times New Roman" w:cs="Times New Roman"/>
          <w:bCs/>
          <w:color w:val="000000"/>
          <w:sz w:val="24"/>
        </w:rPr>
        <w:t xml:space="preserve">wydatki  majątkowe –  2 338 900,00 zł,  wykonanie – 1 646 285,30 zł. </w:t>
      </w:r>
    </w:p>
    <w:p w:rsidR="004D7E58" w:rsidRPr="000F18C1" w:rsidRDefault="004D7E58" w:rsidP="004D7E58">
      <w:pPr>
        <w:spacing w:after="0" w:line="240" w:lineRule="auto"/>
        <w:jc w:val="both"/>
        <w:rPr>
          <w:rFonts w:ascii="Times New Roman" w:eastAsia="Times New Roman" w:hAnsi="Times New Roman" w:cs="Times New Roman"/>
          <w:color w:val="0070C0"/>
          <w:sz w:val="24"/>
          <w:szCs w:val="24"/>
        </w:rPr>
      </w:pPr>
    </w:p>
    <w:p w:rsidR="004D7E58" w:rsidRPr="000F18C1" w:rsidRDefault="004D7E58" w:rsidP="004D7E58">
      <w:pPr>
        <w:spacing w:after="0" w:line="240" w:lineRule="auto"/>
        <w:jc w:val="both"/>
        <w:rPr>
          <w:rFonts w:ascii="Times New Roman" w:eastAsia="MS Mincho" w:hAnsi="Times New Roman" w:cs="Times New Roman"/>
          <w:b/>
          <w:bCs/>
          <w:sz w:val="24"/>
          <w:szCs w:val="20"/>
        </w:rPr>
      </w:pPr>
      <w:r w:rsidRPr="000F18C1">
        <w:rPr>
          <w:rFonts w:ascii="Times New Roman" w:eastAsia="MS Mincho" w:hAnsi="Times New Roman" w:cs="Times New Roman"/>
          <w:b/>
          <w:bCs/>
          <w:sz w:val="24"/>
          <w:szCs w:val="20"/>
        </w:rPr>
        <w:t>Źródła finansowania wydatków w działach 801 i 854 :</w:t>
      </w:r>
    </w:p>
    <w:p w:rsidR="004D7E58" w:rsidRPr="005A79F1" w:rsidRDefault="004D7E58" w:rsidP="00A13608">
      <w:pPr>
        <w:numPr>
          <w:ilvl w:val="0"/>
          <w:numId w:val="180"/>
        </w:numPr>
        <w:tabs>
          <w:tab w:val="num" w:pos="720"/>
        </w:tabs>
        <w:spacing w:after="0" w:line="240" w:lineRule="auto"/>
        <w:ind w:left="720"/>
        <w:jc w:val="both"/>
        <w:rPr>
          <w:rFonts w:ascii="Times New Roman" w:eastAsia="MS Mincho" w:hAnsi="Times New Roman" w:cs="Times New Roman"/>
          <w:bCs/>
          <w:sz w:val="24"/>
          <w:szCs w:val="20"/>
        </w:rPr>
      </w:pPr>
      <w:r w:rsidRPr="005A79F1">
        <w:rPr>
          <w:rFonts w:ascii="Times New Roman" w:eastAsia="MS Mincho" w:hAnsi="Times New Roman" w:cs="Times New Roman"/>
          <w:bCs/>
          <w:sz w:val="24"/>
          <w:szCs w:val="20"/>
        </w:rPr>
        <w:t>subwencja oświatowa – 16 272 189,00 zł  co stanowi 63,4 % ogółu wydatków w tych działach;</w:t>
      </w:r>
    </w:p>
    <w:p w:rsidR="004D7E58" w:rsidRPr="005A79F1" w:rsidRDefault="004D7E58" w:rsidP="00A13608">
      <w:pPr>
        <w:numPr>
          <w:ilvl w:val="0"/>
          <w:numId w:val="180"/>
        </w:numPr>
        <w:tabs>
          <w:tab w:val="num" w:pos="720"/>
        </w:tabs>
        <w:spacing w:after="0" w:line="240" w:lineRule="auto"/>
        <w:ind w:left="720"/>
        <w:jc w:val="both"/>
        <w:rPr>
          <w:rFonts w:ascii="Times New Roman" w:eastAsia="MS Mincho" w:hAnsi="Times New Roman" w:cs="Times New Roman"/>
          <w:bCs/>
          <w:sz w:val="24"/>
          <w:szCs w:val="20"/>
        </w:rPr>
      </w:pPr>
      <w:r w:rsidRPr="005A79F1">
        <w:rPr>
          <w:rFonts w:ascii="Times New Roman" w:eastAsia="MS Mincho" w:hAnsi="Times New Roman" w:cs="Times New Roman"/>
          <w:bCs/>
          <w:sz w:val="24"/>
          <w:szCs w:val="20"/>
        </w:rPr>
        <w:t>wpłaty od innych jednostek samorządu terytorialnego z tytułu realizacji zadań             z zakresu wychowania przedszkolnego – 514 534,37 zł stanowi 2 %  ogółu wydatków</w:t>
      </w:r>
      <w:r>
        <w:rPr>
          <w:rFonts w:ascii="Times New Roman" w:eastAsia="MS Mincho" w:hAnsi="Times New Roman" w:cs="Times New Roman"/>
          <w:bCs/>
          <w:sz w:val="24"/>
          <w:szCs w:val="20"/>
        </w:rPr>
        <w:t xml:space="preserve"> w tych działach</w:t>
      </w:r>
      <w:r w:rsidRPr="005A79F1">
        <w:rPr>
          <w:rFonts w:ascii="Times New Roman" w:eastAsia="MS Mincho" w:hAnsi="Times New Roman" w:cs="Times New Roman"/>
          <w:bCs/>
          <w:sz w:val="24"/>
          <w:szCs w:val="20"/>
        </w:rPr>
        <w:t>;</w:t>
      </w:r>
    </w:p>
    <w:p w:rsidR="004D7E58" w:rsidRPr="005A79F1" w:rsidRDefault="004D7E58" w:rsidP="00A13608">
      <w:pPr>
        <w:numPr>
          <w:ilvl w:val="0"/>
          <w:numId w:val="180"/>
        </w:numPr>
        <w:tabs>
          <w:tab w:val="num" w:pos="720"/>
        </w:tabs>
        <w:spacing w:after="0" w:line="240" w:lineRule="auto"/>
        <w:ind w:left="720"/>
        <w:jc w:val="both"/>
        <w:rPr>
          <w:rFonts w:ascii="Times New Roman" w:eastAsia="MS Mincho" w:hAnsi="Times New Roman" w:cs="Times New Roman"/>
          <w:bCs/>
          <w:sz w:val="24"/>
          <w:szCs w:val="20"/>
        </w:rPr>
      </w:pPr>
      <w:r w:rsidRPr="005A79F1">
        <w:rPr>
          <w:rFonts w:ascii="Times New Roman" w:eastAsia="MS Mincho" w:hAnsi="Times New Roman" w:cs="Times New Roman"/>
          <w:bCs/>
          <w:sz w:val="24"/>
          <w:szCs w:val="20"/>
        </w:rPr>
        <w:t>dotacje z budżetu państwa na realizację zadań zleconych i na dofinansowanie zadań własnych gminy –   867 405,29 zł, co stanowi 3,4 % ogółu wydatków</w:t>
      </w:r>
      <w:r>
        <w:rPr>
          <w:rFonts w:ascii="Times New Roman" w:eastAsia="MS Mincho" w:hAnsi="Times New Roman" w:cs="Times New Roman"/>
          <w:bCs/>
          <w:sz w:val="24"/>
          <w:szCs w:val="20"/>
        </w:rPr>
        <w:t xml:space="preserve"> w tych działach;</w:t>
      </w:r>
    </w:p>
    <w:p w:rsidR="004D7E58" w:rsidRPr="005A79F1" w:rsidRDefault="004D7E58" w:rsidP="00A13608">
      <w:pPr>
        <w:numPr>
          <w:ilvl w:val="0"/>
          <w:numId w:val="180"/>
        </w:numPr>
        <w:tabs>
          <w:tab w:val="num" w:pos="720"/>
        </w:tabs>
        <w:spacing w:after="0" w:line="240" w:lineRule="auto"/>
        <w:ind w:left="720"/>
        <w:jc w:val="both"/>
        <w:rPr>
          <w:rFonts w:ascii="Times New Roman" w:eastAsia="MS Mincho" w:hAnsi="Times New Roman" w:cs="Times New Roman"/>
          <w:b/>
          <w:bCs/>
          <w:sz w:val="24"/>
          <w:szCs w:val="24"/>
        </w:rPr>
      </w:pPr>
      <w:r w:rsidRPr="005A79F1">
        <w:rPr>
          <w:rFonts w:ascii="Times New Roman" w:eastAsia="MS Mincho" w:hAnsi="Times New Roman" w:cs="Times New Roman"/>
          <w:bCs/>
          <w:sz w:val="24"/>
          <w:szCs w:val="20"/>
        </w:rPr>
        <w:t>środki własne gminy –  7 882 237,77 zł co stanowi 30,7  % ogółu wydatków</w:t>
      </w:r>
      <w:r>
        <w:rPr>
          <w:rFonts w:ascii="Times New Roman" w:eastAsia="MS Mincho" w:hAnsi="Times New Roman" w:cs="Times New Roman"/>
          <w:bCs/>
          <w:sz w:val="24"/>
          <w:szCs w:val="20"/>
        </w:rPr>
        <w:t xml:space="preserve"> w tych działach</w:t>
      </w:r>
      <w:r w:rsidRPr="005A79F1">
        <w:rPr>
          <w:rFonts w:ascii="Times New Roman" w:eastAsia="MS Mincho" w:hAnsi="Times New Roman" w:cs="Times New Roman"/>
          <w:bCs/>
          <w:sz w:val="24"/>
          <w:szCs w:val="20"/>
        </w:rPr>
        <w:t>;</w:t>
      </w:r>
    </w:p>
    <w:p w:rsidR="004D7E58" w:rsidRPr="005A79F1" w:rsidRDefault="004D7E58" w:rsidP="00A13608">
      <w:pPr>
        <w:numPr>
          <w:ilvl w:val="0"/>
          <w:numId w:val="180"/>
        </w:numPr>
        <w:tabs>
          <w:tab w:val="num" w:pos="720"/>
        </w:tabs>
        <w:spacing w:after="0" w:line="240" w:lineRule="auto"/>
        <w:ind w:left="720"/>
        <w:jc w:val="both"/>
        <w:rPr>
          <w:rFonts w:ascii="Times New Roman" w:eastAsia="MS Mincho" w:hAnsi="Times New Roman" w:cs="Times New Roman"/>
          <w:b/>
          <w:bCs/>
          <w:sz w:val="24"/>
          <w:szCs w:val="24"/>
        </w:rPr>
      </w:pPr>
      <w:r w:rsidRPr="005A79F1">
        <w:rPr>
          <w:rFonts w:ascii="Times New Roman" w:eastAsia="MS Mincho" w:hAnsi="Times New Roman" w:cs="Times New Roman"/>
          <w:bCs/>
          <w:sz w:val="24"/>
          <w:szCs w:val="20"/>
        </w:rPr>
        <w:t>środki UE – 145 706,25 zł, co stanowi 0,6% ogółu wydatków</w:t>
      </w:r>
      <w:r>
        <w:rPr>
          <w:rFonts w:ascii="Times New Roman" w:eastAsia="MS Mincho" w:hAnsi="Times New Roman" w:cs="Times New Roman"/>
          <w:bCs/>
          <w:sz w:val="24"/>
          <w:szCs w:val="20"/>
        </w:rPr>
        <w:t xml:space="preserve"> w tych działach.</w:t>
      </w:r>
    </w:p>
    <w:p w:rsidR="004D7E58" w:rsidRPr="000F18C1" w:rsidRDefault="004D7E58" w:rsidP="004D7E58">
      <w:pPr>
        <w:spacing w:after="0" w:line="240" w:lineRule="auto"/>
        <w:ind w:left="720"/>
        <w:jc w:val="both"/>
        <w:rPr>
          <w:rFonts w:ascii="Times New Roman" w:eastAsia="MS Mincho" w:hAnsi="Times New Roman" w:cs="Times New Roman"/>
          <w:b/>
          <w:bCs/>
          <w:sz w:val="24"/>
          <w:szCs w:val="24"/>
        </w:rPr>
      </w:pPr>
    </w:p>
    <w:p w:rsidR="004D7E58" w:rsidRPr="000F18C1" w:rsidRDefault="004D7E58" w:rsidP="004D7E58">
      <w:pPr>
        <w:spacing w:after="0" w:line="240" w:lineRule="auto"/>
        <w:jc w:val="both"/>
        <w:rPr>
          <w:rFonts w:ascii="Times New Roman" w:eastAsia="MS Mincho" w:hAnsi="Times New Roman" w:cs="Times New Roman"/>
          <w:b/>
          <w:bCs/>
          <w:sz w:val="24"/>
          <w:szCs w:val="24"/>
        </w:rPr>
      </w:pPr>
      <w:r w:rsidRPr="000F18C1">
        <w:rPr>
          <w:rFonts w:ascii="Times New Roman" w:eastAsia="MS Mincho" w:hAnsi="Times New Roman" w:cs="Times New Roman"/>
          <w:b/>
          <w:bCs/>
          <w:sz w:val="24"/>
          <w:szCs w:val="24"/>
        </w:rPr>
        <w:t>Wydatki realizowane przez Urząd Gminy Osielsko</w:t>
      </w:r>
    </w:p>
    <w:p w:rsidR="004D7E58" w:rsidRPr="000F18C1" w:rsidRDefault="004D7E58" w:rsidP="004D7E58">
      <w:pPr>
        <w:spacing w:after="0" w:line="240" w:lineRule="auto"/>
        <w:jc w:val="both"/>
        <w:rPr>
          <w:rFonts w:ascii="Times New Roman" w:eastAsia="MS Mincho" w:hAnsi="Times New Roman" w:cs="Times New Roman"/>
          <w:sz w:val="24"/>
          <w:szCs w:val="20"/>
        </w:rPr>
      </w:pPr>
      <w:r>
        <w:rPr>
          <w:rFonts w:ascii="Times New Roman" w:eastAsia="MS Mincho" w:hAnsi="Times New Roman" w:cs="Times New Roman"/>
          <w:sz w:val="24"/>
          <w:szCs w:val="20"/>
        </w:rPr>
        <w:t>Szczegółowy opis realizowanych</w:t>
      </w:r>
      <w:r w:rsidRPr="000F18C1">
        <w:rPr>
          <w:rFonts w:ascii="Times New Roman" w:eastAsia="MS Mincho" w:hAnsi="Times New Roman" w:cs="Times New Roman"/>
          <w:sz w:val="24"/>
          <w:szCs w:val="20"/>
        </w:rPr>
        <w:t xml:space="preserve"> inwestycji</w:t>
      </w:r>
      <w:r>
        <w:rPr>
          <w:rFonts w:ascii="Times New Roman" w:eastAsia="MS Mincho" w:hAnsi="Times New Roman" w:cs="Times New Roman"/>
          <w:sz w:val="24"/>
          <w:szCs w:val="20"/>
        </w:rPr>
        <w:t xml:space="preserve"> sporządzono w załączniku nr 3</w:t>
      </w:r>
      <w:r w:rsidRPr="000F18C1">
        <w:rPr>
          <w:rFonts w:ascii="Times New Roman" w:eastAsia="MS Mincho" w:hAnsi="Times New Roman" w:cs="Times New Roman"/>
          <w:sz w:val="24"/>
          <w:szCs w:val="20"/>
        </w:rPr>
        <w:t xml:space="preserve"> do </w:t>
      </w:r>
      <w:r>
        <w:rPr>
          <w:rFonts w:ascii="Times New Roman" w:eastAsia="MS Mincho" w:hAnsi="Times New Roman" w:cs="Times New Roman"/>
          <w:sz w:val="24"/>
          <w:szCs w:val="20"/>
        </w:rPr>
        <w:t>sprawozdania</w:t>
      </w:r>
      <w:r w:rsidRPr="000F18C1">
        <w:rPr>
          <w:rFonts w:ascii="Times New Roman" w:eastAsia="MS Mincho" w:hAnsi="Times New Roman" w:cs="Times New Roman"/>
          <w:sz w:val="24"/>
          <w:szCs w:val="20"/>
        </w:rPr>
        <w:t>.</w:t>
      </w:r>
    </w:p>
    <w:p w:rsidR="004D7E58" w:rsidRPr="000F18C1" w:rsidRDefault="004D7E58" w:rsidP="004D7E58">
      <w:pPr>
        <w:spacing w:after="0" w:line="240" w:lineRule="auto"/>
        <w:jc w:val="center"/>
        <w:rPr>
          <w:rFonts w:ascii="Times New Roman" w:eastAsia="MS Mincho" w:hAnsi="Times New Roman" w:cs="Times New Roman"/>
          <w:b/>
          <w:bCs/>
          <w:color w:val="0070C0"/>
          <w:sz w:val="24"/>
          <w:szCs w:val="20"/>
        </w:rPr>
      </w:pPr>
    </w:p>
    <w:p w:rsidR="004D7E58" w:rsidRPr="000F18C1" w:rsidRDefault="004D7E58" w:rsidP="004D7E58">
      <w:pPr>
        <w:spacing w:after="0" w:line="240" w:lineRule="auto"/>
        <w:jc w:val="center"/>
        <w:rPr>
          <w:rFonts w:ascii="Times New Roman" w:eastAsia="MS Mincho" w:hAnsi="Times New Roman" w:cs="Times New Roman"/>
          <w:b/>
          <w:bCs/>
          <w:sz w:val="24"/>
          <w:szCs w:val="24"/>
        </w:rPr>
      </w:pPr>
      <w:r w:rsidRPr="000F18C1">
        <w:rPr>
          <w:rFonts w:ascii="Times New Roman" w:eastAsia="MS Mincho" w:hAnsi="Times New Roman" w:cs="Times New Roman"/>
          <w:b/>
          <w:bCs/>
          <w:sz w:val="24"/>
          <w:szCs w:val="20"/>
        </w:rPr>
        <w:t>Dział 801  Oświata i wychowanie</w:t>
      </w:r>
    </w:p>
    <w:p w:rsidR="004D7E58" w:rsidRPr="000F18C1" w:rsidRDefault="004D7E58" w:rsidP="004D7E58">
      <w:pPr>
        <w:spacing w:after="0" w:line="240" w:lineRule="auto"/>
        <w:rPr>
          <w:rFonts w:ascii="Times New Roman" w:eastAsia="MS Mincho" w:hAnsi="Times New Roman" w:cs="Times New Roman"/>
          <w:sz w:val="24"/>
          <w:u w:val="single"/>
        </w:rPr>
      </w:pPr>
      <w:r w:rsidRPr="000F18C1">
        <w:rPr>
          <w:rFonts w:ascii="Times New Roman" w:eastAsia="MS Mincho" w:hAnsi="Times New Roman" w:cs="Times New Roman"/>
          <w:sz w:val="24"/>
          <w:u w:val="single"/>
        </w:rPr>
        <w:t>Rozdział 80101 - Szkoły podstawowe</w:t>
      </w:r>
    </w:p>
    <w:p w:rsidR="004D7E58" w:rsidRPr="000F18C1" w:rsidRDefault="004D7E58" w:rsidP="004D7E58">
      <w:pPr>
        <w:spacing w:after="0" w:line="240" w:lineRule="auto"/>
        <w:rPr>
          <w:rFonts w:ascii="Times New Roman" w:eastAsia="MS Mincho" w:hAnsi="Times New Roman" w:cs="Times New Roman"/>
          <w:sz w:val="24"/>
        </w:rPr>
      </w:pPr>
      <w:r w:rsidRPr="000F18C1">
        <w:rPr>
          <w:rFonts w:ascii="Times New Roman" w:eastAsia="MS Mincho" w:hAnsi="Times New Roman" w:cs="Times New Roman"/>
          <w:sz w:val="24"/>
        </w:rPr>
        <w:t>Plan 1 816 960,00 zł,  wykonanie  1 147 988,45 zł.</w:t>
      </w:r>
    </w:p>
    <w:p w:rsidR="004D7E58" w:rsidRPr="000F18C1" w:rsidRDefault="004D7E58" w:rsidP="00A13608">
      <w:pPr>
        <w:numPr>
          <w:ilvl w:val="0"/>
          <w:numId w:val="178"/>
        </w:numPr>
        <w:spacing w:after="0" w:line="240" w:lineRule="auto"/>
        <w:contextualSpacing/>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wydatki bieżące, plan 2 060 zł, wykonanie  291,66 zł, - 14,2 %  planu,</w:t>
      </w:r>
    </w:p>
    <w:p w:rsidR="004D7E58" w:rsidRPr="000F18C1" w:rsidRDefault="004D7E58" w:rsidP="00A13608">
      <w:pPr>
        <w:numPr>
          <w:ilvl w:val="0"/>
          <w:numId w:val="178"/>
        </w:numPr>
        <w:spacing w:after="0" w:line="240" w:lineRule="auto"/>
        <w:contextualSpacing/>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wydatki majątkowe, plan 1 814 900,00 zł, wykonanie 1 147 696,79 zł, co stanowi 63,2% planu.</w:t>
      </w:r>
    </w:p>
    <w:p w:rsidR="004D7E58" w:rsidRPr="000F18C1" w:rsidRDefault="004D7E58" w:rsidP="004D7E58">
      <w:pPr>
        <w:spacing w:after="0" w:line="240" w:lineRule="auto"/>
        <w:contextualSpacing/>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lastRenderedPageBreak/>
        <w:t xml:space="preserve">Realizacja wydatków bieżących; W latach 2013-2015 r. gmina była partnerem  projektu  realizowanego przez  Województwo Kujawsko-Pomorskie pod nazwą „Realizacja systemu innowacyjnej edukacji w województwie kujawsko-pomorskim poprzez zbudowanie systemu dystrybucji treści edukacyjnych” w ramach Regionalnego Programu Operacyjnego Województwa Kujawsko-Pomorskiego na lata 2007-2013 r. Wydatki bieżące gminy to wydatki na utrzymanie trwałości zrealizowanego projektu, tj. utrzymanie infrastruktury  technicznej, kwota dokonanego wydatku – 291,66 zł.  </w:t>
      </w:r>
    </w:p>
    <w:p w:rsidR="004D7E58" w:rsidRPr="000F18C1" w:rsidRDefault="004D7E58" w:rsidP="004D7E58">
      <w:pPr>
        <w:spacing w:after="0" w:line="240" w:lineRule="auto"/>
        <w:rPr>
          <w:rFonts w:ascii="Times New Roman" w:eastAsia="MS Mincho" w:hAnsi="Times New Roman" w:cs="Times New Roman"/>
          <w:color w:val="0070C0"/>
          <w:sz w:val="24"/>
          <w:szCs w:val="20"/>
          <w:u w:val="single"/>
        </w:rPr>
      </w:pPr>
    </w:p>
    <w:p w:rsidR="004D7E58" w:rsidRPr="000F18C1" w:rsidRDefault="004D7E58" w:rsidP="004D7E58">
      <w:pPr>
        <w:spacing w:after="0" w:line="240" w:lineRule="auto"/>
        <w:rPr>
          <w:rFonts w:ascii="Times New Roman" w:eastAsia="MS Mincho" w:hAnsi="Times New Roman" w:cs="Times New Roman"/>
          <w:sz w:val="24"/>
          <w:szCs w:val="20"/>
          <w:u w:val="single"/>
        </w:rPr>
      </w:pPr>
      <w:r w:rsidRPr="000F18C1">
        <w:rPr>
          <w:rFonts w:ascii="Times New Roman" w:eastAsia="MS Mincho" w:hAnsi="Times New Roman" w:cs="Times New Roman"/>
          <w:sz w:val="24"/>
          <w:szCs w:val="20"/>
          <w:u w:val="single"/>
        </w:rPr>
        <w:t>Rozdział 80104 – Przedszkola</w:t>
      </w:r>
    </w:p>
    <w:p w:rsidR="004D7E58" w:rsidRPr="000F18C1" w:rsidRDefault="004D7E58" w:rsidP="004D7E58">
      <w:pPr>
        <w:spacing w:after="0" w:line="240" w:lineRule="auto"/>
        <w:rPr>
          <w:rFonts w:ascii="Times New Roman" w:eastAsia="MS Mincho" w:hAnsi="Times New Roman" w:cs="Times New Roman"/>
          <w:sz w:val="24"/>
          <w:szCs w:val="20"/>
        </w:rPr>
      </w:pPr>
      <w:r w:rsidRPr="000F18C1">
        <w:rPr>
          <w:rFonts w:ascii="Times New Roman" w:eastAsia="MS Mincho" w:hAnsi="Times New Roman" w:cs="Times New Roman"/>
          <w:sz w:val="24"/>
          <w:szCs w:val="20"/>
        </w:rPr>
        <w:t xml:space="preserve">Plan –  3 921 634,00 zł. wykonanie – 3 783 799,10 zł, - 96,5 % planu, w tym: </w:t>
      </w:r>
    </w:p>
    <w:p w:rsidR="004D7E58" w:rsidRPr="000F18C1" w:rsidRDefault="004D7E58" w:rsidP="004D7E58">
      <w:pPr>
        <w:spacing w:after="0" w:line="240" w:lineRule="auto"/>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Wydatki bieżące: plan 3 397 634,00 zł, wykonanie 3 283 169,84 zł – 96,6%,</w:t>
      </w:r>
    </w:p>
    <w:p w:rsidR="004D7E58" w:rsidRPr="000F18C1" w:rsidRDefault="004D7E58" w:rsidP="004D7E58">
      <w:pPr>
        <w:spacing w:after="0" w:line="240" w:lineRule="auto"/>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Wydatki majątkowe: plan 524 000,00 zł, wykonanie 498 588,51 zł – 95,2%.</w:t>
      </w:r>
    </w:p>
    <w:p w:rsidR="004D7E58" w:rsidRPr="000F18C1" w:rsidRDefault="004D7E58" w:rsidP="004D7E58">
      <w:pPr>
        <w:spacing w:after="0" w:line="240" w:lineRule="auto"/>
        <w:rPr>
          <w:rFonts w:ascii="Times New Roman" w:eastAsia="MS Mincho" w:hAnsi="Times New Roman" w:cs="Times New Roman"/>
          <w:color w:val="0070C0"/>
          <w:sz w:val="24"/>
          <w:szCs w:val="20"/>
        </w:rPr>
      </w:pP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 xml:space="preserve">W ramach wydatków przekazano dotacje podmiotowe dla niepublicznych przedszkoli działających na terenie gminy Osielsko. </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Finansowanie wydatków bieżących w rozdziale:</w:t>
      </w:r>
    </w:p>
    <w:p w:rsidR="004D7E58" w:rsidRPr="000F18C1" w:rsidRDefault="004D7E58" w:rsidP="00A13608">
      <w:pPr>
        <w:numPr>
          <w:ilvl w:val="0"/>
          <w:numId w:val="179"/>
        </w:num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budżet państwa – 580 842,00,00 zł,</w:t>
      </w:r>
    </w:p>
    <w:p w:rsidR="004D7E58" w:rsidRPr="009B68E6" w:rsidRDefault="004D7E58" w:rsidP="00A13608">
      <w:pPr>
        <w:numPr>
          <w:ilvl w:val="0"/>
          <w:numId w:val="179"/>
        </w:numPr>
        <w:spacing w:after="0" w:line="240" w:lineRule="auto"/>
        <w:jc w:val="both"/>
        <w:rPr>
          <w:rFonts w:ascii="Times New Roman" w:eastAsia="MS Mincho" w:hAnsi="Times New Roman" w:cs="Times New Roman"/>
          <w:sz w:val="24"/>
          <w:szCs w:val="20"/>
        </w:rPr>
      </w:pPr>
      <w:r w:rsidRPr="009B68E6">
        <w:rPr>
          <w:rFonts w:ascii="Times New Roman" w:eastAsia="MS Mincho" w:hAnsi="Times New Roman" w:cs="Times New Roman"/>
          <w:sz w:val="24"/>
          <w:szCs w:val="20"/>
        </w:rPr>
        <w:t xml:space="preserve">środki własne – 2 702 327,84 zł; w tym wpłaty innych </w:t>
      </w:r>
      <w:proofErr w:type="spellStart"/>
      <w:r w:rsidRPr="009B68E6">
        <w:rPr>
          <w:rFonts w:ascii="Times New Roman" w:eastAsia="MS Mincho" w:hAnsi="Times New Roman" w:cs="Times New Roman"/>
          <w:sz w:val="24"/>
          <w:szCs w:val="20"/>
        </w:rPr>
        <w:t>jst</w:t>
      </w:r>
      <w:proofErr w:type="spellEnd"/>
      <w:r w:rsidRPr="009B68E6">
        <w:rPr>
          <w:rFonts w:ascii="Times New Roman" w:eastAsia="MS Mincho" w:hAnsi="Times New Roman" w:cs="Times New Roman"/>
          <w:sz w:val="24"/>
          <w:szCs w:val="20"/>
        </w:rPr>
        <w:t xml:space="preserve"> – 514 534,37 zł.</w:t>
      </w:r>
    </w:p>
    <w:p w:rsidR="004D7E58" w:rsidRPr="000F18C1" w:rsidRDefault="004D7E58" w:rsidP="004D7E58">
      <w:pPr>
        <w:spacing w:after="0" w:line="240" w:lineRule="auto"/>
        <w:jc w:val="both"/>
        <w:rPr>
          <w:rFonts w:ascii="Times New Roman" w:eastAsia="MS Mincho" w:hAnsi="Times New Roman" w:cs="Times New Roman"/>
          <w:color w:val="0070C0"/>
          <w:sz w:val="24"/>
          <w:szCs w:val="20"/>
        </w:rPr>
      </w:pPr>
      <w:r w:rsidRPr="000F18C1">
        <w:rPr>
          <w:rFonts w:ascii="Times New Roman" w:eastAsia="MS Mincho" w:hAnsi="Times New Roman" w:cs="Times New Roman"/>
          <w:sz w:val="24"/>
          <w:szCs w:val="20"/>
        </w:rPr>
        <w:t>Wydatki majątkowe dotyczą rozbudowy Publicznego Przedszkola nr 1 w Osielsku</w:t>
      </w:r>
      <w:r w:rsidR="00C00087">
        <w:rPr>
          <w:rFonts w:ascii="Times New Roman" w:eastAsia="MS Mincho" w:hAnsi="Times New Roman" w:cs="Times New Roman"/>
          <w:sz w:val="24"/>
          <w:szCs w:val="20"/>
        </w:rPr>
        <w:t>.</w:t>
      </w:r>
      <w:r w:rsidRPr="000F18C1">
        <w:rPr>
          <w:rFonts w:ascii="Times New Roman" w:eastAsia="MS Mincho" w:hAnsi="Times New Roman" w:cs="Times New Roman"/>
          <w:sz w:val="24"/>
          <w:szCs w:val="20"/>
        </w:rPr>
        <w:t xml:space="preserve"> </w:t>
      </w:r>
      <w:r w:rsidRPr="000F18C1">
        <w:rPr>
          <w:rFonts w:ascii="Times New Roman" w:eastAsia="MS Mincho" w:hAnsi="Times New Roman" w:cs="Times New Roman"/>
          <w:sz w:val="24"/>
          <w:szCs w:val="20"/>
        </w:rPr>
        <w:br/>
      </w:r>
      <w:r w:rsidRPr="000F18C1">
        <w:rPr>
          <w:rFonts w:ascii="Times New Roman" w:eastAsia="MS Mincho" w:hAnsi="Times New Roman" w:cs="Times New Roman"/>
          <w:bCs/>
          <w:color w:val="0070C0"/>
          <w:sz w:val="24"/>
          <w:szCs w:val="20"/>
        </w:rPr>
        <w:tab/>
      </w:r>
      <w:r w:rsidRPr="000F18C1">
        <w:rPr>
          <w:rFonts w:ascii="Times New Roman" w:eastAsia="MS Mincho" w:hAnsi="Times New Roman" w:cs="Times New Roman"/>
          <w:color w:val="0070C0"/>
          <w:sz w:val="24"/>
          <w:szCs w:val="20"/>
        </w:rPr>
        <w:tab/>
      </w:r>
    </w:p>
    <w:p w:rsidR="004D7E58" w:rsidRPr="000F18C1" w:rsidRDefault="004D7E58" w:rsidP="004D7E58">
      <w:pPr>
        <w:spacing w:after="0" w:line="240" w:lineRule="auto"/>
        <w:contextualSpacing/>
        <w:jc w:val="both"/>
        <w:rPr>
          <w:rFonts w:ascii="Times New Roman" w:eastAsia="MS Mincho" w:hAnsi="Times New Roman" w:cs="Times New Roman"/>
          <w:sz w:val="24"/>
          <w:szCs w:val="20"/>
          <w:u w:val="single"/>
        </w:rPr>
      </w:pPr>
      <w:r w:rsidRPr="000F18C1">
        <w:rPr>
          <w:rFonts w:ascii="Times New Roman" w:eastAsia="MS Mincho" w:hAnsi="Times New Roman" w:cs="Times New Roman"/>
          <w:sz w:val="24"/>
          <w:szCs w:val="20"/>
          <w:u w:val="single"/>
        </w:rPr>
        <w:t>Rozdział 80149 - Realizacja zadań wymagających stosowania specjalnej organizacji nauki       i metod pracy dla dzieci w przedszkolach, oddz. przedszkolnych i innych formach wychowania przedszkolnego</w:t>
      </w:r>
    </w:p>
    <w:p w:rsidR="004D7E58" w:rsidRPr="000F18C1" w:rsidRDefault="004D7E58" w:rsidP="004D7E58">
      <w:pPr>
        <w:spacing w:after="0" w:line="240" w:lineRule="auto"/>
        <w:contextualSpacing/>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Plan 375 000 zł. Wykonanie 340 850,76 – 90,9 % planu.</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Wydatki  bieżące -  340 850,76 zł -  obejmują  wypłatę dotacji podmiotowej dla przedszkoli niepublicznych prowadzących działalność na terenie gminy Osielsko w zakresie opieki nad dziećmi wymagającymi specjalnej organizacji nauki i metod pracy. Średnio opieką                 w przedszkolach  objętych było 7 dzieci.  Ze środków budżetu państwa sfinansowano wydatki  Urzędu Gminy w kwocie 8 418,00  zł. Środki własne gminy – 332 432,76 zł.</w:t>
      </w:r>
    </w:p>
    <w:p w:rsidR="004D7E58" w:rsidRPr="000F18C1" w:rsidRDefault="004D7E58" w:rsidP="004D7E58">
      <w:pPr>
        <w:spacing w:after="0" w:line="240" w:lineRule="auto"/>
        <w:contextualSpacing/>
        <w:jc w:val="both"/>
        <w:rPr>
          <w:rFonts w:ascii="Times New Roman" w:eastAsia="MS Mincho" w:hAnsi="Times New Roman" w:cs="Times New Roman"/>
          <w:color w:val="0070C0"/>
          <w:sz w:val="24"/>
          <w:szCs w:val="20"/>
        </w:rPr>
      </w:pPr>
    </w:p>
    <w:p w:rsidR="004D7E58" w:rsidRDefault="004D7E58" w:rsidP="004D7E58">
      <w:pPr>
        <w:spacing w:after="0" w:line="240" w:lineRule="auto"/>
        <w:contextualSpacing/>
        <w:jc w:val="center"/>
        <w:rPr>
          <w:rFonts w:ascii="Times New Roman" w:eastAsia="MS Mincho" w:hAnsi="Times New Roman" w:cs="Times New Roman"/>
          <w:b/>
          <w:bCs/>
          <w:sz w:val="24"/>
          <w:szCs w:val="20"/>
        </w:rPr>
      </w:pPr>
      <w:r w:rsidRPr="000F18C1">
        <w:rPr>
          <w:rFonts w:ascii="Times New Roman" w:eastAsia="MS Mincho" w:hAnsi="Times New Roman" w:cs="Times New Roman"/>
          <w:b/>
          <w:sz w:val="24"/>
          <w:szCs w:val="20"/>
        </w:rPr>
        <w:t xml:space="preserve">Dział 854  </w:t>
      </w:r>
      <w:r w:rsidRPr="000F18C1">
        <w:rPr>
          <w:rFonts w:ascii="Times New Roman" w:eastAsia="MS Mincho" w:hAnsi="Times New Roman" w:cs="Times New Roman"/>
          <w:b/>
          <w:bCs/>
          <w:sz w:val="24"/>
          <w:szCs w:val="20"/>
        </w:rPr>
        <w:t>Edukacyjna Opieka Wychowawcza</w:t>
      </w:r>
    </w:p>
    <w:p w:rsidR="004D7E58" w:rsidRPr="000F18C1" w:rsidRDefault="004D7E58" w:rsidP="004D7E58">
      <w:pPr>
        <w:spacing w:after="0" w:line="240" w:lineRule="auto"/>
        <w:contextualSpacing/>
        <w:jc w:val="both"/>
        <w:rPr>
          <w:rFonts w:ascii="Times New Roman" w:eastAsia="MS Mincho" w:hAnsi="Times New Roman" w:cs="Times New Roman"/>
          <w:bCs/>
          <w:sz w:val="24"/>
          <w:szCs w:val="20"/>
          <w:u w:val="single"/>
        </w:rPr>
      </w:pPr>
      <w:r w:rsidRPr="000F18C1">
        <w:rPr>
          <w:rFonts w:ascii="Times New Roman" w:eastAsia="MS Mincho" w:hAnsi="Times New Roman" w:cs="Times New Roman"/>
          <w:bCs/>
          <w:sz w:val="24"/>
          <w:szCs w:val="20"/>
          <w:u w:val="single"/>
        </w:rPr>
        <w:t xml:space="preserve">Rozdział 85404 Wczesne wspomaganie rozwoju dziecka </w:t>
      </w:r>
    </w:p>
    <w:p w:rsidR="004D7E58" w:rsidRPr="000F18C1" w:rsidRDefault="004D7E58" w:rsidP="004D7E58">
      <w:pPr>
        <w:spacing w:after="0" w:line="240" w:lineRule="auto"/>
        <w:contextualSpacing/>
        <w:jc w:val="both"/>
        <w:rPr>
          <w:rFonts w:ascii="Times New Roman" w:eastAsia="MS Mincho" w:hAnsi="Times New Roman" w:cs="Times New Roman"/>
          <w:bCs/>
          <w:sz w:val="24"/>
          <w:szCs w:val="20"/>
        </w:rPr>
      </w:pPr>
      <w:r w:rsidRPr="000F18C1">
        <w:rPr>
          <w:rFonts w:ascii="Times New Roman" w:eastAsia="MS Mincho" w:hAnsi="Times New Roman" w:cs="Times New Roman"/>
          <w:bCs/>
          <w:sz w:val="24"/>
          <w:szCs w:val="20"/>
        </w:rPr>
        <w:t xml:space="preserve">Plan 28 000,00 zł, wykonanie 26 121,60 zł, co stanowi 93,4% planu. </w:t>
      </w:r>
    </w:p>
    <w:p w:rsidR="004D7E58" w:rsidRPr="000F18C1" w:rsidRDefault="004D7E58" w:rsidP="004D7E58">
      <w:pPr>
        <w:spacing w:after="0" w:line="240" w:lineRule="auto"/>
        <w:contextualSpacing/>
        <w:jc w:val="both"/>
        <w:rPr>
          <w:rFonts w:ascii="Times New Roman" w:eastAsia="MS Mincho" w:hAnsi="Times New Roman" w:cs="Times New Roman"/>
          <w:bCs/>
          <w:sz w:val="24"/>
          <w:szCs w:val="20"/>
        </w:rPr>
      </w:pPr>
      <w:r w:rsidRPr="000F18C1">
        <w:rPr>
          <w:rFonts w:ascii="Times New Roman" w:eastAsia="MS Mincho" w:hAnsi="Times New Roman" w:cs="Times New Roman"/>
          <w:bCs/>
          <w:sz w:val="24"/>
          <w:szCs w:val="20"/>
        </w:rPr>
        <w:t>W planie finansowym Urzędu Gminy ujęto środki na dotację dla dzieci objętych wczesnym wspomaganiem rozwoju, posiadających opinię o potrzebie wczesnego wspomagania rozwoju, o której mowa w art. 127 ust. 10 ustawy „Prawo Oświatowe”.</w:t>
      </w:r>
    </w:p>
    <w:p w:rsidR="004D7E58" w:rsidRPr="000F18C1" w:rsidRDefault="004D7E58" w:rsidP="004D7E58">
      <w:pPr>
        <w:spacing w:after="0" w:line="240" w:lineRule="auto"/>
        <w:contextualSpacing/>
        <w:jc w:val="both"/>
        <w:rPr>
          <w:rFonts w:ascii="Times New Roman" w:eastAsia="MS Mincho" w:hAnsi="Times New Roman" w:cs="Times New Roman"/>
          <w:bCs/>
          <w:sz w:val="24"/>
          <w:szCs w:val="20"/>
        </w:rPr>
      </w:pPr>
    </w:p>
    <w:p w:rsidR="004D7E58" w:rsidRPr="000F18C1" w:rsidRDefault="004D7E58" w:rsidP="004D7E58">
      <w:pPr>
        <w:spacing w:after="0" w:line="240" w:lineRule="auto"/>
        <w:contextualSpacing/>
        <w:jc w:val="both"/>
        <w:rPr>
          <w:rFonts w:ascii="Times New Roman" w:eastAsia="MS Mincho" w:hAnsi="Times New Roman" w:cs="Times New Roman"/>
          <w:sz w:val="24"/>
          <w:szCs w:val="20"/>
          <w:u w:val="single"/>
        </w:rPr>
      </w:pPr>
      <w:r w:rsidRPr="000F18C1">
        <w:rPr>
          <w:rFonts w:ascii="Times New Roman" w:eastAsia="MS Mincho" w:hAnsi="Times New Roman" w:cs="Times New Roman"/>
          <w:sz w:val="24"/>
          <w:szCs w:val="20"/>
          <w:u w:val="single"/>
        </w:rPr>
        <w:t xml:space="preserve">Rozdział 85412  Kolonie i obozy oraz inne formy wypoczynku dzieci i młodzieży szkolnej      a także szkolenia młodzieży </w:t>
      </w:r>
    </w:p>
    <w:p w:rsidR="004D7E58" w:rsidRPr="000F18C1" w:rsidRDefault="004D7E58" w:rsidP="004D7E58">
      <w:pPr>
        <w:spacing w:after="0" w:line="240" w:lineRule="auto"/>
        <w:contextualSpacing/>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Plan- 20 000 zł , wykonanie – 10 000,00 zł, co stanowi 50,0% planu</w:t>
      </w:r>
    </w:p>
    <w:p w:rsidR="004D7E58" w:rsidRPr="000F18C1" w:rsidRDefault="004D7E58" w:rsidP="004D7E58">
      <w:pPr>
        <w:spacing w:after="0" w:line="268" w:lineRule="auto"/>
        <w:jc w:val="both"/>
        <w:outlineLvl w:val="0"/>
        <w:rPr>
          <w:rFonts w:ascii="Times New Roman" w:eastAsia="Times New Roman" w:hAnsi="Times New Roman" w:cs="Times New Roman"/>
          <w:bCs/>
          <w:sz w:val="24"/>
          <w:szCs w:val="24"/>
        </w:rPr>
      </w:pPr>
      <w:r w:rsidRPr="000F18C1">
        <w:rPr>
          <w:rFonts w:ascii="Times New Roman" w:eastAsia="MS Mincho" w:hAnsi="Times New Roman" w:cs="Times New Roman"/>
          <w:bCs/>
          <w:sz w:val="24"/>
        </w:rPr>
        <w:t xml:space="preserve">W planie finansowym Urzędu Gminy w dziale 854 rozdziale 85412 § </w:t>
      </w:r>
      <w:r w:rsidRPr="000F18C1">
        <w:rPr>
          <w:rFonts w:ascii="Times New Roman" w:eastAsia="MS Mincho" w:hAnsi="Times New Roman" w:cs="Times New Roman"/>
          <w:bCs/>
          <w:sz w:val="24"/>
          <w:szCs w:val="24"/>
        </w:rPr>
        <w:t xml:space="preserve">2360 ujęto środki na wypłatę </w:t>
      </w:r>
      <w:r w:rsidRPr="000F18C1">
        <w:rPr>
          <w:rFonts w:ascii="Times New Roman" w:eastAsia="Times New Roman" w:hAnsi="Times New Roman" w:cs="Times New Roman"/>
          <w:bCs/>
          <w:sz w:val="24"/>
          <w:szCs w:val="24"/>
        </w:rPr>
        <w:t xml:space="preserve">dotacji celowej  dla organizacji pożytku publicznego na zadania z zakresu organizacji wypoczynku dla dzieci i młodzieży. </w:t>
      </w:r>
      <w:r w:rsidR="00823172" w:rsidRPr="00823172">
        <w:rPr>
          <w:rFonts w:ascii="Times New Roman" w:eastAsia="Times New Roman" w:hAnsi="Times New Roman" w:cs="Times New Roman"/>
          <w:bCs/>
          <w:sz w:val="24"/>
          <w:szCs w:val="24"/>
        </w:rPr>
        <w:t>O</w:t>
      </w:r>
      <w:r w:rsidRPr="00823172">
        <w:rPr>
          <w:rFonts w:ascii="Times New Roman" w:eastAsia="Times New Roman" w:hAnsi="Times New Roman" w:cs="Times New Roman"/>
          <w:bCs/>
          <w:sz w:val="24"/>
          <w:szCs w:val="24"/>
        </w:rPr>
        <w:t>pis – stron</w:t>
      </w:r>
      <w:r w:rsidR="00823172" w:rsidRPr="00823172">
        <w:rPr>
          <w:rFonts w:ascii="Times New Roman" w:eastAsia="Times New Roman" w:hAnsi="Times New Roman" w:cs="Times New Roman"/>
          <w:bCs/>
          <w:sz w:val="24"/>
          <w:szCs w:val="24"/>
        </w:rPr>
        <w:t>a 36.</w:t>
      </w:r>
    </w:p>
    <w:p w:rsidR="004D7E58" w:rsidRPr="000F18C1" w:rsidRDefault="004D7E58" w:rsidP="004D7E58">
      <w:pPr>
        <w:spacing w:after="0" w:line="268" w:lineRule="auto"/>
        <w:jc w:val="both"/>
        <w:outlineLvl w:val="0"/>
        <w:rPr>
          <w:rFonts w:ascii="Times New Roman" w:eastAsia="Times New Roman" w:hAnsi="Times New Roman" w:cs="Times New Roman"/>
          <w:bCs/>
          <w:color w:val="0070C0"/>
          <w:sz w:val="24"/>
          <w:szCs w:val="24"/>
        </w:rPr>
      </w:pPr>
    </w:p>
    <w:p w:rsidR="004D7E58" w:rsidRPr="000F18C1" w:rsidRDefault="004D7E58" w:rsidP="004D7E58">
      <w:pPr>
        <w:tabs>
          <w:tab w:val="left" w:pos="0"/>
        </w:tabs>
        <w:spacing w:after="0" w:line="240" w:lineRule="auto"/>
        <w:rPr>
          <w:rFonts w:ascii="Times New Roman" w:eastAsia="Times New Roman" w:hAnsi="Times New Roman" w:cs="Times New Roman"/>
          <w:b/>
          <w:sz w:val="24"/>
          <w:szCs w:val="24"/>
        </w:rPr>
      </w:pPr>
      <w:r w:rsidRPr="000F18C1">
        <w:rPr>
          <w:rFonts w:ascii="Times New Roman" w:eastAsia="Times New Roman" w:hAnsi="Times New Roman" w:cs="Times New Roman"/>
          <w:b/>
          <w:sz w:val="24"/>
          <w:szCs w:val="24"/>
        </w:rPr>
        <w:t>Realizacja wydatków ujętych w planach finansowych  jednostek oświatowych</w:t>
      </w:r>
      <w:r>
        <w:rPr>
          <w:rFonts w:ascii="Times New Roman" w:eastAsia="Times New Roman" w:hAnsi="Times New Roman" w:cs="Times New Roman"/>
          <w:b/>
          <w:sz w:val="24"/>
          <w:szCs w:val="24"/>
        </w:rPr>
        <w:t xml:space="preserve"> ( dział 801 i 854 )</w:t>
      </w:r>
    </w:p>
    <w:p w:rsidR="004D7E58" w:rsidRPr="000F18C1" w:rsidRDefault="004D7E58" w:rsidP="004D7E58">
      <w:pPr>
        <w:tabs>
          <w:tab w:val="left" w:pos="0"/>
        </w:tabs>
        <w:spacing w:after="0" w:line="240" w:lineRule="auto"/>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 xml:space="preserve">Planowane wydatki 21 243 699,24 zł, </w:t>
      </w:r>
      <w:r w:rsidRPr="000F18C1">
        <w:rPr>
          <w:rFonts w:ascii="Times New Roman" w:eastAsia="MS Mincho" w:hAnsi="Times New Roman" w:cs="Times New Roman"/>
          <w:bCs/>
          <w:sz w:val="24"/>
        </w:rPr>
        <w:t xml:space="preserve">wykonanie  20 359 679,92 </w:t>
      </w:r>
      <w:r w:rsidRPr="000F18C1">
        <w:rPr>
          <w:rFonts w:ascii="Times New Roman" w:eastAsia="Times New Roman" w:hAnsi="Times New Roman" w:cs="Times New Roman"/>
          <w:sz w:val="24"/>
          <w:szCs w:val="24"/>
        </w:rPr>
        <w:t xml:space="preserve">zł, co stanowi 95,8 % planu,  z tego całość to wydatki bieżące. </w:t>
      </w:r>
    </w:p>
    <w:p w:rsidR="004D7E58" w:rsidRPr="000F18C1" w:rsidRDefault="004D7E58" w:rsidP="004D7E58">
      <w:pPr>
        <w:tabs>
          <w:tab w:val="left" w:pos="0"/>
        </w:tabs>
        <w:spacing w:after="0" w:line="240" w:lineRule="auto"/>
        <w:ind w:left="720"/>
        <w:jc w:val="both"/>
        <w:rPr>
          <w:rFonts w:ascii="Times New Roman" w:eastAsia="Times New Roman" w:hAnsi="Times New Roman" w:cs="Times New Roman"/>
          <w:color w:val="0070C0"/>
          <w:sz w:val="24"/>
          <w:szCs w:val="24"/>
        </w:rPr>
      </w:pPr>
    </w:p>
    <w:p w:rsidR="004D7E58" w:rsidRPr="000F18C1" w:rsidRDefault="004D7E58" w:rsidP="004D7E58">
      <w:pPr>
        <w:tabs>
          <w:tab w:val="left" w:pos="0"/>
        </w:tabs>
        <w:spacing w:after="0" w:line="240" w:lineRule="auto"/>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color w:val="000000"/>
          <w:sz w:val="24"/>
          <w:szCs w:val="24"/>
        </w:rPr>
        <w:t>W gminie funkcjonują następujące placówki oświatowe:</w:t>
      </w:r>
    </w:p>
    <w:p w:rsidR="004D7E58" w:rsidRPr="000F18C1" w:rsidRDefault="004D7E58" w:rsidP="00A13608">
      <w:pPr>
        <w:numPr>
          <w:ilvl w:val="0"/>
          <w:numId w:val="201"/>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color w:val="000000"/>
          <w:sz w:val="24"/>
          <w:szCs w:val="24"/>
        </w:rPr>
        <w:lastRenderedPageBreak/>
        <w:t>Publiczne szkoły podstawowe:</w:t>
      </w:r>
    </w:p>
    <w:p w:rsidR="004D7E58" w:rsidRPr="000F18C1" w:rsidRDefault="004D7E58" w:rsidP="00A13608">
      <w:pPr>
        <w:numPr>
          <w:ilvl w:val="0"/>
          <w:numId w:val="20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color w:val="000000"/>
          <w:sz w:val="24"/>
          <w:szCs w:val="24"/>
        </w:rPr>
        <w:t xml:space="preserve">14 oddziałowa Szkoła Podstawowa im. Jana Pawła II w Maksymilianowie z </w:t>
      </w:r>
      <w:r w:rsidRPr="000F18C1">
        <w:rPr>
          <w:rFonts w:ascii="Times New Roman" w:eastAsia="Times New Roman" w:hAnsi="Times New Roman" w:cs="Times New Roman"/>
          <w:color w:val="000000"/>
          <w:sz w:val="24"/>
          <w:szCs w:val="24"/>
        </w:rPr>
        <w:br/>
        <w:t>2 oddziałami przedszkolnymi i 12 oddziałami szkoły podstawowej, ze świetlicą i stołówką,</w:t>
      </w:r>
    </w:p>
    <w:p w:rsidR="004D7E58" w:rsidRPr="000F18C1" w:rsidRDefault="004D7E58" w:rsidP="00A13608">
      <w:pPr>
        <w:numPr>
          <w:ilvl w:val="0"/>
          <w:numId w:val="20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color w:val="000000"/>
          <w:sz w:val="24"/>
          <w:szCs w:val="24"/>
        </w:rPr>
        <w:t>24 oddziałowa Szkoła Podstawowa</w:t>
      </w:r>
      <w:r>
        <w:rPr>
          <w:rFonts w:ascii="Times New Roman" w:eastAsia="Times New Roman" w:hAnsi="Times New Roman" w:cs="Times New Roman"/>
          <w:color w:val="000000"/>
          <w:sz w:val="24"/>
          <w:szCs w:val="24"/>
        </w:rPr>
        <w:t xml:space="preserve"> im. Agaty Mróz</w:t>
      </w:r>
      <w:r w:rsidRPr="000F18C1">
        <w:rPr>
          <w:rFonts w:ascii="Times New Roman" w:eastAsia="Times New Roman" w:hAnsi="Times New Roman" w:cs="Times New Roman"/>
          <w:color w:val="000000"/>
          <w:sz w:val="24"/>
          <w:szCs w:val="24"/>
        </w:rPr>
        <w:t xml:space="preserve"> w </w:t>
      </w:r>
      <w:proofErr w:type="spellStart"/>
      <w:r w:rsidRPr="000F18C1">
        <w:rPr>
          <w:rFonts w:ascii="Times New Roman" w:eastAsia="Times New Roman" w:hAnsi="Times New Roman" w:cs="Times New Roman"/>
          <w:color w:val="000000"/>
          <w:sz w:val="24"/>
          <w:szCs w:val="24"/>
        </w:rPr>
        <w:t>Niemczu</w:t>
      </w:r>
      <w:proofErr w:type="spellEnd"/>
      <w:r w:rsidRPr="000F18C1">
        <w:rPr>
          <w:rFonts w:ascii="Times New Roman" w:eastAsia="Times New Roman" w:hAnsi="Times New Roman" w:cs="Times New Roman"/>
          <w:color w:val="000000"/>
          <w:sz w:val="24"/>
          <w:szCs w:val="24"/>
        </w:rPr>
        <w:t xml:space="preserve"> z 2 oddziałami przedszkolnymi,  22 oddziałami szkoły podstawowej ze świetlicą i stołówką,</w:t>
      </w:r>
    </w:p>
    <w:p w:rsidR="004D7E58" w:rsidRPr="000F18C1" w:rsidRDefault="004D7E58" w:rsidP="00A13608">
      <w:pPr>
        <w:numPr>
          <w:ilvl w:val="0"/>
          <w:numId w:val="20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color w:val="000000"/>
          <w:sz w:val="24"/>
          <w:szCs w:val="24"/>
        </w:rPr>
        <w:t>Szkoła Podstawowa im. Janusza Korczaka w Żołędowie z 10 oddziałami szkoły podstawowej, świetlicą i stołówką,</w:t>
      </w:r>
    </w:p>
    <w:p w:rsidR="004D7E58" w:rsidRPr="000F18C1" w:rsidRDefault="004D7E58" w:rsidP="00A13608">
      <w:pPr>
        <w:numPr>
          <w:ilvl w:val="0"/>
          <w:numId w:val="20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color w:val="000000"/>
          <w:sz w:val="24"/>
          <w:szCs w:val="24"/>
        </w:rPr>
        <w:t xml:space="preserve">Szkoła Podstawowa </w:t>
      </w:r>
      <w:r>
        <w:rPr>
          <w:rFonts w:ascii="Times New Roman" w:eastAsia="Times New Roman" w:hAnsi="Times New Roman" w:cs="Times New Roman"/>
          <w:color w:val="000000"/>
          <w:sz w:val="24"/>
          <w:szCs w:val="24"/>
        </w:rPr>
        <w:t xml:space="preserve">um. Polskich Olimpijczyków </w:t>
      </w:r>
      <w:r w:rsidRPr="000F18C1">
        <w:rPr>
          <w:rFonts w:ascii="Times New Roman" w:eastAsia="Times New Roman" w:hAnsi="Times New Roman" w:cs="Times New Roman"/>
          <w:color w:val="000000"/>
          <w:sz w:val="24"/>
          <w:szCs w:val="24"/>
        </w:rPr>
        <w:t>w Osielsku, w skład której wchodzą: 33 oddziały Szkoły Podsta</w:t>
      </w:r>
      <w:r>
        <w:rPr>
          <w:rFonts w:ascii="Times New Roman" w:eastAsia="Times New Roman" w:hAnsi="Times New Roman" w:cs="Times New Roman"/>
          <w:color w:val="000000"/>
          <w:sz w:val="24"/>
          <w:szCs w:val="24"/>
        </w:rPr>
        <w:t>wowej, 2 oddziały przedszkolne oraz</w:t>
      </w:r>
      <w:r w:rsidRPr="000F18C1">
        <w:rPr>
          <w:rFonts w:ascii="Times New Roman" w:eastAsia="Times New Roman" w:hAnsi="Times New Roman" w:cs="Times New Roman"/>
          <w:color w:val="000000"/>
          <w:sz w:val="24"/>
          <w:szCs w:val="24"/>
        </w:rPr>
        <w:t xml:space="preserve"> świetlica i stołówka.</w:t>
      </w:r>
    </w:p>
    <w:p w:rsidR="004D7E58" w:rsidRPr="000F18C1" w:rsidRDefault="004D7E58" w:rsidP="00A13608">
      <w:pPr>
        <w:numPr>
          <w:ilvl w:val="0"/>
          <w:numId w:val="20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color w:val="000000"/>
          <w:sz w:val="24"/>
          <w:szCs w:val="24"/>
        </w:rPr>
        <w:t>6 oddziałowe Publiczne Przedszkole nr 1 w Osielsku</w:t>
      </w:r>
      <w:r w:rsidR="00BA38AF">
        <w:rPr>
          <w:rFonts w:ascii="Times New Roman" w:eastAsia="Times New Roman" w:hAnsi="Times New Roman" w:cs="Times New Roman"/>
          <w:color w:val="000000"/>
          <w:sz w:val="24"/>
          <w:szCs w:val="24"/>
        </w:rPr>
        <w:t>,</w:t>
      </w:r>
    </w:p>
    <w:p w:rsidR="004D7E58" w:rsidRPr="000F18C1" w:rsidRDefault="00BA38AF" w:rsidP="00A13608">
      <w:pPr>
        <w:numPr>
          <w:ilvl w:val="0"/>
          <w:numId w:val="20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4D7E58" w:rsidRPr="000F18C1">
        <w:rPr>
          <w:rFonts w:ascii="Times New Roman" w:eastAsia="Times New Roman" w:hAnsi="Times New Roman" w:cs="Times New Roman"/>
          <w:color w:val="000000"/>
          <w:sz w:val="24"/>
          <w:szCs w:val="24"/>
        </w:rPr>
        <w:t>rzedszkola niepubliczne:</w:t>
      </w:r>
    </w:p>
    <w:p w:rsidR="004D7E58" w:rsidRPr="000F18C1" w:rsidRDefault="004D7E58" w:rsidP="00A13608">
      <w:pPr>
        <w:numPr>
          <w:ilvl w:val="0"/>
          <w:numId w:val="191"/>
        </w:numPr>
        <w:tabs>
          <w:tab w:val="clear" w:pos="360"/>
          <w:tab w:val="num" w:pos="720"/>
        </w:tabs>
        <w:spacing w:after="0" w:line="240" w:lineRule="auto"/>
        <w:ind w:left="720"/>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color w:val="000000"/>
          <w:sz w:val="24"/>
          <w:szCs w:val="24"/>
        </w:rPr>
        <w:t>Przedszkole Dobrego Pasterza w Żołędowie, ul. Jastrzębia 27, prowadzone przez Siostry Pasterki,</w:t>
      </w:r>
    </w:p>
    <w:p w:rsidR="004D7E58" w:rsidRPr="000F18C1" w:rsidRDefault="004D7E58" w:rsidP="00A13608">
      <w:pPr>
        <w:numPr>
          <w:ilvl w:val="0"/>
          <w:numId w:val="191"/>
        </w:numPr>
        <w:tabs>
          <w:tab w:val="clear" w:pos="360"/>
          <w:tab w:val="num" w:pos="720"/>
        </w:tabs>
        <w:spacing w:after="0" w:line="240" w:lineRule="auto"/>
        <w:ind w:left="720"/>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color w:val="000000"/>
          <w:sz w:val="24"/>
          <w:szCs w:val="24"/>
        </w:rPr>
        <w:t xml:space="preserve">Niepubliczne Przedszkole Anglojęzyczne „Tęczowa Kraina” w </w:t>
      </w:r>
      <w:proofErr w:type="spellStart"/>
      <w:r w:rsidRPr="000F18C1">
        <w:rPr>
          <w:rFonts w:ascii="Times New Roman" w:eastAsia="Times New Roman" w:hAnsi="Times New Roman" w:cs="Times New Roman"/>
          <w:color w:val="000000"/>
          <w:sz w:val="24"/>
          <w:szCs w:val="24"/>
        </w:rPr>
        <w:t>Niemczu</w:t>
      </w:r>
      <w:proofErr w:type="spellEnd"/>
      <w:r w:rsidRPr="000F18C1">
        <w:rPr>
          <w:rFonts w:ascii="Times New Roman" w:eastAsia="Times New Roman" w:hAnsi="Times New Roman" w:cs="Times New Roman"/>
          <w:color w:val="000000"/>
          <w:sz w:val="24"/>
          <w:szCs w:val="24"/>
        </w:rPr>
        <w:t xml:space="preserve"> ul. J. Matejki 8b,</w:t>
      </w:r>
    </w:p>
    <w:p w:rsidR="004D7E58" w:rsidRPr="000F18C1" w:rsidRDefault="004D7E58" w:rsidP="00A13608">
      <w:pPr>
        <w:numPr>
          <w:ilvl w:val="0"/>
          <w:numId w:val="191"/>
        </w:numPr>
        <w:tabs>
          <w:tab w:val="clear" w:pos="360"/>
          <w:tab w:val="num" w:pos="720"/>
        </w:tabs>
        <w:spacing w:after="0" w:line="240" w:lineRule="auto"/>
        <w:ind w:left="720"/>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color w:val="000000"/>
          <w:sz w:val="24"/>
          <w:szCs w:val="24"/>
        </w:rPr>
        <w:t>Przedszkole Niepubliczne „Chatka Puchatka” w Osielsku ul. Bałtycka 19,</w:t>
      </w:r>
    </w:p>
    <w:p w:rsidR="004D7E58" w:rsidRPr="000F18C1" w:rsidRDefault="004D7E58" w:rsidP="00A13608">
      <w:pPr>
        <w:numPr>
          <w:ilvl w:val="0"/>
          <w:numId w:val="191"/>
        </w:numPr>
        <w:tabs>
          <w:tab w:val="clear" w:pos="360"/>
          <w:tab w:val="num" w:pos="720"/>
        </w:tabs>
        <w:spacing w:after="0" w:line="240" w:lineRule="auto"/>
        <w:ind w:left="720"/>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color w:val="000000"/>
          <w:sz w:val="24"/>
          <w:szCs w:val="24"/>
        </w:rPr>
        <w:t xml:space="preserve">Przedszkole Niepubliczne „HUMPTY DUMPTY” w Żołędowie,  ul. Jastrzębia 74, </w:t>
      </w:r>
    </w:p>
    <w:p w:rsidR="004D7E58" w:rsidRPr="000F18C1" w:rsidRDefault="004D7E58" w:rsidP="00A13608">
      <w:pPr>
        <w:numPr>
          <w:ilvl w:val="0"/>
          <w:numId w:val="191"/>
        </w:numPr>
        <w:tabs>
          <w:tab w:val="clear" w:pos="360"/>
          <w:tab w:val="num" w:pos="720"/>
        </w:tabs>
        <w:spacing w:after="0" w:line="240" w:lineRule="auto"/>
        <w:ind w:left="720"/>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color w:val="000000"/>
          <w:sz w:val="24"/>
          <w:szCs w:val="24"/>
        </w:rPr>
        <w:t xml:space="preserve">Przedszkole Dziecięcy Świat Montessori w </w:t>
      </w:r>
      <w:proofErr w:type="spellStart"/>
      <w:r w:rsidRPr="000F18C1">
        <w:rPr>
          <w:rFonts w:ascii="Times New Roman" w:eastAsia="Times New Roman" w:hAnsi="Times New Roman" w:cs="Times New Roman"/>
          <w:color w:val="000000"/>
          <w:sz w:val="24"/>
          <w:szCs w:val="24"/>
        </w:rPr>
        <w:t>Niemczu</w:t>
      </w:r>
      <w:proofErr w:type="spellEnd"/>
      <w:r w:rsidRPr="000F18C1">
        <w:rPr>
          <w:rFonts w:ascii="Times New Roman" w:eastAsia="Times New Roman" w:hAnsi="Times New Roman" w:cs="Times New Roman"/>
          <w:color w:val="000000"/>
          <w:sz w:val="24"/>
          <w:szCs w:val="24"/>
        </w:rPr>
        <w:t xml:space="preserve">  ul. Bydgoska 40,</w:t>
      </w:r>
    </w:p>
    <w:p w:rsidR="004D7E58" w:rsidRPr="000F18C1" w:rsidRDefault="004D7E58" w:rsidP="00BA38AF">
      <w:pPr>
        <w:numPr>
          <w:ilvl w:val="0"/>
          <w:numId w:val="191"/>
        </w:numPr>
        <w:tabs>
          <w:tab w:val="clear" w:pos="360"/>
          <w:tab w:val="num" w:pos="720"/>
        </w:tabs>
        <w:spacing w:after="0" w:line="240" w:lineRule="auto"/>
        <w:ind w:left="720"/>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color w:val="000000"/>
          <w:sz w:val="24"/>
          <w:szCs w:val="24"/>
        </w:rPr>
        <w:t xml:space="preserve">Przedszkole Niepubliczne „Zameczek II” w </w:t>
      </w:r>
      <w:proofErr w:type="spellStart"/>
      <w:r w:rsidRPr="000F18C1">
        <w:rPr>
          <w:rFonts w:ascii="Times New Roman" w:eastAsia="Times New Roman" w:hAnsi="Times New Roman" w:cs="Times New Roman"/>
          <w:color w:val="000000"/>
          <w:sz w:val="24"/>
          <w:szCs w:val="24"/>
        </w:rPr>
        <w:t>Osiels</w:t>
      </w:r>
      <w:r w:rsidR="00BA38AF">
        <w:rPr>
          <w:rFonts w:ascii="Times New Roman" w:eastAsia="Times New Roman" w:hAnsi="Times New Roman" w:cs="Times New Roman"/>
          <w:color w:val="000000"/>
          <w:sz w:val="24"/>
          <w:szCs w:val="24"/>
        </w:rPr>
        <w:t>p</w:t>
      </w:r>
      <w:r w:rsidRPr="000F18C1">
        <w:rPr>
          <w:rFonts w:ascii="Times New Roman" w:eastAsia="Times New Roman" w:hAnsi="Times New Roman" w:cs="Times New Roman"/>
          <w:color w:val="000000"/>
          <w:sz w:val="24"/>
          <w:szCs w:val="24"/>
        </w:rPr>
        <w:t>u</w:t>
      </w:r>
      <w:proofErr w:type="spellEnd"/>
      <w:r w:rsidRPr="000F18C1">
        <w:rPr>
          <w:rFonts w:ascii="Times New Roman" w:eastAsia="Times New Roman" w:hAnsi="Times New Roman" w:cs="Times New Roman"/>
          <w:color w:val="000000"/>
          <w:sz w:val="24"/>
          <w:szCs w:val="24"/>
        </w:rPr>
        <w:t xml:space="preserve"> ul. Polna 10.</w:t>
      </w:r>
    </w:p>
    <w:p w:rsidR="004D7E58" w:rsidRPr="000F18C1" w:rsidRDefault="004D7E58" w:rsidP="00BA38AF">
      <w:pPr>
        <w:numPr>
          <w:ilvl w:val="0"/>
          <w:numId w:val="191"/>
        </w:numPr>
        <w:tabs>
          <w:tab w:val="clear" w:pos="360"/>
          <w:tab w:val="num" w:pos="720"/>
        </w:tabs>
        <w:spacing w:after="0" w:line="240" w:lineRule="auto"/>
        <w:ind w:left="720"/>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color w:val="000000"/>
          <w:sz w:val="24"/>
          <w:szCs w:val="24"/>
        </w:rPr>
        <w:t>Przedszkole Niepubliczne Akademia Przedszkolaka s.c. Osielsko, l. Orla 12.</w:t>
      </w:r>
    </w:p>
    <w:p w:rsidR="004D7E58" w:rsidRPr="000F18C1" w:rsidRDefault="004D7E58" w:rsidP="00BA38AF">
      <w:pPr>
        <w:numPr>
          <w:ilvl w:val="0"/>
          <w:numId w:val="191"/>
        </w:numPr>
        <w:tabs>
          <w:tab w:val="clear" w:pos="360"/>
          <w:tab w:val="num" w:pos="720"/>
        </w:tabs>
        <w:spacing w:after="0" w:line="240" w:lineRule="auto"/>
        <w:ind w:left="720"/>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color w:val="000000"/>
          <w:sz w:val="24"/>
          <w:szCs w:val="24"/>
        </w:rPr>
        <w:t xml:space="preserve">Niepubliczne Przedszkole </w:t>
      </w:r>
      <w:proofErr w:type="spellStart"/>
      <w:r w:rsidRPr="000F18C1">
        <w:rPr>
          <w:rFonts w:ascii="Times New Roman" w:eastAsia="Times New Roman" w:hAnsi="Times New Roman" w:cs="Times New Roman"/>
          <w:color w:val="000000"/>
          <w:sz w:val="24"/>
          <w:szCs w:val="24"/>
        </w:rPr>
        <w:t>Blu</w:t>
      </w:r>
      <w:proofErr w:type="spellEnd"/>
      <w:r w:rsidRPr="000F18C1">
        <w:rPr>
          <w:rFonts w:ascii="Times New Roman" w:eastAsia="Times New Roman" w:hAnsi="Times New Roman" w:cs="Times New Roman"/>
          <w:color w:val="000000"/>
          <w:sz w:val="24"/>
          <w:szCs w:val="24"/>
        </w:rPr>
        <w:t xml:space="preserve"> w Osielsku</w:t>
      </w:r>
    </w:p>
    <w:p w:rsidR="004D7E58" w:rsidRPr="000F18C1" w:rsidRDefault="004D7E58" w:rsidP="00BA38AF">
      <w:pPr>
        <w:spacing w:after="0" w:line="240" w:lineRule="auto"/>
        <w:jc w:val="both"/>
        <w:rPr>
          <w:rFonts w:ascii="Times New Roman" w:eastAsia="MS Mincho" w:hAnsi="Times New Roman" w:cs="Times New Roman"/>
          <w:color w:val="000000"/>
          <w:sz w:val="24"/>
        </w:rPr>
      </w:pPr>
      <w:r w:rsidRPr="000F18C1">
        <w:rPr>
          <w:rFonts w:ascii="Times New Roman" w:eastAsia="MS Mincho" w:hAnsi="Times New Roman" w:cs="Times New Roman"/>
          <w:color w:val="000000"/>
          <w:sz w:val="24"/>
        </w:rPr>
        <w:t xml:space="preserve">We wszystkich szkołach działają świetlice szkolne. Dzieci mają możliwość korzystania ze stołówek. Obsługę administracyjną i księgową szkół prowadzi Zespół do spraw Oświaty. </w:t>
      </w:r>
    </w:p>
    <w:p w:rsidR="004D7E58" w:rsidRPr="000F18C1" w:rsidRDefault="004D7E58" w:rsidP="00BA38AF">
      <w:pPr>
        <w:spacing w:after="0" w:line="240" w:lineRule="auto"/>
        <w:jc w:val="both"/>
        <w:rPr>
          <w:rFonts w:ascii="Times New Roman" w:eastAsia="MS Mincho" w:hAnsi="Times New Roman" w:cs="Times New Roman"/>
          <w:color w:val="000000"/>
          <w:sz w:val="24"/>
        </w:rPr>
      </w:pPr>
      <w:r w:rsidRPr="000F18C1">
        <w:rPr>
          <w:rFonts w:ascii="Times New Roman" w:eastAsia="MS Mincho" w:hAnsi="Times New Roman" w:cs="Times New Roman"/>
          <w:color w:val="000000"/>
          <w:sz w:val="24"/>
        </w:rPr>
        <w:t>Wg. stanu na dzień 31.09.2019 r. we wszystkich szkołach uczyło się 1 908 uczniów, w tym:</w:t>
      </w:r>
    </w:p>
    <w:p w:rsidR="004D7E58" w:rsidRPr="000F18C1" w:rsidRDefault="004D7E58" w:rsidP="00BA38AF">
      <w:pPr>
        <w:spacing w:after="0" w:line="240" w:lineRule="auto"/>
        <w:ind w:firstLine="708"/>
        <w:jc w:val="both"/>
        <w:rPr>
          <w:rFonts w:ascii="Times New Roman" w:eastAsia="MS Mincho" w:hAnsi="Times New Roman" w:cs="Times New Roman"/>
          <w:color w:val="000000"/>
          <w:sz w:val="24"/>
        </w:rPr>
      </w:pPr>
      <w:r w:rsidRPr="000F18C1">
        <w:rPr>
          <w:rFonts w:ascii="Times New Roman" w:eastAsia="MS Mincho" w:hAnsi="Times New Roman" w:cs="Times New Roman"/>
          <w:color w:val="000000"/>
          <w:sz w:val="24"/>
        </w:rPr>
        <w:t>- 150 dzieci w przedszkolu publicznym,</w:t>
      </w:r>
    </w:p>
    <w:p w:rsidR="004D7E58" w:rsidRPr="000F18C1" w:rsidRDefault="004D7E58" w:rsidP="00BA38AF">
      <w:pPr>
        <w:spacing w:after="0" w:line="240" w:lineRule="auto"/>
        <w:ind w:firstLine="708"/>
        <w:contextualSpacing/>
        <w:jc w:val="both"/>
        <w:rPr>
          <w:rFonts w:ascii="Times New Roman" w:eastAsia="MS Mincho" w:hAnsi="Times New Roman" w:cs="Times New Roman"/>
          <w:color w:val="000000"/>
          <w:sz w:val="24"/>
        </w:rPr>
      </w:pPr>
      <w:r w:rsidRPr="000F18C1">
        <w:rPr>
          <w:rFonts w:ascii="Times New Roman" w:eastAsia="MS Mincho" w:hAnsi="Times New Roman" w:cs="Times New Roman"/>
          <w:color w:val="000000"/>
          <w:sz w:val="24"/>
        </w:rPr>
        <w:t xml:space="preserve">- </w:t>
      </w:r>
      <w:r w:rsidRPr="000F18C1">
        <w:rPr>
          <w:rFonts w:ascii="Times New Roman" w:eastAsia="MS Mincho" w:hAnsi="Times New Roman" w:cs="Times New Roman"/>
          <w:color w:val="000000"/>
          <w:sz w:val="24"/>
          <w:szCs w:val="20"/>
        </w:rPr>
        <w:t>136 uczniów w oddziałach przedszkolnych przy szkołach podstawowych,</w:t>
      </w:r>
    </w:p>
    <w:p w:rsidR="004D7E58" w:rsidRPr="000F18C1" w:rsidRDefault="004D7E58" w:rsidP="000C4D4B">
      <w:pPr>
        <w:spacing w:after="0" w:line="240" w:lineRule="auto"/>
        <w:ind w:firstLine="708"/>
        <w:contextualSpacing/>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- 1 622 w szkołach podstawowych.</w:t>
      </w:r>
    </w:p>
    <w:p w:rsidR="004D7E58" w:rsidRPr="000F18C1" w:rsidRDefault="004D7E58" w:rsidP="004D7E58">
      <w:pPr>
        <w:spacing w:after="0" w:line="240" w:lineRule="auto"/>
        <w:ind w:left="780"/>
        <w:contextualSpacing/>
        <w:jc w:val="both"/>
        <w:rPr>
          <w:rFonts w:ascii="Times New Roman" w:eastAsia="MS Mincho" w:hAnsi="Times New Roman" w:cs="Times New Roman"/>
          <w:color w:val="0070C0"/>
          <w:sz w:val="24"/>
          <w:szCs w:val="20"/>
        </w:rPr>
      </w:pP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 xml:space="preserve">Realizacja planów finansowych (obejmujących wydatki w działach 750, 801 i 854 wymienionych wyżej jednostek budżetowych) przedstawia się następująco: </w:t>
      </w:r>
    </w:p>
    <w:p w:rsidR="004D7E58" w:rsidRPr="000F18C1" w:rsidRDefault="004D7E58" w:rsidP="00A13608">
      <w:pPr>
        <w:numPr>
          <w:ilvl w:val="0"/>
          <w:numId w:val="188"/>
        </w:numPr>
        <w:tabs>
          <w:tab w:val="num" w:pos="284"/>
        </w:tabs>
        <w:spacing w:after="0" w:line="240" w:lineRule="auto"/>
        <w:ind w:left="284" w:hanging="284"/>
        <w:jc w:val="both"/>
        <w:rPr>
          <w:rFonts w:ascii="Times New Roman" w:eastAsia="MS Mincho" w:hAnsi="Times New Roman" w:cs="Times New Roman"/>
          <w:color w:val="000000"/>
          <w:sz w:val="24"/>
        </w:rPr>
      </w:pPr>
      <w:r w:rsidRPr="000F18C1">
        <w:rPr>
          <w:rFonts w:ascii="Times New Roman" w:eastAsia="MS Mincho" w:hAnsi="Times New Roman" w:cs="Times New Roman"/>
          <w:color w:val="000000"/>
          <w:sz w:val="24"/>
        </w:rPr>
        <w:t>Szkoła Podstawowa im. Jana Pawła II w Maksymilianowie: plan 3 387 206,36 zł, wykonanie 3 234 166,31 zł, co stanowi 95,5% planu,</w:t>
      </w:r>
    </w:p>
    <w:p w:rsidR="004D7E58" w:rsidRPr="000F18C1" w:rsidRDefault="004D7E58" w:rsidP="00A13608">
      <w:pPr>
        <w:numPr>
          <w:ilvl w:val="0"/>
          <w:numId w:val="188"/>
        </w:numPr>
        <w:tabs>
          <w:tab w:val="num" w:pos="284"/>
        </w:tabs>
        <w:spacing w:after="0" w:line="240" w:lineRule="auto"/>
        <w:ind w:left="284" w:hanging="284"/>
        <w:jc w:val="both"/>
        <w:rPr>
          <w:rFonts w:ascii="Times New Roman" w:eastAsia="MS Mincho" w:hAnsi="Times New Roman" w:cs="Times New Roman"/>
          <w:color w:val="000000"/>
          <w:sz w:val="24"/>
        </w:rPr>
      </w:pPr>
      <w:r w:rsidRPr="000F18C1">
        <w:rPr>
          <w:rFonts w:ascii="Times New Roman" w:eastAsia="MS Mincho" w:hAnsi="Times New Roman" w:cs="Times New Roman"/>
          <w:color w:val="000000"/>
          <w:sz w:val="24"/>
        </w:rPr>
        <w:t xml:space="preserve">Szkoła Podstawowa w </w:t>
      </w:r>
      <w:proofErr w:type="spellStart"/>
      <w:r w:rsidRPr="000F18C1">
        <w:rPr>
          <w:rFonts w:ascii="Times New Roman" w:eastAsia="MS Mincho" w:hAnsi="Times New Roman" w:cs="Times New Roman"/>
          <w:color w:val="000000"/>
          <w:sz w:val="24"/>
        </w:rPr>
        <w:t>Niemczu</w:t>
      </w:r>
      <w:proofErr w:type="spellEnd"/>
      <w:r w:rsidRPr="000F18C1">
        <w:rPr>
          <w:rFonts w:ascii="Times New Roman" w:eastAsia="MS Mincho" w:hAnsi="Times New Roman" w:cs="Times New Roman"/>
          <w:color w:val="000000"/>
          <w:sz w:val="24"/>
        </w:rPr>
        <w:t xml:space="preserve"> im. Agaty Mróz: plan 4 795 472,21 zł, wykonanie 4 679 749,19 zł, co stanowi 97,6% planu, </w:t>
      </w:r>
    </w:p>
    <w:p w:rsidR="004D7E58" w:rsidRPr="000F18C1" w:rsidRDefault="004D7E58" w:rsidP="00A13608">
      <w:pPr>
        <w:numPr>
          <w:ilvl w:val="0"/>
          <w:numId w:val="188"/>
        </w:numPr>
        <w:tabs>
          <w:tab w:val="num" w:pos="284"/>
        </w:tabs>
        <w:spacing w:after="0" w:line="240" w:lineRule="auto"/>
        <w:ind w:left="284" w:hanging="284"/>
        <w:jc w:val="both"/>
        <w:rPr>
          <w:rFonts w:ascii="Times New Roman" w:eastAsia="MS Mincho" w:hAnsi="Times New Roman" w:cs="Times New Roman"/>
          <w:color w:val="000000"/>
          <w:sz w:val="24"/>
        </w:rPr>
      </w:pPr>
      <w:r w:rsidRPr="000F18C1">
        <w:rPr>
          <w:rFonts w:ascii="Times New Roman" w:eastAsia="MS Mincho" w:hAnsi="Times New Roman" w:cs="Times New Roman"/>
          <w:color w:val="000000"/>
          <w:sz w:val="24"/>
        </w:rPr>
        <w:t>Szkoła Podstawowa im. Janusza Korczaka w Żołędowie plan 3 066 765,07 zł wykonanie 2 866 639,85 tj. 93,5%,</w:t>
      </w:r>
    </w:p>
    <w:p w:rsidR="004D7E58" w:rsidRPr="000F18C1" w:rsidRDefault="004D7E58" w:rsidP="00A13608">
      <w:pPr>
        <w:numPr>
          <w:ilvl w:val="0"/>
          <w:numId w:val="188"/>
        </w:numPr>
        <w:tabs>
          <w:tab w:val="num" w:pos="284"/>
        </w:tabs>
        <w:spacing w:after="0" w:line="240" w:lineRule="auto"/>
        <w:ind w:left="284" w:hanging="284"/>
        <w:jc w:val="both"/>
        <w:rPr>
          <w:rFonts w:ascii="Times New Roman" w:eastAsia="MS Mincho" w:hAnsi="Times New Roman" w:cs="Times New Roman"/>
          <w:color w:val="000000"/>
          <w:sz w:val="24"/>
        </w:rPr>
      </w:pPr>
      <w:r w:rsidRPr="000F18C1">
        <w:rPr>
          <w:rFonts w:ascii="Times New Roman" w:eastAsia="MS Mincho" w:hAnsi="Times New Roman" w:cs="Times New Roman"/>
          <w:color w:val="000000"/>
          <w:sz w:val="24"/>
        </w:rPr>
        <w:t xml:space="preserve">Szkoła Podstawowa im. Polskich Olimpijczyków w Osielsku, plan 7 681 757,61 wykonanie 7 374 067,18 tj. 96,0% </w:t>
      </w:r>
    </w:p>
    <w:p w:rsidR="004D7E58" w:rsidRPr="000F18C1" w:rsidRDefault="004D7E58" w:rsidP="00A13608">
      <w:pPr>
        <w:numPr>
          <w:ilvl w:val="0"/>
          <w:numId w:val="188"/>
        </w:numPr>
        <w:tabs>
          <w:tab w:val="num" w:pos="284"/>
        </w:tabs>
        <w:spacing w:after="0" w:line="240" w:lineRule="auto"/>
        <w:ind w:left="284" w:hanging="284"/>
        <w:jc w:val="both"/>
        <w:rPr>
          <w:rFonts w:ascii="Times New Roman" w:eastAsia="MS Mincho" w:hAnsi="Times New Roman" w:cs="Times New Roman"/>
          <w:color w:val="000000"/>
          <w:sz w:val="24"/>
        </w:rPr>
      </w:pPr>
      <w:r w:rsidRPr="000F18C1">
        <w:rPr>
          <w:rFonts w:ascii="Times New Roman" w:eastAsia="MS Mincho" w:hAnsi="Times New Roman" w:cs="Times New Roman"/>
          <w:color w:val="000000"/>
          <w:sz w:val="24"/>
        </w:rPr>
        <w:t xml:space="preserve">Publiczne Przedszkole Nr 1 w Osielsku: plan 1 422 200,00 zł, wykonanie 1 403 068,04 zł, </w:t>
      </w:r>
      <w:r w:rsidRPr="000F18C1">
        <w:rPr>
          <w:rFonts w:ascii="Times New Roman" w:eastAsia="MS Mincho" w:hAnsi="Times New Roman" w:cs="Times New Roman"/>
          <w:color w:val="000000"/>
          <w:sz w:val="24"/>
        </w:rPr>
        <w:br/>
        <w:t>co stanowi 98,7% planu,</w:t>
      </w:r>
    </w:p>
    <w:p w:rsidR="004D7E58" w:rsidRPr="000F18C1" w:rsidRDefault="004D7E58" w:rsidP="00A13608">
      <w:pPr>
        <w:numPr>
          <w:ilvl w:val="0"/>
          <w:numId w:val="188"/>
        </w:numPr>
        <w:tabs>
          <w:tab w:val="num" w:pos="284"/>
        </w:tabs>
        <w:spacing w:after="0" w:line="240" w:lineRule="auto"/>
        <w:ind w:left="284" w:hanging="284"/>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Zespół ds. Oświaty plan 1 401 997,99 zł, wykonanie 1 300 971,08 zł, co stanowi 92,</w:t>
      </w:r>
      <w:r>
        <w:rPr>
          <w:rFonts w:ascii="Times New Roman" w:eastAsia="MS Mincho" w:hAnsi="Times New Roman" w:cs="Times New Roman"/>
          <w:color w:val="000000"/>
          <w:sz w:val="24"/>
          <w:szCs w:val="20"/>
        </w:rPr>
        <w:t>8</w:t>
      </w:r>
      <w:r w:rsidRPr="000F18C1">
        <w:rPr>
          <w:rFonts w:ascii="Times New Roman" w:eastAsia="MS Mincho" w:hAnsi="Times New Roman" w:cs="Times New Roman"/>
          <w:color w:val="000000"/>
          <w:sz w:val="24"/>
          <w:szCs w:val="20"/>
        </w:rPr>
        <w:t xml:space="preserve">% </w:t>
      </w:r>
      <w:r w:rsidR="00C81D71">
        <w:rPr>
          <w:rFonts w:ascii="Times New Roman" w:eastAsia="MS Mincho" w:hAnsi="Times New Roman" w:cs="Times New Roman"/>
          <w:color w:val="000000"/>
          <w:sz w:val="24"/>
          <w:szCs w:val="20"/>
        </w:rPr>
        <w:t xml:space="preserve">planu ( wydatki opisane są w dziale 750 administracja publiczna).  </w:t>
      </w:r>
    </w:p>
    <w:p w:rsidR="004D7E58" w:rsidRPr="000F18C1" w:rsidRDefault="004D7E58" w:rsidP="004D7E58">
      <w:pPr>
        <w:spacing w:after="0" w:line="240" w:lineRule="auto"/>
        <w:ind w:left="720"/>
        <w:contextualSpacing/>
        <w:jc w:val="both"/>
        <w:rPr>
          <w:rFonts w:ascii="Times New Roman" w:eastAsia="MS Mincho" w:hAnsi="Times New Roman" w:cs="Times New Roman"/>
          <w:color w:val="000000"/>
          <w:sz w:val="24"/>
          <w:szCs w:val="20"/>
        </w:rPr>
      </w:pPr>
    </w:p>
    <w:p w:rsidR="004D7E58" w:rsidRPr="000F18C1" w:rsidRDefault="004D7E58" w:rsidP="004D7E58">
      <w:pPr>
        <w:spacing w:after="0" w:line="240" w:lineRule="auto"/>
        <w:ind w:left="780"/>
        <w:jc w:val="center"/>
        <w:rPr>
          <w:rFonts w:ascii="Times New Roman" w:eastAsia="MS Mincho" w:hAnsi="Times New Roman" w:cs="Times New Roman"/>
          <w:b/>
          <w:bCs/>
          <w:color w:val="000000"/>
          <w:sz w:val="24"/>
        </w:rPr>
      </w:pPr>
      <w:r w:rsidRPr="000F18C1">
        <w:rPr>
          <w:rFonts w:ascii="Times New Roman" w:eastAsia="MS Mincho" w:hAnsi="Times New Roman" w:cs="Times New Roman"/>
          <w:b/>
          <w:bCs/>
          <w:color w:val="000000"/>
          <w:sz w:val="24"/>
        </w:rPr>
        <w:t>Dział 801 Oświata i Wychowanie</w:t>
      </w:r>
    </w:p>
    <w:p w:rsidR="004D7E58" w:rsidRPr="000F18C1" w:rsidRDefault="004D7E58" w:rsidP="004D7E58">
      <w:pPr>
        <w:spacing w:after="0" w:line="240" w:lineRule="auto"/>
        <w:rPr>
          <w:rFonts w:ascii="Times New Roman" w:eastAsia="MS Mincho" w:hAnsi="Times New Roman" w:cs="Times New Roman"/>
          <w:bCs/>
          <w:sz w:val="24"/>
        </w:rPr>
      </w:pPr>
      <w:r w:rsidRPr="000F18C1">
        <w:rPr>
          <w:rFonts w:ascii="Times New Roman" w:eastAsia="MS Mincho" w:hAnsi="Times New Roman" w:cs="Times New Roman"/>
          <w:bCs/>
          <w:sz w:val="24"/>
        </w:rPr>
        <w:t xml:space="preserve">Planowane wydatki w dziale 801 – 20 279 919,90 zł,  </w:t>
      </w:r>
      <w:r w:rsidR="00C81D71">
        <w:rPr>
          <w:rFonts w:ascii="Times New Roman" w:eastAsia="MS Mincho" w:hAnsi="Times New Roman" w:cs="Times New Roman"/>
          <w:bCs/>
          <w:sz w:val="24"/>
        </w:rPr>
        <w:t>w</w:t>
      </w:r>
      <w:r w:rsidRPr="000F18C1">
        <w:rPr>
          <w:rFonts w:ascii="Times New Roman" w:eastAsia="MS Mincho" w:hAnsi="Times New Roman" w:cs="Times New Roman"/>
          <w:bCs/>
          <w:sz w:val="24"/>
        </w:rPr>
        <w:t xml:space="preserve">ykonanie 19 445 926,89 zł co stanowi 95,9 % planu, z tego; </w:t>
      </w:r>
    </w:p>
    <w:p w:rsidR="004D7E58" w:rsidRPr="000F18C1" w:rsidRDefault="004D7E58" w:rsidP="00A13608">
      <w:pPr>
        <w:numPr>
          <w:ilvl w:val="0"/>
          <w:numId w:val="203"/>
        </w:numPr>
        <w:spacing w:after="0" w:line="240" w:lineRule="auto"/>
        <w:rPr>
          <w:rFonts w:ascii="Times New Roman" w:eastAsia="MS Mincho" w:hAnsi="Times New Roman" w:cs="Times New Roman"/>
          <w:bCs/>
          <w:sz w:val="24"/>
        </w:rPr>
      </w:pPr>
      <w:r w:rsidRPr="000F18C1">
        <w:rPr>
          <w:rFonts w:ascii="Times New Roman" w:eastAsia="MS Mincho" w:hAnsi="Times New Roman" w:cs="Times New Roman"/>
          <w:bCs/>
          <w:sz w:val="24"/>
        </w:rPr>
        <w:t>wydatki bieżące, plan – 20 266 919,90 zł wykonanie – 19 432 926,90 zł – 95,9 % planu,</w:t>
      </w:r>
    </w:p>
    <w:p w:rsidR="004D7E58" w:rsidRPr="000F18C1" w:rsidRDefault="004D7E58" w:rsidP="00A13608">
      <w:pPr>
        <w:numPr>
          <w:ilvl w:val="0"/>
          <w:numId w:val="203"/>
        </w:numPr>
        <w:spacing w:after="0" w:line="240" w:lineRule="auto"/>
        <w:rPr>
          <w:rFonts w:ascii="Times New Roman" w:eastAsia="MS Mincho" w:hAnsi="Times New Roman" w:cs="Times New Roman"/>
          <w:bCs/>
          <w:sz w:val="24"/>
        </w:rPr>
      </w:pPr>
      <w:r w:rsidRPr="000F18C1">
        <w:rPr>
          <w:rFonts w:ascii="Times New Roman" w:eastAsia="MS Mincho" w:hAnsi="Times New Roman" w:cs="Times New Roman"/>
          <w:bCs/>
          <w:sz w:val="24"/>
        </w:rPr>
        <w:t>wydatki majątkowe, plan - 13 000,00 zł, wykonanie – 12 999,99 zł – 100%</w:t>
      </w:r>
      <w:r w:rsidR="00C81D71">
        <w:rPr>
          <w:rFonts w:ascii="Times New Roman" w:eastAsia="MS Mincho" w:hAnsi="Times New Roman" w:cs="Times New Roman"/>
          <w:bCs/>
          <w:sz w:val="24"/>
        </w:rPr>
        <w:t xml:space="preserve"> planu.</w:t>
      </w:r>
    </w:p>
    <w:p w:rsidR="004D7E58" w:rsidRPr="000F18C1" w:rsidRDefault="004D7E58" w:rsidP="004D7E58">
      <w:pPr>
        <w:spacing w:after="0" w:line="240" w:lineRule="auto"/>
        <w:jc w:val="both"/>
        <w:rPr>
          <w:rFonts w:ascii="Times New Roman" w:eastAsia="MS Mincho" w:hAnsi="Times New Roman" w:cs="Times New Roman"/>
          <w:sz w:val="24"/>
        </w:rPr>
      </w:pPr>
    </w:p>
    <w:p w:rsidR="004D7E58" w:rsidRPr="000F18C1" w:rsidRDefault="004D7E58" w:rsidP="004D7E58">
      <w:pPr>
        <w:spacing w:after="0" w:line="240" w:lineRule="auto"/>
        <w:rPr>
          <w:rFonts w:ascii="Times New Roman" w:eastAsia="MS Mincho" w:hAnsi="Times New Roman" w:cs="Times New Roman"/>
          <w:color w:val="000000"/>
          <w:sz w:val="24"/>
          <w:u w:val="single"/>
        </w:rPr>
      </w:pPr>
      <w:r w:rsidRPr="000F18C1">
        <w:rPr>
          <w:rFonts w:ascii="Times New Roman" w:eastAsia="MS Mincho" w:hAnsi="Times New Roman" w:cs="Times New Roman"/>
          <w:color w:val="000000"/>
          <w:sz w:val="24"/>
          <w:u w:val="single"/>
        </w:rPr>
        <w:t xml:space="preserve">Rozdział 80101 – Szkoły podstawowe </w:t>
      </w:r>
    </w:p>
    <w:p w:rsidR="004D7E58" w:rsidRPr="000F18C1" w:rsidRDefault="004D7E58" w:rsidP="004D7E58">
      <w:pPr>
        <w:spacing w:after="0" w:line="240" w:lineRule="auto"/>
        <w:rPr>
          <w:rFonts w:ascii="Times New Roman" w:eastAsia="MS Mincho" w:hAnsi="Times New Roman" w:cs="Times New Roman"/>
          <w:color w:val="000000"/>
          <w:sz w:val="24"/>
        </w:rPr>
      </w:pPr>
      <w:r w:rsidRPr="000F18C1">
        <w:rPr>
          <w:rFonts w:ascii="Times New Roman" w:eastAsia="MS Mincho" w:hAnsi="Times New Roman" w:cs="Times New Roman"/>
          <w:color w:val="000000"/>
          <w:sz w:val="24"/>
        </w:rPr>
        <w:t xml:space="preserve">Plan 13 816 183,25 zł – wykonanie  13 432 779,50 zł, co stanowi 97,2 % realizacji planu, </w:t>
      </w:r>
      <w:r w:rsidR="00C81D71">
        <w:rPr>
          <w:rFonts w:ascii="Times New Roman" w:eastAsia="MS Mincho" w:hAnsi="Times New Roman" w:cs="Times New Roman"/>
          <w:color w:val="000000"/>
          <w:sz w:val="24"/>
        </w:rPr>
        <w:br/>
      </w:r>
      <w:r w:rsidRPr="000F18C1">
        <w:rPr>
          <w:rFonts w:ascii="Times New Roman" w:eastAsia="MS Mincho" w:hAnsi="Times New Roman" w:cs="Times New Roman"/>
          <w:color w:val="000000"/>
          <w:sz w:val="24"/>
        </w:rPr>
        <w:t>w tym całość stanowią wydatki bieżące.</w:t>
      </w:r>
    </w:p>
    <w:p w:rsidR="004D7E58" w:rsidRPr="000F18C1" w:rsidRDefault="004D7E58" w:rsidP="004D7E58">
      <w:pPr>
        <w:spacing w:after="0" w:line="240" w:lineRule="auto"/>
        <w:ind w:left="360"/>
        <w:jc w:val="both"/>
        <w:rPr>
          <w:rFonts w:ascii="Times New Roman" w:eastAsia="MS Mincho" w:hAnsi="Times New Roman" w:cs="Times New Roman"/>
          <w:color w:val="0070C0"/>
          <w:sz w:val="24"/>
        </w:rPr>
      </w:pPr>
    </w:p>
    <w:p w:rsidR="004D7E58" w:rsidRPr="000F18C1" w:rsidRDefault="004D7E58" w:rsidP="004D7E58">
      <w:pPr>
        <w:spacing w:after="0" w:line="240" w:lineRule="auto"/>
        <w:jc w:val="both"/>
        <w:rPr>
          <w:rFonts w:ascii="Times New Roman" w:eastAsia="MS Mincho" w:hAnsi="Times New Roman" w:cs="Times New Roman"/>
          <w:color w:val="000000"/>
          <w:sz w:val="24"/>
        </w:rPr>
      </w:pPr>
      <w:r w:rsidRPr="000F18C1">
        <w:rPr>
          <w:rFonts w:ascii="Times New Roman" w:eastAsia="MS Mincho" w:hAnsi="Times New Roman" w:cs="Times New Roman"/>
          <w:color w:val="000000"/>
          <w:sz w:val="24"/>
        </w:rPr>
        <w:t>Według stanu na dzień 3</w:t>
      </w:r>
      <w:r>
        <w:rPr>
          <w:rFonts w:ascii="Times New Roman" w:eastAsia="MS Mincho" w:hAnsi="Times New Roman" w:cs="Times New Roman"/>
          <w:color w:val="000000"/>
          <w:sz w:val="24"/>
        </w:rPr>
        <w:t>0</w:t>
      </w:r>
      <w:r w:rsidRPr="000F18C1">
        <w:rPr>
          <w:rFonts w:ascii="Times New Roman" w:eastAsia="MS Mincho" w:hAnsi="Times New Roman" w:cs="Times New Roman"/>
          <w:color w:val="000000"/>
          <w:sz w:val="24"/>
        </w:rPr>
        <w:t xml:space="preserve"> września  2019 r. </w:t>
      </w:r>
      <w:r w:rsidRPr="000F18C1">
        <w:rPr>
          <w:rFonts w:ascii="Times New Roman" w:eastAsia="MS Mincho" w:hAnsi="Times New Roman" w:cs="Times New Roman"/>
          <w:color w:val="000000"/>
          <w:sz w:val="24"/>
          <w:u w:val="single"/>
        </w:rPr>
        <w:t xml:space="preserve">w czterech szkołach podstawowych </w:t>
      </w:r>
      <w:r w:rsidRPr="000F18C1">
        <w:rPr>
          <w:rFonts w:ascii="Times New Roman" w:eastAsia="MS Mincho" w:hAnsi="Times New Roman" w:cs="Times New Roman"/>
          <w:color w:val="000000"/>
          <w:sz w:val="24"/>
        </w:rPr>
        <w:t xml:space="preserve">w gminie Osielsko uczyło się </w:t>
      </w:r>
      <w:r w:rsidRPr="000F18C1">
        <w:rPr>
          <w:rFonts w:ascii="Times New Roman" w:eastAsia="MS Mincho" w:hAnsi="Times New Roman" w:cs="Times New Roman"/>
          <w:color w:val="000000"/>
          <w:sz w:val="24"/>
          <w:u w:val="single"/>
        </w:rPr>
        <w:t>1 622 dzieci,</w:t>
      </w:r>
      <w:r w:rsidRPr="000F18C1">
        <w:rPr>
          <w:rFonts w:ascii="Times New Roman" w:eastAsia="MS Mincho" w:hAnsi="Times New Roman" w:cs="Times New Roman"/>
          <w:color w:val="000000"/>
          <w:sz w:val="24"/>
        </w:rPr>
        <w:t xml:space="preserve"> w tym: </w:t>
      </w:r>
    </w:p>
    <w:p w:rsidR="004D7E58" w:rsidRPr="000F18C1" w:rsidRDefault="004D7E58" w:rsidP="00A13608">
      <w:pPr>
        <w:numPr>
          <w:ilvl w:val="0"/>
          <w:numId w:val="204"/>
        </w:numPr>
        <w:spacing w:after="0" w:line="240" w:lineRule="auto"/>
        <w:contextualSpacing/>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w Szkole Podstawowej im. Jana Pawła II w Maksymilianowie - 219 dzieci,</w:t>
      </w:r>
    </w:p>
    <w:p w:rsidR="004D7E58" w:rsidRPr="000F18C1" w:rsidRDefault="004D7E58" w:rsidP="00A13608">
      <w:pPr>
        <w:numPr>
          <w:ilvl w:val="0"/>
          <w:numId w:val="204"/>
        </w:numPr>
        <w:spacing w:after="0" w:line="240" w:lineRule="auto"/>
        <w:contextualSpacing/>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 xml:space="preserve">w Szkole Podstawowej </w:t>
      </w:r>
      <w:r>
        <w:rPr>
          <w:rFonts w:ascii="Times New Roman" w:eastAsia="MS Mincho" w:hAnsi="Times New Roman" w:cs="Times New Roman"/>
          <w:color w:val="000000"/>
          <w:sz w:val="24"/>
          <w:szCs w:val="20"/>
        </w:rPr>
        <w:t xml:space="preserve">im. Agaty Mróz </w:t>
      </w:r>
      <w:r w:rsidRPr="000F18C1">
        <w:rPr>
          <w:rFonts w:ascii="Times New Roman" w:eastAsia="MS Mincho" w:hAnsi="Times New Roman" w:cs="Times New Roman"/>
          <w:color w:val="000000"/>
          <w:sz w:val="24"/>
          <w:szCs w:val="20"/>
        </w:rPr>
        <w:t xml:space="preserve">w  </w:t>
      </w:r>
      <w:proofErr w:type="spellStart"/>
      <w:r w:rsidRPr="000F18C1">
        <w:rPr>
          <w:rFonts w:ascii="Times New Roman" w:eastAsia="MS Mincho" w:hAnsi="Times New Roman" w:cs="Times New Roman"/>
          <w:color w:val="000000"/>
          <w:sz w:val="24"/>
          <w:szCs w:val="20"/>
        </w:rPr>
        <w:t>Niemczu</w:t>
      </w:r>
      <w:proofErr w:type="spellEnd"/>
      <w:r w:rsidRPr="000F18C1">
        <w:rPr>
          <w:rFonts w:ascii="Times New Roman" w:eastAsia="MS Mincho" w:hAnsi="Times New Roman" w:cs="Times New Roman"/>
          <w:color w:val="000000"/>
          <w:sz w:val="24"/>
          <w:szCs w:val="20"/>
        </w:rPr>
        <w:t xml:space="preserve"> - 450 dzieci, </w:t>
      </w:r>
    </w:p>
    <w:p w:rsidR="004D7E58" w:rsidRPr="000F18C1" w:rsidRDefault="004D7E58" w:rsidP="00A13608">
      <w:pPr>
        <w:numPr>
          <w:ilvl w:val="0"/>
          <w:numId w:val="204"/>
        </w:numPr>
        <w:spacing w:after="0" w:line="240" w:lineRule="auto"/>
        <w:contextualSpacing/>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 xml:space="preserve">w Szkole Podstawowej </w:t>
      </w:r>
      <w:r>
        <w:rPr>
          <w:rFonts w:ascii="Times New Roman" w:eastAsia="MS Mincho" w:hAnsi="Times New Roman" w:cs="Times New Roman"/>
          <w:color w:val="000000"/>
          <w:sz w:val="24"/>
          <w:szCs w:val="20"/>
        </w:rPr>
        <w:t xml:space="preserve">im. Polskich Olimpijczyków </w:t>
      </w:r>
      <w:r w:rsidRPr="000F18C1">
        <w:rPr>
          <w:rFonts w:ascii="Times New Roman" w:eastAsia="MS Mincho" w:hAnsi="Times New Roman" w:cs="Times New Roman"/>
          <w:color w:val="000000"/>
          <w:sz w:val="24"/>
          <w:szCs w:val="20"/>
        </w:rPr>
        <w:t>w Osielsku – 769 dzieci,</w:t>
      </w:r>
    </w:p>
    <w:p w:rsidR="004D7E58" w:rsidRPr="000F18C1" w:rsidRDefault="004D7E58" w:rsidP="00A13608">
      <w:pPr>
        <w:numPr>
          <w:ilvl w:val="0"/>
          <w:numId w:val="204"/>
        </w:numPr>
        <w:spacing w:after="0" w:line="240" w:lineRule="auto"/>
        <w:contextualSpacing/>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 xml:space="preserve">w Szkole Podstawowej </w:t>
      </w:r>
      <w:r>
        <w:rPr>
          <w:rFonts w:ascii="Times New Roman" w:eastAsia="MS Mincho" w:hAnsi="Times New Roman" w:cs="Times New Roman"/>
          <w:color w:val="000000"/>
          <w:sz w:val="24"/>
          <w:szCs w:val="20"/>
        </w:rPr>
        <w:t xml:space="preserve">im. Janusza Korczaka </w:t>
      </w:r>
      <w:r w:rsidRPr="000F18C1">
        <w:rPr>
          <w:rFonts w:ascii="Times New Roman" w:eastAsia="MS Mincho" w:hAnsi="Times New Roman" w:cs="Times New Roman"/>
          <w:color w:val="000000"/>
          <w:sz w:val="24"/>
          <w:szCs w:val="20"/>
        </w:rPr>
        <w:t>w Żołędowie – 184 dzieci.</w:t>
      </w:r>
    </w:p>
    <w:p w:rsidR="004D7E58" w:rsidRPr="000F18C1" w:rsidRDefault="004D7E58" w:rsidP="004D7E58">
      <w:pPr>
        <w:spacing w:after="0" w:line="240" w:lineRule="auto"/>
        <w:ind w:left="720"/>
        <w:contextualSpacing/>
        <w:jc w:val="both"/>
        <w:rPr>
          <w:rFonts w:ascii="Times New Roman" w:eastAsia="MS Mincho" w:hAnsi="Times New Roman" w:cs="Times New Roman"/>
          <w:color w:val="000000"/>
          <w:sz w:val="24"/>
          <w:szCs w:val="20"/>
        </w:rPr>
      </w:pPr>
    </w:p>
    <w:p w:rsidR="004D7E58" w:rsidRPr="000F18C1" w:rsidRDefault="004D7E58" w:rsidP="004D7E58">
      <w:pPr>
        <w:spacing w:after="0" w:line="240" w:lineRule="auto"/>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W ramach wydatków bieżących wydatki na wynagrodzenia i pochodne od wynagrodzeń nauczycieli szkół podstawowych oraz pracowników administracji i obsługi wynosiły 11 00</w:t>
      </w:r>
      <w:r>
        <w:rPr>
          <w:rFonts w:ascii="Times New Roman" w:eastAsia="MS Mincho" w:hAnsi="Times New Roman" w:cs="Times New Roman"/>
          <w:color w:val="000000"/>
          <w:sz w:val="24"/>
          <w:szCs w:val="24"/>
        </w:rPr>
        <w:t>5 299,84</w:t>
      </w:r>
      <w:r w:rsidRPr="000F18C1">
        <w:rPr>
          <w:rFonts w:ascii="Times New Roman" w:eastAsia="MS Mincho" w:hAnsi="Times New Roman" w:cs="Times New Roman"/>
          <w:color w:val="000000"/>
          <w:sz w:val="24"/>
          <w:szCs w:val="24"/>
        </w:rPr>
        <w:t xml:space="preserve"> zł,</w:t>
      </w:r>
      <w:r>
        <w:rPr>
          <w:rFonts w:ascii="Times New Roman" w:eastAsia="MS Mincho" w:hAnsi="Times New Roman" w:cs="Times New Roman"/>
          <w:color w:val="000000"/>
          <w:sz w:val="24"/>
          <w:szCs w:val="24"/>
        </w:rPr>
        <w:t xml:space="preserve"> ( w tym UE), </w:t>
      </w:r>
      <w:r w:rsidRPr="000F18C1">
        <w:rPr>
          <w:rFonts w:ascii="Times New Roman" w:eastAsia="MS Mincho" w:hAnsi="Times New Roman" w:cs="Times New Roman"/>
          <w:color w:val="000000"/>
          <w:sz w:val="24"/>
          <w:szCs w:val="24"/>
        </w:rPr>
        <w:t xml:space="preserve"> dodatki wiejskie dla nauczycieli, zakładowy fundusz świadczeń socjalnych, koszty podróży służbowych oraz PFRON stanowiły kwotę 1 019 357,74 zł. Razem 12</w:t>
      </w:r>
      <w:r>
        <w:rPr>
          <w:rFonts w:ascii="Times New Roman" w:eastAsia="MS Mincho" w:hAnsi="Times New Roman" w:cs="Times New Roman"/>
          <w:color w:val="000000"/>
          <w:sz w:val="24"/>
          <w:szCs w:val="24"/>
        </w:rPr>
        <w:t> </w:t>
      </w:r>
      <w:r w:rsidRPr="000F18C1">
        <w:rPr>
          <w:rFonts w:ascii="Times New Roman" w:eastAsia="MS Mincho" w:hAnsi="Times New Roman" w:cs="Times New Roman"/>
          <w:color w:val="000000"/>
          <w:sz w:val="24"/>
          <w:szCs w:val="24"/>
        </w:rPr>
        <w:t>02</w:t>
      </w:r>
      <w:r>
        <w:rPr>
          <w:rFonts w:ascii="Times New Roman" w:eastAsia="MS Mincho" w:hAnsi="Times New Roman" w:cs="Times New Roman"/>
          <w:color w:val="000000"/>
          <w:sz w:val="24"/>
          <w:szCs w:val="24"/>
        </w:rPr>
        <w:t>4 657,58</w:t>
      </w:r>
      <w:r w:rsidRPr="000F18C1">
        <w:rPr>
          <w:rFonts w:ascii="Times New Roman" w:eastAsia="MS Mincho" w:hAnsi="Times New Roman" w:cs="Times New Roman"/>
          <w:color w:val="000000"/>
          <w:sz w:val="24"/>
          <w:szCs w:val="24"/>
        </w:rPr>
        <w:t xml:space="preserve"> zł. Stanowi to 89,5% wydatków bieżących w tym rozdziale. </w:t>
      </w:r>
    </w:p>
    <w:p w:rsidR="004D7E58" w:rsidRPr="000F18C1" w:rsidRDefault="004D7E58" w:rsidP="004D7E58">
      <w:pPr>
        <w:spacing w:after="0" w:line="240" w:lineRule="auto"/>
        <w:jc w:val="both"/>
        <w:rPr>
          <w:rFonts w:ascii="Times New Roman" w:eastAsia="MS Mincho" w:hAnsi="Times New Roman" w:cs="Times New Roman"/>
          <w:color w:val="0070C0"/>
          <w:sz w:val="24"/>
          <w:szCs w:val="24"/>
        </w:rPr>
      </w:pPr>
    </w:p>
    <w:p w:rsidR="004D7E58" w:rsidRPr="000F18C1" w:rsidRDefault="004D7E58" w:rsidP="004D7E58">
      <w:pPr>
        <w:spacing w:after="0" w:line="240" w:lineRule="auto"/>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Pozostałe wydatki związane z utrzymaniem szkół podstawowych wynoszą 10,5% ogółu wydatków bieżących i stanowią kwotę 1</w:t>
      </w:r>
      <w:r>
        <w:rPr>
          <w:rFonts w:ascii="Times New Roman" w:eastAsia="MS Mincho" w:hAnsi="Times New Roman" w:cs="Times New Roman"/>
          <w:color w:val="000000"/>
          <w:sz w:val="24"/>
          <w:szCs w:val="24"/>
        </w:rPr>
        <w:t> </w:t>
      </w:r>
      <w:r w:rsidRPr="000F18C1">
        <w:rPr>
          <w:rFonts w:ascii="Times New Roman" w:eastAsia="MS Mincho" w:hAnsi="Times New Roman" w:cs="Times New Roman"/>
          <w:color w:val="000000"/>
          <w:sz w:val="24"/>
          <w:szCs w:val="24"/>
        </w:rPr>
        <w:t>4</w:t>
      </w:r>
      <w:r>
        <w:rPr>
          <w:rFonts w:ascii="Times New Roman" w:eastAsia="MS Mincho" w:hAnsi="Times New Roman" w:cs="Times New Roman"/>
          <w:color w:val="000000"/>
          <w:sz w:val="24"/>
          <w:szCs w:val="24"/>
        </w:rPr>
        <w:t>08 121,92</w:t>
      </w:r>
      <w:r w:rsidRPr="000F18C1">
        <w:rPr>
          <w:rFonts w:ascii="Times New Roman" w:eastAsia="MS Mincho" w:hAnsi="Times New Roman" w:cs="Times New Roman"/>
          <w:color w:val="000000"/>
          <w:sz w:val="24"/>
          <w:szCs w:val="24"/>
        </w:rPr>
        <w:t xml:space="preserve"> zł. </w:t>
      </w:r>
    </w:p>
    <w:p w:rsidR="004D7E58" w:rsidRDefault="004D7E58" w:rsidP="004D7E58">
      <w:pPr>
        <w:spacing w:after="0" w:line="240" w:lineRule="auto"/>
        <w:jc w:val="both"/>
        <w:rPr>
          <w:rFonts w:ascii="Times New Roman" w:hAnsi="Times New Roman" w:cs="Times New Roman"/>
          <w:sz w:val="24"/>
          <w:szCs w:val="24"/>
        </w:rPr>
      </w:pPr>
      <w:r w:rsidRPr="000F18C1">
        <w:rPr>
          <w:rFonts w:ascii="Times New Roman" w:eastAsia="MS Mincho" w:hAnsi="Times New Roman" w:cs="Times New Roman"/>
          <w:color w:val="000000"/>
          <w:sz w:val="24"/>
          <w:szCs w:val="24"/>
        </w:rPr>
        <w:t xml:space="preserve">Największą pozycję generującą wydatki pozostałe szkół stanowią koszty ogrzewania budynków tj. zakup gazu na łączną kwotę 301 493,58 zł, z tego: w Szkole Podstawowej im. Jana Pawła II w Maksymilianowie zużycie gazu na kwotę 59 086,56 zł, w Szkole Podstawowej w </w:t>
      </w:r>
      <w:proofErr w:type="spellStart"/>
      <w:r w:rsidRPr="000F18C1">
        <w:rPr>
          <w:rFonts w:ascii="Times New Roman" w:eastAsia="MS Mincho" w:hAnsi="Times New Roman" w:cs="Times New Roman"/>
          <w:color w:val="000000"/>
          <w:sz w:val="24"/>
          <w:szCs w:val="24"/>
        </w:rPr>
        <w:t>Niemczu</w:t>
      </w:r>
      <w:proofErr w:type="spellEnd"/>
      <w:r w:rsidRPr="000F18C1">
        <w:rPr>
          <w:rFonts w:ascii="Times New Roman" w:eastAsia="MS Mincho" w:hAnsi="Times New Roman" w:cs="Times New Roman"/>
          <w:color w:val="000000"/>
          <w:sz w:val="24"/>
          <w:szCs w:val="24"/>
        </w:rPr>
        <w:t xml:space="preserve"> zużycie gazu za kwotę 87 358,76 zł, w Szkole Podstawowej w Osielsku zużycie gazu za kwotę 137 002,01 zł. oraz w Szkole Podstawowej im. Janusza Korczaka w Żołędowie na kwotę 18</w:t>
      </w:r>
      <w:r>
        <w:rPr>
          <w:rFonts w:ascii="Times New Roman" w:eastAsia="MS Mincho" w:hAnsi="Times New Roman" w:cs="Times New Roman"/>
          <w:color w:val="000000"/>
          <w:sz w:val="24"/>
          <w:szCs w:val="24"/>
        </w:rPr>
        <w:t> 169,75</w:t>
      </w:r>
      <w:r w:rsidRPr="000F18C1">
        <w:rPr>
          <w:rFonts w:ascii="Times New Roman" w:eastAsia="MS Mincho" w:hAnsi="Times New Roman" w:cs="Times New Roman"/>
          <w:color w:val="000000"/>
          <w:sz w:val="24"/>
          <w:szCs w:val="24"/>
        </w:rPr>
        <w:t xml:space="preserve"> zł. Zakup energii i wody – 169 618,84 zł, w tym: </w:t>
      </w:r>
      <w:r w:rsidRPr="000F18C1">
        <w:rPr>
          <w:rFonts w:ascii="Times New Roman" w:eastAsia="MS Mincho" w:hAnsi="Times New Roman" w:cs="Times New Roman"/>
          <w:color w:val="000000"/>
          <w:sz w:val="24"/>
          <w:szCs w:val="24"/>
        </w:rPr>
        <w:br/>
        <w:t xml:space="preserve">w szkole w Maksymilianowie – 18 149,60 zł, w </w:t>
      </w:r>
      <w:proofErr w:type="spellStart"/>
      <w:r w:rsidRPr="000F18C1">
        <w:rPr>
          <w:rFonts w:ascii="Times New Roman" w:eastAsia="MS Mincho" w:hAnsi="Times New Roman" w:cs="Times New Roman"/>
          <w:color w:val="000000"/>
          <w:sz w:val="24"/>
          <w:szCs w:val="24"/>
        </w:rPr>
        <w:t>Niemczu</w:t>
      </w:r>
      <w:proofErr w:type="spellEnd"/>
      <w:r w:rsidRPr="000F18C1">
        <w:rPr>
          <w:rFonts w:ascii="Times New Roman" w:eastAsia="MS Mincho" w:hAnsi="Times New Roman" w:cs="Times New Roman"/>
          <w:color w:val="000000"/>
          <w:sz w:val="24"/>
          <w:szCs w:val="24"/>
        </w:rPr>
        <w:t xml:space="preserve"> –44 153,59 zł, w Osielsku –85 662,38 zł., w Żołędowie – 21 653,27 zł. Wywóz śmieci i odprowadzanie ścieków –73 132,36 zł, w tym: w szkole w Maksymilianowie – 15 3</w:t>
      </w:r>
      <w:r>
        <w:rPr>
          <w:rFonts w:ascii="Times New Roman" w:eastAsia="MS Mincho" w:hAnsi="Times New Roman" w:cs="Times New Roman"/>
          <w:color w:val="000000"/>
          <w:sz w:val="24"/>
          <w:szCs w:val="24"/>
        </w:rPr>
        <w:t>9</w:t>
      </w:r>
      <w:r w:rsidRPr="000F18C1">
        <w:rPr>
          <w:rFonts w:ascii="Times New Roman" w:eastAsia="MS Mincho" w:hAnsi="Times New Roman" w:cs="Times New Roman"/>
          <w:color w:val="000000"/>
          <w:sz w:val="24"/>
          <w:szCs w:val="24"/>
        </w:rPr>
        <w:t xml:space="preserve">9,52 zł, w </w:t>
      </w:r>
      <w:proofErr w:type="spellStart"/>
      <w:r w:rsidRPr="000F18C1">
        <w:rPr>
          <w:rFonts w:ascii="Times New Roman" w:eastAsia="MS Mincho" w:hAnsi="Times New Roman" w:cs="Times New Roman"/>
          <w:color w:val="000000"/>
          <w:sz w:val="24"/>
          <w:szCs w:val="24"/>
        </w:rPr>
        <w:t>Niemczu</w:t>
      </w:r>
      <w:proofErr w:type="spellEnd"/>
      <w:r w:rsidRPr="000F18C1">
        <w:rPr>
          <w:rFonts w:ascii="Times New Roman" w:eastAsia="MS Mincho" w:hAnsi="Times New Roman" w:cs="Times New Roman"/>
          <w:color w:val="000000"/>
          <w:sz w:val="24"/>
          <w:szCs w:val="24"/>
        </w:rPr>
        <w:t xml:space="preserve"> – 21 634,77 zł, w Osielsku – 21 626,37 zł, w Żołędowie – 14 471,70 zł. Za kwotę 231 836,70 zł w szkołach podstawowych zakupiono pomoce dydaktyczne, w tym laptopy, szafy na laptopy, zestawy komputerowe, drukarki i słuchawki dla uczniów i nauczycieli z programu „Super Szkoły w Gminie Osielsko” za kwotę 108 511,31 zł oraz do szkoły podstawowej w Mak</w:t>
      </w:r>
      <w:r>
        <w:rPr>
          <w:rFonts w:ascii="Times New Roman" w:eastAsia="MS Mincho" w:hAnsi="Times New Roman" w:cs="Times New Roman"/>
          <w:color w:val="000000"/>
          <w:sz w:val="24"/>
          <w:szCs w:val="24"/>
        </w:rPr>
        <w:t>s</w:t>
      </w:r>
      <w:r w:rsidRPr="000F18C1">
        <w:rPr>
          <w:rFonts w:ascii="Times New Roman" w:eastAsia="MS Mincho" w:hAnsi="Times New Roman" w:cs="Times New Roman"/>
          <w:color w:val="000000"/>
          <w:sz w:val="24"/>
          <w:szCs w:val="24"/>
        </w:rPr>
        <w:t xml:space="preserve">ymilianowie z rezerwy budżetowej zakupiono pomoce dydaktyczne do wyposażenia pracowni przedmiotowych przyrody, geografii, chemii i fizyki na kwotę 65 579,42 zł, zakupiono również tablicę interaktywną za 7 995,00 zł. Pozostałe pomoce dydaktyczne i książki 48 750,97 zł, w tym książki zakupione w ramach Narodowego Programu Rozwoju Czytelnictwa w dwóch szkołach o łącznej wartości 30 000,00 zł. </w:t>
      </w:r>
      <w:r>
        <w:rPr>
          <w:rFonts w:ascii="Times New Roman" w:eastAsia="MS Mincho" w:hAnsi="Times New Roman" w:cs="Times New Roman"/>
          <w:color w:val="000000"/>
          <w:sz w:val="24"/>
          <w:szCs w:val="24"/>
        </w:rPr>
        <w:t xml:space="preserve"> Na zakup usług  remontowych szkoły łącznie wydatkowały – 149 000,36 zł. Poszczególne  szkoły przeprowadziły następujące remonty ;  SP Maksymilianowo – remont schodów przed wejściem głównym oraz remont szatni i przebieralni jak również remont łazienek w dobudowanej części szkoły ( 16 450,00 zł ); SP Niemcz – remont sekretariatu i dyrektorów ( 5 600,20 zł); SP Osielsko-  remont 2 sali lekcyjnych, pomieszczenia stołówki oraz  dwóch świetlic szkolnych ; SP </w:t>
      </w:r>
      <w:r w:rsidRPr="00BD0289">
        <w:rPr>
          <w:rFonts w:ascii="Times New Roman" w:eastAsia="MS Mincho" w:hAnsi="Times New Roman" w:cs="Times New Roman"/>
          <w:color w:val="000000"/>
          <w:sz w:val="24"/>
          <w:szCs w:val="24"/>
        </w:rPr>
        <w:t xml:space="preserve">Żołędowo </w:t>
      </w:r>
      <w:r>
        <w:rPr>
          <w:rFonts w:ascii="Times New Roman" w:eastAsia="MS Mincho" w:hAnsi="Times New Roman" w:cs="Times New Roman"/>
          <w:color w:val="000000"/>
          <w:sz w:val="24"/>
          <w:szCs w:val="24"/>
        </w:rPr>
        <w:t>- g</w:t>
      </w:r>
      <w:r w:rsidRPr="00BD0289">
        <w:rPr>
          <w:rFonts w:ascii="Times New Roman" w:hAnsi="Times New Roman" w:cs="Times New Roman"/>
          <w:sz w:val="24"/>
          <w:szCs w:val="24"/>
        </w:rPr>
        <w:t xml:space="preserve">eneralny remont łazienek dziewcząt i chłopców na parterze szkoły ( wymiana glazury , sanitariatów , umywalek , modernizacja instalacji </w:t>
      </w:r>
      <w:proofErr w:type="spellStart"/>
      <w:r w:rsidRPr="00BD0289">
        <w:rPr>
          <w:rFonts w:ascii="Times New Roman" w:hAnsi="Times New Roman" w:cs="Times New Roman"/>
          <w:sz w:val="24"/>
          <w:szCs w:val="24"/>
        </w:rPr>
        <w:t>wod-kan</w:t>
      </w:r>
      <w:proofErr w:type="spellEnd"/>
      <w:r>
        <w:rPr>
          <w:rFonts w:ascii="Times New Roman" w:hAnsi="Times New Roman" w:cs="Times New Roman"/>
          <w:sz w:val="24"/>
          <w:szCs w:val="24"/>
        </w:rPr>
        <w:t>.</w:t>
      </w:r>
      <w:r w:rsidRPr="00BD0289">
        <w:rPr>
          <w:rFonts w:ascii="Times New Roman" w:hAnsi="Times New Roman" w:cs="Times New Roman"/>
          <w:sz w:val="24"/>
          <w:szCs w:val="24"/>
        </w:rPr>
        <w:t xml:space="preserve"> wymiana stolarki drzwiowej ), wymiana glazury w części obieralni w kuchni szkolnej</w:t>
      </w:r>
      <w:r>
        <w:rPr>
          <w:rFonts w:ascii="Times New Roman" w:hAnsi="Times New Roman" w:cs="Times New Roman"/>
          <w:sz w:val="24"/>
          <w:szCs w:val="24"/>
        </w:rPr>
        <w:t xml:space="preserve">, wymiana pokrycia dachowego budynku pomocniczego koło placu zabaw, przeprowadzenie modernizacji sieci komputerowej, wykonanie i montaż nadbudowy balustrady schodowej na Pietrze szkoły, prace w zakresie instalacji </w:t>
      </w:r>
      <w:proofErr w:type="spellStart"/>
      <w:r>
        <w:rPr>
          <w:rFonts w:ascii="Times New Roman" w:hAnsi="Times New Roman" w:cs="Times New Roman"/>
          <w:sz w:val="24"/>
          <w:szCs w:val="24"/>
        </w:rPr>
        <w:t>wod.kan</w:t>
      </w:r>
      <w:proofErr w:type="spellEnd"/>
      <w:r>
        <w:rPr>
          <w:rFonts w:ascii="Times New Roman" w:hAnsi="Times New Roman" w:cs="Times New Roman"/>
          <w:sz w:val="24"/>
          <w:szCs w:val="24"/>
        </w:rPr>
        <w:t xml:space="preserve">. w łazience obsługi szkoły. </w:t>
      </w:r>
    </w:p>
    <w:p w:rsidR="004D7E58" w:rsidRPr="00BD0289" w:rsidRDefault="004D7E58" w:rsidP="004D7E58">
      <w:pPr>
        <w:spacing w:after="0" w:line="240" w:lineRule="auto"/>
        <w:jc w:val="both"/>
        <w:rPr>
          <w:rFonts w:ascii="Times New Roman" w:eastAsia="MS Mincho" w:hAnsi="Times New Roman" w:cs="Times New Roman"/>
          <w:color w:val="000000"/>
          <w:sz w:val="24"/>
          <w:szCs w:val="24"/>
        </w:rPr>
      </w:pPr>
    </w:p>
    <w:p w:rsidR="004D7E58" w:rsidRPr="000F18C1" w:rsidRDefault="004D7E58" w:rsidP="004D7E58">
      <w:pPr>
        <w:spacing w:after="0" w:line="240" w:lineRule="auto"/>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Wykonanie wydatków bieżących w poszczególnych szkołach kształtuje się następująco:</w:t>
      </w:r>
    </w:p>
    <w:p w:rsidR="004D7E58" w:rsidRPr="000F18C1" w:rsidRDefault="004D7E58" w:rsidP="00A13608">
      <w:pPr>
        <w:numPr>
          <w:ilvl w:val="0"/>
          <w:numId w:val="185"/>
        </w:numPr>
        <w:tabs>
          <w:tab w:val="num" w:pos="284"/>
        </w:tabs>
        <w:spacing w:after="0" w:line="240" w:lineRule="auto"/>
        <w:ind w:left="284" w:hanging="284"/>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Szkoła Podstawowa im. Jana Pawła II w Maksymilianowie: plan 2 531 834,56 zł, wykonanie  2 434 150,33 zł, co stanowi 96,1% planu,</w:t>
      </w:r>
    </w:p>
    <w:p w:rsidR="004D7E58" w:rsidRPr="000F18C1" w:rsidRDefault="004D7E58" w:rsidP="00A13608">
      <w:pPr>
        <w:numPr>
          <w:ilvl w:val="0"/>
          <w:numId w:val="185"/>
        </w:numPr>
        <w:tabs>
          <w:tab w:val="num" w:pos="284"/>
        </w:tabs>
        <w:spacing w:after="0" w:line="240" w:lineRule="auto"/>
        <w:ind w:left="284" w:hanging="284"/>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 xml:space="preserve">Szkoła Podstawowa im. Agaty Mróz w </w:t>
      </w:r>
      <w:proofErr w:type="spellStart"/>
      <w:r w:rsidRPr="000F18C1">
        <w:rPr>
          <w:rFonts w:ascii="Times New Roman" w:eastAsia="MS Mincho" w:hAnsi="Times New Roman" w:cs="Times New Roman"/>
          <w:color w:val="000000"/>
          <w:sz w:val="24"/>
          <w:szCs w:val="24"/>
        </w:rPr>
        <w:t>Niemczu</w:t>
      </w:r>
      <w:proofErr w:type="spellEnd"/>
      <w:r w:rsidRPr="000F18C1">
        <w:rPr>
          <w:rFonts w:ascii="Times New Roman" w:eastAsia="MS Mincho" w:hAnsi="Times New Roman" w:cs="Times New Roman"/>
          <w:color w:val="000000"/>
          <w:sz w:val="24"/>
          <w:szCs w:val="24"/>
        </w:rPr>
        <w:t>: plan 3 652 699,06 zł, wykonanie 3 579 709,10 zł, co stanowi 98,0% planu,</w:t>
      </w:r>
    </w:p>
    <w:p w:rsidR="004D7E58" w:rsidRPr="000F18C1" w:rsidRDefault="004D7E58" w:rsidP="00A13608">
      <w:pPr>
        <w:numPr>
          <w:ilvl w:val="0"/>
          <w:numId w:val="185"/>
        </w:numPr>
        <w:tabs>
          <w:tab w:val="num" w:pos="284"/>
        </w:tabs>
        <w:spacing w:after="0" w:line="240" w:lineRule="auto"/>
        <w:ind w:left="284" w:hanging="284"/>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Szkoła Podstawowa im. Janusza Korczaka w Żołędowie: plan 1 858 771,57 zł, wykonanie 1 744 684,31 zł, tj. 93,9%,</w:t>
      </w:r>
    </w:p>
    <w:p w:rsidR="004D7E58" w:rsidRDefault="004D7E58" w:rsidP="00A13608">
      <w:pPr>
        <w:numPr>
          <w:ilvl w:val="0"/>
          <w:numId w:val="185"/>
        </w:numPr>
        <w:tabs>
          <w:tab w:val="num" w:pos="284"/>
        </w:tabs>
        <w:spacing w:after="0" w:line="240" w:lineRule="auto"/>
        <w:ind w:left="284" w:hanging="284"/>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Szkoła Podstawowa im. Polskich Olimpijczyków w Osielsku: plan 5 772 878,06 zł, wykonanie 5 674 235,76 zł, co stanowi 98,3% planu.</w:t>
      </w:r>
    </w:p>
    <w:p w:rsidR="004D7E58" w:rsidRPr="000F18C1" w:rsidRDefault="004D7E58" w:rsidP="004D7E58">
      <w:pPr>
        <w:spacing w:after="0" w:line="240" w:lineRule="auto"/>
        <w:ind w:left="284"/>
        <w:jc w:val="both"/>
        <w:rPr>
          <w:rFonts w:ascii="Times New Roman" w:eastAsia="MS Mincho" w:hAnsi="Times New Roman" w:cs="Times New Roman"/>
          <w:color w:val="000000"/>
          <w:sz w:val="24"/>
          <w:szCs w:val="24"/>
        </w:rPr>
      </w:pPr>
    </w:p>
    <w:p w:rsidR="004D7E58" w:rsidRDefault="004D7E58" w:rsidP="004D7E58">
      <w:pPr>
        <w:spacing w:after="0" w:line="240" w:lineRule="auto"/>
        <w:jc w:val="both"/>
        <w:rPr>
          <w:rFonts w:ascii="Times New Roman" w:hAnsi="Times New Roman" w:cs="Times New Roman"/>
          <w:sz w:val="24"/>
          <w:szCs w:val="24"/>
        </w:rPr>
      </w:pPr>
      <w:r>
        <w:rPr>
          <w:rFonts w:ascii="Times New Roman , serif" w:eastAsia="Times New Roman" w:hAnsi="Times New Roman , serif"/>
          <w:sz w:val="24"/>
          <w:szCs w:val="24"/>
        </w:rPr>
        <w:t xml:space="preserve">Ponadto w rozdziale  80101  ujęto wydatki  związane z realizacją projektu   </w:t>
      </w:r>
      <w:r w:rsidRPr="00BD0289">
        <w:rPr>
          <w:rFonts w:ascii="Times New Roman , serif" w:eastAsia="Times New Roman" w:hAnsi="Times New Roman , serif"/>
          <w:sz w:val="24"/>
          <w:szCs w:val="24"/>
        </w:rPr>
        <w:t>„Super szkoły w gminie Osielsko” Nr RPKP.10.01.02-04-0009/19 współfinansowan</w:t>
      </w:r>
      <w:r>
        <w:rPr>
          <w:rFonts w:ascii="Times New Roman , serif" w:eastAsia="Times New Roman" w:hAnsi="Times New Roman , serif"/>
          <w:sz w:val="24"/>
          <w:szCs w:val="24"/>
        </w:rPr>
        <w:t>ego</w:t>
      </w:r>
      <w:r w:rsidRPr="00BD0289">
        <w:rPr>
          <w:rFonts w:ascii="Times New Roman , serif" w:eastAsia="Times New Roman" w:hAnsi="Times New Roman , serif"/>
          <w:sz w:val="24"/>
          <w:szCs w:val="24"/>
        </w:rPr>
        <w:t xml:space="preserve"> z Europejskiego Funduszu Społecznego w ramach Osi priorytetowej 10. Innowacyjna edukacja Działania 10.1 Kształcenie ogólne i zawodowe w ramach ZIT</w:t>
      </w:r>
      <w:r>
        <w:rPr>
          <w:rFonts w:ascii="Times New Roman" w:eastAsia="Times New Roman" w:hAnsi="Times New Roman"/>
          <w:sz w:val="24"/>
          <w:szCs w:val="24"/>
        </w:rPr>
        <w:t xml:space="preserve">. </w:t>
      </w:r>
      <w:r w:rsidRPr="001F4133">
        <w:rPr>
          <w:rFonts w:ascii="Times New Roman" w:hAnsi="Times New Roman" w:cs="Times New Roman"/>
          <w:sz w:val="24"/>
          <w:szCs w:val="24"/>
        </w:rPr>
        <w:t xml:space="preserve">W ramach tego projektu prowadzone były zajęcia pozalekcyjne dla uczniów </w:t>
      </w:r>
      <w:r>
        <w:rPr>
          <w:rFonts w:ascii="Times New Roman" w:hAnsi="Times New Roman" w:cs="Times New Roman"/>
          <w:sz w:val="24"/>
          <w:szCs w:val="24"/>
        </w:rPr>
        <w:t xml:space="preserve"> o tematyce </w:t>
      </w:r>
      <w:r w:rsidRPr="001F4133">
        <w:rPr>
          <w:rFonts w:ascii="Times New Roman" w:hAnsi="Times New Roman" w:cs="Times New Roman"/>
          <w:sz w:val="24"/>
          <w:szCs w:val="24"/>
        </w:rPr>
        <w:t>; matematyczno – przyrodnicze</w:t>
      </w:r>
      <w:r>
        <w:rPr>
          <w:rFonts w:ascii="Times New Roman" w:hAnsi="Times New Roman" w:cs="Times New Roman"/>
          <w:sz w:val="24"/>
          <w:szCs w:val="24"/>
        </w:rPr>
        <w:t>j</w:t>
      </w:r>
      <w:r w:rsidRPr="001F4133">
        <w:rPr>
          <w:rFonts w:ascii="Times New Roman" w:hAnsi="Times New Roman" w:cs="Times New Roman"/>
          <w:sz w:val="24"/>
          <w:szCs w:val="24"/>
        </w:rPr>
        <w:t>, informatyczne, języka angielskiego</w:t>
      </w:r>
      <w:r w:rsidRPr="001F4133">
        <w:rPr>
          <w:rFonts w:ascii="Times New Roman" w:eastAsia="Times New Roman" w:hAnsi="Times New Roman" w:cs="Times New Roman"/>
          <w:sz w:val="24"/>
          <w:szCs w:val="24"/>
        </w:rPr>
        <w:t>,</w:t>
      </w:r>
      <w:r w:rsidRPr="001F4133">
        <w:rPr>
          <w:rFonts w:ascii="Times New Roman" w:hAnsi="Times New Roman" w:cs="Times New Roman"/>
          <w:sz w:val="24"/>
          <w:szCs w:val="24"/>
        </w:rPr>
        <w:t xml:space="preserve"> TIK. Wydatki poni</w:t>
      </w:r>
      <w:r>
        <w:rPr>
          <w:rFonts w:ascii="Times New Roman" w:hAnsi="Times New Roman" w:cs="Times New Roman"/>
          <w:sz w:val="24"/>
          <w:szCs w:val="24"/>
        </w:rPr>
        <w:t xml:space="preserve">esione na program w roku 2019, </w:t>
      </w:r>
      <w:r w:rsidR="00BA38AF">
        <w:rPr>
          <w:rFonts w:ascii="Times New Roman" w:hAnsi="Times New Roman" w:cs="Times New Roman"/>
          <w:sz w:val="24"/>
          <w:szCs w:val="24"/>
        </w:rPr>
        <w:br/>
      </w:r>
      <w:r>
        <w:rPr>
          <w:rFonts w:ascii="Times New Roman" w:hAnsi="Times New Roman" w:cs="Times New Roman"/>
          <w:sz w:val="24"/>
          <w:szCs w:val="24"/>
        </w:rPr>
        <w:t>w tym wynagrodzenia  łącznie wynosiły -</w:t>
      </w:r>
      <w:r w:rsidR="00D12075">
        <w:rPr>
          <w:rFonts w:ascii="Times New Roman" w:hAnsi="Times New Roman" w:cs="Times New Roman"/>
          <w:sz w:val="24"/>
          <w:szCs w:val="24"/>
        </w:rPr>
        <w:t>132</w:t>
      </w:r>
      <w:r w:rsidR="00613AFA">
        <w:rPr>
          <w:rFonts w:ascii="Times New Roman" w:hAnsi="Times New Roman" w:cs="Times New Roman"/>
          <w:sz w:val="24"/>
          <w:szCs w:val="24"/>
        </w:rPr>
        <w:t> 690,99</w:t>
      </w:r>
      <w:r>
        <w:rPr>
          <w:rFonts w:ascii="Times New Roman" w:hAnsi="Times New Roman" w:cs="Times New Roman"/>
          <w:sz w:val="24"/>
          <w:szCs w:val="24"/>
        </w:rPr>
        <w:t xml:space="preserve">zł. </w:t>
      </w:r>
    </w:p>
    <w:p w:rsidR="004D7E58" w:rsidRPr="001F4133" w:rsidRDefault="004D7E58" w:rsidP="004D7E58">
      <w:pPr>
        <w:spacing w:after="0" w:line="240" w:lineRule="auto"/>
        <w:jc w:val="both"/>
        <w:rPr>
          <w:rFonts w:ascii="Times New Roman" w:eastAsia="Times New Roman" w:hAnsi="Times New Roman" w:cs="Times New Roman"/>
          <w:sz w:val="24"/>
          <w:szCs w:val="24"/>
        </w:rPr>
      </w:pPr>
    </w:p>
    <w:p w:rsidR="004D7E58" w:rsidRPr="000F18C1" w:rsidRDefault="004D7E58" w:rsidP="004D7E58">
      <w:pPr>
        <w:spacing w:after="0" w:line="240" w:lineRule="auto"/>
        <w:jc w:val="both"/>
        <w:rPr>
          <w:rFonts w:ascii="Times New Roman" w:eastAsia="MS Mincho" w:hAnsi="Times New Roman" w:cs="Times New Roman"/>
          <w:color w:val="000000"/>
          <w:sz w:val="24"/>
          <w:szCs w:val="20"/>
          <w:u w:val="single"/>
        </w:rPr>
      </w:pPr>
      <w:r w:rsidRPr="000F18C1">
        <w:rPr>
          <w:rFonts w:ascii="Times New Roman" w:eastAsia="MS Mincho" w:hAnsi="Times New Roman" w:cs="Times New Roman"/>
          <w:color w:val="000000"/>
          <w:sz w:val="24"/>
          <w:szCs w:val="20"/>
          <w:u w:val="single"/>
        </w:rPr>
        <w:t>Rozdział 80103 – Oddziały przedszkolne w szkołach podstawowych</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Planowane wydatki 792 100,00 zł. Wykonanie 764 432,11 zł  – 96,5% planu</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Do oddziałów przedszkolnych uczęszczało na dzień 3</w:t>
      </w:r>
      <w:r>
        <w:rPr>
          <w:rFonts w:ascii="Times New Roman" w:eastAsia="MS Mincho" w:hAnsi="Times New Roman" w:cs="Times New Roman"/>
          <w:color w:val="000000"/>
          <w:sz w:val="24"/>
          <w:szCs w:val="20"/>
        </w:rPr>
        <w:t>0</w:t>
      </w:r>
      <w:r w:rsidRPr="000F18C1">
        <w:rPr>
          <w:rFonts w:ascii="Times New Roman" w:eastAsia="MS Mincho" w:hAnsi="Times New Roman" w:cs="Times New Roman"/>
          <w:color w:val="000000"/>
          <w:sz w:val="24"/>
          <w:szCs w:val="20"/>
        </w:rPr>
        <w:t xml:space="preserve">września 2019 r. </w:t>
      </w:r>
      <w:r w:rsidRPr="000F18C1">
        <w:rPr>
          <w:rFonts w:ascii="Times New Roman" w:eastAsia="MS Mincho" w:hAnsi="Times New Roman" w:cs="Times New Roman"/>
          <w:color w:val="000000"/>
          <w:sz w:val="24"/>
          <w:szCs w:val="20"/>
          <w:u w:val="single"/>
        </w:rPr>
        <w:t>136 dzieci</w:t>
      </w:r>
      <w:r w:rsidRPr="000F18C1">
        <w:rPr>
          <w:rFonts w:ascii="Times New Roman" w:eastAsia="MS Mincho" w:hAnsi="Times New Roman" w:cs="Times New Roman"/>
          <w:color w:val="000000"/>
          <w:sz w:val="24"/>
          <w:szCs w:val="20"/>
        </w:rPr>
        <w:t>, z tego:</w:t>
      </w:r>
    </w:p>
    <w:p w:rsidR="004D7E58" w:rsidRPr="000F18C1" w:rsidRDefault="004D7E58" w:rsidP="00A13608">
      <w:pPr>
        <w:numPr>
          <w:ilvl w:val="0"/>
          <w:numId w:val="205"/>
        </w:num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 xml:space="preserve">w szkole w Maksymilianowie – 42 dzieci, </w:t>
      </w:r>
    </w:p>
    <w:p w:rsidR="004D7E58" w:rsidRPr="000F18C1" w:rsidRDefault="004D7E58" w:rsidP="00A13608">
      <w:pPr>
        <w:numPr>
          <w:ilvl w:val="0"/>
          <w:numId w:val="205"/>
        </w:num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 xml:space="preserve">w </w:t>
      </w:r>
      <w:proofErr w:type="spellStart"/>
      <w:r w:rsidRPr="000F18C1">
        <w:rPr>
          <w:rFonts w:ascii="Times New Roman" w:eastAsia="MS Mincho" w:hAnsi="Times New Roman" w:cs="Times New Roman"/>
          <w:color w:val="000000"/>
          <w:sz w:val="24"/>
          <w:szCs w:val="20"/>
        </w:rPr>
        <w:t>Niemczu</w:t>
      </w:r>
      <w:proofErr w:type="spellEnd"/>
      <w:r w:rsidRPr="000F18C1">
        <w:rPr>
          <w:rFonts w:ascii="Times New Roman" w:eastAsia="MS Mincho" w:hAnsi="Times New Roman" w:cs="Times New Roman"/>
          <w:color w:val="000000"/>
          <w:sz w:val="24"/>
          <w:szCs w:val="20"/>
        </w:rPr>
        <w:t xml:space="preserve"> – 44 dzieci,</w:t>
      </w:r>
    </w:p>
    <w:p w:rsidR="004D7E58" w:rsidRPr="000F18C1" w:rsidRDefault="004D7E58" w:rsidP="00A13608">
      <w:pPr>
        <w:numPr>
          <w:ilvl w:val="0"/>
          <w:numId w:val="205"/>
        </w:num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w  Osielsku – 50 dzieci.</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 xml:space="preserve">Wydatki na funkcjonowanie oddziałów przedszkolnych przy szkołach podstawowych wynosiły 759 357,90 zł; z tego wydatki na wynagrodzenia i pochodne od wynagrodzeń nauczycieli uczących w oddziałach przedszkolnych – 680 104,11 zł co stanowi 85,9 %.  Dodatki mieszkaniowe dla nauczycieli oraz zakładowy fundusz świadczeń socjalnych, fundusz zdrowotny – 62 220,12 zł. Razem 742 324,23 zł, co stanowi 97,8 % ogółu wydatków w rozdziale. Pozostałe wydatki – 17 033,67 zł stanowi doposażenie powstałej w 2018 r. Sali dla oddziału przedszkolnego w </w:t>
      </w:r>
      <w:proofErr w:type="spellStart"/>
      <w:r w:rsidRPr="000F18C1">
        <w:rPr>
          <w:rFonts w:ascii="Times New Roman" w:eastAsia="MS Mincho" w:hAnsi="Times New Roman" w:cs="Times New Roman"/>
          <w:color w:val="000000"/>
          <w:sz w:val="24"/>
          <w:szCs w:val="20"/>
        </w:rPr>
        <w:t>Niemczu</w:t>
      </w:r>
      <w:proofErr w:type="spellEnd"/>
      <w:r w:rsidRPr="000F18C1">
        <w:rPr>
          <w:rFonts w:ascii="Times New Roman" w:eastAsia="MS Mincho" w:hAnsi="Times New Roman" w:cs="Times New Roman"/>
          <w:color w:val="000000"/>
          <w:sz w:val="24"/>
          <w:szCs w:val="20"/>
        </w:rPr>
        <w:t xml:space="preserve"> oraz drobne zakupy, pomoce dydaktyczne i usługi.</w:t>
      </w:r>
      <w:r w:rsidRPr="000F18C1">
        <w:rPr>
          <w:rFonts w:ascii="Times New Roman" w:eastAsia="MS Mincho" w:hAnsi="Times New Roman" w:cs="Times New Roman"/>
          <w:color w:val="000000"/>
          <w:sz w:val="24"/>
          <w:szCs w:val="20"/>
        </w:rPr>
        <w:br/>
        <w:t>Ponadto w rozdziale wydatkowano kwotę 5 074,21 zł jako zwrot dotacji dla gmin, w których do oddziałów przedszkolnych uczęszczają dzieci będące mieszkańcami gminy Osielsko           (§4330).</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p>
    <w:p w:rsidR="004D7E58" w:rsidRPr="000F18C1" w:rsidRDefault="004D7E58" w:rsidP="004D7E58">
      <w:pPr>
        <w:spacing w:after="0" w:line="240" w:lineRule="auto"/>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Wykonanie wydatków w tym rozdziale w poszczególnych szkołach kształtuje się następująco:</w:t>
      </w:r>
    </w:p>
    <w:p w:rsidR="004D7E58" w:rsidRPr="000F18C1" w:rsidRDefault="004D7E58" w:rsidP="00A13608">
      <w:pPr>
        <w:numPr>
          <w:ilvl w:val="0"/>
          <w:numId w:val="186"/>
        </w:numPr>
        <w:tabs>
          <w:tab w:val="num" w:pos="284"/>
        </w:tabs>
        <w:spacing w:after="0" w:line="240" w:lineRule="auto"/>
        <w:ind w:left="284" w:hanging="284"/>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Szkoła Podstawowa im. Jana Pawła II w Maksymilianowie: plan 192 200,00 zł, wykonanie 190 019,22 zł, co stanowi 98,9% planu</w:t>
      </w:r>
    </w:p>
    <w:p w:rsidR="004D7E58" w:rsidRPr="000F18C1" w:rsidRDefault="004D7E58" w:rsidP="00A13608">
      <w:pPr>
        <w:numPr>
          <w:ilvl w:val="0"/>
          <w:numId w:val="186"/>
        </w:numPr>
        <w:tabs>
          <w:tab w:val="num" w:pos="284"/>
        </w:tabs>
        <w:spacing w:after="0" w:line="240" w:lineRule="auto"/>
        <w:ind w:left="284" w:hanging="284"/>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 xml:space="preserve">Szkoła Podstawowa im. Agaty Mróz w </w:t>
      </w:r>
      <w:proofErr w:type="spellStart"/>
      <w:r w:rsidRPr="000F18C1">
        <w:rPr>
          <w:rFonts w:ascii="Times New Roman" w:eastAsia="MS Mincho" w:hAnsi="Times New Roman" w:cs="Times New Roman"/>
          <w:color w:val="000000"/>
          <w:sz w:val="24"/>
          <w:szCs w:val="24"/>
        </w:rPr>
        <w:t>Niemczu</w:t>
      </w:r>
      <w:proofErr w:type="spellEnd"/>
      <w:r w:rsidRPr="000F18C1">
        <w:rPr>
          <w:rFonts w:ascii="Times New Roman" w:eastAsia="MS Mincho" w:hAnsi="Times New Roman" w:cs="Times New Roman"/>
          <w:color w:val="000000"/>
          <w:sz w:val="24"/>
          <w:szCs w:val="24"/>
        </w:rPr>
        <w:t>: plan 202 100,00 zł, wykonanie 188 341,81 zł, co stanowi 93,2% planu</w:t>
      </w:r>
    </w:p>
    <w:p w:rsidR="004D7E58" w:rsidRPr="000F18C1" w:rsidRDefault="004D7E58" w:rsidP="00A13608">
      <w:pPr>
        <w:numPr>
          <w:ilvl w:val="0"/>
          <w:numId w:val="186"/>
        </w:numPr>
        <w:tabs>
          <w:tab w:val="num" w:pos="284"/>
        </w:tabs>
        <w:spacing w:after="0" w:line="240" w:lineRule="auto"/>
        <w:ind w:left="284" w:hanging="284"/>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Szkoła Podstawowa im. Polskich Olimpijczyków w Osielsku: plan 388 500,00 zł, wykonanie 380 996,87 zł, co stanowi 98,1% planu</w:t>
      </w:r>
    </w:p>
    <w:p w:rsidR="004D7E58" w:rsidRPr="000F18C1" w:rsidRDefault="004D7E58" w:rsidP="00A13608">
      <w:pPr>
        <w:numPr>
          <w:ilvl w:val="0"/>
          <w:numId w:val="186"/>
        </w:numPr>
        <w:tabs>
          <w:tab w:val="num" w:pos="284"/>
        </w:tabs>
        <w:spacing w:after="0" w:line="240" w:lineRule="auto"/>
        <w:ind w:left="284" w:hanging="284"/>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Zespół ds. Oświaty: plan 9 300,00 zł, wykonanie 5 074,21 zł, co stanowi 54,6% planu.</w:t>
      </w:r>
    </w:p>
    <w:p w:rsidR="004D7E58" w:rsidRPr="000F18C1" w:rsidRDefault="004D7E58" w:rsidP="004D7E58">
      <w:pPr>
        <w:spacing w:after="0" w:line="240" w:lineRule="auto"/>
        <w:jc w:val="both"/>
        <w:rPr>
          <w:rFonts w:ascii="Times New Roman" w:eastAsia="MS Mincho" w:hAnsi="Times New Roman" w:cs="Times New Roman"/>
          <w:color w:val="000000"/>
          <w:sz w:val="24"/>
          <w:szCs w:val="20"/>
          <w:u w:val="single"/>
        </w:rPr>
      </w:pPr>
    </w:p>
    <w:p w:rsidR="004D7E58" w:rsidRPr="000F18C1" w:rsidRDefault="004D7E58" w:rsidP="004D7E58">
      <w:pPr>
        <w:spacing w:after="0" w:line="240" w:lineRule="auto"/>
        <w:jc w:val="both"/>
        <w:rPr>
          <w:rFonts w:ascii="Times New Roman" w:eastAsia="MS Mincho" w:hAnsi="Times New Roman" w:cs="Times New Roman"/>
          <w:color w:val="000000"/>
          <w:sz w:val="24"/>
          <w:szCs w:val="20"/>
          <w:u w:val="single"/>
        </w:rPr>
      </w:pPr>
      <w:r w:rsidRPr="000F18C1">
        <w:rPr>
          <w:rFonts w:ascii="Times New Roman" w:eastAsia="MS Mincho" w:hAnsi="Times New Roman" w:cs="Times New Roman"/>
          <w:color w:val="000000"/>
          <w:sz w:val="24"/>
          <w:szCs w:val="20"/>
          <w:u w:val="single"/>
        </w:rPr>
        <w:t>Rozdział 80104 – Przedszkola</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Plan – 1 803 000 zł, wykonanie – 1 714 771,75  zł, - 95,1% planu.</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Wydatki bieżące: plan – 1 787 000,00 zł, wykonanie 1 698 818,45 zł, co stanowi 95,1% planu,</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Wydatki majątkowe: plan – 16 000,00 zł, wykonanie – 15 953,30 zł, co stanowi 99,7%.</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Gmina Osielsko prowadzi jedno gminne przedszkole publiczne, do którego wg stanu na dzień 3</w:t>
      </w:r>
      <w:r>
        <w:rPr>
          <w:rFonts w:ascii="Times New Roman" w:eastAsia="MS Mincho" w:hAnsi="Times New Roman" w:cs="Times New Roman"/>
          <w:color w:val="000000"/>
          <w:sz w:val="24"/>
          <w:szCs w:val="20"/>
        </w:rPr>
        <w:t>0</w:t>
      </w:r>
      <w:r w:rsidRPr="000F18C1">
        <w:rPr>
          <w:rFonts w:ascii="Times New Roman" w:eastAsia="MS Mincho" w:hAnsi="Times New Roman" w:cs="Times New Roman"/>
          <w:color w:val="000000"/>
          <w:sz w:val="24"/>
          <w:szCs w:val="20"/>
        </w:rPr>
        <w:t xml:space="preserve">września 2019 r.  uczęszczało 150 dzieci. Przedszkole jest otwarte w godzinach od  6.00 do 17.00 przez pięć dni w tygodniu. </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Wykonanie wydatków obejmuje wynagrodzenia pracowników wraz z pochodnymi w kwocie 934 774,90 zł,dodatki wiejskie w kwocie 38 800,00 zł, odpis na fundusz socjalny 40 808,49 zł oraz pozostałe wydatki przedszkola w kwocie 741 196,85 zł, w tym energia elektryczna i gaz 51 893,53 zł.</w:t>
      </w:r>
    </w:p>
    <w:p w:rsidR="004D7E58" w:rsidRPr="009269A0"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color w:val="000000"/>
          <w:sz w:val="24"/>
          <w:szCs w:val="20"/>
        </w:rPr>
        <w:t xml:space="preserve">Wydatki inwestycyjne – zakup pierwszego wyposażenia do nowo dobudowanej części </w:t>
      </w:r>
      <w:r w:rsidRPr="009269A0">
        <w:rPr>
          <w:rFonts w:ascii="Times New Roman" w:eastAsia="MS Mincho" w:hAnsi="Times New Roman" w:cs="Times New Roman"/>
          <w:sz w:val="24"/>
          <w:szCs w:val="20"/>
        </w:rPr>
        <w:t>przedszkola w kwocie 15 953,30 zł.</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9269A0">
        <w:rPr>
          <w:rFonts w:ascii="Times New Roman" w:eastAsia="MS Mincho" w:hAnsi="Times New Roman" w:cs="Times New Roman"/>
          <w:sz w:val="24"/>
          <w:szCs w:val="20"/>
        </w:rPr>
        <w:t>Wydatek stanowi również zapłata dla miasta Bydgoszczy oraz gminy Dobrcz i Sicienko za usługi w zakresie wychowania przedszkolnego świadczone na rzecz mieszkańców gminy</w:t>
      </w:r>
      <w:r w:rsidRPr="000F18C1">
        <w:rPr>
          <w:rFonts w:ascii="Times New Roman" w:eastAsia="MS Mincho" w:hAnsi="Times New Roman" w:cs="Times New Roman"/>
          <w:color w:val="000000"/>
          <w:sz w:val="24"/>
          <w:szCs w:val="20"/>
        </w:rPr>
        <w:t xml:space="preserve"> Osielsko przez przedszkola tych jednostek plan- 654 700,00 zł, wykonanie – 575 882,27 zł</w:t>
      </w:r>
      <w:r w:rsidRPr="000F18C1">
        <w:rPr>
          <w:rFonts w:ascii="Times New Roman" w:eastAsia="MS Mincho" w:hAnsi="Times New Roman" w:cs="Times New Roman"/>
          <w:color w:val="000000"/>
          <w:sz w:val="24"/>
          <w:szCs w:val="20"/>
        </w:rPr>
        <w:br/>
        <w:t>(§ 4330). Wydatek ujęty w planie finansowym Zespołu d.s. Oświaty.</w:t>
      </w:r>
    </w:p>
    <w:p w:rsidR="004D7E58" w:rsidRPr="000F18C1" w:rsidRDefault="004D7E58" w:rsidP="004D7E58">
      <w:pPr>
        <w:spacing w:after="0" w:line="240" w:lineRule="auto"/>
        <w:jc w:val="both"/>
        <w:rPr>
          <w:rFonts w:ascii="Times New Roman" w:eastAsia="MS Mincho" w:hAnsi="Times New Roman" w:cs="Times New Roman"/>
          <w:color w:val="0070C0"/>
          <w:sz w:val="24"/>
          <w:szCs w:val="20"/>
        </w:rPr>
      </w:pPr>
    </w:p>
    <w:p w:rsidR="004D7E58" w:rsidRPr="000F18C1" w:rsidRDefault="004D7E58" w:rsidP="004D7E58">
      <w:pPr>
        <w:spacing w:after="0" w:line="240" w:lineRule="auto"/>
        <w:jc w:val="both"/>
        <w:rPr>
          <w:rFonts w:ascii="Times New Roman" w:eastAsia="MS Mincho" w:hAnsi="Times New Roman" w:cs="Times New Roman"/>
          <w:color w:val="000000"/>
          <w:sz w:val="24"/>
          <w:szCs w:val="20"/>
          <w:u w:val="single"/>
        </w:rPr>
      </w:pPr>
      <w:r w:rsidRPr="000F18C1">
        <w:rPr>
          <w:rFonts w:ascii="Times New Roman" w:eastAsia="MS Mincho" w:hAnsi="Times New Roman" w:cs="Times New Roman"/>
          <w:color w:val="000000"/>
          <w:sz w:val="24"/>
          <w:szCs w:val="20"/>
          <w:u w:val="single"/>
        </w:rPr>
        <w:t>Rozdział 80106 – Inne formy wychowania przedszkolnego</w:t>
      </w:r>
    </w:p>
    <w:p w:rsidR="004D7E58" w:rsidRPr="00983C0F"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color w:val="000000"/>
          <w:sz w:val="24"/>
          <w:szCs w:val="20"/>
        </w:rPr>
        <w:t>Plan – 8 600,00 zł. Wykonanie – 5 903,73 zł, tj. 68,7 % planu.  Dokonano zapłaty za usługi wychowania w innych formach przedszkolnych świadczone dla dzieci z gminy Osielsko w ościennych gminach</w:t>
      </w:r>
      <w:r w:rsidRPr="00983C0F">
        <w:rPr>
          <w:rFonts w:ascii="Times New Roman" w:eastAsia="MS Mincho" w:hAnsi="Times New Roman" w:cs="Times New Roman"/>
          <w:sz w:val="24"/>
          <w:szCs w:val="20"/>
        </w:rPr>
        <w:t>. Zapłaty dokonano na rzecz gminy Dobrcza i Bydgoszczy.</w:t>
      </w:r>
    </w:p>
    <w:p w:rsidR="004D7E58" w:rsidRPr="00983C0F" w:rsidRDefault="004D7E58" w:rsidP="004D7E58">
      <w:pPr>
        <w:spacing w:after="0" w:line="240" w:lineRule="auto"/>
        <w:rPr>
          <w:rFonts w:ascii="Times New Roman" w:eastAsia="MS Mincho" w:hAnsi="Times New Roman" w:cs="Times New Roman"/>
          <w:sz w:val="24"/>
          <w:szCs w:val="20"/>
        </w:rPr>
      </w:pPr>
    </w:p>
    <w:p w:rsidR="004D7E58" w:rsidRPr="000F18C1" w:rsidRDefault="004D7E58" w:rsidP="004D7E58">
      <w:pPr>
        <w:spacing w:after="0" w:line="240" w:lineRule="auto"/>
        <w:jc w:val="both"/>
        <w:rPr>
          <w:rFonts w:ascii="Times New Roman" w:eastAsia="MS Mincho" w:hAnsi="Times New Roman" w:cs="Times New Roman"/>
          <w:color w:val="000000"/>
          <w:sz w:val="24"/>
          <w:szCs w:val="20"/>
          <w:u w:val="single"/>
        </w:rPr>
      </w:pPr>
      <w:r w:rsidRPr="000F18C1">
        <w:rPr>
          <w:rFonts w:ascii="Times New Roman" w:eastAsia="MS Mincho" w:hAnsi="Times New Roman" w:cs="Times New Roman"/>
          <w:color w:val="000000"/>
          <w:sz w:val="24"/>
          <w:szCs w:val="20"/>
          <w:u w:val="single"/>
        </w:rPr>
        <w:t xml:space="preserve">Rozdział 80110 – Gimnazja </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Plan 539 600,00 zł. Wykonanie 538 827,54 zł  - 99,9 % planu.</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Do dnia 31 sierpnia 2019 r. w Szkole Podstawowej im. Janusza Korczaka w Żołędowie oraz Szkole Podstawowej im. Polskich Olimpijczyków w Osielsku funkcjonowały oddziały klas dotychczasowego gimnazjum do czasu ich wygaśnięcia.</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Planowane wydatki bieżące w obu oddziałach gimnazjów wyniosły 539 600,00 zł i zostały wykonane w kwocie 538 827,54 zł. Wykonanie wydatków w szkołach kształtowało się następująco:</w:t>
      </w:r>
    </w:p>
    <w:p w:rsidR="004D7E58" w:rsidRPr="000F18C1" w:rsidRDefault="004D7E58" w:rsidP="00A13608">
      <w:pPr>
        <w:numPr>
          <w:ilvl w:val="0"/>
          <w:numId w:val="187"/>
        </w:num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Szkoła Podstawowa im. Janusza Korczaka w Żołędowie: plan 376 200,00 zł, wykonanie 375 699,05 zł, tj. 99,9 % planu.</w:t>
      </w:r>
    </w:p>
    <w:p w:rsidR="004D7E58" w:rsidRPr="000F18C1" w:rsidRDefault="004D7E58" w:rsidP="00A13608">
      <w:pPr>
        <w:numPr>
          <w:ilvl w:val="0"/>
          <w:numId w:val="187"/>
        </w:numPr>
        <w:spacing w:after="0" w:line="240" w:lineRule="auto"/>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Szkoła Podstawowa  im. Polskich Olimpijczyków w Osielsku;  plan 163 400,00 zł, wykonanie 163 128,49 zł, tj. 99,8 % planu.</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W ramach wydatków bieżących wydatki na wynagrodzenia i pochodne od wynagrodzeń nauczycieli gimnazjów oraz pracowników administracji i obsługi wyniosły – 498 081,40 zł,</w:t>
      </w:r>
      <w:r w:rsidR="00BA38AF">
        <w:rPr>
          <w:rFonts w:ascii="Times New Roman" w:eastAsia="MS Mincho" w:hAnsi="Times New Roman" w:cs="Times New Roman"/>
          <w:color w:val="000000"/>
          <w:sz w:val="24"/>
          <w:szCs w:val="20"/>
        </w:rPr>
        <w:t xml:space="preserve"> </w:t>
      </w:r>
      <w:r w:rsidRPr="000F18C1">
        <w:rPr>
          <w:rFonts w:ascii="Times New Roman" w:eastAsia="MS Mincho" w:hAnsi="Times New Roman" w:cs="Times New Roman"/>
          <w:color w:val="000000"/>
          <w:sz w:val="24"/>
          <w:szCs w:val="20"/>
        </w:rPr>
        <w:t xml:space="preserve">dodatki wiejskie dla nauczycieli, zakładowy fundusz świadczeń socjalnych – 40 746,14 zł.  Razem – 538 827,54 zł.  </w:t>
      </w:r>
    </w:p>
    <w:p w:rsidR="004D7E58" w:rsidRPr="000F18C1" w:rsidRDefault="004D7E58" w:rsidP="004D7E58">
      <w:pPr>
        <w:spacing w:after="0" w:line="240" w:lineRule="auto"/>
        <w:jc w:val="both"/>
        <w:rPr>
          <w:rFonts w:ascii="Times New Roman" w:eastAsia="MS Mincho" w:hAnsi="Times New Roman" w:cs="Times New Roman"/>
          <w:color w:val="000000"/>
          <w:sz w:val="24"/>
          <w:szCs w:val="20"/>
          <w:u w:val="single"/>
        </w:rPr>
      </w:pPr>
    </w:p>
    <w:p w:rsidR="004D7E58" w:rsidRPr="000F18C1" w:rsidRDefault="004D7E58" w:rsidP="004D7E58">
      <w:pPr>
        <w:spacing w:after="0" w:line="240" w:lineRule="auto"/>
        <w:jc w:val="both"/>
        <w:rPr>
          <w:rFonts w:ascii="Times New Roman" w:eastAsia="MS Mincho" w:hAnsi="Times New Roman" w:cs="Times New Roman"/>
          <w:color w:val="000000"/>
          <w:sz w:val="24"/>
          <w:szCs w:val="20"/>
          <w:u w:val="single"/>
        </w:rPr>
      </w:pPr>
      <w:r w:rsidRPr="000F18C1">
        <w:rPr>
          <w:rFonts w:ascii="Times New Roman" w:eastAsia="MS Mincho" w:hAnsi="Times New Roman" w:cs="Times New Roman"/>
          <w:color w:val="000000"/>
          <w:sz w:val="24"/>
          <w:szCs w:val="20"/>
          <w:u w:val="single"/>
        </w:rPr>
        <w:t>Rozdział 80113 – Dowożenie uczniów do szkół</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Planowane wydatki 308 200,00 zł. Wykonanie  298 745,44 zł – 96,9 % planu.</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 xml:space="preserve">Wydatki w tym rozdziale obejmują zapłatę spółce z o.o. PKS Bydgoszcz za dowożenie  uczniów do szkół na terenie gminy, wypłatę wynagrodzeń wraz z pochodnymi dla opiekunów dowożonych uczniów, zwrot kosztów dojazdu 13 uczniów niepełnosprawnych wraz </w:t>
      </w:r>
      <w:r w:rsidRPr="000F18C1">
        <w:rPr>
          <w:rFonts w:ascii="Times New Roman" w:eastAsia="MS Mincho" w:hAnsi="Times New Roman" w:cs="Times New Roman"/>
          <w:color w:val="000000"/>
          <w:sz w:val="24"/>
          <w:szCs w:val="20"/>
        </w:rPr>
        <w:br/>
        <w:t>z opiekunami do szkół z oddziałami integracyjnymi w Bydgoszczy. Dzieci do szkół z terenu Gminy Osielsko dowożone są na podstawie biletów miesięcznych.</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 xml:space="preserve">Wydatki na wynagrodzenia i pochodne od wynagrodzeń osób sprawujących opiekę nad dziećmi wynoszą 95 715,46 zł. Odpis na zakładowy fundusz socjalny wynosi 2 884,38 zł. Pozostałe wydatki wynoszą </w:t>
      </w:r>
      <w:r>
        <w:rPr>
          <w:rFonts w:ascii="Times New Roman" w:eastAsia="MS Mincho" w:hAnsi="Times New Roman" w:cs="Times New Roman"/>
          <w:color w:val="000000"/>
          <w:sz w:val="24"/>
          <w:szCs w:val="20"/>
        </w:rPr>
        <w:t>200 145,60</w:t>
      </w:r>
      <w:r w:rsidRPr="000F18C1">
        <w:rPr>
          <w:rFonts w:ascii="Times New Roman" w:eastAsia="MS Mincho" w:hAnsi="Times New Roman" w:cs="Times New Roman"/>
          <w:color w:val="000000"/>
          <w:sz w:val="24"/>
          <w:szCs w:val="20"/>
        </w:rPr>
        <w:t xml:space="preserve"> zł. w tym za dowóz uczniów do szkół dla spółki PKS Bydgoszcz od I do XII 2019r. – 158 574,62 zł oraz zwrot kosztów dowozu do szkół uczniów niepełnosprawnych 41 225,33 zł.</w:t>
      </w:r>
    </w:p>
    <w:p w:rsidR="004D7E58" w:rsidRPr="000F18C1" w:rsidRDefault="004D7E58" w:rsidP="004D7E58">
      <w:pPr>
        <w:spacing w:after="0" w:line="240" w:lineRule="auto"/>
        <w:jc w:val="both"/>
        <w:rPr>
          <w:rFonts w:ascii="Times New Roman" w:eastAsia="MS Mincho" w:hAnsi="Times New Roman" w:cs="Times New Roman"/>
          <w:color w:val="0070C0"/>
          <w:sz w:val="24"/>
          <w:szCs w:val="20"/>
          <w:u w:val="single"/>
        </w:rPr>
      </w:pPr>
    </w:p>
    <w:p w:rsidR="004D7E58" w:rsidRPr="000F18C1" w:rsidRDefault="004D7E58" w:rsidP="004D7E58">
      <w:pPr>
        <w:spacing w:after="0" w:line="240" w:lineRule="auto"/>
        <w:jc w:val="both"/>
        <w:rPr>
          <w:rFonts w:ascii="Times New Roman" w:eastAsia="MS Mincho" w:hAnsi="Times New Roman" w:cs="Times New Roman"/>
          <w:color w:val="000000"/>
          <w:sz w:val="24"/>
          <w:szCs w:val="20"/>
          <w:u w:val="single"/>
        </w:rPr>
      </w:pPr>
      <w:r w:rsidRPr="000F18C1">
        <w:rPr>
          <w:rFonts w:ascii="Times New Roman" w:eastAsia="MS Mincho" w:hAnsi="Times New Roman" w:cs="Times New Roman"/>
          <w:color w:val="000000"/>
          <w:sz w:val="24"/>
          <w:szCs w:val="20"/>
          <w:u w:val="single"/>
        </w:rPr>
        <w:lastRenderedPageBreak/>
        <w:t>Rozdział 80146 - Dokształcanie i doskonalenie nauczycieli</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Planowane wydatki 75 165,00 zł. Wykonanie 41 072,65 zł – 54,6 % planu.</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Wydatki związane z dokształcaniem nauczycieli, w tym: dopłaty do czesnego za studia          2 900,00 zł, zapłata za różne formy doskonalenia zawodowego – 32 675,97 zł, zakup materiałów niezbędnych do szkoleń rad pedagogicznych – 5 496,68 zł.</w:t>
      </w:r>
    </w:p>
    <w:p w:rsidR="004D7E58" w:rsidRPr="000F18C1" w:rsidRDefault="004D7E58" w:rsidP="004D7E58">
      <w:pPr>
        <w:spacing w:after="0" w:line="240" w:lineRule="auto"/>
        <w:jc w:val="both"/>
        <w:rPr>
          <w:rFonts w:ascii="Times New Roman" w:eastAsia="MS Mincho" w:hAnsi="Times New Roman" w:cs="Times New Roman"/>
          <w:color w:val="0070C0"/>
          <w:sz w:val="24"/>
          <w:szCs w:val="20"/>
        </w:rPr>
      </w:pPr>
    </w:p>
    <w:p w:rsidR="004D7E58" w:rsidRPr="000F18C1" w:rsidRDefault="004D7E58" w:rsidP="004D7E58">
      <w:pPr>
        <w:spacing w:after="0" w:line="240" w:lineRule="auto"/>
        <w:jc w:val="both"/>
        <w:rPr>
          <w:rFonts w:ascii="Times New Roman" w:eastAsia="MS Mincho" w:hAnsi="Times New Roman" w:cs="Times New Roman"/>
          <w:color w:val="000000"/>
          <w:sz w:val="24"/>
          <w:szCs w:val="20"/>
          <w:u w:val="single"/>
        </w:rPr>
      </w:pPr>
      <w:r w:rsidRPr="000F18C1">
        <w:rPr>
          <w:rFonts w:ascii="Times New Roman" w:eastAsia="MS Mincho" w:hAnsi="Times New Roman" w:cs="Times New Roman"/>
          <w:color w:val="000000"/>
          <w:sz w:val="24"/>
          <w:szCs w:val="20"/>
          <w:u w:val="single"/>
        </w:rPr>
        <w:t>Rozdział 80148 – Stołówki szkolne</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Planowane wydatki  1 816 900,00 zł. Wykonanie 1 767 943,69 zł – tj. 97,3 % planu, z tego wydatki bieżące: plan 1 803 900,00, wykonanie 1 754 943,70 zł, tj. 97,3%,</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Wydatki majątkowe: plan 13 000,00 zł, wykonanie 12 999,99 zł tj. 100%.</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Stołówki działają przy wszystkich szkołach na terenie gminy. Wydatki bieżące                      w poszczególnych stołówkach wynosiły:</w:t>
      </w:r>
    </w:p>
    <w:p w:rsidR="004D7E58" w:rsidRPr="000F18C1" w:rsidRDefault="004D7E58" w:rsidP="00A13608">
      <w:pPr>
        <w:numPr>
          <w:ilvl w:val="0"/>
          <w:numId w:val="186"/>
        </w:numPr>
        <w:tabs>
          <w:tab w:val="num" w:pos="284"/>
        </w:tabs>
        <w:spacing w:after="0" w:line="240" w:lineRule="auto"/>
        <w:ind w:left="284" w:hanging="284"/>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w Maksymilianowie: plan 152 700,00 zł, wykonanie 146 389,06 zł, tj. 97,31% planu,</w:t>
      </w:r>
    </w:p>
    <w:p w:rsidR="004D7E58" w:rsidRPr="000F18C1" w:rsidRDefault="004D7E58" w:rsidP="00A13608">
      <w:pPr>
        <w:numPr>
          <w:ilvl w:val="0"/>
          <w:numId w:val="186"/>
        </w:numPr>
        <w:tabs>
          <w:tab w:val="num" w:pos="284"/>
        </w:tabs>
        <w:spacing w:after="0" w:line="240" w:lineRule="auto"/>
        <w:ind w:left="284" w:hanging="284"/>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 xml:space="preserve">w </w:t>
      </w:r>
      <w:proofErr w:type="spellStart"/>
      <w:r w:rsidRPr="000F18C1">
        <w:rPr>
          <w:rFonts w:ascii="Times New Roman" w:eastAsia="MS Mincho" w:hAnsi="Times New Roman" w:cs="Times New Roman"/>
          <w:color w:val="000000"/>
          <w:sz w:val="24"/>
          <w:szCs w:val="24"/>
        </w:rPr>
        <w:t>Niemczu</w:t>
      </w:r>
      <w:proofErr w:type="spellEnd"/>
      <w:r w:rsidRPr="000F18C1">
        <w:rPr>
          <w:rFonts w:ascii="Times New Roman" w:eastAsia="MS Mincho" w:hAnsi="Times New Roman" w:cs="Times New Roman"/>
          <w:color w:val="000000"/>
          <w:sz w:val="24"/>
          <w:szCs w:val="24"/>
        </w:rPr>
        <w:t>: plan 509 200,00 zł, wykonanie 505 013,32 zł, tj. 99,2% planu,</w:t>
      </w:r>
    </w:p>
    <w:p w:rsidR="004D7E58" w:rsidRPr="000F18C1" w:rsidRDefault="004D7E58" w:rsidP="00A13608">
      <w:pPr>
        <w:numPr>
          <w:ilvl w:val="0"/>
          <w:numId w:val="186"/>
        </w:numPr>
        <w:tabs>
          <w:tab w:val="num" w:pos="284"/>
        </w:tabs>
        <w:spacing w:after="0" w:line="240" w:lineRule="auto"/>
        <w:ind w:left="284" w:hanging="284"/>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w Osielsku: plan 545 600,00 zł, wykonanie 527 257,95 zł, tj. 96,6% planu,</w:t>
      </w:r>
    </w:p>
    <w:p w:rsidR="004D7E58" w:rsidRPr="000F18C1" w:rsidRDefault="004D7E58" w:rsidP="00A13608">
      <w:pPr>
        <w:numPr>
          <w:ilvl w:val="0"/>
          <w:numId w:val="186"/>
        </w:numPr>
        <w:tabs>
          <w:tab w:val="num" w:pos="284"/>
        </w:tabs>
        <w:spacing w:after="0" w:line="240" w:lineRule="auto"/>
        <w:ind w:left="284" w:hanging="284"/>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w Żołędowie: plan 362 800,00 zł, wykonanie 351 193,16 zł, tj. 96,8% planu,</w:t>
      </w:r>
    </w:p>
    <w:p w:rsidR="004D7E58" w:rsidRPr="000F18C1" w:rsidRDefault="004D7E58" w:rsidP="00A13608">
      <w:pPr>
        <w:numPr>
          <w:ilvl w:val="0"/>
          <w:numId w:val="186"/>
        </w:numPr>
        <w:tabs>
          <w:tab w:val="num" w:pos="284"/>
        </w:tabs>
        <w:spacing w:after="0" w:line="240" w:lineRule="auto"/>
        <w:ind w:left="284" w:hanging="284"/>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w Publicznym Przedszkolu nr 1: plan 246 600,00 zł, wykonanie 238 090,20 zł, tj. 96,6% planu.</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 xml:space="preserve">Posiłki są przygotowywane w Szkole Podstawowej w Osielsku, w Szkole Podstawowej          w </w:t>
      </w:r>
      <w:proofErr w:type="spellStart"/>
      <w:r w:rsidRPr="000F18C1">
        <w:rPr>
          <w:rFonts w:ascii="Times New Roman" w:eastAsia="MS Mincho" w:hAnsi="Times New Roman" w:cs="Times New Roman"/>
          <w:color w:val="000000"/>
          <w:sz w:val="24"/>
          <w:szCs w:val="20"/>
        </w:rPr>
        <w:t>Niemczu</w:t>
      </w:r>
      <w:proofErr w:type="spellEnd"/>
      <w:r w:rsidRPr="000F18C1">
        <w:rPr>
          <w:rFonts w:ascii="Times New Roman" w:eastAsia="MS Mincho" w:hAnsi="Times New Roman" w:cs="Times New Roman"/>
          <w:color w:val="000000"/>
          <w:sz w:val="24"/>
          <w:szCs w:val="20"/>
        </w:rPr>
        <w:t xml:space="preserve"> oraz Szkole Podstawowej w Żołędowie. Posiłki dla Szkoły Podstawowej              w Maksymilianowie są przygotowywane przez Szkołę Podstawową w Żołędowie.</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 xml:space="preserve">Posiłki dla Publicznego Przedszkola Nr 1 w Osielsku kupowane są od firmy cateringowej </w:t>
      </w:r>
      <w:r w:rsidRPr="000F18C1">
        <w:rPr>
          <w:rFonts w:ascii="Times New Roman" w:eastAsia="MS Mincho" w:hAnsi="Times New Roman" w:cs="Times New Roman"/>
          <w:color w:val="000000"/>
          <w:sz w:val="24"/>
          <w:szCs w:val="20"/>
        </w:rPr>
        <w:br/>
        <w:t xml:space="preserve">„Fabryka Smaków” w cenie 9,50 zł za całodzienny posiłek.  </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 xml:space="preserve">Stołówki wydają średnio około 1266 obiadów dziennie, z tego: w Maksymilianowie – około 165, w Niemczu405, w Osielsku – 400, w Żołędowie około 150, i w przedszkolu 146. Odpłatność za obiady jest dochodem budżetu gminy. W budżecie zostały zabezpieczone środki na zakup artykułów spożywczych potrzebnych do przygotowania posiłków w </w:t>
      </w:r>
      <w:r w:rsidRPr="000F18C1">
        <w:rPr>
          <w:rFonts w:ascii="Times New Roman" w:eastAsia="Times New Roman" w:hAnsi="Times New Roman" w:cs="Times New Roman"/>
          <w:color w:val="000000"/>
          <w:sz w:val="20"/>
          <w:szCs w:val="20"/>
        </w:rPr>
        <w:t>§</w:t>
      </w:r>
      <w:r w:rsidR="00BA38AF">
        <w:rPr>
          <w:rFonts w:ascii="Times New Roman" w:eastAsia="Times New Roman" w:hAnsi="Times New Roman" w:cs="Times New Roman"/>
          <w:color w:val="000000"/>
          <w:sz w:val="20"/>
          <w:szCs w:val="20"/>
        </w:rPr>
        <w:t xml:space="preserve"> </w:t>
      </w:r>
      <w:r w:rsidRPr="000F18C1">
        <w:rPr>
          <w:rFonts w:ascii="Times New Roman" w:eastAsia="Times New Roman" w:hAnsi="Times New Roman" w:cs="Times New Roman"/>
          <w:color w:val="000000"/>
          <w:sz w:val="24"/>
          <w:szCs w:val="24"/>
        </w:rPr>
        <w:t xml:space="preserve">4220 plan 975 300,00 zł, wykonanie 948 375,24 zł. tj. 97,2% planu. </w:t>
      </w:r>
      <w:r w:rsidRPr="000F18C1">
        <w:rPr>
          <w:rFonts w:ascii="Times New Roman" w:eastAsia="MS Mincho" w:hAnsi="Times New Roman" w:cs="Times New Roman"/>
          <w:color w:val="000000"/>
          <w:sz w:val="24"/>
          <w:szCs w:val="20"/>
        </w:rPr>
        <w:t xml:space="preserve">Na wynagrodzenia i pochodne od wynagrodzeń osób zatrudnionych w stołówkach wydano 695 721,49 zł. Zakładowy fundusz socjalny pracowników stołówek – 20 099,48 zł. Pozostałe wydatki stołówek szkolnych wyniosły </w:t>
      </w:r>
      <w:r>
        <w:rPr>
          <w:rFonts w:ascii="Times New Roman" w:eastAsia="MS Mincho" w:hAnsi="Times New Roman" w:cs="Times New Roman"/>
          <w:color w:val="000000"/>
          <w:sz w:val="24"/>
          <w:szCs w:val="20"/>
        </w:rPr>
        <w:t>90 747,4</w:t>
      </w:r>
      <w:r w:rsidRPr="000F18C1">
        <w:rPr>
          <w:rFonts w:ascii="Times New Roman" w:eastAsia="MS Mincho" w:hAnsi="Times New Roman" w:cs="Times New Roman"/>
          <w:color w:val="000000"/>
          <w:sz w:val="24"/>
          <w:szCs w:val="20"/>
        </w:rPr>
        <w:t xml:space="preserve">9 zł, w tym – zakup, środków czystości, drobnego wyposażenia, talerzy, sztućców, naprawa urządzeń kuchennych, dowóz obiadów do szkoły </w:t>
      </w:r>
      <w:r w:rsidR="00BA38AF">
        <w:rPr>
          <w:rFonts w:ascii="Times New Roman" w:eastAsia="MS Mincho" w:hAnsi="Times New Roman" w:cs="Times New Roman"/>
          <w:color w:val="000000"/>
          <w:sz w:val="24"/>
          <w:szCs w:val="20"/>
        </w:rPr>
        <w:br/>
      </w:r>
      <w:r w:rsidRPr="000F18C1">
        <w:rPr>
          <w:rFonts w:ascii="Times New Roman" w:eastAsia="MS Mincho" w:hAnsi="Times New Roman" w:cs="Times New Roman"/>
          <w:color w:val="000000"/>
          <w:sz w:val="24"/>
          <w:szCs w:val="20"/>
        </w:rPr>
        <w:t>w Maksymilianowie 18 398,94 zł. Prace remontowe – 10 000 zł, wykonano remont stołówki szkolnej w SP Osielsko. Zakupy  inwestycyjne – zakup pieca konwekcyjno-parowego do stołówki w Szkole Podstawowej w Osielsku w kwocie 12 999,99 zł.</w:t>
      </w:r>
    </w:p>
    <w:p w:rsidR="004D7E58" w:rsidRPr="000F18C1" w:rsidRDefault="004D7E58" w:rsidP="004D7E58">
      <w:pPr>
        <w:spacing w:after="0" w:line="240" w:lineRule="auto"/>
        <w:ind w:left="708"/>
        <w:jc w:val="both"/>
        <w:rPr>
          <w:rFonts w:ascii="Times New Roman" w:eastAsia="MS Mincho" w:hAnsi="Times New Roman" w:cs="Times New Roman"/>
          <w:color w:val="000000"/>
          <w:sz w:val="24"/>
          <w:szCs w:val="20"/>
        </w:rPr>
      </w:pPr>
    </w:p>
    <w:p w:rsidR="004D7E58" w:rsidRPr="000F18C1" w:rsidRDefault="004D7E58" w:rsidP="004D7E58">
      <w:pPr>
        <w:spacing w:after="0" w:line="240" w:lineRule="auto"/>
        <w:jc w:val="both"/>
        <w:rPr>
          <w:rFonts w:ascii="Times New Roman" w:eastAsia="MS Mincho" w:hAnsi="Times New Roman" w:cs="Times New Roman"/>
          <w:color w:val="000000"/>
          <w:sz w:val="24"/>
          <w:szCs w:val="20"/>
          <w:u w:val="single"/>
        </w:rPr>
      </w:pPr>
      <w:r w:rsidRPr="000F18C1">
        <w:rPr>
          <w:rFonts w:ascii="Times New Roman" w:eastAsia="MS Mincho" w:hAnsi="Times New Roman" w:cs="Times New Roman"/>
          <w:color w:val="000000"/>
          <w:sz w:val="24"/>
          <w:szCs w:val="20"/>
          <w:u w:val="single"/>
        </w:rPr>
        <w:t>Rozdział 80149 - Realizacja zadań wymagających stosowania specjalnej organizacji nauki       i metod pracy dla dzieci w przedszkolach, oddz. przedszkolnych i innych formach wychowania przedszkolnego</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Plan 24 500,00 zł. Wykonanie 0,00 zł.</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 xml:space="preserve">Planowane wydatki obejmująm.in. wynagrodzenia i pochodne od wynagrodzeń, zakup materiałów i wyposażenia, zakup środków dydaktycznych i książek dla nauczycieli zajmujących się dziećmi wymagającymi specjalnych metod nauczania. </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p>
    <w:p w:rsidR="004D7E58" w:rsidRPr="000F18C1" w:rsidRDefault="004D7E58" w:rsidP="004D7E58">
      <w:pPr>
        <w:spacing w:after="0" w:line="240" w:lineRule="auto"/>
        <w:jc w:val="both"/>
        <w:rPr>
          <w:rFonts w:ascii="Times New Roman" w:eastAsia="MS Mincho" w:hAnsi="Times New Roman" w:cs="Times New Roman"/>
          <w:color w:val="000000"/>
          <w:sz w:val="24"/>
          <w:szCs w:val="20"/>
          <w:u w:val="single"/>
        </w:rPr>
      </w:pPr>
      <w:r w:rsidRPr="000F18C1">
        <w:rPr>
          <w:rFonts w:ascii="Times New Roman" w:eastAsia="MS Mincho" w:hAnsi="Times New Roman" w:cs="Times New Roman"/>
          <w:color w:val="000000"/>
          <w:sz w:val="24"/>
          <w:szCs w:val="20"/>
          <w:u w:val="single"/>
        </w:rPr>
        <w:t>Rozdział 80150 - Realizacja zadań wymagających stosowania specjalnej organizacji nauki       i metod pracy dla dzieci i młodzieży w szkołach pod</w:t>
      </w:r>
      <w:r w:rsidR="00BA38AF">
        <w:rPr>
          <w:rFonts w:ascii="Times New Roman" w:eastAsia="MS Mincho" w:hAnsi="Times New Roman" w:cs="Times New Roman"/>
          <w:color w:val="000000"/>
          <w:sz w:val="24"/>
          <w:szCs w:val="20"/>
          <w:u w:val="single"/>
        </w:rPr>
        <w:t>stawowych, gimnazjach i liceach</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 xml:space="preserve">Planowane wydatki – 636 686,00 zł, wykonanie – 441 905,28 zł, tj. 69,7 %. </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 xml:space="preserve">Specjalną organizacją nauki i metod pracy objęto 22 uczniów. Wydatki na wynagrodzenia </w:t>
      </w:r>
      <w:r w:rsidRPr="000F18C1">
        <w:rPr>
          <w:rFonts w:ascii="Times New Roman" w:eastAsia="MS Mincho" w:hAnsi="Times New Roman" w:cs="Times New Roman"/>
          <w:color w:val="000000"/>
          <w:sz w:val="24"/>
          <w:szCs w:val="20"/>
        </w:rPr>
        <w:br/>
        <w:t xml:space="preserve">i pochodne od wynagrodzeń wyniosły </w:t>
      </w:r>
      <w:r>
        <w:rPr>
          <w:rFonts w:ascii="Times New Roman" w:eastAsia="MS Mincho" w:hAnsi="Times New Roman" w:cs="Times New Roman"/>
          <w:color w:val="000000"/>
          <w:sz w:val="24"/>
          <w:szCs w:val="20"/>
        </w:rPr>
        <w:t>387 987,9</w:t>
      </w:r>
      <w:r w:rsidRPr="000F18C1">
        <w:rPr>
          <w:rFonts w:ascii="Times New Roman" w:eastAsia="MS Mincho" w:hAnsi="Times New Roman" w:cs="Times New Roman"/>
          <w:color w:val="000000"/>
          <w:sz w:val="24"/>
          <w:szCs w:val="20"/>
        </w:rPr>
        <w:t xml:space="preserve">7 zł i stanowią 87,8 % wszystkich wydatków. </w:t>
      </w:r>
      <w:r w:rsidRPr="000F18C1">
        <w:rPr>
          <w:rFonts w:ascii="Times New Roman" w:eastAsia="MS Mincho" w:hAnsi="Times New Roman" w:cs="Times New Roman"/>
          <w:color w:val="000000"/>
          <w:sz w:val="24"/>
          <w:szCs w:val="20"/>
        </w:rPr>
        <w:lastRenderedPageBreak/>
        <w:t>Pozostałe wydatki to odpis na ZFŚS oraz drobne zakupy art. papierniczych i innych materiałów.</w:t>
      </w:r>
    </w:p>
    <w:p w:rsidR="004D7E58" w:rsidRPr="000F18C1" w:rsidRDefault="004D7E58" w:rsidP="004D7E58">
      <w:pPr>
        <w:spacing w:after="0" w:line="240" w:lineRule="auto"/>
        <w:jc w:val="both"/>
        <w:rPr>
          <w:rFonts w:ascii="Times New Roman" w:eastAsia="MS Mincho" w:hAnsi="Times New Roman" w:cs="Times New Roman"/>
          <w:color w:val="0070C0"/>
          <w:sz w:val="24"/>
          <w:szCs w:val="20"/>
        </w:rPr>
      </w:pPr>
    </w:p>
    <w:p w:rsidR="004D7E58" w:rsidRPr="000F18C1" w:rsidRDefault="004D7E58" w:rsidP="004D7E58">
      <w:pPr>
        <w:spacing w:after="0" w:line="240" w:lineRule="auto"/>
        <w:jc w:val="both"/>
        <w:rPr>
          <w:rFonts w:ascii="Times New Roman" w:eastAsia="MS Mincho" w:hAnsi="Times New Roman" w:cs="Times New Roman"/>
          <w:color w:val="000000"/>
          <w:sz w:val="24"/>
          <w:szCs w:val="24"/>
          <w:u w:val="single"/>
        </w:rPr>
      </w:pPr>
      <w:r w:rsidRPr="000F18C1">
        <w:rPr>
          <w:rFonts w:ascii="Times New Roman" w:eastAsia="MS Mincho" w:hAnsi="Times New Roman" w:cs="Times New Roman"/>
          <w:color w:val="000000"/>
          <w:sz w:val="24"/>
          <w:szCs w:val="24"/>
          <w:u w:val="single"/>
        </w:rPr>
        <w:t>Rozdział 80153 – Zapewnienie uczniom prawa do bezpłatnego dostępu do podręczników, materiałów edukacyjnych lub materiałów ćwiczeniowych</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Planowane wydatki – 143 285,65 zł, wykonanie – 141 528,94 zł, co stanowi 98,8%</w:t>
      </w:r>
    </w:p>
    <w:p w:rsidR="004D7E58" w:rsidRPr="000F18C1" w:rsidRDefault="004D7E58" w:rsidP="004D7E58">
      <w:pPr>
        <w:spacing w:after="0" w:line="240" w:lineRule="auto"/>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 xml:space="preserve">W planach finansowych szkół ujęte są kwoty dotacji celowej na wyposażenie szkół </w:t>
      </w:r>
      <w:r w:rsidRPr="000F18C1">
        <w:rPr>
          <w:rFonts w:ascii="Times New Roman" w:eastAsia="MS Mincho" w:hAnsi="Times New Roman" w:cs="Times New Roman"/>
          <w:color w:val="000000"/>
          <w:sz w:val="24"/>
          <w:szCs w:val="24"/>
        </w:rPr>
        <w:br/>
        <w:t xml:space="preserve">w podręczniki, materiały edukacyjne lub materiały ćwiczeniowe zgodnie z postanowieniami art. 55 ust. 3 ustawy z dnia 27 października 2017 r. o finansowaniu zadań oświatowych. </w:t>
      </w:r>
    </w:p>
    <w:p w:rsidR="004D7E58" w:rsidRPr="000F18C1" w:rsidRDefault="004D7E58" w:rsidP="004D7E58">
      <w:pPr>
        <w:spacing w:after="0" w:line="240" w:lineRule="auto"/>
        <w:jc w:val="both"/>
        <w:rPr>
          <w:rFonts w:ascii="Times New Roman" w:eastAsia="MS Mincho" w:hAnsi="Times New Roman" w:cs="Times New Roman"/>
          <w:color w:val="0070C0"/>
          <w:sz w:val="24"/>
          <w:szCs w:val="20"/>
        </w:rPr>
      </w:pPr>
    </w:p>
    <w:p w:rsidR="004D7E58" w:rsidRPr="000F18C1" w:rsidRDefault="004D7E58" w:rsidP="004D7E58">
      <w:pPr>
        <w:spacing w:after="0" w:line="240" w:lineRule="auto"/>
        <w:jc w:val="both"/>
        <w:rPr>
          <w:rFonts w:ascii="Times New Roman" w:eastAsia="MS Mincho" w:hAnsi="Times New Roman" w:cs="Times New Roman"/>
          <w:sz w:val="24"/>
          <w:szCs w:val="20"/>
          <w:u w:val="single"/>
        </w:rPr>
      </w:pPr>
      <w:r w:rsidRPr="000F18C1">
        <w:rPr>
          <w:rFonts w:ascii="Times New Roman" w:eastAsia="MS Mincho" w:hAnsi="Times New Roman" w:cs="Times New Roman"/>
          <w:sz w:val="24"/>
          <w:szCs w:val="20"/>
          <w:u w:val="single"/>
        </w:rPr>
        <w:t>Rozdział 80195 - Pozostała działalność</w:t>
      </w:r>
    </w:p>
    <w:p w:rsidR="004D7E58" w:rsidRPr="000F18C1" w:rsidRDefault="004D7E58" w:rsidP="004D7E58">
      <w:pPr>
        <w:spacing w:after="0" w:line="240" w:lineRule="auto"/>
        <w:jc w:val="both"/>
        <w:rPr>
          <w:rFonts w:ascii="Times New Roman" w:eastAsia="MS Mincho" w:hAnsi="Times New Roman" w:cs="Times New Roman"/>
          <w:sz w:val="24"/>
          <w:szCs w:val="24"/>
        </w:rPr>
      </w:pPr>
      <w:r w:rsidRPr="000F18C1">
        <w:rPr>
          <w:rFonts w:ascii="Times New Roman" w:eastAsia="MS Mincho" w:hAnsi="Times New Roman" w:cs="Times New Roman"/>
          <w:sz w:val="24"/>
          <w:szCs w:val="24"/>
        </w:rPr>
        <w:t>Planowane wydatki 306 700,00 zł. Wykonanie 298 016,26 zł, tj. 97,2% planu.</w:t>
      </w:r>
    </w:p>
    <w:p w:rsidR="004D7E58" w:rsidRPr="000F18C1" w:rsidRDefault="004D7E58" w:rsidP="004D7E58">
      <w:pPr>
        <w:spacing w:after="0" w:line="240" w:lineRule="auto"/>
        <w:jc w:val="both"/>
        <w:rPr>
          <w:rFonts w:ascii="Times New Roman" w:eastAsia="MS Mincho" w:hAnsi="Times New Roman" w:cs="Times New Roman"/>
          <w:sz w:val="24"/>
          <w:szCs w:val="24"/>
        </w:rPr>
      </w:pPr>
      <w:r w:rsidRPr="000F18C1">
        <w:rPr>
          <w:rFonts w:ascii="Times New Roman" w:eastAsia="MS Mincho" w:hAnsi="Times New Roman" w:cs="Times New Roman"/>
          <w:sz w:val="24"/>
          <w:szCs w:val="24"/>
        </w:rPr>
        <w:t>W rozdziale tym ujęto środki na:</w:t>
      </w:r>
    </w:p>
    <w:p w:rsidR="004D7E58" w:rsidRPr="000F18C1" w:rsidRDefault="004D7E58" w:rsidP="00A13608">
      <w:pPr>
        <w:numPr>
          <w:ilvl w:val="0"/>
          <w:numId w:val="209"/>
        </w:numPr>
        <w:spacing w:after="0" w:line="240" w:lineRule="auto"/>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Nagrody dla nauczycieli, zgodnie z a</w:t>
      </w:r>
      <w:r w:rsidRPr="000F18C1">
        <w:rPr>
          <w:rFonts w:ascii="Times New Roman" w:eastAsia="Times New Roman" w:hAnsi="Times New Roman" w:cs="Times New Roman"/>
          <w:color w:val="000000"/>
          <w:sz w:val="24"/>
          <w:szCs w:val="24"/>
        </w:rPr>
        <w:t>rt. 49 ustawy z dnia 26 stycznia 1982 r. Karta Nauczyciela oraz dla pracowników nie będących nauczycielami. Powyższy przepis stanowi, że tworzy się w budżetach organów prowadzących szkoły fundusz na nagrody dla nauczycieli za ich osiągnięcia dydaktyczno-wychowawcze w wysokości co najmniej 1% planowanych rocznych wynagrodzeń osobowych. Wypłacono nagrody dla nauczycieli opiekunów uczniów- laureatów konkursów i olimpiad przedmiotowych w kwocie 7 300,00 zł oraz pochodne w kwocie 1 427,15 zł, a także z okazji Dnia Edukacji Narodowej – 96 444,00 zł.</w:t>
      </w:r>
    </w:p>
    <w:p w:rsidR="004D7E58" w:rsidRPr="000F18C1" w:rsidRDefault="004D7E58" w:rsidP="00A13608">
      <w:pPr>
        <w:numPr>
          <w:ilvl w:val="0"/>
          <w:numId w:val="209"/>
        </w:numPr>
        <w:spacing w:after="0" w:line="240" w:lineRule="auto"/>
        <w:jc w:val="both"/>
        <w:rPr>
          <w:rFonts w:ascii="Times New Roman" w:eastAsia="MS Mincho" w:hAnsi="Times New Roman" w:cs="Times New Roman"/>
          <w:color w:val="000000"/>
          <w:sz w:val="24"/>
          <w:szCs w:val="24"/>
        </w:rPr>
      </w:pPr>
      <w:r w:rsidRPr="000F18C1">
        <w:rPr>
          <w:rFonts w:ascii="Times New Roman" w:eastAsia="Times New Roman" w:hAnsi="Times New Roman" w:cs="Times New Roman"/>
          <w:color w:val="000000"/>
          <w:sz w:val="24"/>
          <w:szCs w:val="24"/>
        </w:rPr>
        <w:t>Nagrody dla administracji i obsługi szkół, zgodnie z regulaminem wynagrodzeń pracowników samorządowych – 106 450,00 zł.</w:t>
      </w:r>
    </w:p>
    <w:p w:rsidR="004D7E58" w:rsidRPr="000F18C1" w:rsidRDefault="004D7E58" w:rsidP="00A13608">
      <w:pPr>
        <w:numPr>
          <w:ilvl w:val="0"/>
          <w:numId w:val="209"/>
        </w:numPr>
        <w:spacing w:after="0" w:line="240" w:lineRule="auto"/>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 xml:space="preserve">Odpisy na zakładowy fundusz świadczeń socjalnych dla nauczycieli emerytów </w:t>
      </w:r>
      <w:r w:rsidRPr="000F18C1">
        <w:rPr>
          <w:rFonts w:ascii="Times New Roman" w:eastAsia="MS Mincho" w:hAnsi="Times New Roman" w:cs="Times New Roman"/>
          <w:color w:val="000000"/>
          <w:sz w:val="24"/>
          <w:szCs w:val="24"/>
        </w:rPr>
        <w:br/>
        <w:t>i rencistów: plan 46 900 zł, wykonano 44 636,03 zł.</w:t>
      </w:r>
    </w:p>
    <w:p w:rsidR="004D7E58" w:rsidRPr="000F18C1" w:rsidRDefault="004D7E58" w:rsidP="00A13608">
      <w:pPr>
        <w:numPr>
          <w:ilvl w:val="0"/>
          <w:numId w:val="209"/>
        </w:numPr>
        <w:spacing w:after="0" w:line="240" w:lineRule="auto"/>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Wynagrodzeni na umowę zlecenie za przeprowadzenie postepowania na nauczyciela mianowanego – 300,00 zł.</w:t>
      </w:r>
    </w:p>
    <w:p w:rsidR="004D7E58" w:rsidRPr="000F18C1" w:rsidRDefault="004D7E58" w:rsidP="004D7E58">
      <w:pPr>
        <w:spacing w:after="0" w:line="240" w:lineRule="auto"/>
        <w:jc w:val="both"/>
        <w:rPr>
          <w:rFonts w:ascii="Times New Roman" w:eastAsia="MS Mincho" w:hAnsi="Times New Roman" w:cs="Times New Roman"/>
          <w:color w:val="0070C0"/>
          <w:sz w:val="24"/>
          <w:szCs w:val="24"/>
        </w:rPr>
      </w:pPr>
    </w:p>
    <w:p w:rsidR="004D7E58" w:rsidRPr="000F18C1" w:rsidRDefault="004D7E58" w:rsidP="004D7E58">
      <w:pPr>
        <w:spacing w:after="0" w:line="240" w:lineRule="auto"/>
        <w:jc w:val="both"/>
        <w:rPr>
          <w:rFonts w:ascii="Times New Roman" w:eastAsia="MS Mincho" w:hAnsi="Times New Roman" w:cs="Times New Roman"/>
          <w:bCs/>
          <w:color w:val="000000"/>
          <w:sz w:val="24"/>
          <w:szCs w:val="20"/>
        </w:rPr>
      </w:pPr>
      <w:r w:rsidRPr="000F18C1">
        <w:rPr>
          <w:rFonts w:ascii="Times New Roman" w:eastAsia="MS Mincho" w:hAnsi="Times New Roman" w:cs="Times New Roman"/>
          <w:bCs/>
          <w:color w:val="000000"/>
          <w:sz w:val="24"/>
          <w:szCs w:val="20"/>
        </w:rPr>
        <w:t xml:space="preserve">Planowane wydatki na wynagrodzenia i pochodne w dziale 801 wynosiły –  15 042 897,57 zł wykonanie – 14 548 823,40 zł co stanowiło 96,7 % planu. W ramach wydatków na wynagrodzenia uwzględniono wydatki związane z realizacją programu „Super Szkoły w Gminie Osielsko” na kwotę 15 907,48 zł. </w:t>
      </w:r>
    </w:p>
    <w:p w:rsidR="004D7E58" w:rsidRPr="000F18C1" w:rsidRDefault="004D7E58" w:rsidP="004D7E58">
      <w:pPr>
        <w:spacing w:after="0" w:line="240" w:lineRule="auto"/>
        <w:jc w:val="center"/>
        <w:rPr>
          <w:rFonts w:ascii="Times New Roman" w:eastAsia="MS Mincho" w:hAnsi="Times New Roman" w:cs="Times New Roman"/>
          <w:b/>
          <w:bCs/>
          <w:color w:val="0070C0"/>
          <w:sz w:val="24"/>
          <w:szCs w:val="20"/>
        </w:rPr>
      </w:pPr>
    </w:p>
    <w:p w:rsidR="004D7E58" w:rsidRPr="000F18C1" w:rsidRDefault="004D7E58" w:rsidP="004D7E58">
      <w:pPr>
        <w:spacing w:after="0" w:line="240" w:lineRule="auto"/>
        <w:jc w:val="center"/>
        <w:rPr>
          <w:rFonts w:ascii="Times New Roman" w:eastAsia="MS Mincho" w:hAnsi="Times New Roman" w:cs="Times New Roman"/>
          <w:b/>
          <w:bCs/>
          <w:color w:val="000000"/>
          <w:sz w:val="24"/>
          <w:szCs w:val="20"/>
        </w:rPr>
      </w:pPr>
      <w:r w:rsidRPr="000F18C1">
        <w:rPr>
          <w:rFonts w:ascii="Times New Roman" w:eastAsia="MS Mincho" w:hAnsi="Times New Roman" w:cs="Times New Roman"/>
          <w:b/>
          <w:bCs/>
          <w:color w:val="000000"/>
          <w:sz w:val="24"/>
          <w:szCs w:val="20"/>
        </w:rPr>
        <w:t>Dział 854 Edukacyjna Opieka Wychowawcza</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Planowane wydatki 972 779,34 zł, wykonanie 913 753,03 zł, co stanowi 93,9 % planu.</w:t>
      </w:r>
    </w:p>
    <w:p w:rsidR="004D7E58" w:rsidRPr="000F18C1" w:rsidRDefault="004D7E58" w:rsidP="004D7E58">
      <w:pPr>
        <w:spacing w:after="0" w:line="240" w:lineRule="auto"/>
        <w:jc w:val="both"/>
        <w:rPr>
          <w:rFonts w:ascii="Times New Roman" w:eastAsia="MS Mincho" w:hAnsi="Times New Roman" w:cs="Times New Roman"/>
          <w:color w:val="0070C0"/>
          <w:sz w:val="24"/>
          <w:szCs w:val="20"/>
        </w:rPr>
      </w:pPr>
    </w:p>
    <w:p w:rsidR="004D7E58" w:rsidRPr="000F18C1" w:rsidRDefault="004D7E58" w:rsidP="004D7E58">
      <w:pPr>
        <w:spacing w:after="0" w:line="240" w:lineRule="auto"/>
        <w:jc w:val="both"/>
        <w:rPr>
          <w:rFonts w:ascii="Times New Roman" w:eastAsia="MS Mincho" w:hAnsi="Times New Roman" w:cs="Times New Roman"/>
          <w:color w:val="000000"/>
          <w:sz w:val="24"/>
          <w:szCs w:val="20"/>
          <w:u w:val="single"/>
        </w:rPr>
      </w:pPr>
      <w:r w:rsidRPr="000F18C1">
        <w:rPr>
          <w:rFonts w:ascii="Times New Roman" w:eastAsia="MS Mincho" w:hAnsi="Times New Roman" w:cs="Times New Roman"/>
          <w:color w:val="000000"/>
          <w:sz w:val="24"/>
          <w:szCs w:val="20"/>
          <w:u w:val="single"/>
        </w:rPr>
        <w:t>Rozdział 85401 – Świetlice szkolne</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Planowane wydatki 712 800,00 zł. Wykonanie  671 398,62 zł – 94,2 %.</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 xml:space="preserve">W rozdziale zaplanowano środki na wynagrodzenia i pochodne od wynagrodzeń dla nauczycieli pracujących w świetlicach szkolnych działających </w:t>
      </w:r>
      <w:proofErr w:type="spellStart"/>
      <w:r w:rsidRPr="000F18C1">
        <w:rPr>
          <w:rFonts w:ascii="Times New Roman" w:eastAsia="MS Mincho" w:hAnsi="Times New Roman" w:cs="Times New Roman"/>
          <w:color w:val="000000"/>
          <w:sz w:val="24"/>
          <w:szCs w:val="20"/>
        </w:rPr>
        <w:t>wewszystkich</w:t>
      </w:r>
      <w:proofErr w:type="spellEnd"/>
      <w:r w:rsidRPr="000F18C1">
        <w:rPr>
          <w:rFonts w:ascii="Times New Roman" w:eastAsia="MS Mincho" w:hAnsi="Times New Roman" w:cs="Times New Roman"/>
          <w:color w:val="000000"/>
          <w:sz w:val="24"/>
          <w:szCs w:val="20"/>
        </w:rPr>
        <w:t xml:space="preserve"> szkołach oraz środki na zakup wyposażenia i pomocy dydaktycznych do świetlic. Wykonano prace remontowe w świetlicy szkolnej w SP Osielsko za kwotę  8 857,42 </w:t>
      </w:r>
      <w:proofErr w:type="spellStart"/>
      <w:r w:rsidRPr="000F18C1">
        <w:rPr>
          <w:rFonts w:ascii="Times New Roman" w:eastAsia="MS Mincho" w:hAnsi="Times New Roman" w:cs="Times New Roman"/>
          <w:color w:val="000000"/>
          <w:sz w:val="24"/>
          <w:szCs w:val="20"/>
        </w:rPr>
        <w:t>zł.W</w:t>
      </w:r>
      <w:proofErr w:type="spellEnd"/>
      <w:r w:rsidRPr="000F18C1">
        <w:rPr>
          <w:rFonts w:ascii="Times New Roman" w:eastAsia="MS Mincho" w:hAnsi="Times New Roman" w:cs="Times New Roman"/>
          <w:color w:val="000000"/>
          <w:sz w:val="24"/>
          <w:szCs w:val="20"/>
        </w:rPr>
        <w:t xml:space="preserve"> poszczególnych szkołach wydatki wynosiły:</w:t>
      </w:r>
    </w:p>
    <w:p w:rsidR="004D7E58" w:rsidRPr="000F18C1" w:rsidRDefault="004D7E58" w:rsidP="00A13608">
      <w:pPr>
        <w:numPr>
          <w:ilvl w:val="0"/>
          <w:numId w:val="186"/>
        </w:numPr>
        <w:tabs>
          <w:tab w:val="num" w:pos="284"/>
        </w:tabs>
        <w:spacing w:after="0" w:line="240" w:lineRule="auto"/>
        <w:ind w:left="284" w:hanging="284"/>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w Maksymilianowie: plan 152 600,00 zł,</w:t>
      </w:r>
      <w:r w:rsidR="00BA38AF">
        <w:rPr>
          <w:rFonts w:ascii="Times New Roman" w:eastAsia="MS Mincho" w:hAnsi="Times New Roman" w:cs="Times New Roman"/>
          <w:color w:val="000000"/>
          <w:sz w:val="24"/>
          <w:szCs w:val="24"/>
        </w:rPr>
        <w:t xml:space="preserve"> </w:t>
      </w:r>
      <w:r w:rsidRPr="000F18C1">
        <w:rPr>
          <w:rFonts w:ascii="Times New Roman" w:eastAsia="MS Mincho" w:hAnsi="Times New Roman" w:cs="Times New Roman"/>
          <w:color w:val="000000"/>
          <w:sz w:val="24"/>
          <w:szCs w:val="24"/>
        </w:rPr>
        <w:t xml:space="preserve">wykonanie 137 498,57 zł, tj. 90,1%, </w:t>
      </w:r>
    </w:p>
    <w:p w:rsidR="004D7E58" w:rsidRPr="000F18C1" w:rsidRDefault="004D7E58" w:rsidP="00A13608">
      <w:pPr>
        <w:numPr>
          <w:ilvl w:val="0"/>
          <w:numId w:val="186"/>
        </w:numPr>
        <w:tabs>
          <w:tab w:val="num" w:pos="284"/>
        </w:tabs>
        <w:spacing w:after="0" w:line="240" w:lineRule="auto"/>
        <w:ind w:left="284" w:hanging="284"/>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w Żołędowie: plan 166 600,00 zł, wykonanie  158 107,98 zł, tj. 94,9%,</w:t>
      </w:r>
    </w:p>
    <w:p w:rsidR="004D7E58" w:rsidRPr="000F18C1" w:rsidRDefault="004D7E58" w:rsidP="00A13608">
      <w:pPr>
        <w:numPr>
          <w:ilvl w:val="0"/>
          <w:numId w:val="186"/>
        </w:numPr>
        <w:tabs>
          <w:tab w:val="num" w:pos="284"/>
        </w:tabs>
        <w:spacing w:after="0" w:line="240" w:lineRule="auto"/>
        <w:ind w:left="284" w:hanging="284"/>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w Osielsku: plan 226 600,00 zł, wykonanie 213 204,49 zł, tj. 94,1%,</w:t>
      </w:r>
    </w:p>
    <w:p w:rsidR="004D7E58" w:rsidRPr="000F18C1" w:rsidRDefault="004D7E58" w:rsidP="00A13608">
      <w:pPr>
        <w:numPr>
          <w:ilvl w:val="0"/>
          <w:numId w:val="186"/>
        </w:numPr>
        <w:tabs>
          <w:tab w:val="num" w:pos="284"/>
        </w:tabs>
        <w:spacing w:after="0" w:line="240" w:lineRule="auto"/>
        <w:ind w:left="284" w:hanging="284"/>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 xml:space="preserve">w </w:t>
      </w:r>
      <w:proofErr w:type="spellStart"/>
      <w:r w:rsidRPr="000F18C1">
        <w:rPr>
          <w:rFonts w:ascii="Times New Roman" w:eastAsia="MS Mincho" w:hAnsi="Times New Roman" w:cs="Times New Roman"/>
          <w:color w:val="000000"/>
          <w:sz w:val="24"/>
          <w:szCs w:val="24"/>
        </w:rPr>
        <w:t>Niemczu</w:t>
      </w:r>
      <w:proofErr w:type="spellEnd"/>
      <w:r w:rsidRPr="000F18C1">
        <w:rPr>
          <w:rFonts w:ascii="Times New Roman" w:eastAsia="MS Mincho" w:hAnsi="Times New Roman" w:cs="Times New Roman"/>
          <w:color w:val="000000"/>
          <w:sz w:val="24"/>
          <w:szCs w:val="24"/>
        </w:rPr>
        <w:t>: plan 167 000,00 zł, wykonanie  162 587,58 zł, tj. 97,4%.</w:t>
      </w:r>
    </w:p>
    <w:p w:rsidR="004D7E58" w:rsidRPr="000F18C1" w:rsidRDefault="004D7E58" w:rsidP="004D7E58">
      <w:pPr>
        <w:spacing w:after="0" w:line="240" w:lineRule="auto"/>
        <w:jc w:val="both"/>
        <w:rPr>
          <w:rFonts w:ascii="Times New Roman" w:eastAsia="MS Mincho" w:hAnsi="Times New Roman" w:cs="Times New Roman"/>
          <w:color w:val="000000"/>
          <w:sz w:val="24"/>
          <w:szCs w:val="24"/>
        </w:rPr>
      </w:pPr>
    </w:p>
    <w:p w:rsidR="004D7E58" w:rsidRPr="000F18C1" w:rsidRDefault="004D7E58" w:rsidP="004D7E58">
      <w:pPr>
        <w:spacing w:after="0" w:line="240" w:lineRule="auto"/>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 xml:space="preserve">Wydatki na wynagrodzenia i pochodne od wynagrodzeń osób zatrudnionych w świetlicach – 577 037,73 zł. Odpisy na zakładowy fundusz świadczeń socjalnych, dodatki wiejskie dla </w:t>
      </w:r>
      <w:r w:rsidRPr="000F18C1">
        <w:rPr>
          <w:rFonts w:ascii="Times New Roman" w:eastAsia="MS Mincho" w:hAnsi="Times New Roman" w:cs="Times New Roman"/>
          <w:color w:val="000000"/>
          <w:sz w:val="24"/>
          <w:szCs w:val="24"/>
        </w:rPr>
        <w:lastRenderedPageBreak/>
        <w:t>nauczycieli świetlic, usługi zdrowotne, wynosiły 71 057,29 zł. Pozostałe wydatki w świetlicach tj. zakup materiałów i wyposażenia, gier, zabawek 23 303,60 zł.</w:t>
      </w:r>
    </w:p>
    <w:p w:rsidR="004D7E58" w:rsidRPr="000F18C1" w:rsidRDefault="004D7E58" w:rsidP="004D7E58">
      <w:pPr>
        <w:spacing w:after="0" w:line="240" w:lineRule="auto"/>
        <w:jc w:val="both"/>
        <w:rPr>
          <w:rFonts w:ascii="Times New Roman" w:eastAsia="MS Mincho" w:hAnsi="Times New Roman" w:cs="Times New Roman"/>
          <w:color w:val="0070C0"/>
          <w:sz w:val="24"/>
          <w:szCs w:val="24"/>
        </w:rPr>
      </w:pPr>
    </w:p>
    <w:p w:rsidR="004D7E58" w:rsidRPr="000F18C1" w:rsidRDefault="004D7E58" w:rsidP="004D7E58">
      <w:pPr>
        <w:spacing w:after="0" w:line="240" w:lineRule="auto"/>
        <w:jc w:val="both"/>
        <w:rPr>
          <w:rFonts w:ascii="Times New Roman" w:eastAsia="MS Mincho" w:hAnsi="Times New Roman" w:cs="Times New Roman"/>
          <w:color w:val="000000"/>
          <w:sz w:val="24"/>
          <w:szCs w:val="20"/>
          <w:u w:val="single"/>
        </w:rPr>
      </w:pPr>
      <w:r w:rsidRPr="000F18C1">
        <w:rPr>
          <w:rFonts w:ascii="Times New Roman" w:eastAsia="MS Mincho" w:hAnsi="Times New Roman" w:cs="Times New Roman"/>
          <w:color w:val="000000"/>
          <w:sz w:val="24"/>
          <w:szCs w:val="20"/>
          <w:u w:val="single"/>
        </w:rPr>
        <w:t>Rozdział 85412 - Kolonie i obozy oraz inne formy wypoczynku dzieci i młodzieży szkolnej    a także szkolenia młodzieży</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Planowane wydatki 187 800,00  zł. Wykonanie  174 601,07 zł  –  93,0 %.</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 xml:space="preserve">Wykonane wydatki dotyczą organizacji wypoczynku zimowego i letniego dla uczniów szkół  z terenu gminy Osielsko. Wypoczynek zimowy zorganizowano dla 146 uczniów w szkołach;      w </w:t>
      </w:r>
      <w:proofErr w:type="spellStart"/>
      <w:r w:rsidRPr="000F18C1">
        <w:rPr>
          <w:rFonts w:ascii="Times New Roman" w:eastAsia="MS Mincho" w:hAnsi="Times New Roman" w:cs="Times New Roman"/>
          <w:color w:val="000000"/>
          <w:sz w:val="24"/>
          <w:szCs w:val="20"/>
        </w:rPr>
        <w:t>Niemczu</w:t>
      </w:r>
      <w:proofErr w:type="spellEnd"/>
      <w:r w:rsidRPr="000F18C1">
        <w:rPr>
          <w:rFonts w:ascii="Times New Roman" w:eastAsia="MS Mincho" w:hAnsi="Times New Roman" w:cs="Times New Roman"/>
          <w:color w:val="000000"/>
          <w:sz w:val="24"/>
          <w:szCs w:val="20"/>
        </w:rPr>
        <w:t xml:space="preserve">, w Maksymilianowie, w Osielsku i w Żołędowie. Łączne wydatki na organizację tego  wypoczynku wynosiły 21 551,06 zł. </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Pr>
          <w:rFonts w:ascii="Times New Roman" w:eastAsia="MS Mincho" w:hAnsi="Times New Roman" w:cs="Times New Roman"/>
          <w:color w:val="000000"/>
          <w:sz w:val="24"/>
          <w:szCs w:val="20"/>
        </w:rPr>
        <w:t>S</w:t>
      </w:r>
      <w:r w:rsidRPr="000F18C1">
        <w:rPr>
          <w:rFonts w:ascii="Times New Roman" w:eastAsia="MS Mincho" w:hAnsi="Times New Roman" w:cs="Times New Roman"/>
          <w:color w:val="000000"/>
          <w:sz w:val="24"/>
          <w:szCs w:val="20"/>
        </w:rPr>
        <w:t xml:space="preserve">zkoły w Osielsku, </w:t>
      </w:r>
      <w:proofErr w:type="spellStart"/>
      <w:r w:rsidRPr="000F18C1">
        <w:rPr>
          <w:rFonts w:ascii="Times New Roman" w:eastAsia="MS Mincho" w:hAnsi="Times New Roman" w:cs="Times New Roman"/>
          <w:color w:val="000000"/>
          <w:sz w:val="24"/>
          <w:szCs w:val="20"/>
        </w:rPr>
        <w:t>Niemczu</w:t>
      </w:r>
      <w:proofErr w:type="spellEnd"/>
      <w:r w:rsidRPr="000F18C1">
        <w:rPr>
          <w:rFonts w:ascii="Times New Roman" w:eastAsia="MS Mincho" w:hAnsi="Times New Roman" w:cs="Times New Roman"/>
          <w:color w:val="000000"/>
          <w:sz w:val="24"/>
          <w:szCs w:val="20"/>
        </w:rPr>
        <w:t xml:space="preserve"> i Żołędowie</w:t>
      </w:r>
      <w:r>
        <w:rPr>
          <w:rFonts w:ascii="Times New Roman" w:eastAsia="MS Mincho" w:hAnsi="Times New Roman" w:cs="Times New Roman"/>
          <w:color w:val="000000"/>
          <w:sz w:val="24"/>
          <w:szCs w:val="20"/>
        </w:rPr>
        <w:t xml:space="preserve"> z</w:t>
      </w:r>
      <w:r w:rsidRPr="000F18C1">
        <w:rPr>
          <w:rFonts w:ascii="Times New Roman" w:eastAsia="MS Mincho" w:hAnsi="Times New Roman" w:cs="Times New Roman"/>
          <w:color w:val="000000"/>
          <w:sz w:val="24"/>
          <w:szCs w:val="20"/>
        </w:rPr>
        <w:t>organizowa</w:t>
      </w:r>
      <w:r>
        <w:rPr>
          <w:rFonts w:ascii="Times New Roman" w:eastAsia="MS Mincho" w:hAnsi="Times New Roman" w:cs="Times New Roman"/>
          <w:color w:val="000000"/>
          <w:sz w:val="24"/>
          <w:szCs w:val="20"/>
        </w:rPr>
        <w:t>ły</w:t>
      </w:r>
      <w:r w:rsidRPr="000F18C1">
        <w:rPr>
          <w:rFonts w:ascii="Times New Roman" w:eastAsia="MS Mincho" w:hAnsi="Times New Roman" w:cs="Times New Roman"/>
          <w:color w:val="000000"/>
          <w:sz w:val="24"/>
          <w:szCs w:val="20"/>
        </w:rPr>
        <w:t xml:space="preserve"> trzy 10-cio dniowe obozy w Bożenkowie przez w okresie od 24 czerwca do 12 sierpnia 2019 r.</w:t>
      </w:r>
      <w:r>
        <w:rPr>
          <w:rFonts w:ascii="Times New Roman" w:eastAsia="MS Mincho" w:hAnsi="Times New Roman" w:cs="Times New Roman"/>
          <w:color w:val="000000"/>
          <w:sz w:val="24"/>
          <w:szCs w:val="20"/>
        </w:rPr>
        <w:t>, w których</w:t>
      </w:r>
      <w:r w:rsidRPr="000F18C1">
        <w:rPr>
          <w:rFonts w:ascii="Times New Roman" w:eastAsia="MS Mincho" w:hAnsi="Times New Roman" w:cs="Times New Roman"/>
          <w:color w:val="000000"/>
          <w:sz w:val="24"/>
          <w:szCs w:val="20"/>
        </w:rPr>
        <w:t xml:space="preserve"> uczestniczyło 124 dzieci. W miesiąc</w:t>
      </w:r>
      <w:r>
        <w:rPr>
          <w:rFonts w:ascii="Times New Roman" w:eastAsia="MS Mincho" w:hAnsi="Times New Roman" w:cs="Times New Roman"/>
          <w:color w:val="000000"/>
          <w:sz w:val="24"/>
          <w:szCs w:val="20"/>
        </w:rPr>
        <w:t>ach</w:t>
      </w:r>
      <w:r w:rsidRPr="000F18C1">
        <w:rPr>
          <w:rFonts w:ascii="Times New Roman" w:eastAsia="MS Mincho" w:hAnsi="Times New Roman" w:cs="Times New Roman"/>
          <w:color w:val="000000"/>
          <w:sz w:val="24"/>
          <w:szCs w:val="20"/>
        </w:rPr>
        <w:t xml:space="preserve"> czerwcu i sierpniu szkoły w Osielsku i Maksymilianowie zorganizowały dwa obozy wyjazdowe do Poronina dla 89 dzieci. </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p>
    <w:p w:rsidR="004D7E58" w:rsidRPr="00A80DDE" w:rsidRDefault="004D7E58" w:rsidP="004D7E58">
      <w:pPr>
        <w:spacing w:after="0" w:line="240" w:lineRule="auto"/>
        <w:jc w:val="both"/>
        <w:rPr>
          <w:rFonts w:ascii="Times New Roman" w:eastAsia="MS Mincho" w:hAnsi="Times New Roman" w:cs="Times New Roman"/>
          <w:b/>
          <w:color w:val="000000"/>
          <w:sz w:val="24"/>
          <w:szCs w:val="20"/>
          <w:u w:val="single"/>
        </w:rPr>
      </w:pPr>
      <w:r w:rsidRPr="000F18C1">
        <w:rPr>
          <w:rFonts w:ascii="Times New Roman" w:eastAsia="MS Mincho" w:hAnsi="Times New Roman" w:cs="Times New Roman"/>
          <w:color w:val="000000"/>
          <w:sz w:val="24"/>
          <w:szCs w:val="20"/>
          <w:u w:val="single"/>
        </w:rPr>
        <w:t>Rozdział 85415 – Pomoc materialna dla uczniów</w:t>
      </w:r>
      <w:r>
        <w:rPr>
          <w:rFonts w:ascii="Times New Roman" w:eastAsia="MS Mincho" w:hAnsi="Times New Roman" w:cs="Times New Roman"/>
          <w:color w:val="000000"/>
          <w:sz w:val="24"/>
          <w:szCs w:val="20"/>
          <w:u w:val="single"/>
        </w:rPr>
        <w:t xml:space="preserve"> o charakterze socjalnym</w:t>
      </w:r>
    </w:p>
    <w:p w:rsidR="004D7E58" w:rsidRDefault="004D7E58" w:rsidP="004D7E58">
      <w:pPr>
        <w:spacing w:after="0" w:line="240" w:lineRule="auto"/>
        <w:jc w:val="both"/>
        <w:rPr>
          <w:rFonts w:ascii="Times New Roman" w:eastAsia="MS Mincho" w:hAnsi="Times New Roman" w:cs="Times New Roman"/>
          <w:color w:val="000000"/>
          <w:sz w:val="24"/>
          <w:szCs w:val="20"/>
        </w:rPr>
      </w:pPr>
      <w:r>
        <w:rPr>
          <w:rFonts w:ascii="Times New Roman" w:eastAsia="MS Mincho" w:hAnsi="Times New Roman" w:cs="Times New Roman"/>
          <w:color w:val="000000"/>
          <w:sz w:val="24"/>
          <w:szCs w:val="20"/>
        </w:rPr>
        <w:t>Plan 103 823,00 zł, wydatki 83 426,94 zł, co stanowi 80,4% planu, w tym</w:t>
      </w:r>
    </w:p>
    <w:p w:rsidR="004D7E58" w:rsidRDefault="004D7E58" w:rsidP="004D7E58">
      <w:pPr>
        <w:spacing w:after="0" w:line="240" w:lineRule="auto"/>
        <w:jc w:val="both"/>
        <w:rPr>
          <w:rFonts w:ascii="Times New Roman" w:eastAsia="MS Mincho" w:hAnsi="Times New Roman" w:cs="Times New Roman"/>
          <w:color w:val="000000"/>
          <w:sz w:val="24"/>
          <w:szCs w:val="20"/>
        </w:rPr>
      </w:pPr>
      <w:r>
        <w:rPr>
          <w:rFonts w:ascii="Times New Roman" w:eastAsia="MS Mincho" w:hAnsi="Times New Roman" w:cs="Times New Roman"/>
          <w:color w:val="000000"/>
          <w:sz w:val="24"/>
          <w:szCs w:val="20"/>
        </w:rPr>
        <w:t xml:space="preserve">1) Realizowane przez jednostki oświatowe: plan </w:t>
      </w:r>
      <w:r w:rsidRPr="000F18C1">
        <w:rPr>
          <w:rFonts w:ascii="Times New Roman" w:eastAsia="MS Mincho" w:hAnsi="Times New Roman" w:cs="Times New Roman"/>
          <w:color w:val="000000"/>
          <w:sz w:val="24"/>
          <w:szCs w:val="20"/>
        </w:rPr>
        <w:t>67 879,34</w:t>
      </w:r>
      <w:r>
        <w:rPr>
          <w:rFonts w:ascii="Times New Roman" w:eastAsia="MS Mincho" w:hAnsi="Times New Roman" w:cs="Times New Roman"/>
          <w:color w:val="000000"/>
          <w:sz w:val="24"/>
          <w:szCs w:val="20"/>
        </w:rPr>
        <w:t xml:space="preserve"> zł, w</w:t>
      </w:r>
      <w:r w:rsidRPr="000F18C1">
        <w:rPr>
          <w:rFonts w:ascii="Times New Roman" w:eastAsia="MS Mincho" w:hAnsi="Times New Roman" w:cs="Times New Roman"/>
          <w:color w:val="000000"/>
          <w:sz w:val="24"/>
          <w:szCs w:val="20"/>
        </w:rPr>
        <w:t>ykonanie67 753,34 zł</w:t>
      </w:r>
      <w:r>
        <w:rPr>
          <w:rFonts w:ascii="Times New Roman" w:eastAsia="MS Mincho" w:hAnsi="Times New Roman" w:cs="Times New Roman"/>
          <w:color w:val="000000"/>
          <w:sz w:val="24"/>
          <w:szCs w:val="20"/>
        </w:rPr>
        <w:t xml:space="preserve">, co stanowi </w:t>
      </w:r>
      <w:r w:rsidRPr="000F18C1">
        <w:rPr>
          <w:rFonts w:ascii="Times New Roman" w:eastAsia="MS Mincho" w:hAnsi="Times New Roman" w:cs="Times New Roman"/>
          <w:color w:val="000000"/>
          <w:sz w:val="24"/>
          <w:szCs w:val="20"/>
        </w:rPr>
        <w:t>99,8 %.</w:t>
      </w:r>
    </w:p>
    <w:p w:rsidR="004D7E58" w:rsidRPr="000F18C1" w:rsidRDefault="004D7E58" w:rsidP="004D7E58">
      <w:pPr>
        <w:suppressAutoHyphens/>
        <w:autoSpaceDE w:val="0"/>
        <w:spacing w:after="0" w:line="240" w:lineRule="auto"/>
        <w:jc w:val="both"/>
        <w:rPr>
          <w:rFonts w:ascii="Times New Roman" w:eastAsia="Calibri" w:hAnsi="Times New Roman" w:cs="Times New Roman"/>
          <w:bCs/>
          <w:sz w:val="24"/>
          <w:szCs w:val="24"/>
          <w:lang w:eastAsia="zh-CN"/>
        </w:rPr>
      </w:pPr>
      <w:r>
        <w:rPr>
          <w:rFonts w:ascii="Times New Roman" w:eastAsia="MS Mincho" w:hAnsi="Times New Roman" w:cs="Times New Roman"/>
          <w:color w:val="000000"/>
          <w:sz w:val="24"/>
          <w:szCs w:val="20"/>
        </w:rPr>
        <w:t>2) Realizowanie przez GOPS: p</w:t>
      </w:r>
      <w:r w:rsidRPr="000F18C1">
        <w:rPr>
          <w:rFonts w:ascii="Times New Roman" w:eastAsia="Calibri" w:hAnsi="Times New Roman" w:cs="Times New Roman"/>
          <w:bCs/>
          <w:sz w:val="24"/>
          <w:szCs w:val="24"/>
          <w:lang w:eastAsia="zh-CN"/>
        </w:rPr>
        <w:t>lan 35 943,66 zł, wykonano 15 673,60 zł, co stanowi 43,6</w:t>
      </w:r>
      <w:r>
        <w:rPr>
          <w:rFonts w:ascii="Times New Roman" w:eastAsia="Calibri" w:hAnsi="Times New Roman" w:cs="Times New Roman"/>
          <w:bCs/>
          <w:sz w:val="24"/>
          <w:szCs w:val="24"/>
          <w:lang w:eastAsia="zh-CN"/>
        </w:rPr>
        <w:t>%</w:t>
      </w:r>
      <w:r w:rsidRPr="000F18C1">
        <w:rPr>
          <w:rFonts w:ascii="Times New Roman" w:eastAsia="Calibri" w:hAnsi="Times New Roman" w:cs="Times New Roman"/>
          <w:bCs/>
          <w:sz w:val="24"/>
          <w:szCs w:val="24"/>
          <w:lang w:eastAsia="zh-CN"/>
        </w:rPr>
        <w:t>.</w:t>
      </w:r>
    </w:p>
    <w:p w:rsidR="004D7E58" w:rsidRDefault="004D7E58" w:rsidP="00A13608">
      <w:pPr>
        <w:pStyle w:val="Akapitzlist"/>
        <w:numPr>
          <w:ilvl w:val="0"/>
          <w:numId w:val="255"/>
        </w:numPr>
        <w:jc w:val="both"/>
        <w:rPr>
          <w:rFonts w:eastAsia="MS Mincho"/>
          <w:sz w:val="24"/>
        </w:rPr>
      </w:pPr>
      <w:r w:rsidRPr="00C81D71">
        <w:rPr>
          <w:rFonts w:eastAsia="MS Mincho"/>
          <w:color w:val="000000"/>
          <w:sz w:val="24"/>
        </w:rPr>
        <w:t xml:space="preserve">W ramach pomocy materialnej o charakterze socjalnym dla uczniów wypłacane były </w:t>
      </w:r>
      <w:r w:rsidRPr="00C81D71">
        <w:rPr>
          <w:rFonts w:eastAsia="MS Mincho"/>
          <w:color w:val="000000"/>
          <w:sz w:val="24"/>
          <w:szCs w:val="24"/>
        </w:rPr>
        <w:t xml:space="preserve">stypendia szkolne. Zasady przyznawania i wypłaty tych świadczeń określa Uchwała Rady Gminy Osielsko nr II/13/05 z dnia 30 marca 2005r. </w:t>
      </w:r>
      <w:r w:rsidRPr="00C81D71">
        <w:rPr>
          <w:color w:val="000000"/>
          <w:sz w:val="24"/>
          <w:szCs w:val="24"/>
        </w:rPr>
        <w:t xml:space="preserve">w sprawie regulaminu udzielania pomocy materialnej o charakterze socjalnym uczniom zamieszkałym na terenie Gminy Osielsko - zmieniona uchwałą nr V/55/05 z dnia 26 lipca 2005 r., nr IV/28/07 z dnia </w:t>
      </w:r>
      <w:r w:rsidR="00BA38AF">
        <w:rPr>
          <w:color w:val="000000"/>
          <w:sz w:val="24"/>
          <w:szCs w:val="24"/>
        </w:rPr>
        <w:br/>
      </w:r>
      <w:r w:rsidRPr="00C81D71">
        <w:rPr>
          <w:color w:val="000000"/>
          <w:sz w:val="24"/>
          <w:szCs w:val="24"/>
        </w:rPr>
        <w:t xml:space="preserve">26 czerwca 2007 r.,  nr VII/72/2015 z dnia 25 sierpnia 2015 r., nr VI/60/2018 z dnia </w:t>
      </w:r>
      <w:r w:rsidR="00BA38AF">
        <w:rPr>
          <w:color w:val="000000"/>
          <w:sz w:val="24"/>
          <w:szCs w:val="24"/>
        </w:rPr>
        <w:br/>
      </w:r>
      <w:r w:rsidRPr="00C81D71">
        <w:rPr>
          <w:color w:val="000000"/>
          <w:sz w:val="24"/>
          <w:szCs w:val="24"/>
        </w:rPr>
        <w:t>7 sierpnia 2018 r. oraz uchwałą nr V/59/2019 z dnia 18.06.2019 r. Na</w:t>
      </w:r>
      <w:r w:rsidRPr="00C81D71">
        <w:rPr>
          <w:rFonts w:eastAsia="MS Mincho"/>
          <w:color w:val="000000"/>
          <w:sz w:val="24"/>
          <w:szCs w:val="24"/>
        </w:rPr>
        <w:t xml:space="preserve"> wypłatę stypendiów o charakterze socjalnym wydatkowano kwotę 23 379,34 zł. Przyznana na ten cel dotacja w kwocie 18 703,47 zł została wydatkowana zgodnie z przepisami. W okresie sprawozdawczym skorzystało z przyznanych stypendiów 43 uczniów zamieszkałych na terenie gminy: w tym 31 uczniów szkół podstawowych - wydatkowano 16 732,18 zł, </w:t>
      </w:r>
      <w:r w:rsidR="00C81D71">
        <w:rPr>
          <w:rFonts w:eastAsia="MS Mincho"/>
          <w:color w:val="000000"/>
          <w:sz w:val="24"/>
          <w:szCs w:val="24"/>
        </w:rPr>
        <w:br/>
      </w:r>
      <w:r w:rsidRPr="00C81D71">
        <w:rPr>
          <w:rFonts w:eastAsia="MS Mincho"/>
          <w:color w:val="000000"/>
          <w:sz w:val="24"/>
          <w:szCs w:val="24"/>
        </w:rPr>
        <w:t>4 uczniów gimnazjów - wydatkowano 2 122,02 zł, 8 uczniów szkół ponad gimnazjalnych –4 525,14 zł.</w:t>
      </w:r>
      <w:r w:rsidR="00C81D71" w:rsidRPr="00C81D71">
        <w:rPr>
          <w:rFonts w:eastAsia="MS Mincho"/>
          <w:color w:val="000000"/>
          <w:sz w:val="24"/>
          <w:szCs w:val="24"/>
        </w:rPr>
        <w:t xml:space="preserve"> </w:t>
      </w:r>
      <w:r w:rsidRPr="00C81D71">
        <w:rPr>
          <w:rFonts w:eastAsia="MS Mincho"/>
          <w:sz w:val="24"/>
        </w:rPr>
        <w:t>Na podstawie Uchwały Rady Gminy Osielsko nr IV/32/2014 z dnia 10.04.2014 r. ( zmian</w:t>
      </w:r>
      <w:r w:rsidR="00C81D71">
        <w:rPr>
          <w:rFonts w:eastAsia="MS Mincho"/>
          <w:sz w:val="24"/>
        </w:rPr>
        <w:t>a</w:t>
      </w:r>
      <w:r w:rsidRPr="00C81D71">
        <w:rPr>
          <w:rFonts w:eastAsia="MS Mincho"/>
          <w:sz w:val="24"/>
        </w:rPr>
        <w:t xml:space="preserve"> </w:t>
      </w:r>
      <w:r w:rsidR="00C81D71">
        <w:rPr>
          <w:rFonts w:eastAsia="MS Mincho"/>
          <w:sz w:val="24"/>
        </w:rPr>
        <w:t xml:space="preserve">- </w:t>
      </w:r>
      <w:r w:rsidRPr="00C81D71">
        <w:rPr>
          <w:rFonts w:eastAsia="MS Mincho"/>
          <w:sz w:val="24"/>
        </w:rPr>
        <w:t>uchwał</w:t>
      </w:r>
      <w:r w:rsidR="00C81D71">
        <w:rPr>
          <w:rFonts w:eastAsia="MS Mincho"/>
          <w:sz w:val="24"/>
        </w:rPr>
        <w:t xml:space="preserve">a </w:t>
      </w:r>
      <w:r w:rsidRPr="00C81D71">
        <w:rPr>
          <w:rFonts w:eastAsia="MS Mincho"/>
          <w:sz w:val="24"/>
        </w:rPr>
        <w:t>nr II/29/2017 z dnia 21.03.2017 r.) w sprawie szczegółowych warunków udzielania pomocy dzieciom i młodzieży uzdolnionejw formie nagród przyznawanych przez Wójta Gminy Osielsko,</w:t>
      </w:r>
      <w:r w:rsidR="00C81D71">
        <w:rPr>
          <w:rFonts w:eastAsia="MS Mincho"/>
          <w:sz w:val="24"/>
        </w:rPr>
        <w:t xml:space="preserve"> </w:t>
      </w:r>
      <w:r w:rsidRPr="00C81D71">
        <w:rPr>
          <w:rFonts w:eastAsia="MS Mincho"/>
          <w:sz w:val="24"/>
        </w:rPr>
        <w:t>w</w:t>
      </w:r>
      <w:r w:rsidRPr="00C81D71">
        <w:rPr>
          <w:rFonts w:eastAsia="MS Mincho"/>
          <w:sz w:val="24"/>
          <w:szCs w:val="24"/>
        </w:rPr>
        <w:t xml:space="preserve"> ramach świadczeń pomocy materialnej o charakterze m</w:t>
      </w:r>
      <w:r w:rsidRPr="00C81D71">
        <w:rPr>
          <w:rFonts w:eastAsia="MS Mincho"/>
          <w:sz w:val="24"/>
        </w:rPr>
        <w:t xml:space="preserve">otywacyjnym wypłacone zostały stypendia za wyniki w nauce lub za osiągnięcia sportowe w łącznej kwocie </w:t>
      </w:r>
      <w:r w:rsidR="00C81D71">
        <w:rPr>
          <w:rFonts w:eastAsia="MS Mincho"/>
          <w:sz w:val="24"/>
        </w:rPr>
        <w:t xml:space="preserve">- </w:t>
      </w:r>
      <w:r w:rsidRPr="00C81D71">
        <w:rPr>
          <w:rFonts w:eastAsia="MS Mincho"/>
          <w:sz w:val="24"/>
        </w:rPr>
        <w:t>44 374,00 zł, w tym nagrody dla laureatów konkursów przedmiotowych w łącznej kwocie 2 300,00 zł.</w:t>
      </w:r>
    </w:p>
    <w:p w:rsidR="004D7E58" w:rsidRPr="00C81D71" w:rsidRDefault="004D7E58" w:rsidP="00A13608">
      <w:pPr>
        <w:pStyle w:val="Akapitzlist"/>
        <w:numPr>
          <w:ilvl w:val="0"/>
          <w:numId w:val="255"/>
        </w:numPr>
        <w:jc w:val="both"/>
        <w:rPr>
          <w:rFonts w:eastAsia="MS Mincho"/>
          <w:sz w:val="24"/>
        </w:rPr>
      </w:pPr>
      <w:r w:rsidRPr="00C81D71">
        <w:rPr>
          <w:rFonts w:eastAsia="Calibri"/>
          <w:bCs/>
          <w:sz w:val="24"/>
          <w:szCs w:val="24"/>
          <w:lang w:eastAsia="zh-CN"/>
        </w:rPr>
        <w:t xml:space="preserve">Od września 2019 r. GOPS realizuje zadania z zakresu pomocy materialnej o charakterze socjalnym uczniom zamieszkałym na terenie gminy Osielsko na podstawie ustawy z dnia 7 września 1991 roku o systemie oświaty oraz uchwały Rady Gminy Nr VII/74/2019 </w:t>
      </w:r>
      <w:r w:rsidR="00BA38AF">
        <w:rPr>
          <w:rFonts w:eastAsia="Calibri"/>
          <w:bCs/>
          <w:sz w:val="24"/>
          <w:szCs w:val="24"/>
          <w:lang w:eastAsia="zh-CN"/>
        </w:rPr>
        <w:br/>
      </w:r>
      <w:r w:rsidRPr="00C81D71">
        <w:rPr>
          <w:rFonts w:eastAsia="Calibri"/>
          <w:bCs/>
          <w:sz w:val="24"/>
          <w:szCs w:val="24"/>
          <w:lang w:eastAsia="zh-CN"/>
        </w:rPr>
        <w:t xml:space="preserve">z dnia 10 września 2019 r. W okresie od września do grudnia 2019 r. wydano 46 decyzji administracyjnych, z tego 5 decyzji odmownych. Stypendium szkolne otrzymało </w:t>
      </w:r>
      <w:r w:rsidR="00BA38AF">
        <w:rPr>
          <w:rFonts w:eastAsia="Calibri"/>
          <w:bCs/>
          <w:sz w:val="24"/>
          <w:szCs w:val="24"/>
          <w:lang w:eastAsia="zh-CN"/>
        </w:rPr>
        <w:br/>
      </w:r>
      <w:r w:rsidRPr="00C81D71">
        <w:rPr>
          <w:rFonts w:eastAsia="Calibri"/>
          <w:bCs/>
          <w:sz w:val="24"/>
          <w:szCs w:val="24"/>
          <w:lang w:eastAsia="zh-CN"/>
        </w:rPr>
        <w:t>41 uczniów, z tego: 32 uczęszczających do szkół podstawowych oraz 9 uczniów szkół ponadgimnazjalnych. Wydatkowane środki finansowe w wy</w:t>
      </w:r>
      <w:r w:rsidR="00C81D71">
        <w:rPr>
          <w:rFonts w:eastAsia="Calibri"/>
          <w:bCs/>
          <w:sz w:val="24"/>
          <w:szCs w:val="24"/>
          <w:lang w:eastAsia="zh-CN"/>
        </w:rPr>
        <w:t>sokości 15 673,60 zł.</w:t>
      </w:r>
    </w:p>
    <w:p w:rsidR="004D7E58" w:rsidRPr="00A80DDE" w:rsidRDefault="004D7E58" w:rsidP="004D7E58">
      <w:pPr>
        <w:spacing w:after="0" w:line="240" w:lineRule="auto"/>
        <w:jc w:val="both"/>
        <w:rPr>
          <w:rFonts w:ascii="Times New Roman" w:eastAsia="MS Mincho" w:hAnsi="Times New Roman" w:cs="Times New Roman"/>
          <w:color w:val="FF0000"/>
          <w:sz w:val="24"/>
          <w:szCs w:val="20"/>
        </w:rPr>
      </w:pPr>
    </w:p>
    <w:p w:rsidR="004D7E58" w:rsidRPr="000F18C1" w:rsidRDefault="004D7E58" w:rsidP="004D7E58">
      <w:pPr>
        <w:spacing w:after="0" w:line="240" w:lineRule="auto"/>
        <w:jc w:val="both"/>
        <w:rPr>
          <w:rFonts w:ascii="Times New Roman" w:eastAsia="MS Mincho" w:hAnsi="Times New Roman" w:cs="Times New Roman"/>
          <w:color w:val="000000"/>
          <w:sz w:val="24"/>
          <w:szCs w:val="20"/>
          <w:u w:val="single"/>
        </w:rPr>
      </w:pPr>
      <w:r w:rsidRPr="000F18C1">
        <w:rPr>
          <w:rFonts w:ascii="Times New Roman" w:eastAsia="MS Mincho" w:hAnsi="Times New Roman" w:cs="Times New Roman"/>
          <w:color w:val="000000"/>
          <w:sz w:val="24"/>
          <w:szCs w:val="20"/>
          <w:u w:val="single"/>
        </w:rPr>
        <w:t>Rozdział 85446 – Dokształcanie i doskonalenie nauczycieli</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 xml:space="preserve">Planowane wydatki </w:t>
      </w:r>
      <w:r>
        <w:rPr>
          <w:rFonts w:ascii="Times New Roman" w:eastAsia="MS Mincho" w:hAnsi="Times New Roman" w:cs="Times New Roman"/>
          <w:color w:val="000000"/>
          <w:sz w:val="24"/>
          <w:szCs w:val="20"/>
        </w:rPr>
        <w:t>4 300</w:t>
      </w:r>
      <w:r w:rsidRPr="000F18C1">
        <w:rPr>
          <w:rFonts w:ascii="Times New Roman" w:eastAsia="MS Mincho" w:hAnsi="Times New Roman" w:cs="Times New Roman"/>
          <w:color w:val="000000"/>
          <w:sz w:val="24"/>
          <w:szCs w:val="20"/>
        </w:rPr>
        <w:t>,00 zł. Wykonanie – 0,00 zł.</w:t>
      </w:r>
    </w:p>
    <w:p w:rsidR="004D7E58" w:rsidRPr="000F18C1" w:rsidRDefault="004D7E58" w:rsidP="004D7E58">
      <w:pPr>
        <w:spacing w:after="0" w:line="240" w:lineRule="auto"/>
        <w:rPr>
          <w:rFonts w:ascii="Times New Roman" w:eastAsia="MS Mincho" w:hAnsi="Times New Roman" w:cs="Times New Roman"/>
          <w:bCs/>
          <w:color w:val="0070C0"/>
          <w:sz w:val="24"/>
          <w:szCs w:val="20"/>
        </w:rPr>
      </w:pPr>
    </w:p>
    <w:p w:rsidR="004D7E58" w:rsidRPr="000F18C1" w:rsidRDefault="004D7E58" w:rsidP="004D7E58">
      <w:pPr>
        <w:spacing w:after="0" w:line="240" w:lineRule="auto"/>
        <w:rPr>
          <w:rFonts w:ascii="Times New Roman" w:eastAsia="MS Mincho" w:hAnsi="Times New Roman" w:cs="Times New Roman"/>
          <w:bCs/>
          <w:color w:val="000000"/>
          <w:sz w:val="24"/>
          <w:szCs w:val="20"/>
        </w:rPr>
      </w:pPr>
      <w:r w:rsidRPr="000F18C1">
        <w:rPr>
          <w:rFonts w:ascii="Times New Roman" w:eastAsia="MS Mincho" w:hAnsi="Times New Roman" w:cs="Times New Roman"/>
          <w:bCs/>
          <w:color w:val="000000"/>
          <w:sz w:val="24"/>
          <w:szCs w:val="20"/>
        </w:rPr>
        <w:lastRenderedPageBreak/>
        <w:t>Planowane wydatki na wynagrodzenia i pochodne w dziale 854 wynosiły – 655 900,00 zł, wykonanie  - 613 894,59 zł co stanowi 93,6 % planu.</w:t>
      </w:r>
    </w:p>
    <w:p w:rsidR="004D7E58" w:rsidRPr="000F18C1" w:rsidRDefault="004D7E58" w:rsidP="004D7E58">
      <w:pPr>
        <w:suppressAutoHyphens/>
        <w:spacing w:after="0" w:line="240" w:lineRule="auto"/>
        <w:jc w:val="center"/>
        <w:rPr>
          <w:rFonts w:ascii="Times New Roman" w:eastAsia="MS Mincho" w:hAnsi="Times New Roman" w:cs="Times New Roman"/>
          <w:b/>
          <w:bCs/>
          <w:color w:val="0070C0"/>
          <w:sz w:val="24"/>
          <w:szCs w:val="24"/>
          <w:lang w:eastAsia="zh-CN"/>
        </w:rPr>
      </w:pPr>
    </w:p>
    <w:p w:rsidR="004D7E58" w:rsidRPr="000F18C1" w:rsidRDefault="004D7E58" w:rsidP="004D7E58">
      <w:pPr>
        <w:suppressAutoHyphens/>
        <w:spacing w:after="0" w:line="240" w:lineRule="auto"/>
        <w:jc w:val="center"/>
        <w:rPr>
          <w:rFonts w:ascii="Times New Roman" w:eastAsia="MS Mincho" w:hAnsi="Times New Roman" w:cs="Times New Roman"/>
          <w:b/>
          <w:bCs/>
          <w:color w:val="000000"/>
          <w:sz w:val="24"/>
          <w:szCs w:val="24"/>
          <w:lang w:eastAsia="zh-CN"/>
        </w:rPr>
      </w:pPr>
      <w:r w:rsidRPr="000F18C1">
        <w:rPr>
          <w:rFonts w:ascii="Times New Roman" w:eastAsia="MS Mincho" w:hAnsi="Times New Roman" w:cs="Times New Roman"/>
          <w:b/>
          <w:bCs/>
          <w:color w:val="000000"/>
          <w:sz w:val="24"/>
          <w:szCs w:val="24"/>
          <w:lang w:eastAsia="zh-CN"/>
        </w:rPr>
        <w:t>Dział 851 Ochrona zdrowia</w:t>
      </w:r>
    </w:p>
    <w:p w:rsidR="004D7E58" w:rsidRPr="000F18C1" w:rsidRDefault="004D7E58" w:rsidP="004D7E58">
      <w:pPr>
        <w:spacing w:after="0" w:line="240" w:lineRule="auto"/>
        <w:jc w:val="both"/>
        <w:rPr>
          <w:rFonts w:ascii="Times New Roman" w:eastAsia="MS Mincho" w:hAnsi="Times New Roman" w:cs="Times New Roman"/>
          <w:bCs/>
          <w:color w:val="000000"/>
          <w:sz w:val="24"/>
          <w:szCs w:val="24"/>
        </w:rPr>
      </w:pPr>
      <w:r w:rsidRPr="000F18C1">
        <w:rPr>
          <w:rFonts w:ascii="Times New Roman" w:eastAsia="MS Mincho" w:hAnsi="Times New Roman" w:cs="Times New Roman"/>
          <w:bCs/>
          <w:color w:val="000000"/>
          <w:sz w:val="24"/>
          <w:szCs w:val="24"/>
        </w:rPr>
        <w:t xml:space="preserve">Plan 553 755,00 zł. </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bCs/>
          <w:color w:val="000000"/>
          <w:sz w:val="24"/>
          <w:szCs w:val="24"/>
        </w:rPr>
        <w:t xml:space="preserve">Wykonanie 521 701,73 zł, co stanowi – 94,2 %  planu. </w:t>
      </w:r>
      <w:r w:rsidRPr="000F18C1">
        <w:rPr>
          <w:rFonts w:ascii="Times New Roman" w:eastAsia="MS Mincho" w:hAnsi="Times New Roman" w:cs="Times New Roman"/>
          <w:color w:val="000000"/>
          <w:sz w:val="24"/>
          <w:szCs w:val="20"/>
        </w:rPr>
        <w:t>Wydatki w dziale stanowią 0,5 % ogółu wydatków budżetu. Wydatki ujęto w planie finansowym Gminnego Ośrodka Pomocy Społecznej i Urzędu Gminy Osielsko, z tego:</w:t>
      </w:r>
    </w:p>
    <w:p w:rsidR="004D7E58" w:rsidRPr="000F18C1" w:rsidRDefault="004D7E58" w:rsidP="00A13608">
      <w:pPr>
        <w:numPr>
          <w:ilvl w:val="0"/>
          <w:numId w:val="210"/>
        </w:num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 xml:space="preserve">GOPS, plan 380 800,00 zł wykonanie 372 216,88 zł, </w:t>
      </w:r>
      <w:r w:rsidR="00C81D71">
        <w:rPr>
          <w:rFonts w:ascii="Times New Roman" w:eastAsia="MS Mincho" w:hAnsi="Times New Roman" w:cs="Times New Roman"/>
          <w:bCs/>
          <w:color w:val="000000"/>
          <w:sz w:val="24"/>
          <w:szCs w:val="24"/>
        </w:rPr>
        <w:t>co stanowi – 97,7 %  planu.</w:t>
      </w:r>
    </w:p>
    <w:p w:rsidR="004D7E58" w:rsidRPr="000F18C1" w:rsidRDefault="004D7E58" w:rsidP="00A13608">
      <w:pPr>
        <w:numPr>
          <w:ilvl w:val="0"/>
          <w:numId w:val="210"/>
        </w:num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Urząd Gminy, plan 169 455,00 zł, wykonanie 146 424</w:t>
      </w:r>
      <w:r w:rsidR="00C81D71">
        <w:rPr>
          <w:rFonts w:ascii="Times New Roman" w:eastAsia="MS Mincho" w:hAnsi="Times New Roman" w:cs="Times New Roman"/>
          <w:color w:val="000000"/>
          <w:sz w:val="24"/>
          <w:szCs w:val="20"/>
        </w:rPr>
        <w:t>,85 zł, co stanowi 86,4 % planu.</w:t>
      </w:r>
    </w:p>
    <w:p w:rsidR="004D7E58" w:rsidRPr="000F18C1" w:rsidRDefault="004D7E58" w:rsidP="00A13608">
      <w:pPr>
        <w:numPr>
          <w:ilvl w:val="0"/>
          <w:numId w:val="210"/>
        </w:numPr>
        <w:spacing w:after="0" w:line="240" w:lineRule="auto"/>
        <w:jc w:val="both"/>
        <w:rPr>
          <w:rFonts w:ascii="Times New Roman" w:eastAsia="MS Mincho" w:hAnsi="Times New Roman" w:cs="Times New Roman"/>
          <w:color w:val="000000"/>
          <w:sz w:val="24"/>
          <w:szCs w:val="20"/>
        </w:rPr>
      </w:pPr>
      <w:proofErr w:type="spellStart"/>
      <w:r w:rsidRPr="000F18C1">
        <w:rPr>
          <w:rFonts w:ascii="Times New Roman" w:eastAsia="MS Mincho" w:hAnsi="Times New Roman" w:cs="Times New Roman"/>
          <w:color w:val="000000"/>
          <w:sz w:val="24"/>
          <w:szCs w:val="20"/>
        </w:rPr>
        <w:t>GOSiR</w:t>
      </w:r>
      <w:proofErr w:type="spellEnd"/>
      <w:r w:rsidRPr="000F18C1">
        <w:rPr>
          <w:rFonts w:ascii="Times New Roman" w:eastAsia="MS Mincho" w:hAnsi="Times New Roman" w:cs="Times New Roman"/>
          <w:color w:val="000000"/>
          <w:sz w:val="24"/>
          <w:szCs w:val="20"/>
        </w:rPr>
        <w:t>, plan 3 500,00 zł, wykonanie 3 060,00 zł, co stanowi 87,4% planu.</w:t>
      </w:r>
    </w:p>
    <w:p w:rsidR="004D7E58" w:rsidRPr="000F18C1" w:rsidRDefault="004D7E58" w:rsidP="004D7E58">
      <w:pPr>
        <w:spacing w:after="0" w:line="240" w:lineRule="auto"/>
        <w:jc w:val="both"/>
        <w:rPr>
          <w:rFonts w:ascii="Times New Roman" w:eastAsia="MS Mincho" w:hAnsi="Times New Roman" w:cs="Times New Roman"/>
          <w:color w:val="0070C0"/>
          <w:sz w:val="24"/>
          <w:szCs w:val="20"/>
        </w:rPr>
      </w:pPr>
    </w:p>
    <w:p w:rsidR="004D7E58" w:rsidRPr="000F18C1" w:rsidRDefault="004D7E58" w:rsidP="004D7E58">
      <w:pPr>
        <w:spacing w:after="0" w:line="240" w:lineRule="auto"/>
        <w:jc w:val="both"/>
        <w:rPr>
          <w:rFonts w:ascii="Times New Roman" w:eastAsia="MS Mincho" w:hAnsi="Times New Roman" w:cs="Times New Roman"/>
          <w:b/>
          <w:bCs/>
          <w:color w:val="000000"/>
          <w:sz w:val="24"/>
          <w:szCs w:val="24"/>
        </w:rPr>
      </w:pPr>
      <w:r w:rsidRPr="000F18C1">
        <w:rPr>
          <w:rFonts w:ascii="Times New Roman" w:eastAsia="MS Mincho" w:hAnsi="Times New Roman" w:cs="Times New Roman"/>
          <w:b/>
          <w:bCs/>
          <w:color w:val="000000"/>
          <w:sz w:val="24"/>
          <w:szCs w:val="24"/>
        </w:rPr>
        <w:t>Wydatki realizowane przez Urząd Gminy</w:t>
      </w:r>
    </w:p>
    <w:p w:rsidR="004D7E58" w:rsidRPr="000F18C1" w:rsidRDefault="004D7E58" w:rsidP="004D7E58">
      <w:pPr>
        <w:tabs>
          <w:tab w:val="left" w:pos="994"/>
        </w:tabs>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F18C1">
        <w:rPr>
          <w:rFonts w:ascii="Times New Roman" w:eastAsia="Times New Roman" w:hAnsi="Times New Roman" w:cs="Times New Roman"/>
          <w:color w:val="000000"/>
          <w:sz w:val="24"/>
          <w:szCs w:val="24"/>
          <w:u w:val="single"/>
        </w:rPr>
        <w:t>Rozdział 85121- Lecznictwo ambulatoryjne</w:t>
      </w:r>
    </w:p>
    <w:p w:rsidR="004D7E58" w:rsidRPr="000F18C1" w:rsidRDefault="004D7E58" w:rsidP="004D7E5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color w:val="000000"/>
          <w:sz w:val="24"/>
          <w:szCs w:val="24"/>
        </w:rPr>
        <w:t>Planowane wydatki  20 000,00 zł .  Wykonanie 0 zł</w:t>
      </w:r>
    </w:p>
    <w:p w:rsidR="004D7E58" w:rsidRPr="000F18C1" w:rsidRDefault="004D7E58" w:rsidP="004D7E5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F18C1">
        <w:rPr>
          <w:rFonts w:ascii="Times New Roman" w:eastAsia="Times New Roman" w:hAnsi="Times New Roman" w:cs="Times New Roman"/>
          <w:bCs/>
          <w:color w:val="000000"/>
          <w:sz w:val="24"/>
          <w:szCs w:val="24"/>
        </w:rPr>
        <w:t xml:space="preserve">Zaplanowano dotację  podmiotową dla samodzielnego publicznego zakładu opieki zdrowotnej  -  Gminnej  Przychodni  w  Osielsku  na zakup sprzętu medycznego. Gminna Przychodnia </w:t>
      </w:r>
      <w:r w:rsidR="00C81D71">
        <w:rPr>
          <w:rFonts w:ascii="Times New Roman" w:eastAsia="Times New Roman" w:hAnsi="Times New Roman" w:cs="Times New Roman"/>
          <w:bCs/>
          <w:color w:val="000000"/>
          <w:sz w:val="24"/>
          <w:szCs w:val="24"/>
        </w:rPr>
        <w:br/>
      </w:r>
      <w:r w:rsidRPr="000F18C1">
        <w:rPr>
          <w:rFonts w:ascii="Times New Roman" w:eastAsia="Times New Roman" w:hAnsi="Times New Roman" w:cs="Times New Roman"/>
          <w:bCs/>
          <w:color w:val="000000"/>
          <w:sz w:val="24"/>
          <w:szCs w:val="24"/>
        </w:rPr>
        <w:t xml:space="preserve">w Osielsku nie złożyła wniosku o </w:t>
      </w:r>
      <w:r w:rsidR="00C81D71">
        <w:rPr>
          <w:rFonts w:ascii="Times New Roman" w:eastAsia="Times New Roman" w:hAnsi="Times New Roman" w:cs="Times New Roman"/>
          <w:bCs/>
          <w:color w:val="000000"/>
          <w:sz w:val="24"/>
          <w:szCs w:val="24"/>
        </w:rPr>
        <w:t>wypłatę dotacji</w:t>
      </w:r>
      <w:r w:rsidRPr="000F18C1">
        <w:rPr>
          <w:rFonts w:ascii="Times New Roman" w:eastAsia="Times New Roman" w:hAnsi="Times New Roman" w:cs="Times New Roman"/>
          <w:bCs/>
          <w:color w:val="000000"/>
          <w:sz w:val="24"/>
          <w:szCs w:val="24"/>
        </w:rPr>
        <w:t>.</w:t>
      </w:r>
    </w:p>
    <w:p w:rsidR="004D7E58" w:rsidRPr="000F18C1" w:rsidRDefault="004D7E58" w:rsidP="004D7E58">
      <w:pPr>
        <w:autoSpaceDE w:val="0"/>
        <w:autoSpaceDN w:val="0"/>
        <w:adjustRightInd w:val="0"/>
        <w:spacing w:after="0" w:line="240" w:lineRule="auto"/>
        <w:jc w:val="both"/>
        <w:rPr>
          <w:rFonts w:ascii="Times New Roman" w:eastAsia="Times New Roman" w:hAnsi="Times New Roman" w:cs="Times New Roman"/>
          <w:bCs/>
          <w:color w:val="0070C0"/>
          <w:sz w:val="24"/>
          <w:szCs w:val="24"/>
          <w:u w:val="single"/>
        </w:rPr>
      </w:pPr>
    </w:p>
    <w:p w:rsidR="004D7E58" w:rsidRPr="000F18C1" w:rsidRDefault="004D7E58" w:rsidP="004D7E5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bCs/>
          <w:color w:val="000000"/>
          <w:sz w:val="24"/>
          <w:szCs w:val="24"/>
          <w:u w:val="single"/>
        </w:rPr>
        <w:t>Dział 85149  - Programy polityki zdrowotnej</w:t>
      </w:r>
    </w:p>
    <w:p w:rsidR="004D7E58" w:rsidRPr="000F18C1" w:rsidRDefault="004D7E58" w:rsidP="004D7E5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color w:val="000000"/>
          <w:sz w:val="24"/>
          <w:szCs w:val="24"/>
        </w:rPr>
        <w:t xml:space="preserve">Planowane wydatki 149 755,00  zł.  Wykonanie 148 815,00 zł. co stanowi  99,4% planu. </w:t>
      </w:r>
    </w:p>
    <w:p w:rsidR="004D7E58" w:rsidRPr="000F18C1" w:rsidRDefault="004D7E58" w:rsidP="004D7E5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color w:val="000000"/>
          <w:sz w:val="24"/>
          <w:szCs w:val="24"/>
        </w:rPr>
        <w:t xml:space="preserve">Kwotę 145 755,00 zł zaplanowano jako dotację celową na kontynuację programu zdrowotnego "Rehabilitacja lecznicza (fizjoterapia i kinezyterapia) mieszkańców gminy Osielsko” w kwocie zgodnej z uchwalonym Programem. Dotacja podmiotowa jest przekazywana do Gminnej Przychodni w Osielsku w miesięcznych ratach. Wdrożenie programu zapewnia mieszkańcom naszej gminy dostępność do usług medycznych w zakresie rehabilitacji. Wydatkowano na ten cel 145 755,00 zł. </w:t>
      </w:r>
    </w:p>
    <w:p w:rsidR="004D7E58" w:rsidRPr="000F18C1" w:rsidRDefault="004D7E58" w:rsidP="004D7E58">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Pozostałe</w:t>
      </w:r>
      <w:r w:rsidRPr="000F18C1">
        <w:rPr>
          <w:rFonts w:ascii="Times New Roman" w:eastAsia="Times New Roman" w:hAnsi="Times New Roman" w:cs="Times New Roman"/>
          <w:color w:val="000000"/>
          <w:sz w:val="24"/>
          <w:szCs w:val="24"/>
        </w:rPr>
        <w:t xml:space="preserve"> 4 000,00 </w:t>
      </w:r>
      <w:r>
        <w:rPr>
          <w:rFonts w:ascii="Times New Roman" w:eastAsia="Times New Roman" w:hAnsi="Times New Roman" w:cs="Times New Roman"/>
          <w:color w:val="000000"/>
          <w:sz w:val="24"/>
          <w:szCs w:val="24"/>
        </w:rPr>
        <w:t xml:space="preserve">zł </w:t>
      </w:r>
      <w:r w:rsidRPr="000F18C1">
        <w:rPr>
          <w:rFonts w:ascii="Times New Roman" w:eastAsia="Times New Roman" w:hAnsi="Times New Roman" w:cs="Times New Roman"/>
          <w:color w:val="000000"/>
          <w:sz w:val="24"/>
          <w:szCs w:val="24"/>
        </w:rPr>
        <w:t>zosta</w:t>
      </w:r>
      <w:r>
        <w:rPr>
          <w:rFonts w:ascii="Times New Roman" w:eastAsia="Times New Roman" w:hAnsi="Times New Roman" w:cs="Times New Roman"/>
          <w:color w:val="000000"/>
          <w:sz w:val="24"/>
          <w:szCs w:val="24"/>
        </w:rPr>
        <w:t>ło</w:t>
      </w:r>
      <w:r w:rsidRPr="000F18C1">
        <w:rPr>
          <w:rFonts w:ascii="Times New Roman" w:eastAsia="Times New Roman" w:hAnsi="Times New Roman" w:cs="Times New Roman"/>
          <w:color w:val="000000"/>
          <w:sz w:val="24"/>
          <w:szCs w:val="24"/>
        </w:rPr>
        <w:t xml:space="preserve"> przeznaczon</w:t>
      </w:r>
      <w:r>
        <w:rPr>
          <w:rFonts w:ascii="Times New Roman" w:eastAsia="Times New Roman" w:hAnsi="Times New Roman" w:cs="Times New Roman"/>
          <w:color w:val="000000"/>
          <w:sz w:val="24"/>
          <w:szCs w:val="24"/>
        </w:rPr>
        <w:t>e</w:t>
      </w:r>
      <w:r w:rsidRPr="000F18C1">
        <w:rPr>
          <w:rFonts w:ascii="Times New Roman" w:eastAsia="Times New Roman" w:hAnsi="Times New Roman" w:cs="Times New Roman"/>
          <w:color w:val="000000"/>
          <w:sz w:val="24"/>
          <w:szCs w:val="24"/>
        </w:rPr>
        <w:t xml:space="preserve"> na program „Zapobieganie upadkom seniorów” realizowany przy udziale Województwa Kujawsko-Pomorskiego. Program był prowadzony przez </w:t>
      </w:r>
      <w:proofErr w:type="spellStart"/>
      <w:r w:rsidRPr="000F18C1">
        <w:rPr>
          <w:rFonts w:ascii="Times New Roman" w:eastAsia="Times New Roman" w:hAnsi="Times New Roman" w:cs="Times New Roman"/>
          <w:color w:val="000000"/>
          <w:sz w:val="24"/>
          <w:szCs w:val="24"/>
        </w:rPr>
        <w:t>GOSiR</w:t>
      </w:r>
      <w:proofErr w:type="spellEnd"/>
      <w:r w:rsidRPr="000F18C1">
        <w:rPr>
          <w:rFonts w:ascii="Times New Roman" w:eastAsia="Times New Roman" w:hAnsi="Times New Roman" w:cs="Times New Roman"/>
          <w:color w:val="000000"/>
          <w:sz w:val="24"/>
          <w:szCs w:val="24"/>
        </w:rPr>
        <w:t xml:space="preserve"> i wydatkowano na te cel 3 060,00 zł.</w:t>
      </w:r>
    </w:p>
    <w:p w:rsidR="004D7E58" w:rsidRPr="000F18C1" w:rsidRDefault="004D7E58" w:rsidP="004D7E58">
      <w:pPr>
        <w:autoSpaceDE w:val="0"/>
        <w:autoSpaceDN w:val="0"/>
        <w:adjustRightInd w:val="0"/>
        <w:spacing w:after="0" w:line="240" w:lineRule="auto"/>
        <w:jc w:val="both"/>
        <w:rPr>
          <w:rFonts w:ascii="Times New Roman" w:eastAsia="Times New Roman" w:hAnsi="Times New Roman" w:cs="Times New Roman"/>
          <w:color w:val="0070C0"/>
          <w:sz w:val="24"/>
          <w:szCs w:val="24"/>
        </w:rPr>
      </w:pPr>
    </w:p>
    <w:p w:rsidR="004D7E58" w:rsidRPr="000F18C1" w:rsidRDefault="004D7E58" w:rsidP="004D7E58">
      <w:pPr>
        <w:tabs>
          <w:tab w:val="left" w:pos="0"/>
        </w:tabs>
        <w:spacing w:after="0" w:line="240" w:lineRule="auto"/>
        <w:jc w:val="both"/>
        <w:rPr>
          <w:rFonts w:ascii="Times New Roman" w:eastAsia="Times New Roman" w:hAnsi="Times New Roman" w:cs="Times New Roman"/>
          <w:color w:val="000000"/>
          <w:sz w:val="24"/>
          <w:szCs w:val="24"/>
          <w:u w:val="single"/>
        </w:rPr>
      </w:pPr>
      <w:r w:rsidRPr="000F18C1">
        <w:rPr>
          <w:rFonts w:ascii="Times New Roman" w:eastAsia="Times New Roman" w:hAnsi="Times New Roman" w:cs="Times New Roman"/>
          <w:color w:val="000000"/>
          <w:sz w:val="24"/>
          <w:szCs w:val="24"/>
          <w:u w:val="single"/>
        </w:rPr>
        <w:t>Rozdział 85154 – Przeciwdziałanie alkoholizmowi</w:t>
      </w:r>
    </w:p>
    <w:p w:rsidR="004D7E58" w:rsidRPr="000F18C1" w:rsidRDefault="004D7E58" w:rsidP="004D7E58">
      <w:pPr>
        <w:tabs>
          <w:tab w:val="left" w:pos="0"/>
        </w:tabs>
        <w:spacing w:after="0" w:line="240" w:lineRule="auto"/>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color w:val="000000"/>
          <w:sz w:val="24"/>
          <w:szCs w:val="24"/>
        </w:rPr>
        <w:t xml:space="preserve">Planowane wydatki  700 zł.  Wykonanie  669,85  zł. </w:t>
      </w:r>
    </w:p>
    <w:p w:rsidR="004D7E58" w:rsidRPr="000F18C1" w:rsidRDefault="004D7E58" w:rsidP="004D7E58">
      <w:pPr>
        <w:spacing w:after="0" w:line="240" w:lineRule="auto"/>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color w:val="000000"/>
          <w:sz w:val="24"/>
          <w:szCs w:val="24"/>
        </w:rPr>
        <w:t>Kwotę 669,85 zł przekazano jako  dotację celową na pomoc finansową  dla Województwa Kujawsko-Pomorskiego w celu wspólnej realizacji zadania "Niebieska Linia Pogotowie dla Ofiar Przemocy w Rodzinie".</w:t>
      </w:r>
    </w:p>
    <w:p w:rsidR="004D7E58" w:rsidRPr="000F18C1" w:rsidRDefault="004D7E58" w:rsidP="004D7E58">
      <w:pPr>
        <w:spacing w:after="0" w:line="240" w:lineRule="auto"/>
        <w:jc w:val="both"/>
        <w:rPr>
          <w:rFonts w:ascii="Times New Roman" w:eastAsia="Times New Roman" w:hAnsi="Times New Roman" w:cs="Times New Roman"/>
          <w:color w:val="0070C0"/>
          <w:sz w:val="24"/>
          <w:szCs w:val="24"/>
        </w:rPr>
      </w:pPr>
    </w:p>
    <w:p w:rsidR="004D7E58" w:rsidRPr="000F18C1" w:rsidRDefault="004D7E58" w:rsidP="004D7E58">
      <w:pPr>
        <w:spacing w:after="0" w:line="240" w:lineRule="auto"/>
        <w:jc w:val="both"/>
        <w:rPr>
          <w:rFonts w:ascii="Times New Roman" w:eastAsia="MS Mincho" w:hAnsi="Times New Roman" w:cs="Times New Roman"/>
          <w:color w:val="000000"/>
          <w:sz w:val="24"/>
          <w:szCs w:val="24"/>
          <w:u w:val="single"/>
        </w:rPr>
      </w:pPr>
      <w:r w:rsidRPr="000F18C1">
        <w:rPr>
          <w:rFonts w:ascii="Times New Roman" w:eastAsia="MS Mincho" w:hAnsi="Times New Roman" w:cs="Times New Roman"/>
          <w:color w:val="000000"/>
          <w:sz w:val="24"/>
          <w:szCs w:val="24"/>
          <w:u w:val="single"/>
        </w:rPr>
        <w:t>Rozdział 85195- Pozostała działalność</w:t>
      </w:r>
    </w:p>
    <w:p w:rsidR="004D7E58" w:rsidRPr="000F18C1" w:rsidRDefault="004D7E58" w:rsidP="004D7E58">
      <w:pPr>
        <w:spacing w:after="0" w:line="240" w:lineRule="auto"/>
        <w:jc w:val="both"/>
        <w:rPr>
          <w:rFonts w:ascii="Times New Roman" w:eastAsia="MS Mincho" w:hAnsi="Times New Roman" w:cs="Times New Roman"/>
          <w:color w:val="000000"/>
          <w:sz w:val="24"/>
          <w:szCs w:val="24"/>
        </w:rPr>
      </w:pPr>
      <w:r w:rsidRPr="000F18C1">
        <w:rPr>
          <w:rFonts w:ascii="Times New Roman" w:eastAsia="MS Mincho" w:hAnsi="Times New Roman" w:cs="Times New Roman"/>
          <w:color w:val="000000"/>
          <w:sz w:val="24"/>
          <w:szCs w:val="24"/>
        </w:rPr>
        <w:t>P</w:t>
      </w:r>
      <w:r w:rsidR="00966013">
        <w:rPr>
          <w:rFonts w:ascii="Times New Roman" w:eastAsia="MS Mincho" w:hAnsi="Times New Roman" w:cs="Times New Roman"/>
          <w:color w:val="000000"/>
          <w:sz w:val="24"/>
          <w:szCs w:val="24"/>
        </w:rPr>
        <w:t xml:space="preserve">lanowane wydatki –  2 500,00 zł. </w:t>
      </w:r>
      <w:r w:rsidRPr="000F18C1">
        <w:rPr>
          <w:rFonts w:ascii="Times New Roman" w:eastAsia="MS Mincho" w:hAnsi="Times New Roman" w:cs="Times New Roman"/>
          <w:color w:val="000000"/>
          <w:sz w:val="24"/>
          <w:szCs w:val="24"/>
        </w:rPr>
        <w:t xml:space="preserve">Wykonanie 0  zł. </w:t>
      </w:r>
    </w:p>
    <w:p w:rsidR="004D7E58" w:rsidRPr="000F18C1" w:rsidRDefault="004D7E58" w:rsidP="004D7E58">
      <w:pPr>
        <w:spacing w:after="0" w:line="240" w:lineRule="auto"/>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color w:val="000000"/>
          <w:sz w:val="24"/>
          <w:szCs w:val="24"/>
        </w:rPr>
        <w:t xml:space="preserve">Uzasadnienie: Zaplanowano środki w kwocie 1 500,00 zł  dla podmiotów niezaliczanych do sektora finansów publicznych na realizację zadań z zakresu ochrony zdrowia. Pozostałe środki w kwocie 1 000,00 zł przeznaczone </w:t>
      </w:r>
      <w:r>
        <w:rPr>
          <w:rFonts w:ascii="Times New Roman" w:eastAsia="Times New Roman" w:hAnsi="Times New Roman" w:cs="Times New Roman"/>
          <w:color w:val="000000"/>
          <w:sz w:val="24"/>
          <w:szCs w:val="24"/>
        </w:rPr>
        <w:t>były</w:t>
      </w:r>
      <w:r w:rsidRPr="000F18C1">
        <w:rPr>
          <w:rFonts w:ascii="Times New Roman" w:eastAsia="Times New Roman" w:hAnsi="Times New Roman" w:cs="Times New Roman"/>
          <w:color w:val="000000"/>
          <w:sz w:val="24"/>
          <w:szCs w:val="24"/>
        </w:rPr>
        <w:t xml:space="preserve"> na promocję zdrowia, w tym zdrowia psychicznego w ramach zadań Narodowego Programu Ochrony Zdrowia Psychicznego. Program nie został zrealizowany.</w:t>
      </w:r>
    </w:p>
    <w:p w:rsidR="004D7E58" w:rsidRPr="000F18C1" w:rsidRDefault="004D7E58" w:rsidP="004D7E58">
      <w:pPr>
        <w:spacing w:after="0" w:line="240" w:lineRule="auto"/>
        <w:jc w:val="both"/>
        <w:rPr>
          <w:rFonts w:ascii="Times New Roman" w:eastAsia="MS Mincho" w:hAnsi="Times New Roman" w:cs="Times New Roman"/>
          <w:b/>
          <w:bCs/>
          <w:color w:val="0070C0"/>
          <w:sz w:val="24"/>
          <w:szCs w:val="24"/>
        </w:rPr>
      </w:pPr>
    </w:p>
    <w:p w:rsidR="00C81D71" w:rsidRDefault="004D7E58" w:rsidP="004D7E58">
      <w:pPr>
        <w:spacing w:after="0" w:line="240" w:lineRule="auto"/>
        <w:jc w:val="both"/>
        <w:rPr>
          <w:rFonts w:ascii="Times New Roman" w:eastAsia="MS Mincho" w:hAnsi="Times New Roman" w:cs="Times New Roman"/>
          <w:b/>
          <w:bCs/>
          <w:color w:val="000000"/>
          <w:sz w:val="24"/>
          <w:szCs w:val="24"/>
        </w:rPr>
      </w:pPr>
      <w:r w:rsidRPr="000F18C1">
        <w:rPr>
          <w:rFonts w:ascii="Times New Roman" w:eastAsia="MS Mincho" w:hAnsi="Times New Roman" w:cs="Times New Roman"/>
          <w:b/>
          <w:bCs/>
          <w:color w:val="000000"/>
          <w:sz w:val="24"/>
          <w:szCs w:val="24"/>
        </w:rPr>
        <w:t>Wydatki realizowane przez GOPS Osielsko</w:t>
      </w:r>
    </w:p>
    <w:p w:rsidR="00C81D71" w:rsidRDefault="00C81D71" w:rsidP="004D7E58">
      <w:pPr>
        <w:spacing w:after="0" w:line="240" w:lineRule="auto"/>
        <w:jc w:val="both"/>
        <w:rPr>
          <w:rFonts w:ascii="Times New Roman" w:eastAsia="MS Mincho" w:hAnsi="Times New Roman" w:cs="Times New Roman"/>
          <w:color w:val="000000"/>
          <w:sz w:val="24"/>
          <w:szCs w:val="20"/>
          <w:lang w:eastAsia="zh-CN"/>
        </w:rPr>
      </w:pPr>
      <w:r w:rsidRPr="000F18C1">
        <w:rPr>
          <w:rFonts w:ascii="Times New Roman" w:eastAsia="MS Mincho" w:hAnsi="Times New Roman" w:cs="Times New Roman"/>
          <w:color w:val="000000"/>
          <w:sz w:val="24"/>
          <w:szCs w:val="20"/>
          <w:lang w:eastAsia="zh-CN"/>
        </w:rPr>
        <w:t xml:space="preserve">Wydatki na  realizację Gminnego Programu Przeciwdziałania Narkomanii </w:t>
      </w:r>
      <w:r w:rsidR="00FB5970">
        <w:rPr>
          <w:rFonts w:ascii="Times New Roman" w:eastAsia="MS Mincho" w:hAnsi="Times New Roman" w:cs="Times New Roman"/>
          <w:color w:val="000000"/>
          <w:sz w:val="24"/>
          <w:szCs w:val="20"/>
          <w:lang w:eastAsia="zh-CN"/>
        </w:rPr>
        <w:t xml:space="preserve">i </w:t>
      </w:r>
      <w:r w:rsidRPr="000F18C1">
        <w:rPr>
          <w:rFonts w:ascii="Times New Roman" w:eastAsia="MS Mincho" w:hAnsi="Times New Roman" w:cs="Times New Roman"/>
          <w:color w:val="000000"/>
          <w:sz w:val="24"/>
          <w:szCs w:val="20"/>
          <w:lang w:eastAsia="zh-CN"/>
        </w:rPr>
        <w:t>G</w:t>
      </w:r>
      <w:r w:rsidR="00FB5970">
        <w:rPr>
          <w:rFonts w:ascii="Times New Roman" w:eastAsia="MS Mincho" w:hAnsi="Times New Roman" w:cs="Times New Roman"/>
          <w:color w:val="000000"/>
          <w:sz w:val="24"/>
          <w:szCs w:val="20"/>
          <w:lang w:eastAsia="zh-CN"/>
        </w:rPr>
        <w:t xml:space="preserve">minnego Programu Profilaktyki </w:t>
      </w:r>
      <w:r w:rsidRPr="000F18C1">
        <w:rPr>
          <w:rFonts w:ascii="Times New Roman" w:eastAsia="MS Mincho" w:hAnsi="Times New Roman" w:cs="Times New Roman"/>
          <w:color w:val="000000"/>
          <w:sz w:val="24"/>
          <w:szCs w:val="20"/>
          <w:lang w:eastAsia="zh-CN"/>
        </w:rPr>
        <w:t>i Rozwiązywania Problemów Alkoholowych</w:t>
      </w:r>
      <w:r w:rsidR="00FB5970">
        <w:rPr>
          <w:rFonts w:ascii="Times New Roman" w:eastAsia="MS Mincho" w:hAnsi="Times New Roman" w:cs="Times New Roman"/>
          <w:color w:val="000000"/>
          <w:sz w:val="24"/>
          <w:szCs w:val="20"/>
          <w:lang w:eastAsia="zh-CN"/>
        </w:rPr>
        <w:t xml:space="preserve"> realizuje GOPS. Są one przedstawione w załączniku nr 4 do sprawozdania.</w:t>
      </w:r>
    </w:p>
    <w:p w:rsidR="00FB5970" w:rsidRPr="000F18C1" w:rsidRDefault="00FB5970" w:rsidP="004D7E58">
      <w:pPr>
        <w:spacing w:after="0" w:line="240" w:lineRule="auto"/>
        <w:jc w:val="both"/>
        <w:rPr>
          <w:rFonts w:ascii="Times New Roman" w:eastAsia="MS Mincho" w:hAnsi="Times New Roman" w:cs="Times New Roman"/>
          <w:b/>
          <w:bCs/>
          <w:color w:val="000000"/>
          <w:sz w:val="24"/>
          <w:szCs w:val="24"/>
        </w:rPr>
      </w:pPr>
    </w:p>
    <w:p w:rsidR="004D7E58" w:rsidRPr="000F18C1" w:rsidRDefault="004D7E58" w:rsidP="004D7E58">
      <w:pPr>
        <w:suppressAutoHyphens/>
        <w:spacing w:after="0" w:line="240" w:lineRule="auto"/>
        <w:jc w:val="both"/>
        <w:rPr>
          <w:rFonts w:ascii="Times New Roman" w:eastAsia="MS Mincho" w:hAnsi="Times New Roman" w:cs="Times New Roman"/>
          <w:color w:val="000000"/>
          <w:sz w:val="24"/>
          <w:szCs w:val="20"/>
          <w:lang w:eastAsia="zh-CN"/>
        </w:rPr>
      </w:pPr>
      <w:r w:rsidRPr="000F18C1">
        <w:rPr>
          <w:rFonts w:ascii="Times New Roman" w:eastAsia="MS Mincho" w:hAnsi="Times New Roman" w:cs="Times New Roman"/>
          <w:color w:val="000000"/>
          <w:sz w:val="24"/>
          <w:szCs w:val="20"/>
          <w:u w:val="single"/>
          <w:lang w:eastAsia="zh-CN"/>
        </w:rPr>
        <w:lastRenderedPageBreak/>
        <w:t>Rozdział 85153 – Zwalczanie narkomanii</w:t>
      </w:r>
    </w:p>
    <w:p w:rsidR="004D7E58" w:rsidRPr="000F18C1" w:rsidRDefault="004D7E58" w:rsidP="004D7E58">
      <w:pPr>
        <w:suppressAutoHyphens/>
        <w:spacing w:after="0" w:line="240" w:lineRule="auto"/>
        <w:jc w:val="both"/>
        <w:rPr>
          <w:rFonts w:ascii="Times New Roman" w:eastAsia="MS Mincho" w:hAnsi="Times New Roman" w:cs="Times New Roman"/>
          <w:color w:val="000000"/>
          <w:sz w:val="24"/>
          <w:szCs w:val="20"/>
          <w:lang w:eastAsia="zh-CN"/>
        </w:rPr>
      </w:pPr>
      <w:r w:rsidRPr="000F18C1">
        <w:rPr>
          <w:rFonts w:ascii="Times New Roman" w:eastAsia="MS Mincho" w:hAnsi="Times New Roman" w:cs="Times New Roman"/>
          <w:color w:val="000000"/>
          <w:sz w:val="24"/>
          <w:szCs w:val="20"/>
          <w:lang w:eastAsia="zh-CN"/>
        </w:rPr>
        <w:t>Planowane wydatki – 66 500,00 zł. Wykonanie  - 65 879,74 zł, co stanowi  99,1 % planu.</w:t>
      </w:r>
    </w:p>
    <w:p w:rsidR="004D7E58" w:rsidRDefault="004D7E58" w:rsidP="004D7E58">
      <w:pPr>
        <w:suppressAutoHyphens/>
        <w:spacing w:after="0" w:line="240" w:lineRule="auto"/>
        <w:jc w:val="both"/>
        <w:rPr>
          <w:rFonts w:ascii="Times New Roman" w:eastAsia="MS Mincho" w:hAnsi="Times New Roman" w:cs="Times New Roman"/>
          <w:color w:val="000000"/>
          <w:sz w:val="24"/>
          <w:szCs w:val="20"/>
          <w:lang w:eastAsia="zh-CN"/>
        </w:rPr>
      </w:pPr>
      <w:r w:rsidRPr="000F18C1">
        <w:rPr>
          <w:rFonts w:ascii="Times New Roman" w:eastAsia="MS Mincho" w:hAnsi="Times New Roman" w:cs="Times New Roman"/>
          <w:color w:val="000000"/>
          <w:sz w:val="24"/>
          <w:szCs w:val="20"/>
          <w:lang w:eastAsia="zh-CN"/>
        </w:rPr>
        <w:t>Wydatki na  realizację Gminnego Programu Przeciwdziałania Narkomanii uchwalonego przez Radę Gminy Osielsko wyniosły 65 879,74 zł.</w:t>
      </w:r>
      <w:r>
        <w:rPr>
          <w:rFonts w:ascii="Times New Roman" w:eastAsia="MS Mincho" w:hAnsi="Times New Roman" w:cs="Times New Roman"/>
          <w:color w:val="000000"/>
          <w:sz w:val="24"/>
          <w:szCs w:val="20"/>
          <w:lang w:eastAsia="zh-CN"/>
        </w:rPr>
        <w:t xml:space="preserve"> </w:t>
      </w:r>
    </w:p>
    <w:p w:rsidR="00FB5970" w:rsidRPr="000F18C1" w:rsidRDefault="00FB5970" w:rsidP="004D7E58">
      <w:pPr>
        <w:suppressAutoHyphens/>
        <w:spacing w:after="0" w:line="240" w:lineRule="auto"/>
        <w:jc w:val="both"/>
        <w:rPr>
          <w:rFonts w:ascii="Times New Roman" w:eastAsia="MS Mincho" w:hAnsi="Times New Roman" w:cs="Times New Roman"/>
          <w:color w:val="0070C0"/>
          <w:sz w:val="24"/>
          <w:szCs w:val="20"/>
          <w:lang w:eastAsia="zh-CN"/>
        </w:rPr>
      </w:pPr>
    </w:p>
    <w:p w:rsidR="004D7E58" w:rsidRPr="000F18C1" w:rsidRDefault="004D7E58" w:rsidP="004D7E58">
      <w:pPr>
        <w:suppressAutoHyphens/>
        <w:spacing w:after="0" w:line="240" w:lineRule="auto"/>
        <w:jc w:val="both"/>
        <w:rPr>
          <w:rFonts w:ascii="Times New Roman" w:eastAsia="MS Mincho" w:hAnsi="Times New Roman" w:cs="Times New Roman"/>
          <w:color w:val="000000"/>
          <w:sz w:val="24"/>
          <w:szCs w:val="20"/>
          <w:lang w:eastAsia="zh-CN"/>
        </w:rPr>
      </w:pPr>
      <w:r w:rsidRPr="000F18C1">
        <w:rPr>
          <w:rFonts w:ascii="Times New Roman" w:eastAsia="MS Mincho" w:hAnsi="Times New Roman" w:cs="Times New Roman"/>
          <w:color w:val="000000"/>
          <w:sz w:val="24"/>
          <w:szCs w:val="20"/>
          <w:u w:val="single"/>
          <w:lang w:eastAsia="zh-CN"/>
        </w:rPr>
        <w:t>Rozdział 85154 - Przeciwdziałanie alkoholizmowi</w:t>
      </w:r>
    </w:p>
    <w:p w:rsidR="004D7E58" w:rsidRPr="000F18C1" w:rsidRDefault="004D7E58" w:rsidP="004D7E58">
      <w:pPr>
        <w:suppressAutoHyphens/>
        <w:spacing w:after="0" w:line="240" w:lineRule="auto"/>
        <w:jc w:val="both"/>
        <w:rPr>
          <w:rFonts w:ascii="Times New Roman" w:eastAsia="MS Mincho" w:hAnsi="Times New Roman" w:cs="Times New Roman"/>
          <w:color w:val="000000"/>
          <w:sz w:val="24"/>
          <w:szCs w:val="20"/>
          <w:lang w:eastAsia="zh-CN"/>
        </w:rPr>
      </w:pPr>
      <w:r w:rsidRPr="000F18C1">
        <w:rPr>
          <w:rFonts w:ascii="Times New Roman" w:eastAsia="MS Mincho" w:hAnsi="Times New Roman" w:cs="Times New Roman"/>
          <w:color w:val="000000"/>
          <w:sz w:val="24"/>
          <w:szCs w:val="20"/>
          <w:lang w:eastAsia="zh-CN"/>
        </w:rPr>
        <w:t>Planowane wydatki –  314 300,00 zł. Wykonanie –  306 337,14 zł, co stanowi 97,5 % planu.</w:t>
      </w:r>
    </w:p>
    <w:p w:rsidR="004D7E58" w:rsidRPr="000F18C1" w:rsidRDefault="004D7E58" w:rsidP="004D7E58">
      <w:pPr>
        <w:suppressAutoHyphens/>
        <w:spacing w:after="0" w:line="240" w:lineRule="auto"/>
        <w:jc w:val="both"/>
        <w:rPr>
          <w:rFonts w:ascii="Times New Roman" w:eastAsia="MS Mincho" w:hAnsi="Times New Roman" w:cs="Times New Roman"/>
          <w:color w:val="000000"/>
          <w:sz w:val="24"/>
          <w:szCs w:val="20"/>
          <w:lang w:eastAsia="zh-CN"/>
        </w:rPr>
      </w:pPr>
      <w:r w:rsidRPr="000F18C1">
        <w:rPr>
          <w:rFonts w:ascii="Times New Roman" w:eastAsia="MS Mincho" w:hAnsi="Times New Roman" w:cs="Times New Roman"/>
          <w:color w:val="000000"/>
          <w:sz w:val="24"/>
          <w:szCs w:val="20"/>
          <w:lang w:eastAsia="zh-CN"/>
        </w:rPr>
        <w:t xml:space="preserve">Wydatki na realizację zadań wynikających z Gminnego Programu Profilaktyki                         i Rozwiązywania Problemów Alkoholowych uchwalonego przez Radę Gminy Osielsko </w:t>
      </w:r>
      <w:r w:rsidR="00FB5970">
        <w:rPr>
          <w:rFonts w:ascii="Times New Roman" w:eastAsia="MS Mincho" w:hAnsi="Times New Roman" w:cs="Times New Roman"/>
          <w:color w:val="000000"/>
          <w:sz w:val="24"/>
          <w:szCs w:val="20"/>
          <w:lang w:eastAsia="zh-CN"/>
        </w:rPr>
        <w:br/>
      </w:r>
      <w:r w:rsidRPr="000F18C1">
        <w:rPr>
          <w:rFonts w:ascii="Times New Roman" w:eastAsia="MS Mincho" w:hAnsi="Times New Roman" w:cs="Times New Roman"/>
          <w:color w:val="000000"/>
          <w:sz w:val="24"/>
          <w:szCs w:val="20"/>
          <w:lang w:eastAsia="zh-CN"/>
        </w:rPr>
        <w:t xml:space="preserve">w pierwszym półroczu 2019 r. wyniosły – 306 337,14 zł, w tym wydatki na wynagrodzenia </w:t>
      </w:r>
      <w:r w:rsidR="00FB5970">
        <w:rPr>
          <w:rFonts w:ascii="Times New Roman" w:eastAsia="MS Mincho" w:hAnsi="Times New Roman" w:cs="Times New Roman"/>
          <w:color w:val="000000"/>
          <w:sz w:val="24"/>
          <w:szCs w:val="20"/>
          <w:lang w:eastAsia="zh-CN"/>
        </w:rPr>
        <w:br/>
      </w:r>
      <w:r w:rsidRPr="000F18C1">
        <w:rPr>
          <w:rFonts w:ascii="Times New Roman" w:eastAsia="MS Mincho" w:hAnsi="Times New Roman" w:cs="Times New Roman"/>
          <w:color w:val="000000"/>
          <w:sz w:val="24"/>
          <w:szCs w:val="20"/>
          <w:lang w:eastAsia="zh-CN"/>
        </w:rPr>
        <w:t>i pochodne od wynagrodzeń osób realizujących zadania ujęte w programach – 116 180,55 zł.</w:t>
      </w:r>
      <w:r>
        <w:rPr>
          <w:rFonts w:ascii="Times New Roman" w:eastAsia="MS Mincho" w:hAnsi="Times New Roman" w:cs="Times New Roman"/>
          <w:color w:val="000000"/>
          <w:sz w:val="24"/>
          <w:szCs w:val="20"/>
          <w:lang w:eastAsia="zh-CN"/>
        </w:rPr>
        <w:t xml:space="preserve"> </w:t>
      </w:r>
    </w:p>
    <w:p w:rsidR="004D7E58" w:rsidRPr="000F18C1" w:rsidRDefault="004D7E58" w:rsidP="004D7E58">
      <w:pPr>
        <w:spacing w:after="0" w:line="240" w:lineRule="auto"/>
        <w:jc w:val="both"/>
        <w:rPr>
          <w:rFonts w:ascii="Times New Roman" w:eastAsia="MS Mincho" w:hAnsi="Times New Roman" w:cs="Times New Roman"/>
          <w:color w:val="0070C0"/>
          <w:sz w:val="24"/>
          <w:szCs w:val="24"/>
        </w:rPr>
      </w:pPr>
    </w:p>
    <w:p w:rsidR="004D7E58" w:rsidRPr="000F18C1" w:rsidRDefault="004D7E58" w:rsidP="004D7E58">
      <w:pPr>
        <w:suppressAutoHyphens/>
        <w:autoSpaceDE w:val="0"/>
        <w:spacing w:after="0" w:line="240" w:lineRule="auto"/>
        <w:jc w:val="center"/>
        <w:rPr>
          <w:rFonts w:ascii="Times New Roman" w:eastAsia="Calibri" w:hAnsi="Times New Roman" w:cs="Times New Roman"/>
          <w:b/>
          <w:bCs/>
          <w:color w:val="000000"/>
          <w:sz w:val="24"/>
          <w:szCs w:val="24"/>
          <w:lang w:eastAsia="zh-CN"/>
        </w:rPr>
      </w:pPr>
      <w:r w:rsidRPr="000F18C1">
        <w:rPr>
          <w:rFonts w:ascii="Times New Roman" w:eastAsia="Calibri" w:hAnsi="Times New Roman" w:cs="Times New Roman"/>
          <w:b/>
          <w:bCs/>
          <w:color w:val="000000"/>
          <w:sz w:val="24"/>
          <w:szCs w:val="24"/>
          <w:lang w:eastAsia="zh-CN"/>
        </w:rPr>
        <w:t xml:space="preserve">Dział 852 Pomoc społeczna </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Plan             2 719 778,16 zł</w:t>
      </w:r>
    </w:p>
    <w:p w:rsidR="004D7E58" w:rsidRPr="000F18C1" w:rsidRDefault="004D7E58" w:rsidP="004D7E58">
      <w:pPr>
        <w:spacing w:after="0" w:line="240" w:lineRule="auto"/>
        <w:jc w:val="both"/>
        <w:rPr>
          <w:rFonts w:ascii="Times New Roman" w:eastAsia="MS Mincho" w:hAnsi="Times New Roman" w:cs="Times New Roman"/>
          <w:bCs/>
          <w:color w:val="000000"/>
          <w:sz w:val="24"/>
          <w:szCs w:val="20"/>
        </w:rPr>
      </w:pPr>
      <w:r w:rsidRPr="000F18C1">
        <w:rPr>
          <w:rFonts w:ascii="Times New Roman" w:eastAsia="MS Mincho" w:hAnsi="Times New Roman" w:cs="Times New Roman"/>
          <w:color w:val="000000"/>
          <w:sz w:val="24"/>
          <w:szCs w:val="20"/>
        </w:rPr>
        <w:t>Wykonanie 2 563 073,74 zł. Wydatki były wykonane w 94,2 %  planu. Wydatki na pomoc społeczną  stanowiły 2,3</w:t>
      </w:r>
      <w:r w:rsidRPr="000F18C1">
        <w:rPr>
          <w:rFonts w:ascii="Times New Roman" w:eastAsia="MS Mincho" w:hAnsi="Times New Roman" w:cs="Times New Roman"/>
          <w:bCs/>
          <w:color w:val="000000"/>
          <w:sz w:val="24"/>
          <w:szCs w:val="20"/>
        </w:rPr>
        <w:t>% wydatków budżetu ogółem.</w:t>
      </w:r>
    </w:p>
    <w:p w:rsidR="004D7E58" w:rsidRPr="000F18C1" w:rsidRDefault="004D7E58" w:rsidP="004D7E58">
      <w:pPr>
        <w:spacing w:after="0" w:line="240" w:lineRule="auto"/>
        <w:jc w:val="both"/>
        <w:rPr>
          <w:rFonts w:ascii="Times New Roman" w:eastAsia="MS Mincho" w:hAnsi="Times New Roman" w:cs="Times New Roman"/>
          <w:color w:val="000000"/>
          <w:sz w:val="24"/>
          <w:szCs w:val="20"/>
        </w:rPr>
      </w:pPr>
      <w:r w:rsidRPr="000F18C1">
        <w:rPr>
          <w:rFonts w:ascii="Times New Roman" w:eastAsia="MS Mincho" w:hAnsi="Times New Roman" w:cs="Times New Roman"/>
          <w:color w:val="000000"/>
          <w:sz w:val="24"/>
          <w:szCs w:val="20"/>
        </w:rPr>
        <w:t>Wydatki ujęto w planie finansowym GOPS- u i Urzędu Gminy Osielsko, z tego:</w:t>
      </w:r>
    </w:p>
    <w:p w:rsidR="004D7E58" w:rsidRPr="00FB5970" w:rsidRDefault="004D7E58" w:rsidP="00A13608">
      <w:pPr>
        <w:pStyle w:val="Akapitzlist"/>
        <w:numPr>
          <w:ilvl w:val="0"/>
          <w:numId w:val="211"/>
        </w:numPr>
        <w:jc w:val="both"/>
        <w:rPr>
          <w:rFonts w:eastAsia="MS Mincho"/>
          <w:color w:val="000000"/>
          <w:sz w:val="24"/>
          <w:szCs w:val="24"/>
        </w:rPr>
      </w:pPr>
      <w:r w:rsidRPr="00FB5970">
        <w:rPr>
          <w:rFonts w:eastAsia="MS Mincho"/>
          <w:color w:val="000000"/>
          <w:sz w:val="24"/>
          <w:szCs w:val="24"/>
        </w:rPr>
        <w:t>GOPS, p</w:t>
      </w:r>
      <w:r w:rsidRPr="00FB5970">
        <w:rPr>
          <w:color w:val="000000"/>
          <w:sz w:val="24"/>
          <w:szCs w:val="24"/>
        </w:rPr>
        <w:t>lan  2 627 978,16 zł, w</w:t>
      </w:r>
      <w:r w:rsidR="00FB5970" w:rsidRPr="00FB5970">
        <w:rPr>
          <w:color w:val="000000"/>
          <w:sz w:val="24"/>
          <w:szCs w:val="24"/>
        </w:rPr>
        <w:t>ykonanie 2 476 094,97 zł. Stanowiły je wydatki bieżące. Plan wykonany w 94,2%.</w:t>
      </w:r>
    </w:p>
    <w:p w:rsidR="004D7E58" w:rsidRPr="00FB5970" w:rsidRDefault="004D7E58" w:rsidP="00A13608">
      <w:pPr>
        <w:pStyle w:val="Akapitzlist"/>
        <w:numPr>
          <w:ilvl w:val="0"/>
          <w:numId w:val="211"/>
        </w:numPr>
        <w:jc w:val="both"/>
        <w:rPr>
          <w:rFonts w:eastAsia="MS Mincho"/>
          <w:color w:val="000000"/>
          <w:sz w:val="24"/>
          <w:szCs w:val="24"/>
        </w:rPr>
      </w:pPr>
      <w:r w:rsidRPr="00FB5970">
        <w:rPr>
          <w:rFonts w:eastAsia="MS Mincho"/>
          <w:color w:val="000000"/>
          <w:sz w:val="24"/>
        </w:rPr>
        <w:t>Urząd Gmin</w:t>
      </w:r>
      <w:r w:rsidR="00FB5970" w:rsidRPr="00FB5970">
        <w:rPr>
          <w:rFonts w:eastAsia="MS Mincho"/>
          <w:color w:val="000000"/>
          <w:sz w:val="24"/>
        </w:rPr>
        <w:t>y</w:t>
      </w:r>
      <w:r w:rsidRPr="00FB5970">
        <w:rPr>
          <w:rFonts w:eastAsia="MS Mincho"/>
          <w:color w:val="000000"/>
          <w:sz w:val="24"/>
        </w:rPr>
        <w:t>, plan  91 800,00 zł</w:t>
      </w:r>
      <w:r w:rsidR="00FB5970" w:rsidRPr="00FB5970">
        <w:rPr>
          <w:rFonts w:eastAsia="MS Mincho"/>
          <w:color w:val="000000"/>
          <w:sz w:val="24"/>
        </w:rPr>
        <w:t xml:space="preserve">, wykonanie 86 978,77 zł. </w:t>
      </w:r>
      <w:r w:rsidRPr="00FB5970">
        <w:rPr>
          <w:rFonts w:eastAsia="MS Mincho"/>
          <w:color w:val="000000"/>
          <w:sz w:val="24"/>
        </w:rPr>
        <w:t>co stanowi 94,7% planu.</w:t>
      </w:r>
      <w:r w:rsidR="00FB5970">
        <w:rPr>
          <w:rFonts w:eastAsia="MS Mincho"/>
          <w:color w:val="000000"/>
          <w:sz w:val="24"/>
        </w:rPr>
        <w:t xml:space="preserve"> Stanowiły je wydatki bieżące.</w:t>
      </w:r>
    </w:p>
    <w:p w:rsidR="004D7E58" w:rsidRPr="000F18C1" w:rsidRDefault="004D7E58" w:rsidP="004D7E58">
      <w:pPr>
        <w:spacing w:after="0" w:line="240" w:lineRule="auto"/>
        <w:jc w:val="both"/>
        <w:rPr>
          <w:rFonts w:ascii="Times New Roman" w:eastAsia="MS Mincho" w:hAnsi="Times New Roman" w:cs="Times New Roman"/>
          <w:b/>
          <w:bCs/>
          <w:color w:val="0070C0"/>
          <w:sz w:val="24"/>
          <w:szCs w:val="24"/>
        </w:rPr>
      </w:pPr>
    </w:p>
    <w:p w:rsidR="004D7E58" w:rsidRPr="000F18C1" w:rsidRDefault="004D7E58" w:rsidP="004D7E58">
      <w:pPr>
        <w:spacing w:after="0" w:line="240" w:lineRule="auto"/>
        <w:jc w:val="both"/>
        <w:rPr>
          <w:rFonts w:ascii="Times New Roman" w:eastAsia="MS Mincho" w:hAnsi="Times New Roman" w:cs="Times New Roman"/>
          <w:b/>
          <w:bCs/>
          <w:sz w:val="24"/>
          <w:szCs w:val="24"/>
        </w:rPr>
      </w:pPr>
      <w:r w:rsidRPr="000F18C1">
        <w:rPr>
          <w:rFonts w:ascii="Times New Roman" w:eastAsia="MS Mincho" w:hAnsi="Times New Roman" w:cs="Times New Roman"/>
          <w:b/>
          <w:bCs/>
          <w:sz w:val="24"/>
          <w:szCs w:val="24"/>
        </w:rPr>
        <w:t>Wydatki realizowane przez Urząd Gminy</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Plan  91 800,00 zł, wykonanie 86 978</w:t>
      </w:r>
      <w:r w:rsidR="00FB5970">
        <w:rPr>
          <w:rFonts w:ascii="Times New Roman" w:eastAsia="MS Mincho" w:hAnsi="Times New Roman" w:cs="Times New Roman"/>
          <w:sz w:val="24"/>
          <w:szCs w:val="20"/>
        </w:rPr>
        <w:t>,77 zł.</w:t>
      </w:r>
    </w:p>
    <w:p w:rsidR="004D7E58" w:rsidRPr="000F18C1" w:rsidRDefault="004D7E58" w:rsidP="004D7E58">
      <w:pPr>
        <w:suppressAutoHyphens/>
        <w:autoSpaceDE w:val="0"/>
        <w:spacing w:after="0" w:line="240" w:lineRule="auto"/>
        <w:jc w:val="both"/>
        <w:rPr>
          <w:rFonts w:ascii="Times New Roman" w:eastAsia="Calibri" w:hAnsi="Times New Roman" w:cs="Times New Roman"/>
          <w:sz w:val="24"/>
          <w:szCs w:val="24"/>
          <w:u w:val="single"/>
          <w:lang w:eastAsia="zh-CN"/>
        </w:rPr>
      </w:pPr>
      <w:r w:rsidRPr="000F18C1">
        <w:rPr>
          <w:rFonts w:ascii="Times New Roman" w:eastAsia="Calibri" w:hAnsi="Times New Roman" w:cs="Times New Roman"/>
          <w:sz w:val="24"/>
          <w:szCs w:val="24"/>
          <w:u w:val="single"/>
          <w:lang w:eastAsia="zh-CN"/>
        </w:rPr>
        <w:t xml:space="preserve">Rozdział 85203 – Ośrodki wsparcia </w:t>
      </w:r>
    </w:p>
    <w:p w:rsidR="004D7E58" w:rsidRPr="000F18C1" w:rsidRDefault="004D7E58" w:rsidP="004D7E58">
      <w:pPr>
        <w:autoSpaceDE w:val="0"/>
        <w:autoSpaceDN w:val="0"/>
        <w:adjustRightInd w:val="0"/>
        <w:spacing w:after="0" w:line="240" w:lineRule="auto"/>
        <w:jc w:val="both"/>
        <w:rPr>
          <w:rFonts w:ascii="Times New Roman" w:eastAsia="Calibri" w:hAnsi="Times New Roman" w:cs="Times New Roman"/>
          <w:sz w:val="24"/>
          <w:szCs w:val="24"/>
        </w:rPr>
      </w:pPr>
      <w:r w:rsidRPr="000F18C1">
        <w:rPr>
          <w:rFonts w:ascii="Times New Roman" w:eastAsia="Calibri" w:hAnsi="Times New Roman" w:cs="Times New Roman"/>
          <w:sz w:val="24"/>
          <w:szCs w:val="24"/>
        </w:rPr>
        <w:t xml:space="preserve"> Plan wydatków  – 86 000,00 zł, wykonanie – 85 798,80 zł, tj. -  99,8 %  planu. Przekazywana była dotacja do miasta Bydgoszczy z tytułu pobytu w Ośrodku Wsparcia dla Dzieci </w:t>
      </w:r>
      <w:r w:rsidR="00FB5970">
        <w:rPr>
          <w:rFonts w:ascii="Times New Roman" w:eastAsia="Calibri" w:hAnsi="Times New Roman" w:cs="Times New Roman"/>
          <w:sz w:val="24"/>
          <w:szCs w:val="24"/>
        </w:rPr>
        <w:br/>
      </w:r>
      <w:r w:rsidRPr="000F18C1">
        <w:rPr>
          <w:rFonts w:ascii="Times New Roman" w:eastAsia="Calibri" w:hAnsi="Times New Roman" w:cs="Times New Roman"/>
          <w:sz w:val="24"/>
          <w:szCs w:val="24"/>
        </w:rPr>
        <w:t>i Młodzieży Niepełnosprawnych w Bydgoszczy, dzieci z terenu gminy Osielsko.</w:t>
      </w:r>
    </w:p>
    <w:p w:rsidR="004D7E58" w:rsidRPr="000F18C1" w:rsidRDefault="004D7E58" w:rsidP="004D7E58">
      <w:pPr>
        <w:suppressAutoHyphens/>
        <w:spacing w:after="0" w:line="240" w:lineRule="auto"/>
        <w:jc w:val="both"/>
        <w:rPr>
          <w:rFonts w:ascii="Times New Roman" w:eastAsia="MS Mincho" w:hAnsi="Times New Roman" w:cs="Times New Roman"/>
          <w:color w:val="0070C0"/>
          <w:sz w:val="24"/>
          <w:szCs w:val="20"/>
          <w:u w:val="single"/>
          <w:lang w:eastAsia="zh-CN"/>
        </w:rPr>
      </w:pPr>
    </w:p>
    <w:p w:rsidR="004D7E58" w:rsidRPr="000F18C1" w:rsidRDefault="004D7E58" w:rsidP="004D7E58">
      <w:pPr>
        <w:suppressAutoHyphens/>
        <w:autoSpaceDE w:val="0"/>
        <w:spacing w:after="0" w:line="240" w:lineRule="auto"/>
        <w:jc w:val="both"/>
        <w:rPr>
          <w:rFonts w:ascii="Times New Roman" w:eastAsia="Calibri" w:hAnsi="Times New Roman" w:cs="Times New Roman"/>
          <w:sz w:val="24"/>
          <w:szCs w:val="24"/>
          <w:lang w:eastAsia="zh-CN"/>
        </w:rPr>
      </w:pPr>
      <w:r w:rsidRPr="000F18C1">
        <w:rPr>
          <w:rFonts w:ascii="Times New Roman" w:eastAsia="Calibri" w:hAnsi="Times New Roman" w:cs="Times New Roman"/>
          <w:sz w:val="24"/>
          <w:szCs w:val="24"/>
          <w:u w:val="single"/>
          <w:lang w:eastAsia="zh-CN"/>
        </w:rPr>
        <w:t xml:space="preserve">Rozdział 85213 – Składki na ubezpieczenie zdrowotne opłacane za osoby pobierające niektóre świadczenia z pomocy społecznej, niektóre świadczenia rodzinne oraz za osoby uczestniczące w zajęciach w centrum integracji społecznej </w:t>
      </w:r>
    </w:p>
    <w:p w:rsidR="004D7E58" w:rsidRPr="000F18C1" w:rsidRDefault="004D7E58" w:rsidP="004D7E58">
      <w:pPr>
        <w:suppressAutoHyphens/>
        <w:autoSpaceDE w:val="0"/>
        <w:spacing w:after="0" w:line="240" w:lineRule="auto"/>
        <w:jc w:val="both"/>
        <w:rPr>
          <w:rFonts w:ascii="Times New Roman" w:eastAsia="Calibri" w:hAnsi="Times New Roman" w:cs="Times New Roman"/>
          <w:sz w:val="24"/>
          <w:szCs w:val="24"/>
          <w:lang w:eastAsia="zh-CN"/>
        </w:rPr>
      </w:pPr>
      <w:r w:rsidRPr="000F18C1">
        <w:rPr>
          <w:rFonts w:ascii="Times New Roman" w:eastAsia="Calibri" w:hAnsi="Times New Roman" w:cs="Times New Roman"/>
          <w:sz w:val="24"/>
          <w:szCs w:val="24"/>
          <w:lang w:eastAsia="zh-CN"/>
        </w:rPr>
        <w:t xml:space="preserve">Planowane wydatki – </w:t>
      </w:r>
      <w:r w:rsidRPr="000F18C1">
        <w:rPr>
          <w:rFonts w:ascii="Times New Roman" w:eastAsia="Calibri" w:hAnsi="Times New Roman" w:cs="Times New Roman"/>
          <w:bCs/>
          <w:sz w:val="24"/>
          <w:szCs w:val="24"/>
          <w:lang w:eastAsia="zh-CN"/>
        </w:rPr>
        <w:t>300,00 zł</w:t>
      </w:r>
      <w:r w:rsidRPr="000F18C1">
        <w:rPr>
          <w:rFonts w:ascii="Times New Roman" w:eastAsia="Calibri" w:hAnsi="Times New Roman" w:cs="Times New Roman"/>
          <w:sz w:val="24"/>
          <w:szCs w:val="24"/>
          <w:lang w:eastAsia="zh-CN"/>
        </w:rPr>
        <w:t xml:space="preserve">. Wykonanie – </w:t>
      </w:r>
      <w:r w:rsidRPr="000F18C1">
        <w:rPr>
          <w:rFonts w:ascii="Times New Roman" w:eastAsia="Calibri" w:hAnsi="Times New Roman" w:cs="Times New Roman"/>
          <w:bCs/>
          <w:sz w:val="24"/>
          <w:szCs w:val="24"/>
          <w:lang w:eastAsia="zh-CN"/>
        </w:rPr>
        <w:t>0,00</w:t>
      </w:r>
      <w:r w:rsidRPr="000F18C1">
        <w:rPr>
          <w:rFonts w:ascii="Times New Roman" w:eastAsia="Calibri" w:hAnsi="Times New Roman" w:cs="Times New Roman"/>
          <w:sz w:val="24"/>
          <w:szCs w:val="24"/>
          <w:lang w:eastAsia="zh-CN"/>
        </w:rPr>
        <w:t>zł.</w:t>
      </w:r>
    </w:p>
    <w:p w:rsidR="004D7E58" w:rsidRPr="000F18C1" w:rsidRDefault="004D7E58" w:rsidP="004D7E58">
      <w:pPr>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w:t>
      </w:r>
      <w:r w:rsidRPr="000F18C1">
        <w:rPr>
          <w:rFonts w:ascii="Times New Roman" w:eastAsia="Calibri" w:hAnsi="Times New Roman" w:cs="Times New Roman"/>
          <w:sz w:val="24"/>
          <w:szCs w:val="24"/>
          <w:lang w:eastAsia="zh-CN"/>
        </w:rPr>
        <w:t xml:space="preserve">ydatki dotyczą zwrotu świadczeń nienależnie pobranych przez podopiecznych GOPS </w:t>
      </w:r>
      <w:r w:rsidR="00FB5970">
        <w:rPr>
          <w:rFonts w:ascii="Times New Roman" w:eastAsia="Calibri" w:hAnsi="Times New Roman" w:cs="Times New Roman"/>
          <w:sz w:val="24"/>
          <w:szCs w:val="24"/>
          <w:lang w:eastAsia="zh-CN"/>
        </w:rPr>
        <w:br/>
      </w:r>
      <w:r w:rsidRPr="000F18C1">
        <w:rPr>
          <w:rFonts w:ascii="Times New Roman" w:eastAsia="Calibri" w:hAnsi="Times New Roman" w:cs="Times New Roman"/>
          <w:sz w:val="24"/>
          <w:szCs w:val="24"/>
          <w:lang w:eastAsia="zh-CN"/>
        </w:rPr>
        <w:t>w latach ubiegłych a sfinansowanych z środków budżetu państwa.</w:t>
      </w:r>
      <w:r>
        <w:rPr>
          <w:rFonts w:ascii="Times New Roman" w:eastAsia="Calibri" w:hAnsi="Times New Roman" w:cs="Times New Roman"/>
          <w:sz w:val="24"/>
          <w:szCs w:val="24"/>
          <w:lang w:eastAsia="zh-CN"/>
        </w:rPr>
        <w:t xml:space="preserve"> W roku 2019 takie przypadki nie wystąpiły.</w:t>
      </w:r>
    </w:p>
    <w:p w:rsidR="004D7E58" w:rsidRPr="000F18C1" w:rsidRDefault="004D7E58" w:rsidP="004D7E58">
      <w:pPr>
        <w:suppressAutoHyphens/>
        <w:autoSpaceDE w:val="0"/>
        <w:spacing w:after="0" w:line="240" w:lineRule="auto"/>
        <w:jc w:val="both"/>
        <w:rPr>
          <w:rFonts w:ascii="Times New Roman" w:eastAsia="Calibri" w:hAnsi="Times New Roman" w:cs="Times New Roman"/>
          <w:sz w:val="24"/>
          <w:szCs w:val="24"/>
          <w:lang w:eastAsia="zh-CN"/>
        </w:rPr>
      </w:pPr>
    </w:p>
    <w:p w:rsidR="004D7E58" w:rsidRPr="000F18C1" w:rsidRDefault="004D7E58" w:rsidP="004D7E58">
      <w:pPr>
        <w:suppressAutoHyphens/>
        <w:autoSpaceDE w:val="0"/>
        <w:spacing w:after="0" w:line="240" w:lineRule="auto"/>
        <w:jc w:val="both"/>
        <w:rPr>
          <w:rFonts w:ascii="Times New Roman" w:eastAsia="Calibri" w:hAnsi="Times New Roman" w:cs="Times New Roman"/>
          <w:sz w:val="24"/>
          <w:szCs w:val="24"/>
          <w:u w:val="single"/>
          <w:lang w:eastAsia="zh-CN"/>
        </w:rPr>
      </w:pPr>
      <w:r w:rsidRPr="000F18C1">
        <w:rPr>
          <w:rFonts w:ascii="Times New Roman" w:eastAsia="Calibri" w:hAnsi="Times New Roman" w:cs="Times New Roman"/>
          <w:sz w:val="24"/>
          <w:szCs w:val="24"/>
          <w:u w:val="single"/>
          <w:lang w:eastAsia="zh-CN"/>
        </w:rPr>
        <w:t xml:space="preserve">Rozdział 85214 –Zasiłki okresowe, celowe i pomoc w naturze oraz składki na ubezpieczenie emerytalne i rentowe </w:t>
      </w:r>
    </w:p>
    <w:p w:rsidR="004D7E58" w:rsidRPr="000F18C1" w:rsidRDefault="004D7E58" w:rsidP="004D7E58">
      <w:pPr>
        <w:suppressAutoHyphens/>
        <w:autoSpaceDE w:val="0"/>
        <w:spacing w:after="0" w:line="240" w:lineRule="auto"/>
        <w:jc w:val="both"/>
        <w:rPr>
          <w:rFonts w:ascii="Times New Roman" w:eastAsia="Calibri" w:hAnsi="Times New Roman" w:cs="Times New Roman"/>
          <w:sz w:val="24"/>
          <w:szCs w:val="24"/>
          <w:lang w:eastAsia="zh-CN"/>
        </w:rPr>
      </w:pPr>
      <w:r w:rsidRPr="000F18C1">
        <w:rPr>
          <w:rFonts w:ascii="Times New Roman" w:eastAsia="Calibri" w:hAnsi="Times New Roman" w:cs="Times New Roman"/>
          <w:sz w:val="24"/>
          <w:szCs w:val="24"/>
          <w:lang w:eastAsia="zh-CN"/>
        </w:rPr>
        <w:t>Planowane wydatki –</w:t>
      </w:r>
      <w:r w:rsidRPr="000F18C1">
        <w:rPr>
          <w:rFonts w:ascii="Times New Roman" w:eastAsia="Calibri" w:hAnsi="Times New Roman" w:cs="Times New Roman"/>
          <w:bCs/>
          <w:sz w:val="24"/>
          <w:szCs w:val="24"/>
          <w:lang w:eastAsia="zh-CN"/>
        </w:rPr>
        <w:t xml:space="preserve"> 1 500 </w:t>
      </w:r>
      <w:r w:rsidRPr="000F18C1">
        <w:rPr>
          <w:rFonts w:ascii="Times New Roman" w:eastAsia="Calibri" w:hAnsi="Times New Roman" w:cs="Times New Roman"/>
          <w:sz w:val="24"/>
          <w:szCs w:val="24"/>
          <w:lang w:eastAsia="zh-CN"/>
        </w:rPr>
        <w:t>zł. Wykonanie – 91,05</w:t>
      </w:r>
      <w:r w:rsidRPr="000F18C1">
        <w:rPr>
          <w:rFonts w:ascii="Times New Roman" w:eastAsia="Calibri" w:hAnsi="Times New Roman" w:cs="Times New Roman"/>
          <w:bCs/>
          <w:sz w:val="24"/>
          <w:szCs w:val="24"/>
          <w:lang w:eastAsia="zh-CN"/>
        </w:rPr>
        <w:t xml:space="preserve"> zł.</w:t>
      </w:r>
    </w:p>
    <w:p w:rsidR="004D7E58" w:rsidRPr="000F18C1" w:rsidRDefault="004D7E58" w:rsidP="004D7E58">
      <w:pPr>
        <w:suppressAutoHyphens/>
        <w:autoSpaceDE w:val="0"/>
        <w:spacing w:after="0" w:line="240" w:lineRule="auto"/>
        <w:jc w:val="both"/>
        <w:rPr>
          <w:rFonts w:ascii="Times New Roman" w:eastAsia="Calibri" w:hAnsi="Times New Roman" w:cs="Times New Roman"/>
          <w:bCs/>
          <w:sz w:val="24"/>
          <w:szCs w:val="24"/>
          <w:lang w:eastAsia="zh-CN"/>
        </w:rPr>
      </w:pPr>
      <w:r w:rsidRPr="000F18C1">
        <w:rPr>
          <w:rFonts w:ascii="Times New Roman" w:eastAsia="Calibri" w:hAnsi="Times New Roman" w:cs="Times New Roman"/>
          <w:sz w:val="24"/>
          <w:szCs w:val="24"/>
          <w:lang w:eastAsia="zh-CN"/>
        </w:rPr>
        <w:t>Zaplanowane wydatki dotycz</w:t>
      </w:r>
      <w:r>
        <w:rPr>
          <w:rFonts w:ascii="Times New Roman" w:eastAsia="Calibri" w:hAnsi="Times New Roman" w:cs="Times New Roman"/>
          <w:sz w:val="24"/>
          <w:szCs w:val="24"/>
          <w:lang w:eastAsia="zh-CN"/>
        </w:rPr>
        <w:t>yły</w:t>
      </w:r>
      <w:r w:rsidRPr="000F18C1">
        <w:rPr>
          <w:rFonts w:ascii="Times New Roman" w:eastAsia="Calibri" w:hAnsi="Times New Roman" w:cs="Times New Roman"/>
          <w:sz w:val="24"/>
          <w:szCs w:val="24"/>
          <w:lang w:eastAsia="zh-CN"/>
        </w:rPr>
        <w:t xml:space="preserve"> zwrotu świadczeń nienależnie pobranych przez podopiecznych GOPS w latach ubiegłych a sfinansowanych z środków budżetu państwa.</w:t>
      </w:r>
    </w:p>
    <w:p w:rsidR="004D7E58" w:rsidRPr="000F18C1" w:rsidRDefault="004D7E58" w:rsidP="004D7E58">
      <w:pPr>
        <w:suppressAutoHyphens/>
        <w:autoSpaceDE w:val="0"/>
        <w:spacing w:after="0" w:line="240" w:lineRule="auto"/>
        <w:jc w:val="both"/>
        <w:rPr>
          <w:rFonts w:ascii="Times New Roman" w:eastAsia="Calibri" w:hAnsi="Times New Roman" w:cs="Times New Roman"/>
          <w:color w:val="0070C0"/>
          <w:sz w:val="24"/>
          <w:szCs w:val="24"/>
          <w:u w:val="single"/>
          <w:lang w:eastAsia="zh-CN"/>
        </w:rPr>
      </w:pPr>
    </w:p>
    <w:p w:rsidR="004D7E58" w:rsidRPr="000F18C1" w:rsidRDefault="004D7E58" w:rsidP="004D7E58">
      <w:pPr>
        <w:suppressAutoHyphens/>
        <w:autoSpaceDE w:val="0"/>
        <w:spacing w:after="0" w:line="240" w:lineRule="auto"/>
        <w:jc w:val="both"/>
        <w:rPr>
          <w:rFonts w:ascii="Times New Roman" w:eastAsia="Calibri" w:hAnsi="Times New Roman" w:cs="Times New Roman"/>
          <w:sz w:val="24"/>
          <w:szCs w:val="24"/>
          <w:lang w:eastAsia="zh-CN"/>
        </w:rPr>
      </w:pPr>
      <w:r w:rsidRPr="000F18C1">
        <w:rPr>
          <w:rFonts w:ascii="Times New Roman" w:eastAsia="Calibri" w:hAnsi="Times New Roman" w:cs="Times New Roman"/>
          <w:sz w:val="24"/>
          <w:szCs w:val="24"/>
          <w:u w:val="single"/>
          <w:lang w:eastAsia="zh-CN"/>
        </w:rPr>
        <w:t xml:space="preserve">Rozdział 85216 – Zasiłki stałe </w:t>
      </w:r>
    </w:p>
    <w:p w:rsidR="004D7E58" w:rsidRPr="000F18C1" w:rsidRDefault="004D7E58" w:rsidP="004D7E58">
      <w:pPr>
        <w:suppressAutoHyphens/>
        <w:autoSpaceDE w:val="0"/>
        <w:spacing w:after="0" w:line="240" w:lineRule="auto"/>
        <w:jc w:val="both"/>
        <w:rPr>
          <w:rFonts w:ascii="Times New Roman" w:eastAsia="Calibri" w:hAnsi="Times New Roman" w:cs="Times New Roman"/>
          <w:sz w:val="24"/>
          <w:szCs w:val="24"/>
          <w:lang w:eastAsia="zh-CN"/>
        </w:rPr>
      </w:pPr>
      <w:r w:rsidRPr="000F18C1">
        <w:rPr>
          <w:rFonts w:ascii="Times New Roman" w:eastAsia="Calibri" w:hAnsi="Times New Roman" w:cs="Times New Roman"/>
          <w:sz w:val="24"/>
          <w:szCs w:val="24"/>
          <w:lang w:eastAsia="zh-CN"/>
        </w:rPr>
        <w:t>Planowane wydatki – 4 000 zł. Wykonanie – 1 088,92 zł – 27,2 % planu, jest to zwrot  świadczeń nienależnie pobranych przez podopiecznych GOPS w latach ubiegłych                    a sfinansowanych z środków budżetu państwa.</w:t>
      </w:r>
    </w:p>
    <w:p w:rsidR="004D7E58" w:rsidRPr="000F18C1" w:rsidRDefault="004D7E58" w:rsidP="004D7E58">
      <w:pPr>
        <w:tabs>
          <w:tab w:val="left" w:pos="5004"/>
        </w:tabs>
        <w:suppressAutoHyphens/>
        <w:autoSpaceDE w:val="0"/>
        <w:spacing w:after="0" w:line="240" w:lineRule="auto"/>
        <w:jc w:val="both"/>
        <w:rPr>
          <w:rFonts w:ascii="Times New Roman" w:eastAsia="Calibri" w:hAnsi="Times New Roman" w:cs="Times New Roman"/>
          <w:color w:val="0070C0"/>
          <w:sz w:val="24"/>
          <w:szCs w:val="24"/>
          <w:lang w:eastAsia="zh-CN"/>
        </w:rPr>
      </w:pPr>
      <w:r w:rsidRPr="000F18C1">
        <w:rPr>
          <w:rFonts w:ascii="Times New Roman" w:eastAsia="Calibri" w:hAnsi="Times New Roman" w:cs="Times New Roman"/>
          <w:color w:val="0070C0"/>
          <w:sz w:val="24"/>
          <w:szCs w:val="24"/>
          <w:lang w:eastAsia="zh-CN"/>
        </w:rPr>
        <w:tab/>
      </w:r>
    </w:p>
    <w:p w:rsidR="004D7E58" w:rsidRPr="000F18C1" w:rsidRDefault="004D7E58" w:rsidP="004D7E58">
      <w:pPr>
        <w:suppressAutoHyphens/>
        <w:spacing w:after="0" w:line="240" w:lineRule="auto"/>
        <w:rPr>
          <w:rFonts w:ascii="Times New Roman" w:eastAsia="Times New Roman" w:hAnsi="Times New Roman" w:cs="Times New Roman"/>
          <w:b/>
          <w:bCs/>
          <w:sz w:val="24"/>
          <w:szCs w:val="24"/>
          <w:lang w:eastAsia="zh-CN"/>
        </w:rPr>
      </w:pPr>
      <w:r w:rsidRPr="000F18C1">
        <w:rPr>
          <w:rFonts w:ascii="Times New Roman" w:eastAsia="Times New Roman" w:hAnsi="Times New Roman" w:cs="Times New Roman"/>
          <w:b/>
          <w:bCs/>
          <w:sz w:val="24"/>
          <w:szCs w:val="24"/>
          <w:lang w:eastAsia="zh-CN"/>
        </w:rPr>
        <w:t>Wydatki realizowane przez Gminny Ośrodek Pomocy Społecznej</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u w:val="single"/>
          <w:lang w:eastAsia="zh-CN"/>
        </w:rPr>
        <w:t xml:space="preserve">Rozdział 85202 – Domy pomocy społecznej </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lastRenderedPageBreak/>
        <w:t xml:space="preserve">Planowane wydatki – 384 000,00 zł. Wykonanie  313 189,37 zł, co stanowi: 81,6% planu. </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Zgodnie z art. 17 ust 1 pkt 16 ustawy z dnia 12 marca 2004 r. o pomocy społecznej (  Dz. U. z roku 2019 poz. 1507) zaplanowano wydatki na opłatę pobytu mieszkańców gminy </w:t>
      </w:r>
      <w:r w:rsidRPr="000F18C1">
        <w:rPr>
          <w:rFonts w:ascii="Times New Roman" w:eastAsia="Times New Roman" w:hAnsi="Times New Roman" w:cs="Times New Roman"/>
          <w:sz w:val="24"/>
          <w:szCs w:val="24"/>
          <w:lang w:eastAsia="zh-CN"/>
        </w:rPr>
        <w:br/>
        <w:t>w domach pomocy społecznej. Na dzień 31 grudnia2019 r. opłacono częściowo koszty pobytu w domach pomocy społecznej 9 osobom. Są to osoby samotne, które ze względu na zły stan zdrowia nie są zdolne do samodzielnej egzystencji w środowisku.</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p>
    <w:p w:rsidR="004D7E58" w:rsidRPr="000F18C1" w:rsidRDefault="004D7E58" w:rsidP="004D7E58">
      <w:pPr>
        <w:suppressAutoHyphens/>
        <w:spacing w:after="0" w:line="240" w:lineRule="auto"/>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u w:val="single"/>
          <w:lang w:eastAsia="zh-CN"/>
        </w:rPr>
        <w:t xml:space="preserve">Rozdział 85205 - Zadania w zakresie przeciwdziałania przemocy w rodzinie </w:t>
      </w:r>
    </w:p>
    <w:p w:rsidR="004D7E58" w:rsidRPr="000F18C1" w:rsidRDefault="004D7E58" w:rsidP="004D7E58">
      <w:pPr>
        <w:suppressAutoHyphens/>
        <w:spacing w:after="0" w:line="240" w:lineRule="auto"/>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Plan – 6 200,00 zł. Wykonanie –  2 942,98 zł, co stanowi: 47,5%  planu.</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Kwota 2 942,98 zł została wydatkowana m.in. na szkolenie pracowników z zakresu przeciwdziałania przemocy, zakup materiałów dla Zespołu Interdyscyplinarnego i grup roboczych oraz opłatę za konsultację dla osób dotkniętych przemocą domową.</w:t>
      </w:r>
    </w:p>
    <w:p w:rsidR="004D7E58" w:rsidRPr="000F18C1" w:rsidRDefault="004D7E58" w:rsidP="004D7E58">
      <w:pPr>
        <w:suppressAutoHyphens/>
        <w:spacing w:after="0" w:line="240" w:lineRule="auto"/>
        <w:jc w:val="both"/>
        <w:rPr>
          <w:rFonts w:ascii="Times New Roman" w:eastAsia="Times New Roman" w:hAnsi="Times New Roman" w:cs="Times New Roman"/>
          <w:color w:val="0070C0"/>
          <w:sz w:val="24"/>
          <w:szCs w:val="24"/>
          <w:lang w:eastAsia="zh-CN"/>
        </w:rPr>
      </w:pP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u w:val="single"/>
          <w:lang w:eastAsia="zh-CN"/>
        </w:rPr>
        <w:t xml:space="preserve">Rozdział 85213 – Składki na ubezpieczenie zdrowotne opłacane za osoby pobierające niektóre świadczenia z pomocy społecznej, niektóre świadczenia rodzinne oraz za osoby uczestniczące w zajęciach w centrum integracji społecznej </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Planowane wydatki – 18 636,00 zł. Wykonanie – 18 586,45 zł</w:t>
      </w:r>
      <w:r w:rsidRPr="000F18C1">
        <w:rPr>
          <w:rFonts w:ascii="Times New Roman" w:eastAsia="Times New Roman" w:hAnsi="Times New Roman" w:cs="Times New Roman"/>
          <w:b/>
          <w:sz w:val="24"/>
          <w:szCs w:val="24"/>
          <w:lang w:eastAsia="zh-CN"/>
        </w:rPr>
        <w:t xml:space="preserve">, </w:t>
      </w:r>
      <w:r w:rsidRPr="000F18C1">
        <w:rPr>
          <w:rFonts w:ascii="Times New Roman" w:eastAsia="Times New Roman" w:hAnsi="Times New Roman" w:cs="Times New Roman"/>
          <w:sz w:val="24"/>
          <w:szCs w:val="24"/>
          <w:lang w:eastAsia="zh-CN"/>
        </w:rPr>
        <w:t xml:space="preserve">co stanowi: 99,7% planu, </w:t>
      </w:r>
      <w:r w:rsidRPr="000F18C1">
        <w:rPr>
          <w:rFonts w:ascii="Times New Roman" w:eastAsia="Times New Roman" w:hAnsi="Times New Roman" w:cs="Times New Roman"/>
          <w:sz w:val="24"/>
          <w:szCs w:val="24"/>
          <w:lang w:eastAsia="zh-CN"/>
        </w:rPr>
        <w:br/>
        <w:t>Środki były wydatkowane na opłatę składki na ubezpieczenie zdrowotne dla 36 osób korzystających z pomocy społecznej. Wydatki zostały zrealizowane ze środków z dotacji na dofinansowanie zadań własnych gminy.</w:t>
      </w:r>
    </w:p>
    <w:p w:rsidR="004D7E58" w:rsidRPr="000F18C1" w:rsidRDefault="004D7E58" w:rsidP="004D7E58">
      <w:pPr>
        <w:suppressAutoHyphens/>
        <w:spacing w:after="0" w:line="240" w:lineRule="auto"/>
        <w:jc w:val="both"/>
        <w:rPr>
          <w:rFonts w:ascii="Times New Roman" w:eastAsia="Times New Roman" w:hAnsi="Times New Roman" w:cs="Times New Roman"/>
          <w:color w:val="0070C0"/>
          <w:sz w:val="24"/>
          <w:szCs w:val="24"/>
          <w:u w:val="single"/>
          <w:lang w:eastAsia="zh-CN"/>
        </w:rPr>
      </w:pP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u w:val="single"/>
          <w:lang w:eastAsia="zh-CN"/>
        </w:rPr>
        <w:t xml:space="preserve">Rozdział 85214 – Zasiłki okresowe, celowe i pomoc w naturze oraz składki na ubezpieczenie emerytalne i rentowe </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Planowane wydatki – 413 094,00 zł. Wykonanie – 399 868,81 zł, co stanowi 96,8 % planu. </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Zadania realizowane są ze środków własnych oraz z dotacji z budżetu państwa</w:t>
      </w:r>
      <w:r w:rsidRPr="000F18C1">
        <w:rPr>
          <w:rFonts w:ascii="Times New Roman" w:eastAsia="Times New Roman" w:hAnsi="Times New Roman" w:cs="Times New Roman"/>
          <w:sz w:val="24"/>
          <w:szCs w:val="24"/>
          <w:lang w:eastAsia="zh-CN"/>
        </w:rPr>
        <w:br/>
        <w:t xml:space="preserve">na dofinansowanie zadań własnych gminy. </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Wydatkowano ogółem  399 868,81 zł z tego: </w:t>
      </w:r>
    </w:p>
    <w:p w:rsidR="004D7E58" w:rsidRPr="000F18C1" w:rsidRDefault="004D7E58" w:rsidP="00A13608">
      <w:pPr>
        <w:numPr>
          <w:ilvl w:val="0"/>
          <w:numId w:val="212"/>
        </w:numPr>
        <w:tabs>
          <w:tab w:val="num" w:pos="0"/>
        </w:tabs>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ze środków własnych gminy 169 580,58 zł, co stanowi 42,4 % wydatków,</w:t>
      </w:r>
    </w:p>
    <w:p w:rsidR="004D7E58" w:rsidRPr="000F18C1" w:rsidRDefault="004D7E58" w:rsidP="00A13608">
      <w:pPr>
        <w:numPr>
          <w:ilvl w:val="0"/>
          <w:numId w:val="212"/>
        </w:numPr>
        <w:tabs>
          <w:tab w:val="num" w:pos="0"/>
        </w:tabs>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z dotacji celowej na zadania własne – 230 288,23 zł, co stanowi 57,6 % wydatków.</w:t>
      </w:r>
    </w:p>
    <w:p w:rsidR="004D7E58" w:rsidRPr="000F18C1" w:rsidRDefault="004D7E58" w:rsidP="004D7E58">
      <w:pPr>
        <w:suppressAutoHyphens/>
        <w:spacing w:after="0" w:line="240" w:lineRule="auto"/>
        <w:rPr>
          <w:rFonts w:ascii="Times New Roman" w:eastAsia="Times New Roman" w:hAnsi="Times New Roman" w:cs="Times New Roman"/>
          <w:color w:val="0070C0"/>
          <w:sz w:val="24"/>
          <w:szCs w:val="24"/>
          <w:lang w:eastAsia="zh-CN"/>
        </w:rPr>
      </w:pPr>
    </w:p>
    <w:p w:rsidR="004D7E58" w:rsidRPr="000F18C1" w:rsidRDefault="004D7E58" w:rsidP="00A13608">
      <w:pPr>
        <w:numPr>
          <w:ilvl w:val="0"/>
          <w:numId w:val="213"/>
        </w:numPr>
        <w:suppressAutoHyphens/>
        <w:spacing w:after="0" w:line="240" w:lineRule="auto"/>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Zasiłki okresowe z dotacji celowej z budżetu państwa na realizację zadań własnych.</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Wypłacono  zasiłki okresowe dla 116 rodzin w łącznej kwocie  - 230 288,23 zł, z tego: </w:t>
      </w:r>
    </w:p>
    <w:p w:rsidR="004D7E58" w:rsidRPr="000F18C1" w:rsidRDefault="004D7E58" w:rsidP="00A13608">
      <w:pPr>
        <w:numPr>
          <w:ilvl w:val="0"/>
          <w:numId w:val="190"/>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z powodu bezrobocia – dla 74 rodzin;</w:t>
      </w:r>
    </w:p>
    <w:p w:rsidR="004D7E58" w:rsidRPr="000F18C1" w:rsidRDefault="004D7E58" w:rsidP="00A13608">
      <w:pPr>
        <w:numPr>
          <w:ilvl w:val="0"/>
          <w:numId w:val="190"/>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z powodu długotrwałej choroby – dla 16 rodzin;</w:t>
      </w:r>
    </w:p>
    <w:p w:rsidR="004D7E58" w:rsidRPr="000F18C1" w:rsidRDefault="004D7E58" w:rsidP="00A13608">
      <w:pPr>
        <w:numPr>
          <w:ilvl w:val="0"/>
          <w:numId w:val="190"/>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z powodu niepełnosprawności – dla  33 rodzin; </w:t>
      </w:r>
    </w:p>
    <w:p w:rsidR="004D7E58" w:rsidRPr="000F18C1" w:rsidRDefault="004D7E58" w:rsidP="00A13608">
      <w:pPr>
        <w:numPr>
          <w:ilvl w:val="0"/>
          <w:numId w:val="190"/>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inne powody – 20  rodzin.</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Łącznie wypłacono 826 świadczeń. Średnia kwota świadczenia – 278,79 zł. </w:t>
      </w:r>
    </w:p>
    <w:p w:rsidR="004D7E58" w:rsidRPr="000F18C1" w:rsidRDefault="004D7E58" w:rsidP="004D7E58">
      <w:pPr>
        <w:suppressAutoHyphens/>
        <w:spacing w:after="0" w:line="240" w:lineRule="auto"/>
        <w:rPr>
          <w:rFonts w:ascii="Times New Roman" w:eastAsia="Times New Roman" w:hAnsi="Times New Roman" w:cs="Times New Roman"/>
          <w:color w:val="0070C0"/>
          <w:sz w:val="24"/>
          <w:szCs w:val="24"/>
          <w:lang w:eastAsia="zh-CN"/>
        </w:rPr>
      </w:pPr>
    </w:p>
    <w:p w:rsidR="004D7E58" w:rsidRPr="000F18C1" w:rsidRDefault="004D7E58" w:rsidP="00A13608">
      <w:pPr>
        <w:numPr>
          <w:ilvl w:val="0"/>
          <w:numId w:val="213"/>
        </w:numPr>
        <w:suppressAutoHyphens/>
        <w:spacing w:after="0" w:line="240" w:lineRule="auto"/>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Zasiłki ze środków własnych gminy</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 Zasiłki jednorazowe i pomoc w naturze –  169 580,58 zł, w tym:</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1) Zasiłki celowe i specjalne zasiłki celowe – 105 053,71 zł, udzielono 418 świadczenia, średnia kwota zasiłku  - 251,32 zł z tego:</w:t>
      </w:r>
    </w:p>
    <w:p w:rsidR="004D7E58" w:rsidRPr="000F18C1" w:rsidRDefault="004D7E58" w:rsidP="00A13608">
      <w:pPr>
        <w:numPr>
          <w:ilvl w:val="0"/>
          <w:numId w:val="214"/>
        </w:numPr>
        <w:tabs>
          <w:tab w:val="num" w:pos="720"/>
        </w:tabs>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zasiłki celowe na pokrycie części lub całości kosztów zakupu leków dla 42 rodzin –  18 420,06 zł; </w:t>
      </w:r>
    </w:p>
    <w:p w:rsidR="004D7E58" w:rsidRPr="000F18C1" w:rsidRDefault="004D7E58" w:rsidP="00A13608">
      <w:pPr>
        <w:numPr>
          <w:ilvl w:val="0"/>
          <w:numId w:val="214"/>
        </w:numPr>
        <w:tabs>
          <w:tab w:val="num" w:pos="720"/>
        </w:tabs>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zasiłki celowe na zakup żywności dla  10 rodzin – 1 920,00 zł;</w:t>
      </w:r>
    </w:p>
    <w:p w:rsidR="004D7E58" w:rsidRPr="000F18C1" w:rsidRDefault="004D7E58" w:rsidP="00A13608">
      <w:pPr>
        <w:numPr>
          <w:ilvl w:val="0"/>
          <w:numId w:val="214"/>
        </w:numPr>
        <w:tabs>
          <w:tab w:val="num" w:pos="720"/>
        </w:tabs>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zasiłki celowe na opał  dla 71 rodzin – 33 914,75 zł;</w:t>
      </w:r>
    </w:p>
    <w:p w:rsidR="004D7E58" w:rsidRPr="000F18C1" w:rsidRDefault="004D7E58" w:rsidP="00A13608">
      <w:pPr>
        <w:numPr>
          <w:ilvl w:val="0"/>
          <w:numId w:val="214"/>
        </w:numPr>
        <w:tabs>
          <w:tab w:val="num" w:pos="720"/>
        </w:tabs>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inne zasiłki celowe – 16 146,82 zł przeznaczone m.in. na: opłatę rachunków za energię elektryczną, remont, opłatę czynszu za mieszkanie,</w:t>
      </w:r>
    </w:p>
    <w:p w:rsidR="004D7E58" w:rsidRPr="000F18C1" w:rsidRDefault="004D7E58" w:rsidP="00A13608">
      <w:pPr>
        <w:numPr>
          <w:ilvl w:val="0"/>
          <w:numId w:val="214"/>
        </w:numPr>
        <w:tabs>
          <w:tab w:val="num" w:pos="720"/>
        </w:tabs>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zasiłki celowe specjalne na zakup opału i leków dla 47 rodzin – 33 362,80 zł,</w:t>
      </w:r>
    </w:p>
    <w:p w:rsidR="004D7E58" w:rsidRPr="000F18C1" w:rsidRDefault="004D7E58" w:rsidP="00A13608">
      <w:pPr>
        <w:numPr>
          <w:ilvl w:val="0"/>
          <w:numId w:val="214"/>
        </w:numPr>
        <w:tabs>
          <w:tab w:val="num" w:pos="720"/>
        </w:tabs>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lastRenderedPageBreak/>
        <w:t xml:space="preserve">zasiłek celowy na pokrycie wydatków powstałych w wyniku zdarzeń losowych dla </w:t>
      </w:r>
      <w:r w:rsidR="00BA38AF">
        <w:rPr>
          <w:rFonts w:ascii="Times New Roman" w:eastAsia="Times New Roman" w:hAnsi="Times New Roman" w:cs="Times New Roman"/>
          <w:sz w:val="24"/>
          <w:szCs w:val="24"/>
          <w:lang w:eastAsia="zh-CN"/>
        </w:rPr>
        <w:br/>
      </w:r>
      <w:r w:rsidRPr="000F18C1">
        <w:rPr>
          <w:rFonts w:ascii="Times New Roman" w:eastAsia="Times New Roman" w:hAnsi="Times New Roman" w:cs="Times New Roman"/>
          <w:sz w:val="24"/>
          <w:szCs w:val="24"/>
          <w:lang w:eastAsia="zh-CN"/>
        </w:rPr>
        <w:t xml:space="preserve">2 rodzin – 1 289,28 zł. </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2) Opłata za pobyt w schronisku dla 7 osób  – 52 440,96 zł.</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3) Sprawienie pogrzebu – 3 449,41 zł.</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4) Zakup paczek i organizacja wigilii dla samotnych – 8 636,50 zł.</w:t>
      </w:r>
    </w:p>
    <w:p w:rsidR="004D7E58" w:rsidRPr="000F18C1" w:rsidRDefault="004D7E58" w:rsidP="004D7E58">
      <w:pPr>
        <w:suppressAutoHyphens/>
        <w:autoSpaceDE w:val="0"/>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u w:val="single"/>
          <w:lang w:eastAsia="zh-CN"/>
        </w:rPr>
        <w:t xml:space="preserve">Rozdział 85215 - Dodatki mieszkaniowe </w:t>
      </w:r>
    </w:p>
    <w:p w:rsidR="004D7E58" w:rsidRPr="000F18C1" w:rsidRDefault="004D7E58" w:rsidP="004D7E58">
      <w:pPr>
        <w:suppressAutoHyphens/>
        <w:autoSpaceDE w:val="0"/>
        <w:spacing w:after="0" w:line="240" w:lineRule="auto"/>
        <w:jc w:val="both"/>
        <w:rPr>
          <w:rFonts w:ascii="Times New Roman" w:eastAsia="Times New Roman" w:hAnsi="Times New Roman" w:cs="Times New Roman"/>
          <w:sz w:val="20"/>
          <w:szCs w:val="20"/>
          <w:lang w:eastAsia="zh-CN"/>
        </w:rPr>
      </w:pPr>
      <w:r w:rsidRPr="000F18C1">
        <w:rPr>
          <w:rFonts w:ascii="Times New Roman" w:eastAsia="Times New Roman" w:hAnsi="Times New Roman" w:cs="Times New Roman"/>
          <w:sz w:val="24"/>
          <w:szCs w:val="20"/>
          <w:lang w:eastAsia="zh-CN"/>
        </w:rPr>
        <w:t>Planowane wydatki – 171 413,16 zł, wykonanie – 154 930,30 zł, tj. 90,4</w:t>
      </w:r>
      <w:r w:rsidRPr="000F18C1">
        <w:rPr>
          <w:rFonts w:ascii="Times New Roman" w:eastAsia="Times New Roman" w:hAnsi="Times New Roman" w:cs="Times New Roman"/>
          <w:b/>
          <w:sz w:val="24"/>
          <w:szCs w:val="20"/>
          <w:lang w:eastAsia="zh-CN"/>
        </w:rPr>
        <w:t>%</w:t>
      </w:r>
      <w:r w:rsidRPr="000F18C1">
        <w:rPr>
          <w:rFonts w:ascii="Times New Roman" w:eastAsia="Times New Roman" w:hAnsi="Times New Roman" w:cs="Times New Roman"/>
          <w:sz w:val="24"/>
          <w:szCs w:val="20"/>
          <w:lang w:eastAsia="zh-CN"/>
        </w:rPr>
        <w:t xml:space="preserve"> planu.</w:t>
      </w:r>
    </w:p>
    <w:p w:rsidR="004D7E58" w:rsidRPr="000F18C1" w:rsidRDefault="004D7E58" w:rsidP="00A13608">
      <w:pPr>
        <w:numPr>
          <w:ilvl w:val="0"/>
          <w:numId w:val="215"/>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Dodatki mieszkaniowe - plan – 170 000,00 zł, wykonanie – 154 350,49 zł co stanowi 90,8% planu. Na podstawie ustawy z dnia 21 czerwca 2001 roku o dodatkach mieszkaniowych (Dz. U. z 2019 r. poz. 2133),  wypłacono 381 świadczeń.  Świadczenie w formie dodatku mieszkaniowego otrzymało 38 gospodarstw domowych, </w:t>
      </w:r>
      <w:r w:rsidRPr="000F18C1">
        <w:rPr>
          <w:rFonts w:ascii="Times New Roman" w:eastAsia="Times New Roman" w:hAnsi="Times New Roman" w:cs="Times New Roman"/>
          <w:sz w:val="24"/>
          <w:szCs w:val="24"/>
          <w:lang w:eastAsia="zh-CN"/>
        </w:rPr>
        <w:br/>
        <w:t xml:space="preserve">w tym 19 to rodziny, które zamieszkują lokale wchodzące w skład zasobu mieszkaniowego Gminy Osielsko. Gospodarstwom tym wypłacono świadczenia na kwotę: 69 221,70 zł, co stanowiło to 44,8 % wydatków ogółem. Średnia wysokość świadczenia </w:t>
      </w:r>
      <w:r w:rsidRPr="000F18C1">
        <w:rPr>
          <w:rFonts w:ascii="Times New Roman" w:eastAsia="Times New Roman" w:hAnsi="Times New Roman" w:cs="Times New Roman"/>
          <w:sz w:val="24"/>
          <w:szCs w:val="24"/>
          <w:lang w:eastAsia="zh-CN"/>
        </w:rPr>
        <w:br/>
        <w:t xml:space="preserve">w miesiącu, przypadająca na jedno gospodarstwo domowe, wyniosła 303,60 zł. </w:t>
      </w:r>
      <w:r w:rsidRPr="000F18C1">
        <w:rPr>
          <w:rFonts w:ascii="Times New Roman" w:eastAsia="Times New Roman" w:hAnsi="Times New Roman" w:cs="Times New Roman"/>
          <w:sz w:val="24"/>
          <w:szCs w:val="24"/>
          <w:lang w:eastAsia="zh-CN"/>
        </w:rPr>
        <w:br/>
        <w:t>W 2019 roku wydano 71 decyzje przyznające dodatek mieszkaniowy.</w:t>
      </w:r>
    </w:p>
    <w:p w:rsidR="004D7E58" w:rsidRPr="000F18C1" w:rsidRDefault="004D7E58" w:rsidP="00A13608">
      <w:pPr>
        <w:numPr>
          <w:ilvl w:val="0"/>
          <w:numId w:val="215"/>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Dodatki energetyczne – plan: 1 413,16 zł, wykonanie: 579,81 tj. 41,0 % planu. Wydatkowano  na wypłatę dodatków energetycznych łącznie kwotę 579,81 zł w tym: na wypłatę dodatków 568,44 zł i koszty obsługi 11,37 zł. Z tej formy pomocy skorzystały </w:t>
      </w:r>
      <w:r w:rsidRPr="000F18C1">
        <w:rPr>
          <w:rFonts w:ascii="Times New Roman" w:eastAsia="Times New Roman" w:hAnsi="Times New Roman" w:cs="Times New Roman"/>
          <w:sz w:val="24"/>
          <w:szCs w:val="24"/>
          <w:lang w:eastAsia="zh-CN"/>
        </w:rPr>
        <w:br/>
        <w:t>3 gospodarstwa domowe składające się z 2-4 osób</w:t>
      </w:r>
      <w:r w:rsidRPr="000F18C1">
        <w:rPr>
          <w:rFonts w:ascii="Times New Roman" w:eastAsia="Times New Roman" w:hAnsi="Times New Roman" w:cs="Times New Roman"/>
          <w:sz w:val="24"/>
          <w:szCs w:val="20"/>
          <w:lang w:eastAsia="zh-CN"/>
        </w:rPr>
        <w:t xml:space="preserve">. Wydatek sfinansowany dotacją </w:t>
      </w:r>
      <w:r w:rsidR="00BA38AF">
        <w:rPr>
          <w:rFonts w:ascii="Times New Roman" w:eastAsia="Times New Roman" w:hAnsi="Times New Roman" w:cs="Times New Roman"/>
          <w:sz w:val="24"/>
          <w:szCs w:val="20"/>
          <w:lang w:eastAsia="zh-CN"/>
        </w:rPr>
        <w:br/>
      </w:r>
      <w:r w:rsidRPr="000F18C1">
        <w:rPr>
          <w:rFonts w:ascii="Times New Roman" w:eastAsia="Times New Roman" w:hAnsi="Times New Roman" w:cs="Times New Roman"/>
          <w:sz w:val="24"/>
          <w:szCs w:val="20"/>
          <w:lang w:eastAsia="zh-CN"/>
        </w:rPr>
        <w:t>z budżetu państwa na zadania zlecone.</w:t>
      </w:r>
    </w:p>
    <w:p w:rsidR="004D7E58" w:rsidRPr="000F18C1" w:rsidRDefault="004D7E58" w:rsidP="004D7E58">
      <w:pPr>
        <w:suppressAutoHyphens/>
        <w:autoSpaceDE w:val="0"/>
        <w:spacing w:after="0" w:line="240" w:lineRule="auto"/>
        <w:jc w:val="both"/>
        <w:rPr>
          <w:rFonts w:ascii="Times New Roman" w:eastAsia="Times New Roman" w:hAnsi="Times New Roman" w:cs="Times New Roman"/>
          <w:color w:val="0070C0"/>
          <w:sz w:val="24"/>
          <w:szCs w:val="24"/>
          <w:lang w:eastAsia="zh-CN"/>
        </w:rPr>
      </w:pP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u w:val="single"/>
          <w:lang w:eastAsia="zh-CN"/>
        </w:rPr>
        <w:t xml:space="preserve">Rozdział 85216 – Zasiłki stałe </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Planowane wydatki –  255 839,00 zł. Wykonanie – 251 271,53 zł, co stanowi 98,2 % planu. </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Wydatki te realizowane są z dotacji celowej otrzymanej z budżetu państwa na realizację zadań własnych. Zasiłki stałe z tytułu wieku lub niepełnosprawności wypłacono 48 osobom, w tym dla 36 osób samotnie gospodarujących i 12 osób pozostających w rodzinie. Liczba świadczeń –  463, średnia wysokość zasiłku stałego – 542,70 zł.</w:t>
      </w:r>
    </w:p>
    <w:p w:rsidR="004D7E58" w:rsidRPr="000F18C1" w:rsidRDefault="004D7E58" w:rsidP="004D7E58">
      <w:pPr>
        <w:suppressAutoHyphens/>
        <w:spacing w:after="0" w:line="240" w:lineRule="auto"/>
        <w:jc w:val="both"/>
        <w:rPr>
          <w:rFonts w:ascii="Times New Roman" w:eastAsia="Times New Roman" w:hAnsi="Times New Roman" w:cs="Times New Roman"/>
          <w:color w:val="0070C0"/>
          <w:sz w:val="24"/>
          <w:szCs w:val="24"/>
          <w:lang w:eastAsia="zh-CN"/>
        </w:rPr>
      </w:pP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u w:val="single"/>
          <w:lang w:eastAsia="zh-CN"/>
        </w:rPr>
        <w:t xml:space="preserve">Rozdział 85219 - Ośrodki pomocy społecznej </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Planowane wydatki – 939 600,00 zł. Wykonanie – 914 529,73 zł, </w:t>
      </w:r>
      <w:r w:rsidRPr="000F18C1">
        <w:rPr>
          <w:rFonts w:ascii="Times New Roman" w:eastAsia="Times New Roman" w:hAnsi="Times New Roman" w:cs="Times New Roman"/>
          <w:bCs/>
          <w:sz w:val="24"/>
          <w:szCs w:val="24"/>
          <w:lang w:eastAsia="zh-CN"/>
        </w:rPr>
        <w:t xml:space="preserve"> co stanowi 97,3</w:t>
      </w:r>
      <w:r w:rsidR="00BA38AF">
        <w:rPr>
          <w:rFonts w:ascii="Times New Roman" w:eastAsia="Times New Roman" w:hAnsi="Times New Roman" w:cs="Times New Roman"/>
          <w:bCs/>
          <w:sz w:val="24"/>
          <w:szCs w:val="24"/>
          <w:lang w:eastAsia="zh-CN"/>
        </w:rPr>
        <w:t xml:space="preserve"> </w:t>
      </w:r>
      <w:r w:rsidRPr="000F18C1">
        <w:rPr>
          <w:rFonts w:ascii="Times New Roman" w:eastAsia="Times New Roman" w:hAnsi="Times New Roman" w:cs="Times New Roman"/>
          <w:sz w:val="24"/>
          <w:szCs w:val="24"/>
          <w:lang w:eastAsia="zh-CN"/>
        </w:rPr>
        <w:t>% planu.</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Gminny Ośrodek Pomocy Społecznej w Osielsku wykonuje zadania własne i zlecone</w:t>
      </w:r>
      <w:r w:rsidRPr="000F18C1">
        <w:rPr>
          <w:rFonts w:ascii="Times New Roman" w:eastAsia="Times New Roman" w:hAnsi="Times New Roman" w:cs="Times New Roman"/>
          <w:sz w:val="24"/>
          <w:szCs w:val="24"/>
          <w:lang w:eastAsia="zh-CN"/>
        </w:rPr>
        <w:br/>
        <w:t xml:space="preserve">w zakresie pomocy społecznej, dodatków mieszkaniowych, energetycznych oraz przeciwdziałania alkoholizmowi i narkomanii. Swoje wydatki finansuje ze środków własnych gminy oraz z dotacji z budżetu państwa: </w:t>
      </w:r>
    </w:p>
    <w:p w:rsidR="004D7E58" w:rsidRPr="000F18C1" w:rsidRDefault="004D7E58" w:rsidP="00A13608">
      <w:pPr>
        <w:numPr>
          <w:ilvl w:val="0"/>
          <w:numId w:val="216"/>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Środki własne, plan – 709 736,00 zł, wykonanie – 685 333,69 zł, co stanowi 74,9 % ogółu wydatków w rozdziale,</w:t>
      </w:r>
    </w:p>
    <w:p w:rsidR="004D7E58" w:rsidRPr="000F18C1" w:rsidRDefault="004D7E58" w:rsidP="00A13608">
      <w:pPr>
        <w:numPr>
          <w:ilvl w:val="0"/>
          <w:numId w:val="216"/>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Dotacja z budżetu państwa na zadania własne, plan – 229 864,00 zł, wykonanie – </w:t>
      </w:r>
      <w:r w:rsidRPr="000F18C1">
        <w:rPr>
          <w:rFonts w:ascii="Times New Roman" w:eastAsia="Times New Roman" w:hAnsi="Times New Roman" w:cs="Times New Roman"/>
          <w:sz w:val="24"/>
          <w:szCs w:val="24"/>
          <w:lang w:eastAsia="zh-CN"/>
        </w:rPr>
        <w:br/>
        <w:t>229 196,04 zł co stanowi 25,1 % ogółu wydatków.</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Wydatki na wynagrodzenia i pochodne od wynagrodzeń  osób wykonujących zadania gminy z zakresu pomocy społecznej, przeciwdziałania alkoholizmowi i narkomanii oraz dodatków mieszkaniowych, energetycznych, obsługę informatyczną, sprzątanie pomieszczeń wynoszą – 779 611,75 zł, tj. 85,2 % całości wydatków. Pozostałe wydatki stanowią kwotę 134 917,98 zł – w tym m. in.: wynagrodzenie dla kuratora społecznego osoby częściowo ubezwłasnowolnionej – 23 543,46 zł, ryczałty i delegacje służbowe 14 654,68 zł, zakładowy fundusz świadczeń socjalnych – 13 841,93 zł, szkolenia pracowników – 7 906,90 zł, opłaty pocztowe, obsługa bankowa, inne usługi oraz zakup materiałów – 68 371,71 zł, energia cieplna, elektryczna, woda – 6 599,30 zł. </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W Gminny Ośrodku Pomocy Społecznej w Osielsku według stanu na 31 grudnia 2019 r. zatrudnionych było 16 osób, z tego 10 osób ( 10,5 et.) ujęto w rozdziale – 85219, </w:t>
      </w:r>
      <w:r w:rsidRPr="000F18C1">
        <w:rPr>
          <w:rFonts w:ascii="Times New Roman" w:eastAsia="Times New Roman" w:hAnsi="Times New Roman" w:cs="Times New Roman"/>
          <w:sz w:val="24"/>
          <w:szCs w:val="24"/>
          <w:lang w:eastAsia="zh-CN"/>
        </w:rPr>
        <w:br/>
      </w:r>
      <w:r w:rsidRPr="000F18C1">
        <w:rPr>
          <w:rFonts w:ascii="Times New Roman" w:eastAsia="Times New Roman" w:hAnsi="Times New Roman" w:cs="Times New Roman"/>
          <w:sz w:val="24"/>
          <w:szCs w:val="24"/>
          <w:lang w:eastAsia="zh-CN"/>
        </w:rPr>
        <w:lastRenderedPageBreak/>
        <w:t xml:space="preserve">2 osoby ( 2 etaty ) ujęto w rozdziale 85501, 3 osoby ( 2,5 etatu) to osoby finansowane </w:t>
      </w:r>
      <w:r w:rsidR="00BA38AF">
        <w:rPr>
          <w:rFonts w:ascii="Times New Roman" w:eastAsia="Times New Roman" w:hAnsi="Times New Roman" w:cs="Times New Roman"/>
          <w:sz w:val="24"/>
          <w:szCs w:val="24"/>
          <w:lang w:eastAsia="zh-CN"/>
        </w:rPr>
        <w:br/>
      </w:r>
      <w:r w:rsidRPr="000F18C1">
        <w:rPr>
          <w:rFonts w:ascii="Times New Roman" w:eastAsia="Times New Roman" w:hAnsi="Times New Roman" w:cs="Times New Roman"/>
          <w:sz w:val="24"/>
          <w:szCs w:val="24"/>
          <w:lang w:eastAsia="zh-CN"/>
        </w:rPr>
        <w:t xml:space="preserve">z rozdziału 85502 oraz 1 osoba w wymiarze pełnego etatu (asystent rodziny) w rozdziale 85504. </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u w:val="single"/>
          <w:lang w:eastAsia="zh-CN"/>
        </w:rPr>
        <w:t>Rozdział 85228 - Usługi opiekuńcze i specjalistyczne usługi opiekuńcze</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Planowane wydatki 170 196,00 zł. Wykonanie – 161 507,20 zł, co stanowi 94,9 % planu </w:t>
      </w:r>
      <w:r w:rsidRPr="000F18C1">
        <w:rPr>
          <w:rFonts w:ascii="Times New Roman" w:eastAsia="Times New Roman" w:hAnsi="Times New Roman" w:cs="Times New Roman"/>
          <w:sz w:val="24"/>
          <w:szCs w:val="24"/>
          <w:lang w:eastAsia="zh-CN"/>
        </w:rPr>
        <w:br/>
        <w:t>z tego:</w:t>
      </w:r>
    </w:p>
    <w:p w:rsidR="004D7E58" w:rsidRPr="000F18C1" w:rsidRDefault="004D7E58" w:rsidP="00A13608">
      <w:pPr>
        <w:numPr>
          <w:ilvl w:val="0"/>
          <w:numId w:val="217"/>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Planowane środki własne gminy – 78 300,00 zł, wydatki ze środków własnych – 69 611,20 zł, co stanowi  88,9 % planu.</w:t>
      </w:r>
    </w:p>
    <w:p w:rsidR="004D7E58" w:rsidRPr="000F18C1" w:rsidRDefault="004D7E58" w:rsidP="00A13608">
      <w:pPr>
        <w:numPr>
          <w:ilvl w:val="0"/>
          <w:numId w:val="217"/>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Planowana dotacja celowa na zadania zlecone – 91 896,00 zł, wydatki – 91 896,00 zł, co stanowi  100 % planu.</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Z dotacji z budżetu państwa wydatkowano 91 896,00 zł na specjalistyczne usługi świadczone przez terapeutów na rehabilitację 9 dzieci z autyzmem bądź z zaburzeniami hiperkinetycznymi (zespoły nadpobudliwości ruchowej), koszt jednej godziny to 42,00 zł, liczba świadczeń 2 188.</w:t>
      </w:r>
    </w:p>
    <w:p w:rsidR="004D7E58" w:rsidRPr="000F18C1" w:rsidRDefault="004D7E58" w:rsidP="004D7E58">
      <w:pPr>
        <w:suppressAutoHyphens/>
        <w:spacing w:after="0" w:line="240" w:lineRule="auto"/>
        <w:jc w:val="both"/>
        <w:rPr>
          <w:rFonts w:ascii="Times New Roman" w:eastAsia="Times New Roman" w:hAnsi="Times New Roman" w:cs="Times New Roman"/>
          <w:sz w:val="20"/>
          <w:szCs w:val="20"/>
          <w:lang w:eastAsia="zh-CN"/>
        </w:rPr>
      </w:pP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Z własnych środków pomocą usługową w objęte było 10 środowisk. Są to środowiska  jednoosobowe - osoby samotne, które wymagają pomocy prawie we wszystkich czynnościach związanych z życiem codziennym. Usługi świadczyły opiekunki zatrudnione przez Gminny Ośrodek Pomocy Społecznej w Osielsku na umowę zlecenie. Koszt zatrudnienia opiekunek wraz z pochodnymi wyniósł – 54 684,20 zł. Koszt jednej godziny usług zgodnie z Uchwałą  nr X/123/2017 Rady Gminy Osielsko z dnia 14 grudnia 2017r  wynosi 16 zł. Ponadto ze  środków własnych gminy wydatkowano kwotę 14 927,00 zł na usługi rehabilitacyjne dla </w:t>
      </w:r>
      <w:r w:rsidRPr="000F18C1">
        <w:rPr>
          <w:rFonts w:ascii="Times New Roman" w:eastAsia="Times New Roman" w:hAnsi="Times New Roman" w:cs="Times New Roman"/>
          <w:sz w:val="24"/>
          <w:szCs w:val="24"/>
          <w:lang w:eastAsia="zh-CN"/>
        </w:rPr>
        <w:br/>
        <w:t xml:space="preserve">14 osób. Koszt jednej godziny usługi to 59,00 zł (liczba świadczeń  253). </w:t>
      </w:r>
    </w:p>
    <w:p w:rsidR="004D7E58" w:rsidRPr="000F18C1" w:rsidRDefault="004D7E58" w:rsidP="004D7E58">
      <w:pPr>
        <w:suppressAutoHyphens/>
        <w:spacing w:after="0" w:line="240" w:lineRule="auto"/>
        <w:jc w:val="both"/>
        <w:rPr>
          <w:rFonts w:ascii="Times New Roman" w:eastAsia="Times New Roman" w:hAnsi="Times New Roman" w:cs="Times New Roman"/>
          <w:color w:val="0070C0"/>
          <w:sz w:val="24"/>
          <w:szCs w:val="24"/>
          <w:lang w:eastAsia="zh-CN"/>
        </w:rPr>
      </w:pP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u w:val="single"/>
          <w:lang w:eastAsia="zh-CN"/>
        </w:rPr>
        <w:t>Rozdział 85230 – Pomoc w zakresie dożywiania</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Plan – 215 200,00 zł. Wykonanie – 215 200,00 zł, co stanowi 100 % planu</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W rozdziale ujęto wydatki związane z realizacją rządowego wieloletniego programu „Posiłek w szkole i w domu” na lata 2019-2023. Wartość programu –  215 200,00 zł, wydatkowano – 215 200,00 zł, z tego:</w:t>
      </w:r>
    </w:p>
    <w:p w:rsidR="004D7E58" w:rsidRPr="000F18C1" w:rsidRDefault="004D7E58" w:rsidP="00A13608">
      <w:pPr>
        <w:numPr>
          <w:ilvl w:val="0"/>
          <w:numId w:val="218"/>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Ze środków własnych gminy zaplanowano kwotę 95 000,00 zł, wydatkowano 100% </w:t>
      </w:r>
      <w:r w:rsidR="00BA38AF">
        <w:rPr>
          <w:rFonts w:ascii="Times New Roman" w:eastAsia="Times New Roman" w:hAnsi="Times New Roman" w:cs="Times New Roman"/>
          <w:sz w:val="24"/>
          <w:szCs w:val="24"/>
          <w:lang w:eastAsia="zh-CN"/>
        </w:rPr>
        <w:br/>
      </w:r>
      <w:r w:rsidRPr="000F18C1">
        <w:rPr>
          <w:rFonts w:ascii="Times New Roman" w:eastAsia="Times New Roman" w:hAnsi="Times New Roman" w:cs="Times New Roman"/>
          <w:sz w:val="24"/>
          <w:szCs w:val="24"/>
          <w:lang w:eastAsia="zh-CN"/>
        </w:rPr>
        <w:t>z tego:</w:t>
      </w:r>
    </w:p>
    <w:p w:rsidR="004D7E58" w:rsidRPr="000F18C1" w:rsidRDefault="004D7E58" w:rsidP="00A13608">
      <w:pPr>
        <w:numPr>
          <w:ilvl w:val="0"/>
          <w:numId w:val="219"/>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Na dożywianie uczniów i  dzieci uczęszczających do przedszkoli w formie obiadów  wydatkowano – 33 500,00 zł; z bezpłatnych posiłków w szkołach i przedszkolach skorzystało 88 dzieci będących mieszkańcami gminy Osielsko; średni koszt posiłku – 3,45 zł, liczba świadczeń  - 9705. Do bezpłatnych obiadów  zakwalifikowano łącznie 80 dzi</w:t>
      </w:r>
      <w:r w:rsidRPr="000F18C1">
        <w:rPr>
          <w:rFonts w:ascii="Times New Roman" w:eastAsia="Times New Roman" w:hAnsi="Times New Roman" w:cs="Times New Roman"/>
          <w:iCs/>
          <w:sz w:val="24"/>
          <w:szCs w:val="24"/>
          <w:lang w:eastAsia="zh-CN"/>
        </w:rPr>
        <w:t>eci</w:t>
      </w:r>
      <w:r w:rsidRPr="000F18C1">
        <w:rPr>
          <w:rFonts w:ascii="Times New Roman" w:eastAsia="Times New Roman" w:hAnsi="Times New Roman" w:cs="Times New Roman"/>
          <w:sz w:val="24"/>
          <w:szCs w:val="24"/>
          <w:lang w:eastAsia="zh-CN"/>
        </w:rPr>
        <w:t xml:space="preserve"> w tym:</w:t>
      </w:r>
    </w:p>
    <w:p w:rsidR="004D7E58" w:rsidRPr="000F18C1" w:rsidRDefault="004D7E58" w:rsidP="00A13608">
      <w:pPr>
        <w:numPr>
          <w:ilvl w:val="0"/>
          <w:numId w:val="220"/>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32 uczniów ze Szkoły Podstawowej w Maksymilianowie,</w:t>
      </w:r>
    </w:p>
    <w:p w:rsidR="004D7E58" w:rsidRPr="000F18C1" w:rsidRDefault="004D7E58" w:rsidP="00A13608">
      <w:pPr>
        <w:numPr>
          <w:ilvl w:val="0"/>
          <w:numId w:val="220"/>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8 uczniów ze Szkoły Podstawowej w Żołędowie,</w:t>
      </w:r>
    </w:p>
    <w:p w:rsidR="004D7E58" w:rsidRPr="000F18C1" w:rsidRDefault="004D7E58" w:rsidP="00A13608">
      <w:pPr>
        <w:numPr>
          <w:ilvl w:val="0"/>
          <w:numId w:val="220"/>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19 uczniów ze Szkoły Podstawowej  w Osielsku,</w:t>
      </w:r>
    </w:p>
    <w:p w:rsidR="004D7E58" w:rsidRPr="000F18C1" w:rsidRDefault="004D7E58" w:rsidP="00A13608">
      <w:pPr>
        <w:numPr>
          <w:ilvl w:val="0"/>
          <w:numId w:val="220"/>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16 uczniów ze Szkoły Podstawowej w </w:t>
      </w:r>
      <w:proofErr w:type="spellStart"/>
      <w:r w:rsidRPr="000F18C1">
        <w:rPr>
          <w:rFonts w:ascii="Times New Roman" w:eastAsia="Times New Roman" w:hAnsi="Times New Roman" w:cs="Times New Roman"/>
          <w:sz w:val="24"/>
          <w:szCs w:val="24"/>
          <w:lang w:eastAsia="zh-CN"/>
        </w:rPr>
        <w:t>Niemczu</w:t>
      </w:r>
      <w:proofErr w:type="spellEnd"/>
      <w:r w:rsidRPr="000F18C1">
        <w:rPr>
          <w:rFonts w:ascii="Times New Roman" w:eastAsia="Times New Roman" w:hAnsi="Times New Roman" w:cs="Times New Roman"/>
          <w:sz w:val="24"/>
          <w:szCs w:val="24"/>
          <w:lang w:eastAsia="zh-CN"/>
        </w:rPr>
        <w:t xml:space="preserve">, </w:t>
      </w:r>
    </w:p>
    <w:p w:rsidR="004D7E58" w:rsidRPr="000F18C1" w:rsidRDefault="004D7E58" w:rsidP="00A13608">
      <w:pPr>
        <w:numPr>
          <w:ilvl w:val="0"/>
          <w:numId w:val="220"/>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3 dzieci uczęszczających do szkół poza gminą Osielsko,</w:t>
      </w:r>
    </w:p>
    <w:p w:rsidR="004D7E58" w:rsidRPr="000F18C1" w:rsidRDefault="004D7E58" w:rsidP="00A13608">
      <w:pPr>
        <w:numPr>
          <w:ilvl w:val="0"/>
          <w:numId w:val="220"/>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2 dzieci uczęszczających do Publicznego Przedszkola nr 1 w Osielsku.</w:t>
      </w:r>
    </w:p>
    <w:p w:rsidR="004D7E58" w:rsidRPr="000F18C1" w:rsidRDefault="004D7E58" w:rsidP="00A13608">
      <w:pPr>
        <w:numPr>
          <w:ilvl w:val="0"/>
          <w:numId w:val="219"/>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Na dożywianie osób dorosłych wydatkowano kwotę – 31 750,00 zł. Przyznano pomoc       w formie posiłków dla 18 osób, które same nie są w stanie przygotować sobie gorącego posiłku ze względu na trudne warunki mieszkaniowe bądź stan zdrowia. Liczba świadczeń – 3024 średni koszt posiłku  10,50 zł.</w:t>
      </w:r>
    </w:p>
    <w:p w:rsidR="004D7E58" w:rsidRPr="000F18C1" w:rsidRDefault="004D7E58" w:rsidP="00A13608">
      <w:pPr>
        <w:numPr>
          <w:ilvl w:val="0"/>
          <w:numId w:val="219"/>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Zasiłki celowe na zakup posiłku lub żywności wydatkowano kwotę 29 750,00 zł średni koszt świadczenia 100,00 zł.</w:t>
      </w:r>
    </w:p>
    <w:p w:rsidR="004D7E58" w:rsidRPr="000F18C1" w:rsidRDefault="004D7E58" w:rsidP="004D7E58">
      <w:pPr>
        <w:suppressAutoHyphens/>
        <w:spacing w:after="0" w:line="240" w:lineRule="auto"/>
        <w:ind w:left="720"/>
        <w:jc w:val="both"/>
        <w:rPr>
          <w:rFonts w:ascii="Times New Roman" w:eastAsia="Times New Roman" w:hAnsi="Times New Roman" w:cs="Times New Roman"/>
          <w:sz w:val="24"/>
          <w:szCs w:val="24"/>
          <w:lang w:eastAsia="zh-CN"/>
        </w:rPr>
      </w:pPr>
    </w:p>
    <w:p w:rsidR="004D7E58" w:rsidRPr="000F18C1" w:rsidRDefault="004D7E58" w:rsidP="00A13608">
      <w:pPr>
        <w:numPr>
          <w:ilvl w:val="0"/>
          <w:numId w:val="218"/>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lastRenderedPageBreak/>
        <w:t>Ze środków budżetu państwa na dofinansowanie zadań własnych wydatkowano kwotę – 120 200,00 zł. Środki zostały przeznaczone na zasiłki celowe na zakup posiłku lub żywności. Średni koszt świadczenia 100 zł.</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Łącznie na zasiłki celowe na zakup posiłku lub żywności wydatkowano kwotę – 149 950,00 zł, wypłacono 1499 świadczeń dla 125 rodzin ( 369 osoby).</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u w:val="single"/>
          <w:lang w:eastAsia="zh-CN"/>
        </w:rPr>
        <w:t xml:space="preserve">Rozdział 85295 - Pozostała działalność </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Plan – 53 800,00 zł, wykonanie – 44 068,60 zł co stanowi 81,9% planu.</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W rozdziale ujęto wydatki związane z dowozem podopiecznych do Środowiskowego Domu Samopomocy w </w:t>
      </w:r>
      <w:proofErr w:type="spellStart"/>
      <w:r w:rsidRPr="000F18C1">
        <w:rPr>
          <w:rFonts w:ascii="Times New Roman" w:eastAsia="Times New Roman" w:hAnsi="Times New Roman" w:cs="Times New Roman"/>
          <w:sz w:val="24"/>
          <w:szCs w:val="24"/>
          <w:lang w:eastAsia="zh-CN"/>
        </w:rPr>
        <w:t>Gądeczu</w:t>
      </w:r>
      <w:proofErr w:type="spellEnd"/>
      <w:r w:rsidRPr="000F18C1">
        <w:rPr>
          <w:rFonts w:ascii="Times New Roman" w:eastAsia="Times New Roman" w:hAnsi="Times New Roman" w:cs="Times New Roman"/>
          <w:sz w:val="24"/>
          <w:szCs w:val="24"/>
          <w:lang w:eastAsia="zh-CN"/>
        </w:rPr>
        <w:t xml:space="preserve">. Z tej formy pomocy korzysta 8 osób. Podopieczni uczestniczą </w:t>
      </w:r>
      <w:r w:rsidRPr="000F18C1">
        <w:rPr>
          <w:rFonts w:ascii="Times New Roman" w:eastAsia="Times New Roman" w:hAnsi="Times New Roman" w:cs="Times New Roman"/>
          <w:sz w:val="24"/>
          <w:szCs w:val="24"/>
          <w:lang w:eastAsia="zh-CN"/>
        </w:rPr>
        <w:br/>
        <w:t>w różnych zajęciach terapeutycznych oraz mają możliwość atrakcyjnego spędzania wolnego czasu. Korzystają z porad lekarza psychiatry, psychologa i pielęgniarki. Mają zapewniony ciepły posiłek.</w:t>
      </w:r>
    </w:p>
    <w:p w:rsidR="004D7E58" w:rsidRPr="000F18C1" w:rsidRDefault="004D7E58" w:rsidP="004D7E58">
      <w:pPr>
        <w:suppressAutoHyphens/>
        <w:spacing w:after="0" w:line="240" w:lineRule="auto"/>
        <w:ind w:left="357" w:hanging="357"/>
        <w:jc w:val="both"/>
        <w:rPr>
          <w:rFonts w:ascii="Times New Roman" w:eastAsia="Times New Roman" w:hAnsi="Times New Roman" w:cs="Times New Roman"/>
          <w:sz w:val="24"/>
          <w:szCs w:val="24"/>
          <w:lang w:eastAsia="zh-CN"/>
        </w:rPr>
      </w:pP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Wydatki na wynagrodzenia i pochodne w dziale 852 Pomoc społeczna wynoszą 852 882,40 zł, w tym składki zdrowotne za niektóre osoby pobierające zasiłek stały i świadczenia opiekuńcze – 18 586,45 zł.</w:t>
      </w:r>
    </w:p>
    <w:p w:rsidR="004D7E58" w:rsidRPr="000F18C1" w:rsidRDefault="004D7E58" w:rsidP="004D7E58">
      <w:pPr>
        <w:suppressAutoHyphens/>
        <w:spacing w:after="0" w:line="240" w:lineRule="auto"/>
        <w:jc w:val="both"/>
        <w:rPr>
          <w:rFonts w:ascii="Times New Roman" w:eastAsia="Times New Roman" w:hAnsi="Times New Roman" w:cs="Times New Roman"/>
          <w:color w:val="0070C0"/>
          <w:sz w:val="24"/>
          <w:szCs w:val="24"/>
          <w:lang w:eastAsia="zh-CN"/>
        </w:rPr>
      </w:pPr>
    </w:p>
    <w:p w:rsidR="004D7E58" w:rsidRPr="000F18C1" w:rsidRDefault="004D7E58" w:rsidP="004D7E58">
      <w:pPr>
        <w:autoSpaceDE w:val="0"/>
        <w:spacing w:after="0" w:line="240" w:lineRule="auto"/>
        <w:jc w:val="center"/>
        <w:rPr>
          <w:rFonts w:ascii="Times New Roman" w:eastAsia="Times New Roman" w:hAnsi="Times New Roman" w:cs="Times New Roman"/>
          <w:b/>
          <w:sz w:val="24"/>
          <w:szCs w:val="24"/>
        </w:rPr>
      </w:pPr>
      <w:r w:rsidRPr="000F18C1">
        <w:rPr>
          <w:rFonts w:ascii="Times New Roman" w:eastAsia="Times New Roman" w:hAnsi="Times New Roman" w:cs="Times New Roman"/>
          <w:b/>
          <w:sz w:val="24"/>
          <w:szCs w:val="24"/>
        </w:rPr>
        <w:t>Dział 853 Pozostałe działania w zakresie polityki społecznej</w:t>
      </w:r>
    </w:p>
    <w:p w:rsidR="004D7E58" w:rsidRPr="000F18C1" w:rsidRDefault="004D7E58" w:rsidP="004D7E58">
      <w:pPr>
        <w:spacing w:after="0" w:line="240" w:lineRule="auto"/>
        <w:ind w:left="284" w:hanging="284"/>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Plan 207 894,54 zł, wykonanie 204 514,32 zł, co stanowi 98,4 %  planu.</w:t>
      </w:r>
    </w:p>
    <w:p w:rsidR="004D7E58" w:rsidRPr="000F18C1" w:rsidRDefault="004D7E58" w:rsidP="004D7E58">
      <w:pPr>
        <w:spacing w:after="0" w:line="240" w:lineRule="auto"/>
        <w:ind w:left="284" w:hanging="284"/>
        <w:jc w:val="both"/>
        <w:rPr>
          <w:rFonts w:ascii="Times New Roman" w:eastAsia="Times New Roman" w:hAnsi="Times New Roman" w:cs="Times New Roman"/>
          <w:color w:val="1F497D"/>
          <w:sz w:val="24"/>
          <w:szCs w:val="24"/>
        </w:rPr>
      </w:pPr>
    </w:p>
    <w:p w:rsidR="004D7E58" w:rsidRPr="000F18C1" w:rsidRDefault="004D7E58" w:rsidP="004D7E58">
      <w:pPr>
        <w:suppressAutoHyphens/>
        <w:spacing w:after="0" w:line="240" w:lineRule="auto"/>
        <w:jc w:val="both"/>
        <w:rPr>
          <w:rFonts w:ascii="Times New Roman" w:eastAsia="Times New Roman" w:hAnsi="Times New Roman" w:cs="Times New Roman"/>
          <w:sz w:val="24"/>
          <w:u w:val="single"/>
        </w:rPr>
      </w:pPr>
      <w:r w:rsidRPr="000F18C1">
        <w:rPr>
          <w:rFonts w:ascii="Times New Roman" w:eastAsia="Times New Roman" w:hAnsi="Times New Roman" w:cs="Times New Roman"/>
          <w:sz w:val="24"/>
          <w:u w:val="single"/>
        </w:rPr>
        <w:t>Rozdział - 85395 - Pozostała działalność</w:t>
      </w:r>
    </w:p>
    <w:p w:rsidR="004D7E58" w:rsidRPr="000F18C1" w:rsidRDefault="004D7E58" w:rsidP="004D7E58">
      <w:pPr>
        <w:suppressAutoHyphens/>
        <w:spacing w:after="0" w:line="240" w:lineRule="auto"/>
        <w:jc w:val="both"/>
        <w:rPr>
          <w:rFonts w:ascii="Times New Roman" w:eastAsia="Times New Roman" w:hAnsi="Times New Roman" w:cs="Times New Roman"/>
          <w:sz w:val="24"/>
        </w:rPr>
      </w:pPr>
      <w:r w:rsidRPr="000F18C1">
        <w:rPr>
          <w:rFonts w:ascii="Times New Roman" w:eastAsia="Times New Roman" w:hAnsi="Times New Roman" w:cs="Times New Roman"/>
          <w:sz w:val="24"/>
        </w:rPr>
        <w:t>Planowane wydatki - 207 894,54 zł, wykonanie 204 514,32 zł – 98,4 % planu.</w:t>
      </w:r>
    </w:p>
    <w:p w:rsidR="004D7E58" w:rsidRPr="000F18C1" w:rsidRDefault="004D7E58" w:rsidP="004D7E58">
      <w:pPr>
        <w:suppressAutoHyphens/>
        <w:spacing w:after="0" w:line="240" w:lineRule="auto"/>
        <w:jc w:val="both"/>
        <w:rPr>
          <w:rFonts w:ascii="Times New Roman" w:eastAsia="Times New Roman" w:hAnsi="Times New Roman" w:cs="Times New Roman"/>
          <w:sz w:val="24"/>
        </w:rPr>
      </w:pPr>
    </w:p>
    <w:p w:rsidR="004D7E58" w:rsidRPr="000F18C1" w:rsidRDefault="004D7E58" w:rsidP="004D7E58">
      <w:pPr>
        <w:suppressAutoHyphens/>
        <w:spacing w:after="0" w:line="240" w:lineRule="auto"/>
        <w:jc w:val="both"/>
        <w:rPr>
          <w:rFonts w:ascii="Times New Roman" w:eastAsia="Times New Roman" w:hAnsi="Times New Roman" w:cs="Times New Roman"/>
          <w:sz w:val="24"/>
        </w:rPr>
      </w:pPr>
      <w:r w:rsidRPr="000F18C1">
        <w:rPr>
          <w:rFonts w:ascii="Times New Roman" w:eastAsia="Times New Roman" w:hAnsi="Times New Roman" w:cs="Times New Roman"/>
          <w:sz w:val="24"/>
        </w:rPr>
        <w:t xml:space="preserve">W dniu 19 września 2018 r. została podpisana umowa o dofinansowanie projektu "Klub Seniora". Planowany łączny koszt projektu wyniesie 303 924,25 zł, w tym wkład własny niepieniężny - 30 859,20 zł, środki z Europejskiego Funduszu Społecznego - 258 335,61 zł </w:t>
      </w:r>
      <w:r w:rsidRPr="000F18C1">
        <w:rPr>
          <w:rFonts w:ascii="Times New Roman" w:eastAsia="Times New Roman" w:hAnsi="Times New Roman" w:cs="Times New Roman"/>
          <w:sz w:val="24"/>
        </w:rPr>
        <w:br/>
        <w:t xml:space="preserve">i środki z budżetu państwa - 14 729,44 zł. Projekt realizowany będzie w latach 2018-2020. Celem projektu jest stworzenie możliwości aktywnego spędzenia czasu grupy 20 osób </w:t>
      </w:r>
      <w:r w:rsidRPr="000F18C1">
        <w:rPr>
          <w:rFonts w:ascii="Times New Roman" w:eastAsia="Times New Roman" w:hAnsi="Times New Roman" w:cs="Times New Roman"/>
          <w:sz w:val="24"/>
        </w:rPr>
        <w:br/>
        <w:t xml:space="preserve">z terenu gminy, które ukończyły 55 lat. Spotkania seniorów odbywać się będą dwa razy </w:t>
      </w:r>
      <w:r w:rsidRPr="000F18C1">
        <w:rPr>
          <w:rFonts w:ascii="Times New Roman" w:eastAsia="Times New Roman" w:hAnsi="Times New Roman" w:cs="Times New Roman"/>
          <w:sz w:val="24"/>
        </w:rPr>
        <w:br/>
        <w:t>w tygodniu w Świetlicy w Maksymilianowie.</w:t>
      </w:r>
    </w:p>
    <w:p w:rsidR="004D7E58" w:rsidRPr="000F18C1" w:rsidRDefault="004D7E58" w:rsidP="004D7E58">
      <w:pPr>
        <w:suppressAutoHyphens/>
        <w:spacing w:after="0" w:line="240" w:lineRule="auto"/>
        <w:jc w:val="both"/>
        <w:rPr>
          <w:rFonts w:ascii="Times New Roman" w:eastAsia="Times New Roman" w:hAnsi="Times New Roman" w:cs="Times New Roman"/>
          <w:sz w:val="24"/>
        </w:rPr>
      </w:pPr>
      <w:r w:rsidRPr="000F18C1">
        <w:rPr>
          <w:rFonts w:ascii="Times New Roman" w:eastAsia="Times New Roman" w:hAnsi="Times New Roman" w:cs="Times New Roman"/>
          <w:sz w:val="24"/>
        </w:rPr>
        <w:t xml:space="preserve">W 2019 r. wydatkowano 204 514,32 zł. Uczestnicy „Klubu Seniora” brali udział m.in. </w:t>
      </w:r>
      <w:r w:rsidR="00BA38AF">
        <w:rPr>
          <w:rFonts w:ascii="Times New Roman" w:eastAsia="Times New Roman" w:hAnsi="Times New Roman" w:cs="Times New Roman"/>
          <w:sz w:val="24"/>
        </w:rPr>
        <w:br/>
      </w:r>
      <w:r w:rsidRPr="000F18C1">
        <w:rPr>
          <w:rFonts w:ascii="Times New Roman" w:eastAsia="Times New Roman" w:hAnsi="Times New Roman" w:cs="Times New Roman"/>
          <w:sz w:val="24"/>
        </w:rPr>
        <w:t xml:space="preserve">w warsztatach kulinarnych, technik zdobniczych, informatyczno-fotograficznych. Skorzystali z porad lekarza, prawnika, dietetyka i wizażystki. Świadczone były usługi fryzjerskie </w:t>
      </w:r>
      <w:r w:rsidR="00BA38AF">
        <w:rPr>
          <w:rFonts w:ascii="Times New Roman" w:eastAsia="Times New Roman" w:hAnsi="Times New Roman" w:cs="Times New Roman"/>
          <w:sz w:val="24"/>
        </w:rPr>
        <w:br/>
      </w:r>
      <w:r w:rsidRPr="000F18C1">
        <w:rPr>
          <w:rFonts w:ascii="Times New Roman" w:eastAsia="Times New Roman" w:hAnsi="Times New Roman" w:cs="Times New Roman"/>
          <w:sz w:val="24"/>
        </w:rPr>
        <w:t xml:space="preserve">i kosmetyczne. Zorganizowano wycieczkę do Kołobrzegu i Mrzeżyna. Raz w miesiącu seniorzy wyjeżdżają do filharmonii lub kina. Wszystkie wyjazdy organizowane są z osobami towarzyszącymi. Zapewniony jest dowóz osób z miejsca zamieszkania do świetlicy </w:t>
      </w:r>
      <w:r w:rsidR="00BA38AF">
        <w:rPr>
          <w:rFonts w:ascii="Times New Roman" w:eastAsia="Times New Roman" w:hAnsi="Times New Roman" w:cs="Times New Roman"/>
          <w:sz w:val="24"/>
        </w:rPr>
        <w:br/>
      </w:r>
      <w:r w:rsidRPr="000F18C1">
        <w:rPr>
          <w:rFonts w:ascii="Times New Roman" w:eastAsia="Times New Roman" w:hAnsi="Times New Roman" w:cs="Times New Roman"/>
          <w:sz w:val="24"/>
        </w:rPr>
        <w:t xml:space="preserve">w Maksymilianowie, w której odbywają się spotkania. </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Wydatki na wynagrodzenia i pochodne w dziel 853 wynoszą 80 636,54 zł.</w:t>
      </w:r>
    </w:p>
    <w:p w:rsidR="004D7E58" w:rsidRPr="000F18C1" w:rsidRDefault="004D7E58" w:rsidP="004D7E58">
      <w:pPr>
        <w:suppressAutoHyphens/>
        <w:autoSpaceDE w:val="0"/>
        <w:spacing w:after="0" w:line="240" w:lineRule="auto"/>
        <w:jc w:val="both"/>
        <w:rPr>
          <w:rFonts w:ascii="Times New Roman" w:eastAsia="Calibri" w:hAnsi="Times New Roman" w:cs="Times New Roman"/>
          <w:bCs/>
          <w:sz w:val="24"/>
          <w:szCs w:val="24"/>
          <w:lang w:eastAsia="zh-CN"/>
        </w:rPr>
      </w:pPr>
    </w:p>
    <w:p w:rsidR="004D7E58" w:rsidRPr="000F18C1" w:rsidRDefault="004D7E58" w:rsidP="004D7E58">
      <w:pPr>
        <w:suppressAutoHyphens/>
        <w:autoSpaceDE w:val="0"/>
        <w:spacing w:after="0" w:line="240" w:lineRule="auto"/>
        <w:jc w:val="center"/>
        <w:rPr>
          <w:rFonts w:ascii="Times New Roman" w:eastAsia="Calibri" w:hAnsi="Times New Roman" w:cs="Times New Roman"/>
          <w:b/>
          <w:bCs/>
          <w:sz w:val="24"/>
          <w:szCs w:val="24"/>
          <w:lang w:eastAsia="zh-CN"/>
        </w:rPr>
      </w:pPr>
      <w:r w:rsidRPr="000F18C1">
        <w:rPr>
          <w:rFonts w:ascii="Times New Roman" w:eastAsia="Calibri" w:hAnsi="Times New Roman" w:cs="Times New Roman"/>
          <w:b/>
          <w:bCs/>
          <w:sz w:val="24"/>
          <w:szCs w:val="24"/>
          <w:lang w:eastAsia="zh-CN"/>
        </w:rPr>
        <w:t xml:space="preserve">Dział 855 Rodzina </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Plan19 400 638,22 zł, wykonanie19 158 288,87 zł, co stanowi 9</w:t>
      </w:r>
      <w:r>
        <w:rPr>
          <w:rFonts w:ascii="Times New Roman" w:eastAsia="MS Mincho" w:hAnsi="Times New Roman" w:cs="Times New Roman"/>
          <w:sz w:val="24"/>
          <w:szCs w:val="20"/>
        </w:rPr>
        <w:t xml:space="preserve">8,8 </w:t>
      </w:r>
      <w:r w:rsidRPr="000F18C1">
        <w:rPr>
          <w:rFonts w:ascii="Times New Roman" w:eastAsia="MS Mincho" w:hAnsi="Times New Roman" w:cs="Times New Roman"/>
          <w:sz w:val="24"/>
          <w:szCs w:val="20"/>
        </w:rPr>
        <w:t>% planu.</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 xml:space="preserve">Wydatki na pomoc  dla rodzin  stanowiły </w:t>
      </w:r>
      <w:r w:rsidRPr="000F18C1">
        <w:rPr>
          <w:rFonts w:ascii="Times New Roman" w:eastAsia="MS Mincho" w:hAnsi="Times New Roman" w:cs="Times New Roman"/>
          <w:b/>
          <w:sz w:val="24"/>
          <w:szCs w:val="20"/>
        </w:rPr>
        <w:t>17,4</w:t>
      </w:r>
      <w:r w:rsidRPr="000F18C1">
        <w:rPr>
          <w:rFonts w:ascii="Times New Roman" w:eastAsia="MS Mincho" w:hAnsi="Times New Roman" w:cs="Times New Roman"/>
          <w:b/>
          <w:bCs/>
          <w:sz w:val="24"/>
          <w:szCs w:val="20"/>
        </w:rPr>
        <w:t>% wydatków budżetu ogółem.</w:t>
      </w:r>
    </w:p>
    <w:p w:rsidR="004D7E58" w:rsidRPr="000F18C1" w:rsidRDefault="004D7E58" w:rsidP="004D7E58">
      <w:pPr>
        <w:spacing w:after="0" w:line="240" w:lineRule="auto"/>
        <w:jc w:val="both"/>
        <w:rPr>
          <w:rFonts w:ascii="Times New Roman" w:eastAsia="MS Mincho" w:hAnsi="Times New Roman" w:cs="Times New Roman"/>
          <w:sz w:val="24"/>
          <w:szCs w:val="20"/>
        </w:rPr>
      </w:pP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Wydatki ujęto w planie finansowym GOPS- u i Urzędu Gminy Osielsko, z tego:</w:t>
      </w:r>
    </w:p>
    <w:p w:rsidR="004D7E58" w:rsidRPr="000F18C1" w:rsidRDefault="004D7E58" w:rsidP="00A13608">
      <w:pPr>
        <w:numPr>
          <w:ilvl w:val="0"/>
          <w:numId w:val="221"/>
        </w:numPr>
        <w:spacing w:after="0" w:line="240" w:lineRule="auto"/>
        <w:jc w:val="both"/>
        <w:rPr>
          <w:rFonts w:ascii="Times New Roman" w:eastAsia="MS Mincho" w:hAnsi="Times New Roman" w:cs="Times New Roman"/>
          <w:sz w:val="24"/>
          <w:szCs w:val="24"/>
        </w:rPr>
      </w:pPr>
      <w:r w:rsidRPr="000F18C1">
        <w:rPr>
          <w:rFonts w:ascii="Times New Roman" w:eastAsia="MS Mincho" w:hAnsi="Times New Roman" w:cs="Times New Roman"/>
          <w:sz w:val="24"/>
          <w:szCs w:val="24"/>
        </w:rPr>
        <w:t>GOPS, p</w:t>
      </w:r>
      <w:r w:rsidRPr="000F18C1">
        <w:rPr>
          <w:rFonts w:ascii="Times New Roman" w:eastAsia="Times New Roman" w:hAnsi="Times New Roman" w:cs="Times New Roman"/>
          <w:sz w:val="24"/>
          <w:szCs w:val="24"/>
        </w:rPr>
        <w:t>lan  19 174 106,74 zł, wykonanie 18 964 022,42 zł , w tym w całości są to</w:t>
      </w:r>
      <w:r w:rsidR="00FB5970">
        <w:rPr>
          <w:rFonts w:ascii="Times New Roman" w:eastAsia="Times New Roman" w:hAnsi="Times New Roman" w:cs="Times New Roman"/>
          <w:sz w:val="24"/>
          <w:szCs w:val="24"/>
        </w:rPr>
        <w:t xml:space="preserve"> </w:t>
      </w:r>
      <w:r w:rsidRPr="000F18C1">
        <w:rPr>
          <w:rFonts w:ascii="Times New Roman" w:eastAsia="Times New Roman" w:hAnsi="Times New Roman" w:cs="Times New Roman"/>
          <w:sz w:val="24"/>
          <w:szCs w:val="24"/>
        </w:rPr>
        <w:t>wydatki bieżące, co stanowi 98,9% planu.</w:t>
      </w:r>
    </w:p>
    <w:p w:rsidR="004D7E58" w:rsidRPr="000F18C1" w:rsidRDefault="004D7E58" w:rsidP="00A13608">
      <w:pPr>
        <w:numPr>
          <w:ilvl w:val="0"/>
          <w:numId w:val="221"/>
        </w:num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Urząd Gminy, plan  226 531,48 zł, wykonanie 194 266,45 zł, co stanowi</w:t>
      </w:r>
      <w:r w:rsidR="00FB5970">
        <w:rPr>
          <w:rFonts w:ascii="Times New Roman" w:eastAsia="MS Mincho" w:hAnsi="Times New Roman" w:cs="Times New Roman"/>
          <w:sz w:val="24"/>
          <w:szCs w:val="20"/>
        </w:rPr>
        <w:t xml:space="preserve"> </w:t>
      </w:r>
      <w:r w:rsidRPr="000F18C1">
        <w:rPr>
          <w:rFonts w:ascii="Times New Roman" w:eastAsia="MS Mincho" w:hAnsi="Times New Roman" w:cs="Times New Roman"/>
          <w:sz w:val="24"/>
          <w:szCs w:val="20"/>
        </w:rPr>
        <w:t>85,8% planu, są to wydatki bieżące.</w:t>
      </w:r>
    </w:p>
    <w:p w:rsidR="004D7E58" w:rsidRDefault="004D7E58" w:rsidP="004D7E58">
      <w:pPr>
        <w:spacing w:after="0" w:line="240" w:lineRule="auto"/>
        <w:ind w:left="720"/>
        <w:jc w:val="both"/>
        <w:rPr>
          <w:rFonts w:ascii="Times New Roman" w:eastAsia="MS Mincho" w:hAnsi="Times New Roman" w:cs="Times New Roman"/>
          <w:sz w:val="24"/>
          <w:szCs w:val="20"/>
        </w:rPr>
      </w:pPr>
    </w:p>
    <w:p w:rsidR="00E0687B" w:rsidRDefault="00E0687B" w:rsidP="004D7E58">
      <w:pPr>
        <w:spacing w:after="0" w:line="240" w:lineRule="auto"/>
        <w:ind w:left="720"/>
        <w:jc w:val="both"/>
        <w:rPr>
          <w:rFonts w:ascii="Times New Roman" w:eastAsia="MS Mincho" w:hAnsi="Times New Roman" w:cs="Times New Roman"/>
          <w:sz w:val="24"/>
          <w:szCs w:val="20"/>
        </w:rPr>
      </w:pPr>
    </w:p>
    <w:p w:rsidR="004D7E58" w:rsidRPr="000F18C1" w:rsidRDefault="004D7E58" w:rsidP="004D7E58">
      <w:pPr>
        <w:suppressAutoHyphens/>
        <w:autoSpaceDE w:val="0"/>
        <w:spacing w:after="0" w:line="240" w:lineRule="auto"/>
        <w:jc w:val="both"/>
        <w:rPr>
          <w:rFonts w:ascii="Times New Roman" w:eastAsia="Calibri" w:hAnsi="Times New Roman" w:cs="Times New Roman"/>
          <w:sz w:val="24"/>
          <w:szCs w:val="24"/>
          <w:u w:val="single"/>
          <w:lang w:eastAsia="zh-CN"/>
        </w:rPr>
      </w:pPr>
      <w:r w:rsidRPr="000F18C1">
        <w:rPr>
          <w:rFonts w:ascii="Times New Roman" w:eastAsia="MS Mincho" w:hAnsi="Times New Roman" w:cs="Times New Roman"/>
          <w:b/>
          <w:bCs/>
          <w:sz w:val="24"/>
          <w:szCs w:val="24"/>
          <w:lang w:eastAsia="zh-CN"/>
        </w:rPr>
        <w:lastRenderedPageBreak/>
        <w:t>Wydatki realizowane przez Urząd Gminy</w:t>
      </w:r>
    </w:p>
    <w:p w:rsidR="004D7E58" w:rsidRPr="000F18C1" w:rsidRDefault="004D7E58" w:rsidP="004D7E58">
      <w:pPr>
        <w:suppressAutoHyphens/>
        <w:autoSpaceDE w:val="0"/>
        <w:spacing w:after="0" w:line="240" w:lineRule="auto"/>
        <w:jc w:val="both"/>
        <w:rPr>
          <w:rFonts w:ascii="Times New Roman" w:eastAsia="Calibri" w:hAnsi="Times New Roman" w:cs="Times New Roman"/>
          <w:sz w:val="24"/>
          <w:szCs w:val="24"/>
          <w:u w:val="single"/>
          <w:lang w:eastAsia="zh-CN"/>
        </w:rPr>
      </w:pPr>
      <w:r w:rsidRPr="000F18C1">
        <w:rPr>
          <w:rFonts w:ascii="Times New Roman" w:eastAsia="Calibri" w:hAnsi="Times New Roman" w:cs="Times New Roman"/>
          <w:sz w:val="24"/>
          <w:szCs w:val="24"/>
          <w:u w:val="single"/>
          <w:lang w:eastAsia="zh-CN"/>
        </w:rPr>
        <w:t>Rozdział 85501 – Świadczenia wychowawcze</w:t>
      </w:r>
    </w:p>
    <w:p w:rsidR="004D7E58" w:rsidRPr="000F18C1" w:rsidRDefault="004D7E58" w:rsidP="004D7E58">
      <w:pPr>
        <w:suppressAutoHyphens/>
        <w:autoSpaceDE w:val="0"/>
        <w:spacing w:after="0" w:line="240" w:lineRule="auto"/>
        <w:jc w:val="both"/>
        <w:rPr>
          <w:rFonts w:ascii="Times New Roman" w:eastAsia="Calibri" w:hAnsi="Times New Roman" w:cs="Times New Roman"/>
          <w:sz w:val="24"/>
          <w:szCs w:val="24"/>
          <w:lang w:eastAsia="zh-CN"/>
        </w:rPr>
      </w:pPr>
      <w:r w:rsidRPr="000F18C1">
        <w:rPr>
          <w:rFonts w:ascii="Times New Roman" w:eastAsia="Calibri" w:hAnsi="Times New Roman" w:cs="Times New Roman"/>
          <w:sz w:val="24"/>
          <w:szCs w:val="24"/>
          <w:lang w:eastAsia="zh-CN"/>
        </w:rPr>
        <w:t>Planowane wydatki –</w:t>
      </w:r>
      <w:r w:rsidRPr="000F18C1">
        <w:rPr>
          <w:rFonts w:ascii="Times New Roman" w:eastAsia="Calibri" w:hAnsi="Times New Roman" w:cs="Times New Roman"/>
          <w:bCs/>
          <w:sz w:val="24"/>
          <w:szCs w:val="24"/>
          <w:lang w:eastAsia="zh-CN"/>
        </w:rPr>
        <w:t xml:space="preserve">  4 300,00 </w:t>
      </w:r>
      <w:r w:rsidRPr="000F18C1">
        <w:rPr>
          <w:rFonts w:ascii="Times New Roman" w:eastAsia="Calibri" w:hAnsi="Times New Roman" w:cs="Times New Roman"/>
          <w:sz w:val="24"/>
          <w:szCs w:val="24"/>
          <w:lang w:eastAsia="zh-CN"/>
        </w:rPr>
        <w:t>zł. Wykonanie – 1 865,37 zł – 43,4 % planu,  jest to zwrot  do budżetu państwa świadczeń nienależnie pobranych przez podopiecznych GOPS w latach ubiegłych a sfinansowanych z środków budżetu państwa.</w:t>
      </w:r>
    </w:p>
    <w:p w:rsidR="004D7E58" w:rsidRPr="000F18C1" w:rsidRDefault="004D7E58" w:rsidP="004D7E58">
      <w:pPr>
        <w:spacing w:after="0" w:line="240" w:lineRule="auto"/>
        <w:jc w:val="both"/>
        <w:rPr>
          <w:rFonts w:ascii="Times New Roman" w:eastAsia="Times New Roman" w:hAnsi="Times New Roman" w:cs="Times New Roman"/>
        </w:rPr>
      </w:pPr>
    </w:p>
    <w:p w:rsidR="004D7E58" w:rsidRPr="000F18C1" w:rsidRDefault="004D7E58" w:rsidP="004D7E58">
      <w:pPr>
        <w:suppressAutoHyphens/>
        <w:autoSpaceDE w:val="0"/>
        <w:spacing w:after="0" w:line="240" w:lineRule="auto"/>
        <w:jc w:val="both"/>
        <w:rPr>
          <w:rFonts w:ascii="Times New Roman" w:eastAsia="Calibri" w:hAnsi="Times New Roman" w:cs="Times New Roman"/>
          <w:sz w:val="24"/>
          <w:szCs w:val="24"/>
          <w:u w:val="single"/>
          <w:lang w:eastAsia="zh-CN"/>
        </w:rPr>
      </w:pPr>
      <w:r w:rsidRPr="000F18C1">
        <w:rPr>
          <w:rFonts w:ascii="Times New Roman" w:eastAsia="Calibri" w:hAnsi="Times New Roman" w:cs="Times New Roman"/>
          <w:sz w:val="24"/>
          <w:szCs w:val="24"/>
          <w:u w:val="single"/>
          <w:lang w:eastAsia="zh-CN"/>
        </w:rPr>
        <w:t xml:space="preserve">Rozdział 85502 – Świadczenia rodzinne, świadczenia z funduszu alimentacyjnego oraz składki na ubezpieczenia emerytalne i rentowe z ubezpieczenia społecznego </w:t>
      </w:r>
    </w:p>
    <w:p w:rsidR="004D7E58" w:rsidRPr="000F18C1" w:rsidRDefault="004D7E58" w:rsidP="004D7E58">
      <w:pPr>
        <w:suppressAutoHyphens/>
        <w:autoSpaceDE w:val="0"/>
        <w:spacing w:after="0" w:line="240" w:lineRule="auto"/>
        <w:jc w:val="both"/>
        <w:rPr>
          <w:rFonts w:ascii="Times New Roman" w:eastAsia="Calibri" w:hAnsi="Times New Roman" w:cs="Times New Roman"/>
          <w:sz w:val="24"/>
          <w:szCs w:val="24"/>
          <w:lang w:eastAsia="zh-CN"/>
        </w:rPr>
      </w:pPr>
      <w:r w:rsidRPr="000F18C1">
        <w:rPr>
          <w:rFonts w:ascii="Times New Roman" w:eastAsia="Calibri" w:hAnsi="Times New Roman" w:cs="Times New Roman"/>
          <w:sz w:val="24"/>
          <w:szCs w:val="24"/>
          <w:lang w:eastAsia="zh-CN"/>
        </w:rPr>
        <w:t xml:space="preserve">Planowane wydatki – </w:t>
      </w:r>
      <w:r w:rsidRPr="000F18C1">
        <w:rPr>
          <w:rFonts w:ascii="Times New Roman" w:eastAsia="Calibri" w:hAnsi="Times New Roman" w:cs="Times New Roman"/>
          <w:bCs/>
          <w:sz w:val="24"/>
          <w:szCs w:val="24"/>
          <w:lang w:eastAsia="zh-CN"/>
        </w:rPr>
        <w:t xml:space="preserve">22 100,00 </w:t>
      </w:r>
      <w:r w:rsidRPr="000F18C1">
        <w:rPr>
          <w:rFonts w:ascii="Times New Roman" w:eastAsia="Calibri" w:hAnsi="Times New Roman" w:cs="Times New Roman"/>
          <w:sz w:val="24"/>
          <w:szCs w:val="24"/>
          <w:lang w:eastAsia="zh-CN"/>
        </w:rPr>
        <w:t>zł. Wykonanie – 20 218,68 zł – 91,5 % planu,  jest to zwrot  do budżetu państwa świadczeń nienależnie pobranych przez podopiecznych GOPS w latach ubiegłych a sfinansowanych z środków budżetu państwa.</w:t>
      </w:r>
    </w:p>
    <w:p w:rsidR="004D7E58" w:rsidRPr="000F18C1" w:rsidRDefault="004D7E58" w:rsidP="004D7E58">
      <w:pPr>
        <w:autoSpaceDE w:val="0"/>
        <w:autoSpaceDN w:val="0"/>
        <w:adjustRightInd w:val="0"/>
        <w:spacing w:after="0" w:line="240" w:lineRule="auto"/>
        <w:rPr>
          <w:rFonts w:ascii="Times New Roman" w:eastAsia="Times New Roman" w:hAnsi="Times New Roman" w:cs="Times New Roman"/>
          <w:sz w:val="24"/>
          <w:szCs w:val="24"/>
        </w:rPr>
      </w:pPr>
    </w:p>
    <w:p w:rsidR="004D7E58" w:rsidRPr="000F18C1" w:rsidRDefault="004D7E58" w:rsidP="004D7E58">
      <w:pPr>
        <w:tabs>
          <w:tab w:val="left" w:pos="994"/>
        </w:tabs>
        <w:autoSpaceDE w:val="0"/>
        <w:autoSpaceDN w:val="0"/>
        <w:adjustRightInd w:val="0"/>
        <w:spacing w:after="0" w:line="240" w:lineRule="auto"/>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u w:val="single"/>
        </w:rPr>
        <w:t>Rozdział 85503 – Karta Dużej Rodziny</w:t>
      </w:r>
      <w:r w:rsidRPr="000F18C1">
        <w:rPr>
          <w:rFonts w:ascii="Times New Roman" w:eastAsia="Times New Roman" w:hAnsi="Times New Roman" w:cs="Times New Roman"/>
          <w:sz w:val="24"/>
          <w:szCs w:val="24"/>
        </w:rPr>
        <w:tab/>
      </w:r>
    </w:p>
    <w:p w:rsidR="004D7E58" w:rsidRPr="000F18C1" w:rsidRDefault="004D7E58" w:rsidP="004D7E58">
      <w:pPr>
        <w:tabs>
          <w:tab w:val="left" w:pos="994"/>
        </w:tabs>
        <w:autoSpaceDE w:val="0"/>
        <w:autoSpaceDN w:val="0"/>
        <w:adjustRightInd w:val="0"/>
        <w:spacing w:after="0" w:line="240" w:lineRule="auto"/>
        <w:jc w:val="both"/>
        <w:rPr>
          <w:rFonts w:ascii="Times New Roman" w:eastAsia="MS Mincho" w:hAnsi="Times New Roman" w:cs="Times New Roman"/>
          <w:sz w:val="24"/>
        </w:rPr>
      </w:pPr>
      <w:r w:rsidRPr="000F18C1">
        <w:rPr>
          <w:rFonts w:ascii="Times New Roman" w:eastAsia="MS Mincho" w:hAnsi="Times New Roman" w:cs="Times New Roman"/>
          <w:sz w:val="24"/>
        </w:rPr>
        <w:t xml:space="preserve">Planowane wydatki – 931,48 zł. Wykonanie  - 884,45 zł, - 95,0% planu </w:t>
      </w:r>
    </w:p>
    <w:p w:rsidR="004D7E58" w:rsidRPr="000F18C1" w:rsidRDefault="004D7E58" w:rsidP="004D7E58">
      <w:pPr>
        <w:tabs>
          <w:tab w:val="left" w:pos="994"/>
        </w:tabs>
        <w:autoSpaceDE w:val="0"/>
        <w:autoSpaceDN w:val="0"/>
        <w:adjustRightInd w:val="0"/>
        <w:spacing w:after="0" w:line="240" w:lineRule="auto"/>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 xml:space="preserve">Zadanie wynikające z ustawy o Karcie Dużej Rodziny realizowane  w całości ze środków  otrzymanych z budżetu państwa w formie dotacji celowej. </w:t>
      </w:r>
    </w:p>
    <w:p w:rsidR="004D7E58" w:rsidRPr="000F18C1" w:rsidRDefault="004D7E58" w:rsidP="004D7E58">
      <w:pPr>
        <w:tabs>
          <w:tab w:val="left" w:pos="994"/>
        </w:tabs>
        <w:autoSpaceDE w:val="0"/>
        <w:autoSpaceDN w:val="0"/>
        <w:adjustRightInd w:val="0"/>
        <w:spacing w:after="0" w:line="240" w:lineRule="auto"/>
        <w:jc w:val="both"/>
        <w:rPr>
          <w:rFonts w:ascii="Times New Roman" w:eastAsia="Times New Roman" w:hAnsi="Times New Roman" w:cs="Times New Roman"/>
          <w:sz w:val="24"/>
          <w:szCs w:val="24"/>
        </w:rPr>
      </w:pPr>
      <w:r w:rsidRPr="000F18C1">
        <w:rPr>
          <w:rFonts w:ascii="Times New Roman" w:eastAsia="Times New Roman" w:hAnsi="Times New Roman" w:cs="Times New Roman"/>
          <w:color w:val="0070C0"/>
          <w:sz w:val="24"/>
          <w:szCs w:val="24"/>
        </w:rPr>
        <w:br/>
      </w:r>
      <w:r w:rsidRPr="000F18C1">
        <w:rPr>
          <w:rFonts w:ascii="Times New Roman" w:eastAsia="Times New Roman" w:hAnsi="Times New Roman" w:cs="Times New Roman"/>
          <w:sz w:val="24"/>
          <w:szCs w:val="24"/>
          <w:u w:val="single"/>
        </w:rPr>
        <w:t>Rozdział 85505 – Tworzenie i funkcjonowanie żłobków</w:t>
      </w:r>
      <w:r w:rsidRPr="000F18C1">
        <w:rPr>
          <w:rFonts w:ascii="Times New Roman" w:eastAsia="Times New Roman" w:hAnsi="Times New Roman" w:cs="Times New Roman"/>
          <w:sz w:val="24"/>
          <w:szCs w:val="24"/>
        </w:rPr>
        <w:tab/>
      </w:r>
      <w:r w:rsidRPr="000F18C1">
        <w:rPr>
          <w:rFonts w:ascii="Times New Roman" w:eastAsia="Times New Roman" w:hAnsi="Times New Roman" w:cs="Times New Roman"/>
          <w:sz w:val="24"/>
          <w:szCs w:val="24"/>
        </w:rPr>
        <w:tab/>
      </w:r>
    </w:p>
    <w:p w:rsidR="004D7E58" w:rsidRPr="000F18C1" w:rsidRDefault="004D7E58" w:rsidP="004D7E58">
      <w:pPr>
        <w:tabs>
          <w:tab w:val="left" w:pos="994"/>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0F18C1">
        <w:rPr>
          <w:rFonts w:ascii="Times New Roman" w:eastAsia="MS Mincho" w:hAnsi="Times New Roman" w:cs="Times New Roman"/>
          <w:sz w:val="24"/>
        </w:rPr>
        <w:t xml:space="preserve">Planowane wydatki – 198 000,00 zł. Wykonanie  - 170 672,00 zł  – 86,2 % planu. </w:t>
      </w:r>
    </w:p>
    <w:p w:rsidR="004D7E58" w:rsidRPr="000F18C1" w:rsidRDefault="004D7E58" w:rsidP="004D7E58">
      <w:pPr>
        <w:spacing w:after="0" w:line="240" w:lineRule="auto"/>
        <w:jc w:val="both"/>
        <w:rPr>
          <w:rFonts w:ascii="Times New Roman" w:eastAsia="MS Mincho" w:hAnsi="Times New Roman" w:cs="Times New Roman"/>
          <w:sz w:val="24"/>
          <w:szCs w:val="24"/>
        </w:rPr>
      </w:pPr>
      <w:r w:rsidRPr="000F18C1">
        <w:rPr>
          <w:rFonts w:ascii="Times New Roman" w:eastAsia="Times New Roman" w:hAnsi="Times New Roman" w:cs="Times New Roman"/>
          <w:sz w:val="24"/>
          <w:szCs w:val="24"/>
          <w:u w:val="single"/>
        </w:rPr>
        <w:t xml:space="preserve">Uzasadnienie: </w:t>
      </w:r>
      <w:r w:rsidRPr="000F18C1">
        <w:rPr>
          <w:rFonts w:ascii="Times New Roman" w:eastAsia="Times New Roman" w:hAnsi="Times New Roman" w:cs="Times New Roman"/>
          <w:sz w:val="24"/>
          <w:szCs w:val="24"/>
        </w:rPr>
        <w:t xml:space="preserve">Przekazano dotacje celowe </w:t>
      </w:r>
      <w:r w:rsidRPr="000F18C1">
        <w:rPr>
          <w:rFonts w:ascii="Times New Roman" w:eastAsia="MS Mincho" w:hAnsi="Times New Roman" w:cs="Times New Roman"/>
          <w:sz w:val="24"/>
          <w:szCs w:val="24"/>
        </w:rPr>
        <w:t>zgodnie z zapotrzebowaniem złożonym przez podmioty prowadzące żłobki :</w:t>
      </w:r>
    </w:p>
    <w:p w:rsidR="004D7E58" w:rsidRPr="000F18C1" w:rsidRDefault="004D7E58" w:rsidP="00A13608">
      <w:pPr>
        <w:numPr>
          <w:ilvl w:val="0"/>
          <w:numId w:val="222"/>
        </w:numPr>
        <w:tabs>
          <w:tab w:val="left" w:pos="710"/>
        </w:tabs>
        <w:spacing w:after="0" w:line="240" w:lineRule="auto"/>
        <w:jc w:val="both"/>
        <w:rPr>
          <w:rFonts w:ascii="Times New Roman" w:eastAsia="Times New Roman" w:hAnsi="Times New Roman" w:cs="Times New Roman"/>
          <w:sz w:val="24"/>
          <w:szCs w:val="24"/>
        </w:rPr>
      </w:pPr>
      <w:r w:rsidRPr="000F18C1">
        <w:rPr>
          <w:rFonts w:ascii="Times New Roman" w:eastAsia="MS Mincho" w:hAnsi="Times New Roman" w:cs="Times New Roman"/>
          <w:sz w:val="24"/>
          <w:szCs w:val="24"/>
        </w:rPr>
        <w:t>Dla miasta Bydgoszcz na sfinansowanie pobytu dzieci z terenu gminy Osielsko w żłobkach miejskich ( § 2310)</w:t>
      </w:r>
      <w:r w:rsidRPr="000F18C1">
        <w:rPr>
          <w:rFonts w:ascii="Times New Roman" w:eastAsia="Times New Roman" w:hAnsi="Times New Roman" w:cs="Times New Roman"/>
          <w:sz w:val="24"/>
          <w:szCs w:val="24"/>
        </w:rPr>
        <w:t>. Dotacje zaplanowano w kwocie  30</w:t>
      </w:r>
      <w:r>
        <w:rPr>
          <w:rFonts w:ascii="Times New Roman" w:eastAsia="Times New Roman" w:hAnsi="Times New Roman" w:cs="Times New Roman"/>
          <w:sz w:val="24"/>
          <w:szCs w:val="24"/>
        </w:rPr>
        <w:t> </w:t>
      </w:r>
      <w:r w:rsidRPr="000F18C1">
        <w:rPr>
          <w:rFonts w:ascii="Times New Roman" w:eastAsia="Times New Roman" w:hAnsi="Times New Roman" w:cs="Times New Roman"/>
          <w:sz w:val="24"/>
          <w:szCs w:val="24"/>
        </w:rPr>
        <w:t>000</w:t>
      </w:r>
      <w:r>
        <w:rPr>
          <w:rFonts w:ascii="Times New Roman" w:eastAsia="Times New Roman" w:hAnsi="Times New Roman" w:cs="Times New Roman"/>
          <w:sz w:val="24"/>
          <w:szCs w:val="24"/>
        </w:rPr>
        <w:t>,00</w:t>
      </w:r>
      <w:r w:rsidRPr="000F18C1">
        <w:rPr>
          <w:rFonts w:ascii="Times New Roman" w:eastAsia="Times New Roman" w:hAnsi="Times New Roman" w:cs="Times New Roman"/>
          <w:sz w:val="24"/>
          <w:szCs w:val="24"/>
        </w:rPr>
        <w:t xml:space="preserve"> zł , przekazano w kwocie 25 872,00 zł.  </w:t>
      </w:r>
    </w:p>
    <w:p w:rsidR="004D7E58" w:rsidRPr="000F18C1" w:rsidRDefault="004D7E58" w:rsidP="00A13608">
      <w:pPr>
        <w:numPr>
          <w:ilvl w:val="0"/>
          <w:numId w:val="222"/>
        </w:numPr>
        <w:tabs>
          <w:tab w:val="left" w:pos="710"/>
        </w:tabs>
        <w:suppressAutoHyphens/>
        <w:spacing w:after="0" w:line="240" w:lineRule="auto"/>
        <w:jc w:val="both"/>
        <w:rPr>
          <w:rFonts w:ascii="Times New Roman" w:eastAsia="Times New Roman" w:hAnsi="Times New Roman" w:cs="Times New Roman"/>
          <w:color w:val="0070C0"/>
          <w:sz w:val="24"/>
          <w:szCs w:val="24"/>
          <w:lang w:eastAsia="zh-CN"/>
        </w:rPr>
      </w:pPr>
      <w:r w:rsidRPr="000F18C1">
        <w:rPr>
          <w:rFonts w:ascii="Times New Roman" w:eastAsia="Times New Roman" w:hAnsi="Times New Roman" w:cs="Times New Roman"/>
          <w:sz w:val="24"/>
          <w:szCs w:val="24"/>
        </w:rPr>
        <w:t xml:space="preserve">Dla 2 podmiotów spoza sektora finansów publicznych; żłobka Akademia Projektów Artystycznych s.c. Marianna Mordka, Adam Mordka działającego w przedszkolu Dziecięcy Świat Montessori przy ul. Bydgoskiej 40 w </w:t>
      </w:r>
      <w:proofErr w:type="spellStart"/>
      <w:r w:rsidRPr="000F18C1">
        <w:rPr>
          <w:rFonts w:ascii="Times New Roman" w:eastAsia="Times New Roman" w:hAnsi="Times New Roman" w:cs="Times New Roman"/>
          <w:sz w:val="24"/>
          <w:szCs w:val="24"/>
        </w:rPr>
        <w:t>Niemczu</w:t>
      </w:r>
      <w:proofErr w:type="spellEnd"/>
      <w:r w:rsidRPr="000F18C1">
        <w:rPr>
          <w:rFonts w:ascii="Times New Roman" w:eastAsia="Times New Roman" w:hAnsi="Times New Roman" w:cs="Times New Roman"/>
          <w:sz w:val="24"/>
          <w:szCs w:val="24"/>
        </w:rPr>
        <w:t xml:space="preserve"> oraz Akademii Przedszkolaka s.c. ul. Orla 12, Osielsko ( §2830). Zaplanowana kwota wydatków </w:t>
      </w:r>
      <w:r w:rsidRPr="000F18C1">
        <w:rPr>
          <w:rFonts w:ascii="Times New Roman" w:eastAsia="Times New Roman" w:hAnsi="Times New Roman" w:cs="Times New Roman"/>
          <w:sz w:val="24"/>
          <w:szCs w:val="24"/>
        </w:rPr>
        <w:br/>
      </w:r>
      <w:r>
        <w:rPr>
          <w:rFonts w:ascii="Times New Roman" w:eastAsia="Times New Roman" w:hAnsi="Times New Roman" w:cs="Times New Roman"/>
          <w:sz w:val="24"/>
          <w:szCs w:val="24"/>
        </w:rPr>
        <w:t>168 0</w:t>
      </w:r>
      <w:r w:rsidRPr="000F18C1">
        <w:rPr>
          <w:rFonts w:ascii="Times New Roman" w:eastAsia="Times New Roman" w:hAnsi="Times New Roman" w:cs="Times New Roman"/>
          <w:sz w:val="24"/>
          <w:szCs w:val="24"/>
        </w:rPr>
        <w:t>00,00 zł.</w:t>
      </w:r>
      <w:r>
        <w:rPr>
          <w:rFonts w:ascii="Times New Roman" w:eastAsia="Times New Roman" w:hAnsi="Times New Roman" w:cs="Times New Roman"/>
          <w:sz w:val="24"/>
          <w:szCs w:val="24"/>
        </w:rPr>
        <w:t xml:space="preserve">, przekazano </w:t>
      </w:r>
      <w:r w:rsidR="00BA38AF">
        <w:rPr>
          <w:rFonts w:ascii="Times New Roman" w:eastAsia="Times New Roman" w:hAnsi="Times New Roman" w:cs="Times New Roman"/>
          <w:sz w:val="24"/>
          <w:szCs w:val="24"/>
        </w:rPr>
        <w:t xml:space="preserve">zgodnie z wnioskiem - </w:t>
      </w:r>
      <w:r>
        <w:rPr>
          <w:rFonts w:ascii="Times New Roman" w:eastAsia="Times New Roman" w:hAnsi="Times New Roman" w:cs="Times New Roman"/>
          <w:sz w:val="24"/>
          <w:szCs w:val="24"/>
        </w:rPr>
        <w:t>144 800,00 zł.</w:t>
      </w:r>
    </w:p>
    <w:p w:rsidR="004D7E58" w:rsidRPr="000F18C1" w:rsidRDefault="004D7E58" w:rsidP="00FB5970">
      <w:pPr>
        <w:tabs>
          <w:tab w:val="left" w:pos="710"/>
        </w:tabs>
        <w:suppressAutoHyphens/>
        <w:spacing w:after="0" w:line="240" w:lineRule="auto"/>
        <w:ind w:left="360"/>
        <w:jc w:val="both"/>
        <w:rPr>
          <w:rFonts w:ascii="Times New Roman" w:eastAsia="Times New Roman" w:hAnsi="Times New Roman" w:cs="Times New Roman"/>
          <w:color w:val="0070C0"/>
          <w:sz w:val="24"/>
          <w:szCs w:val="24"/>
          <w:lang w:eastAsia="zh-CN"/>
        </w:rPr>
      </w:pPr>
    </w:p>
    <w:p w:rsidR="004D7E58" w:rsidRPr="000F18C1" w:rsidRDefault="004D7E58" w:rsidP="004D7E58">
      <w:pPr>
        <w:tabs>
          <w:tab w:val="left" w:pos="710"/>
        </w:tabs>
        <w:suppressAutoHyphens/>
        <w:spacing w:after="0" w:line="240" w:lineRule="auto"/>
        <w:jc w:val="both"/>
        <w:rPr>
          <w:rFonts w:ascii="Times New Roman" w:eastAsia="Times New Roman" w:hAnsi="Times New Roman" w:cs="Times New Roman"/>
          <w:sz w:val="24"/>
          <w:u w:val="single"/>
        </w:rPr>
      </w:pPr>
      <w:r w:rsidRPr="000F18C1">
        <w:rPr>
          <w:rFonts w:ascii="Times New Roman" w:eastAsia="Times New Roman" w:hAnsi="Times New Roman" w:cs="Times New Roman"/>
          <w:sz w:val="24"/>
          <w:szCs w:val="24"/>
          <w:u w:val="single"/>
          <w:lang w:eastAsia="zh-CN"/>
        </w:rPr>
        <w:t>Rozdział 85513 -</w:t>
      </w:r>
      <w:r w:rsidRPr="000F18C1">
        <w:rPr>
          <w:rFonts w:ascii="Times New Roman" w:eastAsia="Times New Roman" w:hAnsi="Times New Roman" w:cs="Times New Roman"/>
          <w:sz w:val="24"/>
          <w:u w:val="single"/>
        </w:rPr>
        <w:t>Składki na ubezpieczenie zdrowotne opłacane za osoby pobierające niektóre świadczenia rodzinne, zgodnie z przepisami ustawy o świadczeniach rodzinnych oraz za osoby pobierające zasiłki dla opiekunów, zgodnie z przepisami ustawy z dnia 4 kwietnia 2014r. o ustaleniu i wypłacie zasiłków dla opiekunów.</w:t>
      </w:r>
    </w:p>
    <w:p w:rsidR="004D7E58" w:rsidRPr="000F3CDC" w:rsidRDefault="004D7E58" w:rsidP="004D7E58">
      <w:pPr>
        <w:tabs>
          <w:tab w:val="left" w:pos="710"/>
        </w:tabs>
        <w:suppressAutoHyphens/>
        <w:spacing w:after="0" w:line="240" w:lineRule="auto"/>
        <w:jc w:val="both"/>
        <w:rPr>
          <w:rFonts w:ascii="Times New Roman" w:eastAsia="Times New Roman" w:hAnsi="Times New Roman" w:cs="Times New Roman"/>
          <w:sz w:val="24"/>
        </w:rPr>
      </w:pPr>
      <w:r w:rsidRPr="000F3CDC">
        <w:rPr>
          <w:rFonts w:ascii="Times New Roman" w:eastAsia="Times New Roman" w:hAnsi="Times New Roman" w:cs="Times New Roman"/>
          <w:sz w:val="24"/>
        </w:rPr>
        <w:t>Plan – 1 200,00 zł, wykonanie – 625,95, 52,2% planu.</w:t>
      </w:r>
    </w:p>
    <w:p w:rsidR="004D7E58" w:rsidRPr="000F18C1" w:rsidRDefault="004D7E58" w:rsidP="004D7E58">
      <w:pPr>
        <w:suppressAutoHyphens/>
        <w:autoSpaceDE w:val="0"/>
        <w:spacing w:after="0" w:line="240" w:lineRule="auto"/>
        <w:jc w:val="both"/>
        <w:rPr>
          <w:rFonts w:ascii="Times New Roman" w:eastAsia="Calibri" w:hAnsi="Times New Roman" w:cs="Times New Roman"/>
          <w:sz w:val="24"/>
          <w:szCs w:val="24"/>
          <w:lang w:eastAsia="zh-CN"/>
        </w:rPr>
      </w:pPr>
      <w:r w:rsidRPr="000F3CDC">
        <w:rPr>
          <w:rFonts w:ascii="Times New Roman" w:eastAsia="Calibri" w:hAnsi="Times New Roman" w:cs="Times New Roman"/>
          <w:sz w:val="24"/>
          <w:szCs w:val="24"/>
          <w:lang w:eastAsia="zh-CN"/>
        </w:rPr>
        <w:t>Wydatki związane ze zwrotem  do budżetu państwa świadczeń nienależnie pobranych przez podopiecznych GOPS w latach ubiegłych a sfinansowanych z środków budżetu państwa.</w:t>
      </w:r>
    </w:p>
    <w:p w:rsidR="004D7E58" w:rsidRPr="000F18C1" w:rsidRDefault="004D7E58" w:rsidP="004D7E58">
      <w:pPr>
        <w:tabs>
          <w:tab w:val="left" w:pos="710"/>
        </w:tabs>
        <w:suppressAutoHyphens/>
        <w:spacing w:after="0" w:line="240" w:lineRule="auto"/>
        <w:jc w:val="both"/>
        <w:rPr>
          <w:rFonts w:ascii="Times New Roman" w:eastAsia="Times New Roman" w:hAnsi="Times New Roman" w:cs="Times New Roman"/>
          <w:color w:val="0070C0"/>
          <w:sz w:val="24"/>
          <w:szCs w:val="24"/>
          <w:lang w:eastAsia="zh-CN"/>
        </w:rPr>
      </w:pP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b/>
          <w:bCs/>
          <w:sz w:val="24"/>
          <w:szCs w:val="24"/>
          <w:lang w:eastAsia="zh-CN"/>
        </w:rPr>
        <w:t xml:space="preserve">Wydatki realizowane przez Gminny Ośrodek Pomocy Społecznej </w:t>
      </w:r>
    </w:p>
    <w:p w:rsidR="004D7E58" w:rsidRPr="000F18C1" w:rsidRDefault="004D7E58" w:rsidP="004D7E58">
      <w:pPr>
        <w:suppressAutoHyphens/>
        <w:spacing w:after="0" w:line="240" w:lineRule="auto"/>
        <w:jc w:val="both"/>
        <w:rPr>
          <w:rFonts w:ascii="Times New Roman" w:eastAsia="Times New Roman" w:hAnsi="Times New Roman" w:cs="Times New Roman"/>
          <w:sz w:val="20"/>
          <w:szCs w:val="20"/>
          <w:lang w:eastAsia="zh-CN"/>
        </w:rPr>
      </w:pPr>
      <w:r w:rsidRPr="000F18C1">
        <w:rPr>
          <w:rFonts w:ascii="Times New Roman" w:eastAsia="Times New Roman" w:hAnsi="Times New Roman" w:cs="Times New Roman"/>
          <w:sz w:val="24"/>
          <w:szCs w:val="24"/>
          <w:lang w:eastAsia="zh-CN"/>
        </w:rPr>
        <w:t>Plan – 19 174 106,74 zł, wykonanie – 18 964 022,42 zł, co stanowi</w:t>
      </w:r>
      <w:r w:rsidRPr="000F18C1">
        <w:rPr>
          <w:rFonts w:ascii="Times New Roman" w:eastAsia="Times New Roman" w:hAnsi="Times New Roman" w:cs="Times New Roman"/>
          <w:bCs/>
          <w:sz w:val="24"/>
          <w:szCs w:val="24"/>
          <w:lang w:eastAsia="zh-CN"/>
        </w:rPr>
        <w:t>: 98,9</w:t>
      </w:r>
      <w:r w:rsidRPr="000F18C1">
        <w:rPr>
          <w:rFonts w:ascii="Times New Roman" w:eastAsia="Times New Roman" w:hAnsi="Times New Roman" w:cs="Times New Roman"/>
          <w:sz w:val="24"/>
          <w:szCs w:val="24"/>
          <w:lang w:eastAsia="zh-CN"/>
        </w:rPr>
        <w:t xml:space="preserve">% planu. </w:t>
      </w:r>
    </w:p>
    <w:p w:rsidR="004D7E58" w:rsidRPr="000F18C1" w:rsidRDefault="004D7E58" w:rsidP="004D7E58">
      <w:pPr>
        <w:suppressAutoHyphens/>
        <w:spacing w:after="0" w:line="240" w:lineRule="auto"/>
        <w:jc w:val="both"/>
        <w:rPr>
          <w:rFonts w:ascii="Times New Roman" w:eastAsia="Times New Roman" w:hAnsi="Times New Roman" w:cs="Times New Roman"/>
          <w:color w:val="0070C0"/>
          <w:sz w:val="20"/>
          <w:szCs w:val="20"/>
          <w:lang w:eastAsia="zh-CN"/>
        </w:rPr>
      </w:pP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u w:val="single"/>
          <w:lang w:eastAsia="zh-CN"/>
        </w:rPr>
        <w:t>Rozdział 85501 – Świadczenie wychowawcze</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Plan – 15 003 132,00 zł. Wykonanie – 14 872 247,87 zł co stanowi: 99,1 % planu.</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0"/>
          <w:lang w:eastAsia="zh-CN"/>
        </w:rPr>
      </w:pPr>
      <w:r w:rsidRPr="000F18C1">
        <w:rPr>
          <w:rFonts w:ascii="Times New Roman" w:eastAsia="Times New Roman" w:hAnsi="Times New Roman" w:cs="Times New Roman"/>
          <w:sz w:val="24"/>
          <w:szCs w:val="24"/>
          <w:lang w:eastAsia="zh-CN"/>
        </w:rPr>
        <w:t>O dnia 1 kwietnia 2016 r. realizujemy zadanie, które nałożyła na</w:t>
      </w:r>
      <w:r w:rsidRPr="000F18C1">
        <w:rPr>
          <w:rFonts w:ascii="Times New Roman" w:eastAsia="Times New Roman" w:hAnsi="Times New Roman" w:cs="Times New Roman"/>
          <w:sz w:val="24"/>
          <w:szCs w:val="20"/>
          <w:lang w:eastAsia="zh-CN"/>
        </w:rPr>
        <w:t xml:space="preserve"> jednostki samorządu terytorialnego ustawa z dnia 11 lutego 2016r. o pomocy państwa w wychowaniu dzieci </w:t>
      </w:r>
      <w:r w:rsidR="00BA38AF">
        <w:rPr>
          <w:rFonts w:ascii="Times New Roman" w:eastAsia="Times New Roman" w:hAnsi="Times New Roman" w:cs="Times New Roman"/>
          <w:sz w:val="24"/>
          <w:szCs w:val="20"/>
          <w:lang w:eastAsia="zh-CN"/>
        </w:rPr>
        <w:br/>
      </w:r>
      <w:r w:rsidRPr="000F18C1">
        <w:rPr>
          <w:rFonts w:ascii="Times New Roman" w:eastAsia="Times New Roman" w:hAnsi="Times New Roman" w:cs="Times New Roman"/>
          <w:sz w:val="24"/>
          <w:szCs w:val="20"/>
          <w:lang w:eastAsia="zh-CN"/>
        </w:rPr>
        <w:t>(</w:t>
      </w:r>
      <w:r w:rsidR="00BA38AF">
        <w:rPr>
          <w:rFonts w:ascii="Times New Roman" w:eastAsia="Times New Roman" w:hAnsi="Times New Roman" w:cs="Times New Roman"/>
          <w:sz w:val="24"/>
          <w:szCs w:val="20"/>
          <w:lang w:eastAsia="zh-CN"/>
        </w:rPr>
        <w:t xml:space="preserve"> </w:t>
      </w:r>
      <w:r w:rsidRPr="000F18C1">
        <w:rPr>
          <w:rFonts w:ascii="Times New Roman" w:eastAsia="Times New Roman" w:hAnsi="Times New Roman" w:cs="Times New Roman"/>
          <w:sz w:val="24"/>
          <w:szCs w:val="20"/>
          <w:lang w:eastAsia="zh-CN"/>
        </w:rPr>
        <w:t xml:space="preserve">Dz. U. z 2019 r. poz. 2407). Jest to zadanie z zakresu administracji rządowej. Środki na jego realizację są przekazywane z budżetu państwa. W 2019 r. świadczenie wychowawcze pobierało miesięcznie średnio 2286 rodzin. Zostało złożonych łącznie 2527 wniosków o przyznanie świadczenia wychowawczego (w formie papierowej 572, natomiast drogą elektroniczną 1955). W związku ze zmianą ustawy o pomocy państwa w wychowywaniu </w:t>
      </w:r>
      <w:r w:rsidRPr="000F18C1">
        <w:rPr>
          <w:rFonts w:ascii="Times New Roman" w:eastAsia="Times New Roman" w:hAnsi="Times New Roman" w:cs="Times New Roman"/>
          <w:sz w:val="24"/>
          <w:szCs w:val="20"/>
          <w:lang w:eastAsia="zh-CN"/>
        </w:rPr>
        <w:lastRenderedPageBreak/>
        <w:t>dzieci wprowadzoną dnia 26 czerwca 2019 r. o zmianie ustawy o pomocy państwa w wychowaniu dzieci oraz niektórych ustaw ( Dz.</w:t>
      </w:r>
      <w:r w:rsidR="00FB6944">
        <w:rPr>
          <w:rFonts w:ascii="Times New Roman" w:eastAsia="Times New Roman" w:hAnsi="Times New Roman" w:cs="Times New Roman"/>
          <w:sz w:val="24"/>
          <w:szCs w:val="20"/>
          <w:lang w:eastAsia="zh-CN"/>
        </w:rPr>
        <w:t xml:space="preserve"> </w:t>
      </w:r>
      <w:r w:rsidRPr="000F18C1">
        <w:rPr>
          <w:rFonts w:ascii="Times New Roman" w:eastAsia="Times New Roman" w:hAnsi="Times New Roman" w:cs="Times New Roman"/>
          <w:sz w:val="24"/>
          <w:szCs w:val="20"/>
          <w:lang w:eastAsia="zh-CN"/>
        </w:rPr>
        <w:t>U. 2019 poz. 924) organ od 1 lipca 2019 r. ustalał prawo do świadczenia wychowawczego poprzez wydanie informacji o przyznaniu świadczenia wychowawczego. W I półroczu wydano 211 decyzji, natomiast w II półroczu 2019 r. wydano 2312 informacji ustalających prawo do tego świadczenia oraz 4 decyzje odmowne. Wszystkie świadczenia były wypłacane w formie pieniężnej, a zatem żadne ze świadczeń wychowawczych nie było w całości lub w części przekazywane w formie rzeczowej lub w formie opłacania usług.</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0"/>
          <w:lang w:eastAsia="zh-CN"/>
        </w:rPr>
      </w:pPr>
      <w:r w:rsidRPr="000F18C1">
        <w:rPr>
          <w:rFonts w:ascii="Times New Roman" w:eastAsia="Times New Roman" w:hAnsi="Times New Roman" w:cs="Times New Roman"/>
          <w:sz w:val="24"/>
          <w:szCs w:val="20"/>
          <w:lang w:eastAsia="zh-CN"/>
        </w:rPr>
        <w:t>Łączne wydatki w rozdziale to 14 872 247,80 zł z tego:</w:t>
      </w:r>
    </w:p>
    <w:p w:rsidR="004D7E58" w:rsidRPr="000F18C1" w:rsidRDefault="004D7E58" w:rsidP="00A13608">
      <w:pPr>
        <w:numPr>
          <w:ilvl w:val="0"/>
          <w:numId w:val="223"/>
        </w:numPr>
        <w:suppressAutoHyphens/>
        <w:spacing w:after="0" w:line="240" w:lineRule="auto"/>
        <w:jc w:val="both"/>
        <w:rPr>
          <w:rFonts w:ascii="Times New Roman" w:eastAsia="Times New Roman" w:hAnsi="Times New Roman" w:cs="Times New Roman"/>
          <w:sz w:val="24"/>
          <w:szCs w:val="20"/>
          <w:lang w:eastAsia="zh-CN"/>
        </w:rPr>
      </w:pPr>
      <w:r w:rsidRPr="000F18C1">
        <w:rPr>
          <w:rFonts w:ascii="Times New Roman" w:eastAsia="Times New Roman" w:hAnsi="Times New Roman" w:cs="Times New Roman"/>
          <w:sz w:val="24"/>
          <w:szCs w:val="20"/>
          <w:lang w:eastAsia="zh-CN"/>
        </w:rPr>
        <w:t>świadczenie wychowawcze  -  14 678 876,90 zł, liczba świadczeń – 29358,</w:t>
      </w:r>
    </w:p>
    <w:p w:rsidR="004D7E58" w:rsidRPr="000F18C1" w:rsidRDefault="004D7E58" w:rsidP="00A13608">
      <w:pPr>
        <w:numPr>
          <w:ilvl w:val="0"/>
          <w:numId w:val="223"/>
        </w:numPr>
        <w:suppressAutoHyphens/>
        <w:spacing w:after="0" w:line="240" w:lineRule="auto"/>
        <w:jc w:val="both"/>
        <w:rPr>
          <w:rFonts w:ascii="Times New Roman" w:eastAsia="Times New Roman" w:hAnsi="Times New Roman" w:cs="Times New Roman"/>
          <w:sz w:val="24"/>
          <w:szCs w:val="20"/>
          <w:lang w:eastAsia="zh-CN"/>
        </w:rPr>
      </w:pPr>
      <w:r w:rsidRPr="000F18C1">
        <w:rPr>
          <w:rFonts w:ascii="Times New Roman" w:eastAsia="Times New Roman" w:hAnsi="Times New Roman" w:cs="Times New Roman"/>
          <w:sz w:val="24"/>
          <w:szCs w:val="20"/>
          <w:lang w:eastAsia="zh-CN"/>
        </w:rPr>
        <w:t xml:space="preserve">koszty wypłaty świadczeń wychowawczych wyniosły 193 370,97 zł, z tego dotacja </w:t>
      </w:r>
      <w:r w:rsidRPr="000F18C1">
        <w:rPr>
          <w:rFonts w:ascii="Times New Roman" w:eastAsia="Times New Roman" w:hAnsi="Times New Roman" w:cs="Times New Roman"/>
          <w:sz w:val="24"/>
          <w:szCs w:val="20"/>
          <w:lang w:eastAsia="zh-CN"/>
        </w:rPr>
        <w:br/>
        <w:t>z budżetu państwa – 189 786,43 zł, środki własne 3 584,54 zł.</w:t>
      </w:r>
    </w:p>
    <w:p w:rsidR="004D7E58" w:rsidRPr="000F18C1" w:rsidRDefault="004D7E58" w:rsidP="004D7E58">
      <w:pPr>
        <w:suppressAutoHyphens/>
        <w:spacing w:after="0" w:line="240" w:lineRule="auto"/>
        <w:jc w:val="both"/>
        <w:rPr>
          <w:rFonts w:ascii="Times New Roman" w:eastAsia="Times New Roman" w:hAnsi="Times New Roman" w:cs="Times New Roman"/>
          <w:sz w:val="20"/>
          <w:szCs w:val="20"/>
          <w:lang w:eastAsia="zh-CN"/>
        </w:rPr>
      </w:pPr>
      <w:r w:rsidRPr="000F18C1">
        <w:rPr>
          <w:rFonts w:ascii="Times New Roman" w:eastAsia="Times New Roman" w:hAnsi="Times New Roman" w:cs="Times New Roman"/>
          <w:sz w:val="24"/>
          <w:szCs w:val="20"/>
          <w:lang w:eastAsia="zh-CN"/>
        </w:rPr>
        <w:t>Kwota 193 370,97 zł została wydatkowana na: wynagrodzenie wraz z pochodnymi, obsługa informatyczna, sprzątanie pomieszczeń – 133 053,73 zł, pozostałe wydatki stanowią kwotę 60 317,24 zł z tego m.in. zakładowy fundusz świadczeń socjalnych – 2 493,52 zł, rozmowy telefoniczne – 600,82 zł, opłata za energię cieplną, wodę i nieczystości – 2 405,77 zł, obsługa bankowa – 14 337,47 zł, pozostałe koszty stanowi kwota 40 478,66 zł.</w:t>
      </w:r>
    </w:p>
    <w:p w:rsidR="004D7E58" w:rsidRPr="000F18C1" w:rsidRDefault="004D7E58" w:rsidP="004D7E58">
      <w:pPr>
        <w:suppressAutoHyphens/>
        <w:spacing w:after="0" w:line="240" w:lineRule="auto"/>
        <w:jc w:val="both"/>
        <w:rPr>
          <w:rFonts w:ascii="Times New Roman" w:eastAsia="Times New Roman" w:hAnsi="Times New Roman" w:cs="Times New Roman"/>
          <w:color w:val="0070C0"/>
          <w:sz w:val="20"/>
          <w:szCs w:val="20"/>
          <w:lang w:eastAsia="zh-CN"/>
        </w:rPr>
      </w:pP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u w:val="single"/>
          <w:lang w:eastAsia="zh-CN"/>
        </w:rPr>
        <w:t xml:space="preserve">Rozdział 85502 – Świadczenia rodzinne, świadczenia z funduszu alimentacyjnego oraz składki na ubezpieczenia emerytalne i rentowe z ubezpieczenia społecznego </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Planowane wydatki – 3 285 827,74 zł. Wykonanie – 3 252 042,13 zł, co stanowi 99,0% planu.</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W rozdziale ujęte są wydatki związane z realizacją zadań nałożonych na gminę przepisami ustawy z dnia 28 listopada 2003 r. o świadczeniach rodzinnych oraz ustawy z dnia 7 września 2007 roku o pomocy osobom uprawnionym do alimentów.</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Kwota  3 252 042,13 zł została wydatkowana na:</w:t>
      </w:r>
    </w:p>
    <w:p w:rsidR="004D7E58" w:rsidRPr="000F18C1" w:rsidRDefault="004D7E58" w:rsidP="00A13608">
      <w:pPr>
        <w:numPr>
          <w:ilvl w:val="0"/>
          <w:numId w:val="224"/>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Świadczenia rodzinne – 2 555 529,54  zł</w:t>
      </w:r>
    </w:p>
    <w:p w:rsidR="004D7E58" w:rsidRPr="000F18C1" w:rsidRDefault="004D7E58" w:rsidP="00A13608">
      <w:pPr>
        <w:numPr>
          <w:ilvl w:val="0"/>
          <w:numId w:val="224"/>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Składki na ubezpieczenia emerytalne i rentowe za osoby pobierające świadczenia pielęgnacyjne i opiekuńcze – 166 351,73 zł</w:t>
      </w:r>
    </w:p>
    <w:p w:rsidR="004D7E58" w:rsidRPr="000F18C1" w:rsidRDefault="004D7E58" w:rsidP="00A13608">
      <w:pPr>
        <w:numPr>
          <w:ilvl w:val="0"/>
          <w:numId w:val="224"/>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Świadczenia z funduszu alimentacyjnego – 326 204,84 zł</w:t>
      </w:r>
    </w:p>
    <w:p w:rsidR="004D7E58" w:rsidRPr="000F18C1" w:rsidRDefault="004D7E58" w:rsidP="00A13608">
      <w:pPr>
        <w:numPr>
          <w:ilvl w:val="0"/>
          <w:numId w:val="224"/>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Wydatki związane z obsługą tych świadczeń – 203 956,02 zł.</w:t>
      </w:r>
    </w:p>
    <w:p w:rsidR="004D7E58" w:rsidRPr="000F18C1" w:rsidRDefault="004D7E58" w:rsidP="004D7E58">
      <w:pPr>
        <w:suppressAutoHyphens/>
        <w:spacing w:after="0" w:line="240" w:lineRule="auto"/>
        <w:ind w:firstLine="360"/>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Na realizację zadania gmina otrzymuje dotację celową z budżetu państwa. Dotacja nie pokrywa wszystkich poniesionych wydatków. W okresie sprawozdawczym wydatki                w rozdziale sfinansowano: </w:t>
      </w:r>
    </w:p>
    <w:p w:rsidR="004D7E58" w:rsidRPr="000F18C1" w:rsidRDefault="004D7E58" w:rsidP="00A13608">
      <w:pPr>
        <w:numPr>
          <w:ilvl w:val="0"/>
          <w:numId w:val="182"/>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środkami z budżetu państwa w kwocie -  3 134 398,67 zł, co stanowi 96,4% ogółu wydatków </w:t>
      </w:r>
    </w:p>
    <w:p w:rsidR="004D7E58" w:rsidRPr="000F18C1" w:rsidRDefault="004D7E58" w:rsidP="00A13608">
      <w:pPr>
        <w:numPr>
          <w:ilvl w:val="0"/>
          <w:numId w:val="182"/>
        </w:numPr>
        <w:suppressAutoHyphens/>
        <w:spacing w:after="0" w:line="240" w:lineRule="auto"/>
        <w:jc w:val="both"/>
        <w:rPr>
          <w:rFonts w:ascii="Times New Roman" w:eastAsia="Times New Roman" w:hAnsi="Times New Roman" w:cs="Times New Roman"/>
          <w:b/>
          <w:bCs/>
          <w:sz w:val="24"/>
          <w:szCs w:val="24"/>
          <w:lang w:eastAsia="zh-CN"/>
        </w:rPr>
      </w:pPr>
      <w:r w:rsidRPr="000F18C1">
        <w:rPr>
          <w:rFonts w:ascii="Times New Roman" w:eastAsia="Times New Roman" w:hAnsi="Times New Roman" w:cs="Times New Roman"/>
          <w:sz w:val="24"/>
          <w:szCs w:val="24"/>
          <w:lang w:eastAsia="zh-CN"/>
        </w:rPr>
        <w:t>środkami własnymi gminy w kwocie – 117 643,46 zł, co stanowi 3,6% ogółu wydatków</w:t>
      </w:r>
      <w:r w:rsidRPr="000F18C1">
        <w:rPr>
          <w:rFonts w:ascii="Times New Roman" w:eastAsia="Times New Roman" w:hAnsi="Times New Roman" w:cs="Times New Roman"/>
          <w:b/>
          <w:bCs/>
          <w:sz w:val="24"/>
          <w:szCs w:val="24"/>
          <w:lang w:eastAsia="zh-CN"/>
        </w:rPr>
        <w:t>.</w:t>
      </w:r>
    </w:p>
    <w:p w:rsidR="004D7E58" w:rsidRPr="000F18C1" w:rsidRDefault="004D7E58" w:rsidP="004D7E58">
      <w:pPr>
        <w:suppressAutoHyphens/>
        <w:spacing w:after="0" w:line="240" w:lineRule="auto"/>
        <w:ind w:left="720"/>
        <w:rPr>
          <w:rFonts w:ascii="Times New Roman" w:eastAsia="Times New Roman" w:hAnsi="Times New Roman" w:cs="Times New Roman"/>
          <w:b/>
          <w:bCs/>
          <w:color w:val="0070C0"/>
          <w:sz w:val="24"/>
          <w:szCs w:val="24"/>
          <w:lang w:eastAsia="zh-CN"/>
        </w:rPr>
      </w:pPr>
    </w:p>
    <w:p w:rsidR="004D7E58" w:rsidRPr="000F18C1" w:rsidRDefault="004D7E58" w:rsidP="00A13608">
      <w:pPr>
        <w:numPr>
          <w:ilvl w:val="0"/>
          <w:numId w:val="225"/>
        </w:numPr>
        <w:suppressAutoHyphens/>
        <w:spacing w:after="0" w:line="240" w:lineRule="auto"/>
        <w:rPr>
          <w:rFonts w:ascii="Times New Roman" w:eastAsia="Times New Roman" w:hAnsi="Times New Roman" w:cs="Times New Roman"/>
          <w:sz w:val="24"/>
          <w:szCs w:val="24"/>
          <w:lang w:eastAsia="zh-CN"/>
        </w:rPr>
      </w:pPr>
      <w:r w:rsidRPr="000F18C1">
        <w:rPr>
          <w:rFonts w:ascii="Times New Roman" w:eastAsia="Times New Roman" w:hAnsi="Times New Roman" w:cs="Times New Roman"/>
          <w:b/>
          <w:bCs/>
          <w:sz w:val="24"/>
          <w:szCs w:val="24"/>
          <w:lang w:eastAsia="zh-CN"/>
        </w:rPr>
        <w:t>Świadczenia rodzinne</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1.1. Na świadczenia rodzinne łącznie wydatkowano – 2 555 529,54 zł, z tego m.in:</w:t>
      </w:r>
    </w:p>
    <w:p w:rsidR="004D7E58" w:rsidRPr="000F18C1" w:rsidRDefault="004D7E58" w:rsidP="00A13608">
      <w:pPr>
        <w:numPr>
          <w:ilvl w:val="0"/>
          <w:numId w:val="206"/>
        </w:numPr>
        <w:tabs>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Zasiłki rodzinne – 566 674,26 zł; wypłacono 5027 świadczeń, średnia kwota zasiłku 112,72 zł; </w:t>
      </w:r>
    </w:p>
    <w:p w:rsidR="004D7E58" w:rsidRPr="000F18C1" w:rsidRDefault="004D7E58" w:rsidP="00A13608">
      <w:pPr>
        <w:numPr>
          <w:ilvl w:val="0"/>
          <w:numId w:val="206"/>
        </w:numPr>
        <w:tabs>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Dodatki do zasiłków rodzinnych – 278 503,56  zł, w tym z tytułu: </w:t>
      </w:r>
    </w:p>
    <w:p w:rsidR="004D7E58" w:rsidRPr="000F18C1" w:rsidRDefault="004D7E58" w:rsidP="00A13608">
      <w:pPr>
        <w:numPr>
          <w:ilvl w:val="0"/>
          <w:numId w:val="189"/>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 urodzenia dziecka – 19 182,00 zł; 24 świadczeń, średnia kwota świadczenia – 799,25 zł;</w:t>
      </w:r>
    </w:p>
    <w:p w:rsidR="004D7E58" w:rsidRPr="000F18C1" w:rsidRDefault="004D7E58" w:rsidP="00A13608">
      <w:pPr>
        <w:numPr>
          <w:ilvl w:val="0"/>
          <w:numId w:val="189"/>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opieki nad dzieckiem w okresie korzystania z urlopu wychowawczego – 44 979,62 zł; 119 świadczeń, średnia kwota świadczenia – 377,98 zł; </w:t>
      </w:r>
    </w:p>
    <w:p w:rsidR="004D7E58" w:rsidRPr="000F18C1" w:rsidRDefault="004D7E58" w:rsidP="00A13608">
      <w:pPr>
        <w:numPr>
          <w:ilvl w:val="0"/>
          <w:numId w:val="189"/>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samotnego wychowywania dziecka – 53 296,24 zł; 285 świadczeń, średnia kwota świadczenia – 187,00 zł;</w:t>
      </w:r>
    </w:p>
    <w:p w:rsidR="004D7E58" w:rsidRPr="000F18C1" w:rsidRDefault="004D7E58" w:rsidP="00A13608">
      <w:pPr>
        <w:numPr>
          <w:ilvl w:val="0"/>
          <w:numId w:val="189"/>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lastRenderedPageBreak/>
        <w:t xml:space="preserve"> kształcenia i rehabilitacji dziecka niepełnosprawnego – 27 980,57 zł; 263 świadczeń, średnia kwota świadczenia – 106,39 zł;</w:t>
      </w:r>
    </w:p>
    <w:p w:rsidR="004D7E58" w:rsidRPr="000F18C1" w:rsidRDefault="004D7E58" w:rsidP="00A13608">
      <w:pPr>
        <w:numPr>
          <w:ilvl w:val="0"/>
          <w:numId w:val="189"/>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rozpoczęcia roku szkolnego – 27 793,60 zł; 580 świadczenia, średnia kwota świadczenia 47,92 zł,</w:t>
      </w:r>
    </w:p>
    <w:p w:rsidR="004D7E58" w:rsidRPr="000F18C1" w:rsidRDefault="004D7E58" w:rsidP="00A13608">
      <w:pPr>
        <w:numPr>
          <w:ilvl w:val="0"/>
          <w:numId w:val="189"/>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podjęcia przez dziecko nauki w szkole poza miejscem zamieszkania – 36 966,15 zł; 585 świadczeń, średnia kwota świadczenia – 63,19 zł;</w:t>
      </w:r>
    </w:p>
    <w:p w:rsidR="004D7E58" w:rsidRPr="000F18C1" w:rsidRDefault="004D7E58" w:rsidP="00A13608">
      <w:pPr>
        <w:numPr>
          <w:ilvl w:val="0"/>
          <w:numId w:val="189"/>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wychowanie dziecka w rodzinie wielodzietnej – 68 305,38 zł; 741 świadczeń, średnia kwota świadczenia – 92,18 zł; </w:t>
      </w:r>
    </w:p>
    <w:p w:rsidR="004D7E58" w:rsidRPr="000F18C1" w:rsidRDefault="004D7E58" w:rsidP="00A13608">
      <w:pPr>
        <w:numPr>
          <w:ilvl w:val="0"/>
          <w:numId w:val="206"/>
        </w:numPr>
        <w:tabs>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Świadczenia opiekuńcze – 1 331 802,82 zł; </w:t>
      </w:r>
    </w:p>
    <w:p w:rsidR="004D7E58" w:rsidRPr="000F18C1" w:rsidRDefault="004D7E58" w:rsidP="00A13608">
      <w:pPr>
        <w:numPr>
          <w:ilvl w:val="0"/>
          <w:numId w:val="208"/>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zasiłki pielęgnacyjne – 453 926,34 zł; 2394 świadczeń, średnia kwota zasiłku pielęgnacyjnego – 189,61 zł, </w:t>
      </w:r>
    </w:p>
    <w:p w:rsidR="004D7E58" w:rsidRPr="000F18C1" w:rsidRDefault="004D7E58" w:rsidP="00A13608">
      <w:pPr>
        <w:numPr>
          <w:ilvl w:val="0"/>
          <w:numId w:val="208"/>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świadczenia pielęgnacyjne – 826 332,28 zł, 524 świadczeń, średnia kwota świadczenia pielęgnacyjnego – 1 576,97 zł,</w:t>
      </w:r>
    </w:p>
    <w:p w:rsidR="004D7E58" w:rsidRPr="000F18C1" w:rsidRDefault="004D7E58" w:rsidP="00A13608">
      <w:pPr>
        <w:numPr>
          <w:ilvl w:val="0"/>
          <w:numId w:val="208"/>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specjalny zasiłek opiekuńczy – 36 664,20 zł, 60 świadczeń, średnia kwota świadczenia – 611,07 zł,</w:t>
      </w:r>
    </w:p>
    <w:p w:rsidR="004D7E58" w:rsidRPr="000F18C1" w:rsidRDefault="004D7E58" w:rsidP="00A13608">
      <w:pPr>
        <w:numPr>
          <w:ilvl w:val="0"/>
          <w:numId w:val="208"/>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zasiłek dla opiekuna – 14 880,00 zł, 24 świadczeń, średnia kwota świadczenia – 620,00 zł,</w:t>
      </w:r>
    </w:p>
    <w:p w:rsidR="004D7E58" w:rsidRPr="000F18C1" w:rsidRDefault="004D7E58" w:rsidP="00A13608">
      <w:pPr>
        <w:numPr>
          <w:ilvl w:val="0"/>
          <w:numId w:val="206"/>
        </w:numPr>
        <w:tabs>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Jednorazowa zapomoga z tytułu urodzenia dziecka – 86 000,00 zł; 86 świadczeń, średnia kwota świadczenia - 1 000,00 zł, </w:t>
      </w:r>
    </w:p>
    <w:p w:rsidR="004D7E58" w:rsidRPr="000F18C1" w:rsidRDefault="004D7E58" w:rsidP="00A13608">
      <w:pPr>
        <w:numPr>
          <w:ilvl w:val="0"/>
          <w:numId w:val="206"/>
        </w:numPr>
        <w:tabs>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Świadczenie rodzicielskie – 288 523,40 zł, 313 świadczenia, średnia kwota świadczenia – 921,80 zł,</w:t>
      </w:r>
    </w:p>
    <w:p w:rsidR="004D7E58" w:rsidRPr="000F18C1" w:rsidRDefault="004D7E58" w:rsidP="00A13608">
      <w:pPr>
        <w:numPr>
          <w:ilvl w:val="0"/>
          <w:numId w:val="206"/>
        </w:numPr>
        <w:tabs>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Jednorazowa zapomoga „Za życiem” – 4 000,00 zł, 1 świadczenie, średnia kwota świadczenia – 4 000,00 zł.</w:t>
      </w:r>
    </w:p>
    <w:p w:rsidR="004D7E58" w:rsidRPr="000F18C1" w:rsidRDefault="004D7E58" w:rsidP="004D7E58">
      <w:pPr>
        <w:suppressAutoHyphens/>
        <w:spacing w:after="0" w:line="240" w:lineRule="auto"/>
        <w:ind w:firstLine="360"/>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Ze świadczeń rodzinnych skorzystało 551 rodzin. Wydano 601 decyzji dotyczących świadczeń rodzinnych na podstawie ustawy z dnia 28 listopada 2003 r. o świadczeniach rodzinnych, w tym 41 decyzji odmownych.</w:t>
      </w:r>
    </w:p>
    <w:p w:rsidR="004D7E58" w:rsidRPr="000F18C1" w:rsidRDefault="004D7E58" w:rsidP="004D7E58">
      <w:pPr>
        <w:suppressAutoHyphens/>
        <w:spacing w:after="0" w:line="240" w:lineRule="auto"/>
        <w:ind w:firstLine="360"/>
        <w:jc w:val="both"/>
        <w:rPr>
          <w:rFonts w:ascii="Times New Roman" w:eastAsia="Times New Roman" w:hAnsi="Times New Roman" w:cs="Times New Roman"/>
          <w:sz w:val="24"/>
          <w:szCs w:val="24"/>
          <w:lang w:eastAsia="zh-CN"/>
        </w:rPr>
      </w:pPr>
    </w:p>
    <w:p w:rsidR="004D7E58" w:rsidRPr="000F18C1" w:rsidRDefault="004D7E58" w:rsidP="00A13608">
      <w:pPr>
        <w:numPr>
          <w:ilvl w:val="1"/>
          <w:numId w:val="225"/>
        </w:numPr>
        <w:suppressAutoHyphens/>
        <w:spacing w:after="0" w:line="240" w:lineRule="auto"/>
        <w:contextualSpacing/>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Składki na ubezpieczenie emerytalne i rentowe za osoby pobierające świadczenia pielęgnacyjne i opiekuńcze dla 48 osób –  166 351,73 zł ( opłacane z paragrafu 4110 ). </w:t>
      </w:r>
    </w:p>
    <w:p w:rsidR="004D7E58" w:rsidRPr="000F18C1" w:rsidRDefault="004D7E58" w:rsidP="004D7E58">
      <w:pPr>
        <w:suppressAutoHyphens/>
        <w:spacing w:after="0" w:line="240" w:lineRule="auto"/>
        <w:ind w:firstLine="360"/>
        <w:jc w:val="both"/>
        <w:rPr>
          <w:rFonts w:ascii="Times New Roman" w:eastAsia="Times New Roman" w:hAnsi="Times New Roman" w:cs="Times New Roman"/>
          <w:sz w:val="24"/>
          <w:szCs w:val="24"/>
          <w:lang w:eastAsia="zh-CN"/>
        </w:rPr>
      </w:pPr>
    </w:p>
    <w:p w:rsidR="004D7E58" w:rsidRPr="000F18C1" w:rsidRDefault="004D7E58" w:rsidP="00A13608">
      <w:pPr>
        <w:numPr>
          <w:ilvl w:val="0"/>
          <w:numId w:val="225"/>
        </w:numPr>
        <w:suppressAutoHyphens/>
        <w:spacing w:after="0" w:line="240" w:lineRule="auto"/>
        <w:contextualSpacing/>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b/>
          <w:bCs/>
          <w:sz w:val="24"/>
          <w:szCs w:val="24"/>
          <w:lang w:eastAsia="zh-CN"/>
        </w:rPr>
        <w:t>Świadczenia z funduszu alimentacyjnego</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Wypłacono 795 świadczeń z funduszu alimentacyjnego w kwocie 326 204,84 zł, średnia kwota świadczenia alimentacyjnego – 410,32 zł. Ze świadczeń z funduszu alimentacyjnego korzystały 53 rodziny. Na podstawie ustawy z dnia 7 września 2007 r. o pomocy osobom uprawnionym do alimentów wydano 74 decyzji dotyczących świadczeń z funduszu alimentacyjnego.   </w:t>
      </w:r>
    </w:p>
    <w:p w:rsidR="004D7E58" w:rsidRPr="000F18C1" w:rsidRDefault="004D7E58" w:rsidP="004D7E58">
      <w:pPr>
        <w:suppressAutoHyphens/>
        <w:spacing w:after="0" w:line="240" w:lineRule="auto"/>
        <w:jc w:val="both"/>
        <w:rPr>
          <w:rFonts w:ascii="Times New Roman" w:eastAsia="Times New Roman" w:hAnsi="Times New Roman" w:cs="Times New Roman"/>
          <w:b/>
          <w:bCs/>
          <w:color w:val="0070C0"/>
          <w:sz w:val="24"/>
          <w:szCs w:val="24"/>
          <w:lang w:eastAsia="zh-CN"/>
        </w:rPr>
      </w:pPr>
    </w:p>
    <w:p w:rsidR="004D7E58" w:rsidRPr="000F18C1" w:rsidRDefault="004D7E58" w:rsidP="004D7E58">
      <w:pPr>
        <w:suppressAutoHyphens/>
        <w:spacing w:after="0" w:line="240" w:lineRule="auto"/>
        <w:jc w:val="both"/>
        <w:rPr>
          <w:rFonts w:ascii="Times New Roman" w:eastAsia="Times New Roman" w:hAnsi="Times New Roman" w:cs="Times New Roman"/>
          <w:bCs/>
          <w:sz w:val="24"/>
          <w:szCs w:val="24"/>
          <w:lang w:eastAsia="zh-CN"/>
        </w:rPr>
      </w:pPr>
      <w:r w:rsidRPr="000F18C1">
        <w:rPr>
          <w:rFonts w:ascii="Times New Roman" w:eastAsia="Times New Roman" w:hAnsi="Times New Roman" w:cs="Times New Roman"/>
          <w:b/>
          <w:bCs/>
          <w:sz w:val="24"/>
          <w:szCs w:val="24"/>
          <w:lang w:eastAsia="zh-CN"/>
        </w:rPr>
        <w:t>Wydatki związane z wypłatą świadczeń rodzinnych i świadczeń z funduszu alimentacyjnego</w:t>
      </w:r>
    </w:p>
    <w:p w:rsidR="004D7E58" w:rsidRPr="000F18C1" w:rsidRDefault="004D7E58" w:rsidP="004D7E58">
      <w:pPr>
        <w:suppressAutoHyphens/>
        <w:spacing w:after="0" w:line="240" w:lineRule="auto"/>
        <w:jc w:val="both"/>
        <w:rPr>
          <w:rFonts w:ascii="Times New Roman" w:eastAsia="Times New Roman" w:hAnsi="Times New Roman" w:cs="Times New Roman"/>
          <w:sz w:val="20"/>
          <w:szCs w:val="20"/>
          <w:lang w:eastAsia="zh-CN"/>
        </w:rPr>
      </w:pPr>
      <w:r w:rsidRPr="000F18C1">
        <w:rPr>
          <w:rFonts w:ascii="Times New Roman" w:eastAsia="Times New Roman" w:hAnsi="Times New Roman" w:cs="Times New Roman"/>
          <w:bCs/>
          <w:sz w:val="24"/>
          <w:szCs w:val="24"/>
          <w:lang w:eastAsia="zh-CN"/>
        </w:rPr>
        <w:t>Z</w:t>
      </w:r>
      <w:r w:rsidRPr="000F18C1">
        <w:rPr>
          <w:rFonts w:ascii="Times New Roman" w:eastAsia="Times New Roman" w:hAnsi="Times New Roman" w:cs="Times New Roman"/>
          <w:sz w:val="24"/>
          <w:szCs w:val="24"/>
          <w:lang w:eastAsia="zh-CN"/>
        </w:rPr>
        <w:t xml:space="preserve">adania objęte tym rozdziałem są wykonywane przez 3 pracowników (2,5 etatu). Wynagrodzenie Kierownika GPOS z tytułu nadzoru i pracowników księgowości ujęte zostały w rozdziale 85219. Koszty obsługi świadczeń rodzinnych i świadczeń z funduszu alimentacyjnego wyniosły 203 956,02 </w:t>
      </w:r>
      <w:r w:rsidRPr="000F18C1">
        <w:rPr>
          <w:rFonts w:ascii="Times New Roman" w:eastAsia="Times New Roman" w:hAnsi="Times New Roman" w:cs="Times New Roman"/>
          <w:bCs/>
          <w:sz w:val="24"/>
          <w:szCs w:val="24"/>
          <w:lang w:eastAsia="zh-CN"/>
        </w:rPr>
        <w:t>zł</w:t>
      </w:r>
      <w:r w:rsidRPr="000F18C1">
        <w:rPr>
          <w:rFonts w:ascii="Times New Roman" w:eastAsia="Times New Roman" w:hAnsi="Times New Roman" w:cs="Times New Roman"/>
          <w:b/>
          <w:bCs/>
          <w:sz w:val="24"/>
          <w:szCs w:val="24"/>
          <w:lang w:eastAsia="zh-CN"/>
        </w:rPr>
        <w:t xml:space="preserve">. </w:t>
      </w:r>
      <w:r w:rsidRPr="000F18C1">
        <w:rPr>
          <w:rFonts w:ascii="Times New Roman" w:eastAsia="Times New Roman" w:hAnsi="Times New Roman" w:cs="Times New Roman"/>
          <w:sz w:val="24"/>
          <w:szCs w:val="24"/>
          <w:lang w:eastAsia="zh-CN"/>
        </w:rPr>
        <w:t>Na koszty obsługi składają się – wynagrodzenia</w:t>
      </w:r>
      <w:r w:rsidRPr="000F18C1">
        <w:rPr>
          <w:rFonts w:ascii="Times New Roman" w:eastAsia="Times New Roman" w:hAnsi="Times New Roman" w:cs="Times New Roman"/>
          <w:sz w:val="24"/>
          <w:szCs w:val="24"/>
          <w:lang w:eastAsia="zh-CN"/>
        </w:rPr>
        <w:br/>
        <w:t xml:space="preserve">wraz z pochodnymi osób wykonujących zadania związane z naliczaniem świadczeń, obsługa informatyczna i sprzątanie pomieszczeń – 165 543,26 zł, pozostałe wydatki  – 38 412,76 zł,   </w:t>
      </w:r>
      <w:r w:rsidRPr="000F18C1">
        <w:rPr>
          <w:rFonts w:ascii="Times New Roman" w:eastAsia="Times New Roman" w:hAnsi="Times New Roman" w:cs="Times New Roman"/>
          <w:sz w:val="24"/>
          <w:szCs w:val="24"/>
          <w:lang w:eastAsia="zh-CN"/>
        </w:rPr>
        <w:br/>
        <w:t>w tym m.in.: zakładowy fundusz świadczeń socjalnych – 3 100,00 zł, szkolenia pracowników –  1 869,34 zł, energia elektryczna, woda, gaz – 595,22 zł.</w:t>
      </w:r>
    </w:p>
    <w:p w:rsidR="004D7E58" w:rsidRPr="000F18C1" w:rsidRDefault="004D7E58" w:rsidP="004D7E58">
      <w:pPr>
        <w:suppressAutoHyphens/>
        <w:spacing w:after="0" w:line="240" w:lineRule="auto"/>
        <w:rPr>
          <w:rFonts w:ascii="Times New Roman" w:eastAsia="Times New Roman" w:hAnsi="Times New Roman" w:cs="Times New Roman"/>
          <w:sz w:val="20"/>
          <w:szCs w:val="20"/>
          <w:lang w:eastAsia="zh-CN"/>
        </w:rPr>
      </w:pPr>
    </w:p>
    <w:p w:rsidR="004D7E58" w:rsidRPr="000F18C1" w:rsidRDefault="004D7E58" w:rsidP="004D7E58">
      <w:pPr>
        <w:suppressAutoHyphens/>
        <w:spacing w:after="0" w:line="240" w:lineRule="auto"/>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u w:val="single"/>
          <w:lang w:eastAsia="zh-CN"/>
        </w:rPr>
        <w:t>Rozdział 85504 – Wspieranie rodziny</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Plan – 821 622,00 zł. Wykonanie – 800 260,12 zł, co stanowi: 97,4% planu, z tego:</w:t>
      </w:r>
    </w:p>
    <w:p w:rsidR="004D7E58" w:rsidRPr="000F18C1" w:rsidRDefault="004D7E58" w:rsidP="00A13608">
      <w:pPr>
        <w:numPr>
          <w:ilvl w:val="0"/>
          <w:numId w:val="226"/>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lastRenderedPageBreak/>
        <w:t xml:space="preserve">środki własne – 48 108,00 zł, wykonanie – 29 863,40 zł, </w:t>
      </w:r>
    </w:p>
    <w:p w:rsidR="004D7E58" w:rsidRPr="000F18C1" w:rsidRDefault="004D7E58" w:rsidP="00A13608">
      <w:pPr>
        <w:numPr>
          <w:ilvl w:val="0"/>
          <w:numId w:val="226"/>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środki z budżetu państwa na dofinansowanie zadań własnych – 16 212,00 zł, wykonanie 16 006,72 zł,</w:t>
      </w:r>
    </w:p>
    <w:p w:rsidR="004D7E58" w:rsidRPr="000F18C1" w:rsidRDefault="004D7E58" w:rsidP="00A13608">
      <w:pPr>
        <w:numPr>
          <w:ilvl w:val="0"/>
          <w:numId w:val="226"/>
        </w:num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środki z budżetu państwa na realizację zadania „Dobry start” – 757 302,00 zł, wykonanie – 754 390,00 zł.</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Kwota 45 870,12 zł została wydatkowana na wynagrodzenie asystenta rodziny w</w:t>
      </w:r>
      <w:r>
        <w:rPr>
          <w:rFonts w:ascii="Times New Roman" w:eastAsia="Times New Roman" w:hAnsi="Times New Roman" w:cs="Times New Roman"/>
          <w:sz w:val="24"/>
          <w:szCs w:val="24"/>
          <w:lang w:eastAsia="zh-CN"/>
        </w:rPr>
        <w:t>raz               z pochodnymi 41 920,13 zł</w:t>
      </w:r>
      <w:r w:rsidRPr="000F18C1">
        <w:rPr>
          <w:rFonts w:ascii="Times New Roman" w:eastAsia="Times New Roman" w:hAnsi="Times New Roman" w:cs="Times New Roman"/>
          <w:sz w:val="24"/>
          <w:szCs w:val="24"/>
          <w:lang w:eastAsia="zh-CN"/>
        </w:rPr>
        <w:t xml:space="preserve"> i pozostałe wydatki to </w:t>
      </w:r>
      <w:proofErr w:type="spellStart"/>
      <w:r w:rsidRPr="000F18C1">
        <w:rPr>
          <w:rFonts w:ascii="Times New Roman" w:eastAsia="Times New Roman" w:hAnsi="Times New Roman" w:cs="Times New Roman"/>
          <w:sz w:val="24"/>
          <w:szCs w:val="24"/>
          <w:lang w:eastAsia="zh-CN"/>
        </w:rPr>
        <w:t>m.inn</w:t>
      </w:r>
      <w:proofErr w:type="spellEnd"/>
      <w:r w:rsidRPr="000F18C1">
        <w:rPr>
          <w:rFonts w:ascii="Times New Roman" w:eastAsia="Times New Roman" w:hAnsi="Times New Roman" w:cs="Times New Roman"/>
          <w:sz w:val="24"/>
          <w:szCs w:val="24"/>
          <w:lang w:eastAsia="zh-CN"/>
        </w:rPr>
        <w:t xml:space="preserve">.:  rozmowy telefoniczne, ryczałt samochodowy i delegacje, zakładowy fundusz świadczeń socjalnych oraz szkolenia. Pod opieką asystenta rodziny w 2019 r. było 9 rodzin z dziećmi, w których stwierdzono problemy opiekuńczo – wychowawcze. </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Zgodnie z umowa nr 47/2019 o wsparciu realizacji zadania publicznego realizowanego w ramach „Programu asystent rodziny i koordynator rodzinnej pieczy zastępczej na rok 2019” otrzymano dofinansowanie w wysokości 16 212,00 zł</w:t>
      </w:r>
      <w:r>
        <w:rPr>
          <w:rFonts w:ascii="Times New Roman" w:eastAsia="Times New Roman" w:hAnsi="Times New Roman" w:cs="Times New Roman"/>
          <w:sz w:val="24"/>
          <w:szCs w:val="24"/>
          <w:lang w:eastAsia="zh-CN"/>
        </w:rPr>
        <w:t>, wydatkowano 16 006,72 zł</w:t>
      </w:r>
      <w:r w:rsidRPr="000F18C1">
        <w:rPr>
          <w:rFonts w:ascii="Times New Roman" w:eastAsia="Times New Roman" w:hAnsi="Times New Roman" w:cs="Times New Roman"/>
          <w:sz w:val="24"/>
          <w:szCs w:val="24"/>
          <w:lang w:eastAsia="zh-CN"/>
        </w:rPr>
        <w:t>. Środki przeznaczone były na dofinansowanie kosztów wynagrodzenia asystenta rodziny.</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 xml:space="preserve">Od 1 lipca 2018 r. jednostka realizuje zadanie z zgodnie z Rozporządzeniem Rady Ministrów z dnia 30 maja 2018 r. w sprawie szczególnych warunków realizacji rządowego programu „Dobry start”. Zadanie realizowane jest ze środków budżetu państwa w ramach dotacji na realizację zadań zleconych z zakresu administracji rządowej. </w:t>
      </w:r>
    </w:p>
    <w:p w:rsidR="004D7E58" w:rsidRPr="000F18C1" w:rsidRDefault="004D7E58" w:rsidP="004D7E58">
      <w:pPr>
        <w:suppressAutoHyphens/>
        <w:spacing w:after="0" w:line="240" w:lineRule="auto"/>
        <w:jc w:val="both"/>
        <w:rPr>
          <w:rFonts w:ascii="Times New Roman" w:eastAsia="Times New Roman" w:hAnsi="Times New Roman" w:cs="Times New Roman"/>
          <w:i/>
          <w:iCs/>
          <w:color w:val="0070C0"/>
          <w:sz w:val="24"/>
          <w:szCs w:val="24"/>
          <w:lang w:eastAsia="zh-CN"/>
        </w:rPr>
      </w:pPr>
      <w:r w:rsidRPr="000F18C1">
        <w:rPr>
          <w:rFonts w:ascii="Times New Roman" w:eastAsia="Times New Roman" w:hAnsi="Times New Roman" w:cs="Times New Roman"/>
          <w:sz w:val="24"/>
          <w:szCs w:val="24"/>
          <w:lang w:eastAsia="zh-CN"/>
        </w:rPr>
        <w:t>Zostało złożonych 1726 wniosków o przyznanie prawa do świadczenia ”Dobry start” ( drogą elektroniczna 1324 wniosku, w formie papierowej 402 wnioski). Wydano 1723 informacji przyznających prawo do świadczenia oraz 1 decyzję odmowną. Liczba świadczeń wyniosła 2437, wypłacono kwotę 730 050,00 zł. Koszty obsługi to kwota 24 340,00 zł i przeznaczona została na wypłatę dodatków specjalnych wraz z pochodnymi dla pracowników realizujących zadanie – 23 945,25 zł, pozostała kwota dotyczy zakupu materiałów biurowych.</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u w:val="single"/>
          <w:lang w:eastAsia="zh-CN"/>
        </w:rPr>
      </w:pP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u w:val="single"/>
          <w:lang w:eastAsia="zh-CN"/>
        </w:rPr>
        <w:t>Rozdział 85508  – Rodziny zastępcze</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Planowane wydatki – 27 000,00 zł. Wykonanie – 14 822,20 zł, co stanowi 54,9 % planu.</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Na podstawie ustawy o wspieraniu rodziny i systemie pieczy zastępczej gmina została zobowiązana do ponoszenia wydatków na opiekę i wychowanie dziecka w rodzinie zastępczej lub rodzinnym domu dziecka oraz utrzymanie dziecka w placówce opiekuńczo – wychowawczej w wysokości 10 % wydatków na opiekę i utrzymanie w pierwszym roku pobytu w pieczy zastępczej, 30 % w drugim roku i 50 % w trzecim roku i następnych latach pobytu dziecka w pieczy zastępczej. Na koniec 2019 roku w rodzinach zastępczych przebywało 6 dzieci z terenu gminy Osielsko.</w:t>
      </w: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u w:val="single"/>
          <w:lang w:eastAsia="zh-CN"/>
        </w:rPr>
        <w:t>Rozdział 85510 – Działalność placówek opiekuńczo-wychowawczych</w:t>
      </w:r>
    </w:p>
    <w:p w:rsidR="004D7E58" w:rsidRPr="000F18C1" w:rsidRDefault="004D7E58" w:rsidP="004D7E58">
      <w:pPr>
        <w:suppressAutoHyphens/>
        <w:spacing w:after="0" w:line="240" w:lineRule="auto"/>
        <w:jc w:val="both"/>
        <w:rPr>
          <w:rFonts w:ascii="Times New Roman" w:eastAsia="Times New Roman" w:hAnsi="Times New Roman" w:cs="Times New Roman"/>
          <w:iCs/>
          <w:sz w:val="24"/>
          <w:szCs w:val="24"/>
          <w:lang w:eastAsia="zh-CN"/>
        </w:rPr>
      </w:pPr>
      <w:r w:rsidRPr="000F18C1">
        <w:rPr>
          <w:rFonts w:ascii="Times New Roman" w:eastAsia="Times New Roman" w:hAnsi="Times New Roman" w:cs="Times New Roman"/>
          <w:sz w:val="24"/>
          <w:szCs w:val="24"/>
          <w:lang w:eastAsia="zh-CN"/>
        </w:rPr>
        <w:t>Planowane  wydatki – 15 000,00 zł. Wykonanie – 3 125,25 zł, co stanowi 20,8% planu.</w:t>
      </w:r>
    </w:p>
    <w:p w:rsidR="004D7E58" w:rsidRPr="000F18C1" w:rsidRDefault="004D7E58" w:rsidP="004D7E58">
      <w:pPr>
        <w:suppressAutoHyphens/>
        <w:spacing w:after="0" w:line="240" w:lineRule="auto"/>
        <w:jc w:val="both"/>
        <w:rPr>
          <w:rFonts w:ascii="Times New Roman" w:eastAsia="Times New Roman" w:hAnsi="Times New Roman" w:cs="Times New Roman"/>
          <w:iCs/>
          <w:sz w:val="24"/>
          <w:szCs w:val="24"/>
          <w:lang w:eastAsia="zh-CN"/>
        </w:rPr>
      </w:pPr>
      <w:r w:rsidRPr="000F18C1">
        <w:rPr>
          <w:rFonts w:ascii="Times New Roman" w:eastAsia="Times New Roman" w:hAnsi="Times New Roman" w:cs="Times New Roman"/>
          <w:iCs/>
          <w:sz w:val="24"/>
          <w:szCs w:val="24"/>
          <w:lang w:eastAsia="zh-CN"/>
        </w:rPr>
        <w:t xml:space="preserve">W 2019 roku. w placówce opiekuńczo – wychowawczej przebywało dwoje dzieci z terenu gminy. Na koniec roku w placówce przebywało jedno dziecko. Obecnie opłatę za pobyt dziecka ponoszą rodzice. Zgodnie z art. 191 ust. 10 ustawy z dnia 9 czerwca 2011 r. </w:t>
      </w:r>
      <w:r w:rsidR="00BA38AF">
        <w:rPr>
          <w:rFonts w:ascii="Times New Roman" w:eastAsia="Times New Roman" w:hAnsi="Times New Roman" w:cs="Times New Roman"/>
          <w:iCs/>
          <w:sz w:val="24"/>
          <w:szCs w:val="24"/>
          <w:lang w:eastAsia="zh-CN"/>
        </w:rPr>
        <w:br/>
      </w:r>
      <w:r w:rsidRPr="000F18C1">
        <w:rPr>
          <w:rFonts w:ascii="Times New Roman" w:eastAsia="Times New Roman" w:hAnsi="Times New Roman" w:cs="Times New Roman"/>
          <w:iCs/>
          <w:sz w:val="24"/>
          <w:szCs w:val="24"/>
          <w:lang w:eastAsia="zh-CN"/>
        </w:rPr>
        <w:t xml:space="preserve">o wspieraniu rodziny i systemie pieczy zastępczej gmina właściwa ze względu na miejsce zamieszkania dziecka ponosi wydatki na opiekę i utrzymanie w wysokości 10% w pierwszym roku pobytu dziecka w pieczy zastępczej, 30% w drugim roku, 50% w trzecim  i następnych latach. </w:t>
      </w:r>
    </w:p>
    <w:p w:rsidR="004D7E58" w:rsidRPr="000F18C1" w:rsidRDefault="004D7E58" w:rsidP="004D7E58">
      <w:pPr>
        <w:suppressAutoHyphens/>
        <w:spacing w:after="0" w:line="240" w:lineRule="auto"/>
        <w:jc w:val="both"/>
        <w:rPr>
          <w:rFonts w:ascii="Times New Roman" w:eastAsia="Times New Roman" w:hAnsi="Times New Roman" w:cs="Times New Roman"/>
          <w:iCs/>
          <w:color w:val="0070C0"/>
          <w:sz w:val="24"/>
          <w:szCs w:val="24"/>
          <w:lang w:eastAsia="zh-CN"/>
        </w:rPr>
      </w:pPr>
    </w:p>
    <w:p w:rsidR="004D7E58" w:rsidRPr="000F18C1" w:rsidRDefault="004D7E58" w:rsidP="00BA38AF">
      <w:pPr>
        <w:suppressAutoHyphens/>
        <w:spacing w:after="0" w:line="240" w:lineRule="auto"/>
        <w:jc w:val="both"/>
        <w:rPr>
          <w:rFonts w:ascii="Times New Roman" w:eastAsia="Times New Roman" w:hAnsi="Times New Roman" w:cs="Times New Roman"/>
          <w:sz w:val="24"/>
          <w:u w:val="single"/>
        </w:rPr>
      </w:pPr>
      <w:r w:rsidRPr="000F18C1">
        <w:rPr>
          <w:rFonts w:ascii="Times New Roman" w:eastAsia="Times New Roman" w:hAnsi="Times New Roman" w:cs="Times New Roman"/>
          <w:sz w:val="24"/>
          <w:u w:val="single"/>
        </w:rPr>
        <w:t>Rozdział 85513 - Składki na ubezpieczenie zdrowotne opłacane za osoby pobierające niektóre świadczenia rodzinne, zgodnie z przepisami ustawy o świadczeniach rodzinnych oraz za osoby pobierające zasiłki dla opiekunów, zgodnie z przepisami ustawy z dnia 4 kwietnia 2014r. o ustaleniu i wypłacie zasiłków dla opiekunów</w:t>
      </w:r>
    </w:p>
    <w:p w:rsidR="004D7E58" w:rsidRPr="000F18C1" w:rsidRDefault="004D7E58" w:rsidP="004D7E58">
      <w:pPr>
        <w:suppressAutoHyphens/>
        <w:spacing w:after="0" w:line="240" w:lineRule="auto"/>
        <w:ind w:left="2"/>
        <w:jc w:val="both"/>
        <w:rPr>
          <w:rFonts w:ascii="Times New Roman" w:eastAsia="Times New Roman" w:hAnsi="Times New Roman" w:cs="Times New Roman"/>
          <w:sz w:val="24"/>
        </w:rPr>
      </w:pPr>
      <w:r w:rsidRPr="000F18C1">
        <w:rPr>
          <w:rFonts w:ascii="Times New Roman" w:eastAsia="Times New Roman" w:hAnsi="Times New Roman" w:cs="Times New Roman"/>
          <w:sz w:val="24"/>
        </w:rPr>
        <w:t>Plan 21 525,00 zł, wykonanie 21 524,85 zł, co stanowi 100,0 % planu.</w:t>
      </w:r>
    </w:p>
    <w:p w:rsidR="004D7E58" w:rsidRPr="000F18C1" w:rsidRDefault="004D7E58" w:rsidP="004D7E58">
      <w:pPr>
        <w:suppressAutoHyphens/>
        <w:spacing w:after="0" w:line="240" w:lineRule="auto"/>
        <w:ind w:left="2"/>
        <w:jc w:val="both"/>
        <w:rPr>
          <w:rFonts w:ascii="Times New Roman" w:eastAsia="Times New Roman" w:hAnsi="Times New Roman" w:cs="Times New Roman"/>
          <w:sz w:val="24"/>
        </w:rPr>
      </w:pPr>
      <w:r w:rsidRPr="000F18C1">
        <w:rPr>
          <w:rFonts w:ascii="Times New Roman" w:eastAsia="Times New Roman" w:hAnsi="Times New Roman" w:cs="Times New Roman"/>
          <w:sz w:val="24"/>
        </w:rPr>
        <w:lastRenderedPageBreak/>
        <w:t>Środki były wydatkowane na opłatę składek zdrowotnych dla 18 osób pobierających świadczenia opiekuńcze.</w:t>
      </w:r>
    </w:p>
    <w:p w:rsidR="004D7E58" w:rsidRPr="000F18C1" w:rsidRDefault="004D7E58" w:rsidP="004D7E58">
      <w:pPr>
        <w:suppressAutoHyphens/>
        <w:spacing w:after="0" w:line="240" w:lineRule="auto"/>
        <w:ind w:left="2"/>
        <w:jc w:val="both"/>
        <w:rPr>
          <w:rFonts w:ascii="Times New Roman" w:eastAsia="Times New Roman" w:hAnsi="Times New Roman" w:cs="Times New Roman"/>
          <w:sz w:val="24"/>
        </w:rPr>
      </w:pPr>
      <w:r w:rsidRPr="000F18C1">
        <w:rPr>
          <w:rFonts w:ascii="Times New Roman" w:eastAsia="Times New Roman" w:hAnsi="Times New Roman" w:cs="Times New Roman"/>
          <w:sz w:val="24"/>
        </w:rPr>
        <w:t xml:space="preserve">Wydatki finansowane są z dotacji budżetu państwa przekazywanej na realizację zadań </w:t>
      </w:r>
      <w:r w:rsidRPr="000F18C1">
        <w:rPr>
          <w:rFonts w:ascii="Times New Roman" w:eastAsia="Times New Roman" w:hAnsi="Times New Roman" w:cs="Times New Roman"/>
          <w:sz w:val="24"/>
        </w:rPr>
        <w:br/>
        <w:t>z zakresu administracji rządowej.</w:t>
      </w:r>
    </w:p>
    <w:p w:rsidR="004D7E58" w:rsidRPr="000F18C1" w:rsidRDefault="004D7E58" w:rsidP="004D7E58">
      <w:pPr>
        <w:suppressAutoHyphens/>
        <w:spacing w:after="0" w:line="240" w:lineRule="auto"/>
        <w:jc w:val="both"/>
        <w:rPr>
          <w:rFonts w:ascii="Times New Roman" w:eastAsia="Times New Roman" w:hAnsi="Times New Roman" w:cs="Times New Roman"/>
          <w:sz w:val="24"/>
        </w:rPr>
      </w:pPr>
      <w:r w:rsidRPr="000F18C1">
        <w:rPr>
          <w:rFonts w:ascii="Times New Roman" w:eastAsia="Times New Roman" w:hAnsi="Times New Roman" w:cs="Times New Roman"/>
          <w:sz w:val="24"/>
        </w:rPr>
        <w:t>Świadczenia są wypłacane zgodnie z ustawą z dnia 28 listopada 2003 r. o świadczeniach rodzinnych oraz ustawą z dnia 27 sierpnia 2004 r. o świadczeniach opieki zdrowotnej finansowanych ze środków publicznych.</w:t>
      </w:r>
    </w:p>
    <w:p w:rsidR="004D7E58" w:rsidRPr="000F18C1" w:rsidRDefault="004D7E58" w:rsidP="004D7E58">
      <w:pPr>
        <w:suppressAutoHyphens/>
        <w:spacing w:after="0" w:line="240" w:lineRule="auto"/>
        <w:jc w:val="both"/>
        <w:rPr>
          <w:rFonts w:ascii="Times New Roman" w:eastAsia="Times New Roman" w:hAnsi="Times New Roman" w:cs="Times New Roman"/>
          <w:iCs/>
          <w:color w:val="0070C0"/>
          <w:sz w:val="24"/>
          <w:szCs w:val="24"/>
          <w:lang w:eastAsia="zh-CN"/>
        </w:rPr>
      </w:pPr>
    </w:p>
    <w:p w:rsidR="004D7E58" w:rsidRPr="000F18C1" w:rsidRDefault="004D7E58" w:rsidP="004D7E58">
      <w:pPr>
        <w:suppressAutoHyphens/>
        <w:spacing w:after="0" w:line="240" w:lineRule="auto"/>
        <w:jc w:val="both"/>
        <w:rPr>
          <w:rFonts w:ascii="Times New Roman" w:eastAsia="Times New Roman" w:hAnsi="Times New Roman" w:cs="Times New Roman"/>
          <w:sz w:val="24"/>
          <w:szCs w:val="24"/>
          <w:lang w:eastAsia="zh-CN"/>
        </w:rPr>
      </w:pPr>
      <w:r w:rsidRPr="000F18C1">
        <w:rPr>
          <w:rFonts w:ascii="Times New Roman" w:eastAsia="Times New Roman" w:hAnsi="Times New Roman" w:cs="Times New Roman"/>
          <w:sz w:val="24"/>
          <w:szCs w:val="24"/>
          <w:lang w:eastAsia="zh-CN"/>
        </w:rPr>
        <w:t>Wydatki na wynagrodzenia i pochodne w dziale 855 - Rodzina wynoszą łącznie 552 338,95 zł, ( w tym składki emerytalne i rentowe od osób pobierających świadczenia opiekuńcze 187 876,58 zł ).</w:t>
      </w:r>
    </w:p>
    <w:p w:rsidR="004D7E58" w:rsidRPr="000F18C1" w:rsidRDefault="004D7E58" w:rsidP="004D7E58">
      <w:pPr>
        <w:spacing w:after="0" w:line="240" w:lineRule="auto"/>
        <w:jc w:val="both"/>
        <w:rPr>
          <w:rFonts w:ascii="Times New Roman" w:eastAsia="MS Mincho" w:hAnsi="Times New Roman" w:cs="Times New Roman"/>
          <w:color w:val="0070C0"/>
          <w:sz w:val="24"/>
          <w:szCs w:val="24"/>
        </w:rPr>
      </w:pPr>
    </w:p>
    <w:p w:rsidR="004D7E58" w:rsidRPr="000F18C1" w:rsidRDefault="004D7E58" w:rsidP="004D7E58">
      <w:pPr>
        <w:spacing w:after="0" w:line="240" w:lineRule="auto"/>
        <w:jc w:val="center"/>
        <w:rPr>
          <w:rFonts w:ascii="Times New Roman" w:eastAsia="MS Mincho" w:hAnsi="Times New Roman" w:cs="Times New Roman"/>
          <w:sz w:val="24"/>
          <w:szCs w:val="20"/>
        </w:rPr>
      </w:pPr>
      <w:r w:rsidRPr="000F18C1">
        <w:rPr>
          <w:rFonts w:ascii="Times New Roman" w:eastAsia="MS Mincho" w:hAnsi="Times New Roman" w:cs="Times New Roman"/>
          <w:b/>
          <w:bCs/>
          <w:sz w:val="24"/>
          <w:szCs w:val="20"/>
        </w:rPr>
        <w:t>Dział 900 Gospodarka komunalna i ochrona środowiska</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Plan –  6 690 892,06 zł.Wykonanie – 6 248 315,80 zł. Wydatki są wykonane w 93,4 % planu.</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Wydatki w dziale stanowiły 5,7</w:t>
      </w:r>
      <w:r w:rsidRPr="000F18C1">
        <w:rPr>
          <w:rFonts w:ascii="Times New Roman" w:eastAsia="MS Mincho" w:hAnsi="Times New Roman" w:cs="Times New Roman"/>
          <w:b/>
          <w:bCs/>
          <w:sz w:val="24"/>
          <w:szCs w:val="20"/>
        </w:rPr>
        <w:t>% wydatków budżetu ogółem.</w:t>
      </w:r>
    </w:p>
    <w:p w:rsidR="004D7E58" w:rsidRPr="000F18C1" w:rsidRDefault="004D7E58" w:rsidP="004D7E58">
      <w:pPr>
        <w:spacing w:after="0" w:line="240" w:lineRule="auto"/>
        <w:jc w:val="both"/>
        <w:rPr>
          <w:rFonts w:ascii="Times New Roman" w:eastAsia="MS Mincho" w:hAnsi="Times New Roman" w:cs="Times New Roman"/>
          <w:sz w:val="24"/>
          <w:szCs w:val="20"/>
          <w:u w:val="single"/>
        </w:rPr>
      </w:pPr>
    </w:p>
    <w:p w:rsidR="004D7E58" w:rsidRPr="000F18C1" w:rsidRDefault="004D7E58" w:rsidP="004D7E58">
      <w:pPr>
        <w:spacing w:after="0" w:line="240" w:lineRule="auto"/>
        <w:jc w:val="both"/>
        <w:rPr>
          <w:rFonts w:ascii="Times New Roman" w:eastAsia="MS Mincho" w:hAnsi="Times New Roman" w:cs="Times New Roman"/>
          <w:sz w:val="24"/>
          <w:szCs w:val="20"/>
          <w:u w:val="single"/>
        </w:rPr>
      </w:pPr>
      <w:r w:rsidRPr="000F18C1">
        <w:rPr>
          <w:rFonts w:ascii="Times New Roman" w:eastAsia="MS Mincho" w:hAnsi="Times New Roman" w:cs="Times New Roman"/>
          <w:sz w:val="24"/>
          <w:szCs w:val="20"/>
          <w:u w:val="single"/>
        </w:rPr>
        <w:t>Rozdział 90002  -  Gospodarka odpadami</w:t>
      </w:r>
    </w:p>
    <w:p w:rsidR="004D7E58" w:rsidRPr="00136543" w:rsidRDefault="004D7E58" w:rsidP="004D7E58">
      <w:pPr>
        <w:spacing w:after="0" w:line="240" w:lineRule="auto"/>
        <w:jc w:val="both"/>
        <w:rPr>
          <w:rFonts w:ascii="Times New Roman" w:eastAsia="MS Mincho" w:hAnsi="Times New Roman" w:cs="Times New Roman"/>
          <w:sz w:val="24"/>
          <w:szCs w:val="24"/>
        </w:rPr>
      </w:pPr>
      <w:r w:rsidRPr="00136543">
        <w:rPr>
          <w:rFonts w:ascii="Times New Roman" w:eastAsia="MS Mincho" w:hAnsi="Times New Roman" w:cs="Times New Roman"/>
          <w:sz w:val="24"/>
          <w:szCs w:val="24"/>
        </w:rPr>
        <w:t xml:space="preserve">Planowane wydatki  </w:t>
      </w:r>
      <w:r w:rsidR="00136543">
        <w:rPr>
          <w:rFonts w:ascii="Times New Roman" w:eastAsia="MS Mincho" w:hAnsi="Times New Roman" w:cs="Times New Roman"/>
          <w:sz w:val="24"/>
          <w:szCs w:val="24"/>
        </w:rPr>
        <w:t xml:space="preserve">- </w:t>
      </w:r>
      <w:r w:rsidRPr="00136543">
        <w:rPr>
          <w:rFonts w:ascii="Times New Roman" w:eastAsia="MS Mincho" w:hAnsi="Times New Roman" w:cs="Times New Roman"/>
          <w:sz w:val="24"/>
          <w:szCs w:val="24"/>
        </w:rPr>
        <w:t>2</w:t>
      </w:r>
      <w:r w:rsidR="001C603C">
        <w:rPr>
          <w:rFonts w:ascii="Times New Roman" w:eastAsia="MS Mincho" w:hAnsi="Times New Roman" w:cs="Times New Roman"/>
          <w:sz w:val="24"/>
          <w:szCs w:val="24"/>
        </w:rPr>
        <w:t>.</w:t>
      </w:r>
      <w:r w:rsidRPr="00136543">
        <w:rPr>
          <w:rFonts w:ascii="Times New Roman" w:eastAsia="MS Mincho" w:hAnsi="Times New Roman" w:cs="Times New Roman"/>
          <w:sz w:val="24"/>
          <w:szCs w:val="24"/>
        </w:rPr>
        <w:t>255</w:t>
      </w:r>
      <w:r w:rsidR="001C603C">
        <w:rPr>
          <w:rFonts w:ascii="Times New Roman" w:eastAsia="MS Mincho" w:hAnsi="Times New Roman" w:cs="Times New Roman"/>
          <w:sz w:val="24"/>
          <w:szCs w:val="24"/>
        </w:rPr>
        <w:t>.</w:t>
      </w:r>
      <w:r w:rsidRPr="00136543">
        <w:rPr>
          <w:rFonts w:ascii="Times New Roman" w:eastAsia="MS Mincho" w:hAnsi="Times New Roman" w:cs="Times New Roman"/>
          <w:sz w:val="24"/>
          <w:szCs w:val="24"/>
        </w:rPr>
        <w:t xml:space="preserve">000,00 zł. Wykonanie  </w:t>
      </w:r>
      <w:r w:rsidR="00136543">
        <w:rPr>
          <w:rFonts w:ascii="Times New Roman" w:eastAsia="MS Mincho" w:hAnsi="Times New Roman" w:cs="Times New Roman"/>
          <w:sz w:val="24"/>
          <w:szCs w:val="24"/>
        </w:rPr>
        <w:t xml:space="preserve">- </w:t>
      </w:r>
      <w:r w:rsidRPr="00136543">
        <w:rPr>
          <w:rFonts w:ascii="Times New Roman" w:eastAsia="MS Mincho" w:hAnsi="Times New Roman" w:cs="Times New Roman"/>
          <w:sz w:val="24"/>
          <w:szCs w:val="24"/>
        </w:rPr>
        <w:t>2</w:t>
      </w:r>
      <w:r w:rsidR="001C603C">
        <w:rPr>
          <w:rFonts w:ascii="Times New Roman" w:eastAsia="MS Mincho" w:hAnsi="Times New Roman" w:cs="Times New Roman"/>
          <w:sz w:val="24"/>
          <w:szCs w:val="24"/>
        </w:rPr>
        <w:t>.</w:t>
      </w:r>
      <w:r w:rsidRPr="00136543">
        <w:rPr>
          <w:rFonts w:ascii="Times New Roman" w:eastAsia="MS Mincho" w:hAnsi="Times New Roman" w:cs="Times New Roman"/>
          <w:sz w:val="24"/>
          <w:szCs w:val="24"/>
        </w:rPr>
        <w:t>230</w:t>
      </w:r>
      <w:r w:rsidR="001C603C">
        <w:rPr>
          <w:rFonts w:ascii="Times New Roman" w:eastAsia="MS Mincho" w:hAnsi="Times New Roman" w:cs="Times New Roman"/>
          <w:sz w:val="24"/>
          <w:szCs w:val="24"/>
        </w:rPr>
        <w:t>.</w:t>
      </w:r>
      <w:r w:rsidRPr="00136543">
        <w:rPr>
          <w:rFonts w:ascii="Times New Roman" w:eastAsia="MS Mincho" w:hAnsi="Times New Roman" w:cs="Times New Roman"/>
          <w:sz w:val="24"/>
          <w:szCs w:val="24"/>
        </w:rPr>
        <w:t xml:space="preserve">303,83 zł  - 98,9 % planu.  </w:t>
      </w:r>
    </w:p>
    <w:p w:rsidR="00074AEB" w:rsidRDefault="00074AEB" w:rsidP="004D7E58">
      <w:pPr>
        <w:spacing w:after="0" w:line="240" w:lineRule="auto"/>
        <w:jc w:val="both"/>
        <w:rPr>
          <w:rFonts w:ascii="Times New Roman" w:hAnsi="Times New Roman" w:cs="Times New Roman"/>
          <w:sz w:val="24"/>
          <w:szCs w:val="24"/>
        </w:rPr>
      </w:pPr>
    </w:p>
    <w:p w:rsidR="00136543" w:rsidRPr="00136543" w:rsidRDefault="00136543" w:rsidP="004D7E58">
      <w:pPr>
        <w:spacing w:after="0" w:line="240" w:lineRule="auto"/>
        <w:jc w:val="both"/>
        <w:rPr>
          <w:rFonts w:ascii="Times New Roman" w:eastAsia="MS Mincho" w:hAnsi="Times New Roman" w:cs="Times New Roman"/>
          <w:sz w:val="24"/>
          <w:szCs w:val="24"/>
        </w:rPr>
      </w:pPr>
      <w:r w:rsidRPr="00136543">
        <w:rPr>
          <w:rFonts w:ascii="Times New Roman" w:hAnsi="Times New Roman" w:cs="Times New Roman"/>
          <w:sz w:val="24"/>
          <w:szCs w:val="24"/>
        </w:rPr>
        <w:t>Wykonane dochody z tytułu opłaty za gospodarowanie odpadami wyniosły – 2</w:t>
      </w:r>
      <w:r w:rsidR="001C603C">
        <w:rPr>
          <w:rFonts w:ascii="Times New Roman" w:hAnsi="Times New Roman" w:cs="Times New Roman"/>
          <w:sz w:val="24"/>
          <w:szCs w:val="24"/>
        </w:rPr>
        <w:t>.</w:t>
      </w:r>
      <w:r w:rsidRPr="00136543">
        <w:rPr>
          <w:rFonts w:ascii="Times New Roman" w:hAnsi="Times New Roman" w:cs="Times New Roman"/>
          <w:sz w:val="24"/>
          <w:szCs w:val="24"/>
        </w:rPr>
        <w:t>130</w:t>
      </w:r>
      <w:r w:rsidR="001C603C">
        <w:rPr>
          <w:rFonts w:ascii="Times New Roman" w:hAnsi="Times New Roman" w:cs="Times New Roman"/>
          <w:sz w:val="24"/>
          <w:szCs w:val="24"/>
        </w:rPr>
        <w:t>.</w:t>
      </w:r>
      <w:r w:rsidRPr="00136543">
        <w:rPr>
          <w:rFonts w:ascii="Times New Roman" w:hAnsi="Times New Roman" w:cs="Times New Roman"/>
          <w:sz w:val="24"/>
          <w:szCs w:val="24"/>
        </w:rPr>
        <w:t xml:space="preserve">999,56 zł. </w:t>
      </w:r>
    </w:p>
    <w:p w:rsidR="00E4267A" w:rsidRDefault="00E4267A" w:rsidP="00E4267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E4267A" w:rsidRDefault="00E4267A" w:rsidP="0087435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Zgodnie z art. 6r ust. 2 ustawy z dnia 13 września 1996 r. o utrzymaniu czystości i porządku w gminach ( Dz. U. z 2019 r., poz. 2010 ze zm. ) z  pobranych opłat za gospodarowanie odpadami komunalnymi gmina pokrywa koszty funkcjonowania systemu gospodarowania odpadami komunalnymi, które obejmują koszty:</w:t>
      </w:r>
    </w:p>
    <w:p w:rsidR="00E4267A" w:rsidRPr="00CC1BA3" w:rsidRDefault="00E4267A" w:rsidP="00A13608">
      <w:pPr>
        <w:pStyle w:val="Akapitzlist"/>
        <w:numPr>
          <w:ilvl w:val="0"/>
          <w:numId w:val="260"/>
        </w:numPr>
        <w:jc w:val="both"/>
        <w:rPr>
          <w:sz w:val="24"/>
          <w:szCs w:val="24"/>
        </w:rPr>
      </w:pPr>
      <w:r w:rsidRPr="00CC1BA3">
        <w:rPr>
          <w:sz w:val="24"/>
          <w:szCs w:val="24"/>
        </w:rPr>
        <w:t>odbierania, transportu, zbierania, odzysku i unieszkodliwiania odpadów komunalnych;</w:t>
      </w:r>
    </w:p>
    <w:p w:rsidR="00E4267A" w:rsidRPr="00CC1BA3" w:rsidRDefault="00E4267A" w:rsidP="00A13608">
      <w:pPr>
        <w:pStyle w:val="Akapitzlist"/>
        <w:numPr>
          <w:ilvl w:val="0"/>
          <w:numId w:val="260"/>
        </w:numPr>
        <w:jc w:val="both"/>
        <w:rPr>
          <w:sz w:val="24"/>
          <w:szCs w:val="24"/>
        </w:rPr>
      </w:pPr>
      <w:r w:rsidRPr="00CC1BA3">
        <w:rPr>
          <w:sz w:val="24"/>
          <w:szCs w:val="24"/>
        </w:rPr>
        <w:t>tworzenia i utrzymania punktów selektywnego zbierania odpadów komunalnych;</w:t>
      </w:r>
    </w:p>
    <w:p w:rsidR="00E4267A" w:rsidRPr="00CC1BA3" w:rsidRDefault="00E4267A" w:rsidP="00A13608">
      <w:pPr>
        <w:pStyle w:val="Akapitzlist"/>
        <w:numPr>
          <w:ilvl w:val="0"/>
          <w:numId w:val="260"/>
        </w:numPr>
        <w:jc w:val="both"/>
        <w:rPr>
          <w:sz w:val="24"/>
          <w:szCs w:val="24"/>
        </w:rPr>
      </w:pPr>
      <w:r w:rsidRPr="00CC1BA3">
        <w:rPr>
          <w:sz w:val="24"/>
          <w:szCs w:val="24"/>
        </w:rPr>
        <w:t>obsługi administracyjnej tego systemu;</w:t>
      </w:r>
    </w:p>
    <w:p w:rsidR="00E4267A" w:rsidRPr="00CC1BA3" w:rsidRDefault="00E4267A" w:rsidP="00A13608">
      <w:pPr>
        <w:pStyle w:val="Akapitzlist"/>
        <w:numPr>
          <w:ilvl w:val="0"/>
          <w:numId w:val="260"/>
        </w:numPr>
        <w:jc w:val="both"/>
        <w:rPr>
          <w:sz w:val="24"/>
          <w:szCs w:val="24"/>
        </w:rPr>
      </w:pPr>
      <w:r w:rsidRPr="00CC1BA3">
        <w:rPr>
          <w:sz w:val="24"/>
          <w:szCs w:val="24"/>
        </w:rPr>
        <w:t>edukacji ekologicznej w zakresie prawidłowego postępowania z odpadami komunalnymi.</w:t>
      </w:r>
    </w:p>
    <w:p w:rsidR="00E4267A" w:rsidRDefault="00E4267A" w:rsidP="001C603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podstawie art. 6r ust. 2a </w:t>
      </w:r>
      <w:r>
        <w:rPr>
          <w:rStyle w:val="alb"/>
          <w:rFonts w:ascii="Times New Roman" w:hAnsi="Times New Roman"/>
          <w:sz w:val="24"/>
          <w:szCs w:val="24"/>
        </w:rPr>
        <w:t>w/w ustawy „</w:t>
      </w:r>
      <w:r>
        <w:rPr>
          <w:rFonts w:ascii="Times New Roman" w:hAnsi="Times New Roman"/>
          <w:sz w:val="24"/>
          <w:szCs w:val="24"/>
        </w:rPr>
        <w:t xml:space="preserve">Z pobranych opłat za gospodarowanie odpadami komunalnymi gmina może pokryć </w:t>
      </w:r>
      <w:r w:rsidRPr="001C603C">
        <w:rPr>
          <w:rFonts w:ascii="Times New Roman" w:hAnsi="Times New Roman"/>
          <w:sz w:val="24"/>
          <w:szCs w:val="24"/>
        </w:rPr>
        <w:t>koszty wyposażenia nieruchomości w pojemniki lub worki</w:t>
      </w:r>
      <w:r>
        <w:rPr>
          <w:rFonts w:ascii="Times New Roman" w:hAnsi="Times New Roman"/>
          <w:sz w:val="24"/>
          <w:szCs w:val="24"/>
        </w:rPr>
        <w:t xml:space="preserve"> do zbierania odpadów komunalnych oraz koszty utrzymywania pojemników w odpowiednim stanie sanitarnym, porządkowym i technicznym.”</w:t>
      </w:r>
    </w:p>
    <w:p w:rsidR="00136543" w:rsidRPr="000F18C1" w:rsidRDefault="00136543" w:rsidP="001C603C">
      <w:pPr>
        <w:spacing w:after="0" w:line="240" w:lineRule="auto"/>
        <w:jc w:val="both"/>
        <w:rPr>
          <w:rFonts w:ascii="Times New Roman" w:eastAsia="MS Mincho" w:hAnsi="Times New Roman" w:cs="Times New Roman"/>
          <w:sz w:val="24"/>
          <w:szCs w:val="20"/>
        </w:rPr>
      </w:pPr>
    </w:p>
    <w:p w:rsidR="004D7E58" w:rsidRPr="000F18C1" w:rsidRDefault="00136543" w:rsidP="001C603C">
      <w:pPr>
        <w:spacing w:after="0" w:line="240" w:lineRule="auto"/>
        <w:jc w:val="both"/>
        <w:rPr>
          <w:rFonts w:ascii="Times New Roman" w:eastAsia="MS Mincho" w:hAnsi="Times New Roman" w:cs="Times New Roman"/>
          <w:sz w:val="24"/>
          <w:szCs w:val="20"/>
        </w:rPr>
      </w:pPr>
      <w:r>
        <w:rPr>
          <w:rFonts w:ascii="Times New Roman" w:eastAsia="Times New Roman" w:hAnsi="Times New Roman" w:cs="Times New Roman"/>
          <w:sz w:val="24"/>
          <w:szCs w:val="24"/>
        </w:rPr>
        <w:t>Na w</w:t>
      </w:r>
      <w:r w:rsidR="004D7E58" w:rsidRPr="000F18C1">
        <w:rPr>
          <w:rFonts w:ascii="Times New Roman" w:eastAsia="Times New Roman" w:hAnsi="Times New Roman" w:cs="Times New Roman"/>
          <w:sz w:val="24"/>
          <w:szCs w:val="24"/>
        </w:rPr>
        <w:t>ydatki związane z realizacją zadań nałożonych na gminę  ustawą z dnia 13 września 1996 r. o utrzymaniu czystości i porządku w gminach</w:t>
      </w:r>
      <w:r w:rsidR="00DA69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składają się:</w:t>
      </w:r>
    </w:p>
    <w:p w:rsidR="003F598A" w:rsidRPr="00597BD8" w:rsidRDefault="00DA6911" w:rsidP="00A13608">
      <w:pPr>
        <w:pStyle w:val="Akapitzlist"/>
        <w:numPr>
          <w:ilvl w:val="0"/>
          <w:numId w:val="257"/>
        </w:numPr>
        <w:jc w:val="both"/>
        <w:rPr>
          <w:rFonts w:eastAsia="Calibri"/>
          <w:sz w:val="24"/>
          <w:szCs w:val="24"/>
          <w:lang w:eastAsia="en-US"/>
        </w:rPr>
      </w:pPr>
      <w:r>
        <w:rPr>
          <w:sz w:val="24"/>
          <w:szCs w:val="24"/>
        </w:rPr>
        <w:t>o</w:t>
      </w:r>
      <w:r w:rsidR="003F598A" w:rsidRPr="009706C8">
        <w:rPr>
          <w:sz w:val="24"/>
          <w:szCs w:val="24"/>
        </w:rPr>
        <w:t>dbierani</w:t>
      </w:r>
      <w:r w:rsidR="00B60967" w:rsidRPr="009706C8">
        <w:rPr>
          <w:sz w:val="24"/>
          <w:szCs w:val="24"/>
        </w:rPr>
        <w:t>e</w:t>
      </w:r>
      <w:r w:rsidR="003F598A" w:rsidRPr="009706C8">
        <w:rPr>
          <w:sz w:val="24"/>
          <w:szCs w:val="24"/>
        </w:rPr>
        <w:t>, transport, zbierani</w:t>
      </w:r>
      <w:r w:rsidR="00B60967" w:rsidRPr="009706C8">
        <w:rPr>
          <w:sz w:val="24"/>
          <w:szCs w:val="24"/>
        </w:rPr>
        <w:t>e</w:t>
      </w:r>
      <w:r w:rsidR="003F598A" w:rsidRPr="009706C8">
        <w:rPr>
          <w:sz w:val="24"/>
          <w:szCs w:val="24"/>
        </w:rPr>
        <w:t>, odzysk</w:t>
      </w:r>
      <w:r w:rsidR="00B60967" w:rsidRPr="009706C8">
        <w:rPr>
          <w:sz w:val="24"/>
          <w:szCs w:val="24"/>
        </w:rPr>
        <w:t xml:space="preserve">iwanie </w:t>
      </w:r>
      <w:r w:rsidR="003F598A" w:rsidRPr="009706C8">
        <w:rPr>
          <w:sz w:val="24"/>
          <w:szCs w:val="24"/>
        </w:rPr>
        <w:t>i unieszkodliwiania odpadów komunalnych</w:t>
      </w:r>
      <w:r w:rsidR="00B60967" w:rsidRPr="009706C8">
        <w:rPr>
          <w:sz w:val="24"/>
          <w:szCs w:val="24"/>
        </w:rPr>
        <w:t xml:space="preserve"> – 2.008.152,00 zł. </w:t>
      </w:r>
      <w:r w:rsidR="003F598A" w:rsidRPr="009706C8">
        <w:rPr>
          <w:sz w:val="24"/>
          <w:szCs w:val="24"/>
        </w:rPr>
        <w:t xml:space="preserve"> – odbiór i zagospodarowanie odpadów z nieruchomości zamieszkałych i PSZOK-u wraz z wyposażeniem nieruchomości  w worki do segregacji odpadów przez PUK T</w:t>
      </w:r>
      <w:r w:rsidR="009706C8" w:rsidRPr="009706C8">
        <w:rPr>
          <w:sz w:val="24"/>
          <w:szCs w:val="24"/>
        </w:rPr>
        <w:t>ARO Sp. z o.o.</w:t>
      </w:r>
      <w:r w:rsidR="00E345F3">
        <w:rPr>
          <w:sz w:val="24"/>
          <w:szCs w:val="24"/>
        </w:rPr>
        <w:t>;</w:t>
      </w:r>
    </w:p>
    <w:p w:rsidR="003F598A" w:rsidRPr="00597BD8" w:rsidRDefault="00E345F3" w:rsidP="00A13608">
      <w:pPr>
        <w:pStyle w:val="Akapitzlist"/>
        <w:numPr>
          <w:ilvl w:val="0"/>
          <w:numId w:val="257"/>
        </w:numPr>
        <w:jc w:val="both"/>
        <w:rPr>
          <w:rFonts w:eastAsia="Calibri"/>
          <w:sz w:val="24"/>
          <w:szCs w:val="24"/>
          <w:lang w:eastAsia="en-US"/>
        </w:rPr>
      </w:pPr>
      <w:r>
        <w:rPr>
          <w:sz w:val="24"/>
          <w:szCs w:val="24"/>
        </w:rPr>
        <w:t>t</w:t>
      </w:r>
      <w:r w:rsidR="003F598A" w:rsidRPr="00597BD8">
        <w:rPr>
          <w:sz w:val="24"/>
          <w:szCs w:val="24"/>
        </w:rPr>
        <w:t>worzeni</w:t>
      </w:r>
      <w:r w:rsidR="009706C8" w:rsidRPr="00597BD8">
        <w:rPr>
          <w:sz w:val="24"/>
          <w:szCs w:val="24"/>
        </w:rPr>
        <w:t>e</w:t>
      </w:r>
      <w:r w:rsidR="003F598A" w:rsidRPr="00597BD8">
        <w:rPr>
          <w:sz w:val="24"/>
          <w:szCs w:val="24"/>
        </w:rPr>
        <w:t xml:space="preserve"> i utrzymani</w:t>
      </w:r>
      <w:r w:rsidR="00382C0C" w:rsidRPr="00597BD8">
        <w:rPr>
          <w:sz w:val="24"/>
          <w:szCs w:val="24"/>
        </w:rPr>
        <w:t>e</w:t>
      </w:r>
      <w:r w:rsidR="003F598A" w:rsidRPr="00597BD8">
        <w:rPr>
          <w:sz w:val="24"/>
          <w:szCs w:val="24"/>
        </w:rPr>
        <w:t xml:space="preserve"> punktów selektywneg</w:t>
      </w:r>
      <w:r w:rsidR="00382C0C" w:rsidRPr="00597BD8">
        <w:rPr>
          <w:sz w:val="24"/>
          <w:szCs w:val="24"/>
        </w:rPr>
        <w:t xml:space="preserve">o zbierania odpadów komunalnych </w:t>
      </w:r>
      <w:r w:rsidR="003F598A" w:rsidRPr="00597BD8">
        <w:rPr>
          <w:sz w:val="24"/>
          <w:szCs w:val="24"/>
        </w:rPr>
        <w:t>– 73</w:t>
      </w:r>
      <w:r w:rsidR="00FC796D">
        <w:rPr>
          <w:sz w:val="24"/>
          <w:szCs w:val="24"/>
        </w:rPr>
        <w:t>.</w:t>
      </w:r>
      <w:r w:rsidR="003F598A" w:rsidRPr="00597BD8">
        <w:rPr>
          <w:sz w:val="24"/>
          <w:szCs w:val="24"/>
        </w:rPr>
        <w:t>636,43 zł</w:t>
      </w:r>
      <w:r w:rsidR="00382C0C" w:rsidRPr="00597BD8">
        <w:rPr>
          <w:sz w:val="24"/>
          <w:szCs w:val="24"/>
        </w:rPr>
        <w:t>. – funkcjonowanie PSZOK</w:t>
      </w:r>
      <w:r>
        <w:rPr>
          <w:sz w:val="24"/>
          <w:szCs w:val="24"/>
        </w:rPr>
        <w:t>-a w Żołędowie;</w:t>
      </w:r>
    </w:p>
    <w:p w:rsidR="003F598A" w:rsidRPr="00FC796D" w:rsidRDefault="00E345F3" w:rsidP="00A13608">
      <w:pPr>
        <w:pStyle w:val="Akapitzlist"/>
        <w:numPr>
          <w:ilvl w:val="0"/>
          <w:numId w:val="257"/>
        </w:numPr>
        <w:jc w:val="both"/>
        <w:rPr>
          <w:rFonts w:eastAsia="Calibri"/>
          <w:sz w:val="24"/>
          <w:szCs w:val="24"/>
          <w:lang w:eastAsia="en-US"/>
        </w:rPr>
      </w:pPr>
      <w:r>
        <w:rPr>
          <w:sz w:val="24"/>
          <w:szCs w:val="24"/>
        </w:rPr>
        <w:t>o</w:t>
      </w:r>
      <w:r w:rsidR="0057405F">
        <w:rPr>
          <w:sz w:val="24"/>
          <w:szCs w:val="24"/>
        </w:rPr>
        <w:t>bsługa</w:t>
      </w:r>
      <w:r w:rsidR="003F598A" w:rsidRPr="00597BD8">
        <w:rPr>
          <w:sz w:val="24"/>
          <w:szCs w:val="24"/>
        </w:rPr>
        <w:t xml:space="preserve"> admi</w:t>
      </w:r>
      <w:r w:rsidR="004B7506">
        <w:rPr>
          <w:sz w:val="24"/>
          <w:szCs w:val="24"/>
        </w:rPr>
        <w:t>nistracyjn</w:t>
      </w:r>
      <w:r w:rsidR="00FC796D">
        <w:rPr>
          <w:sz w:val="24"/>
          <w:szCs w:val="24"/>
        </w:rPr>
        <w:t xml:space="preserve">a </w:t>
      </w:r>
      <w:r w:rsidR="004B7506">
        <w:rPr>
          <w:sz w:val="24"/>
          <w:szCs w:val="24"/>
        </w:rPr>
        <w:t>systemu – 14</w:t>
      </w:r>
      <w:r w:rsidR="00FC796D">
        <w:rPr>
          <w:sz w:val="24"/>
          <w:szCs w:val="24"/>
        </w:rPr>
        <w:t>7.594,</w:t>
      </w:r>
      <w:r w:rsidR="00074AEB">
        <w:rPr>
          <w:sz w:val="24"/>
          <w:szCs w:val="24"/>
        </w:rPr>
        <w:t>40</w:t>
      </w:r>
      <w:r w:rsidR="00531C02">
        <w:rPr>
          <w:sz w:val="24"/>
          <w:szCs w:val="24"/>
        </w:rPr>
        <w:t xml:space="preserve"> </w:t>
      </w:r>
      <w:r w:rsidR="004B7506">
        <w:rPr>
          <w:sz w:val="24"/>
          <w:szCs w:val="24"/>
        </w:rPr>
        <w:t>zł.</w:t>
      </w:r>
      <w:r w:rsidR="00FC796D">
        <w:rPr>
          <w:sz w:val="24"/>
          <w:szCs w:val="24"/>
        </w:rPr>
        <w:t xml:space="preserve"> </w:t>
      </w:r>
      <w:r>
        <w:rPr>
          <w:sz w:val="24"/>
          <w:szCs w:val="24"/>
        </w:rPr>
        <w:t>z</w:t>
      </w:r>
      <w:r w:rsidR="00FC796D">
        <w:rPr>
          <w:sz w:val="24"/>
          <w:szCs w:val="24"/>
        </w:rPr>
        <w:t xml:space="preserve"> tego:</w:t>
      </w:r>
    </w:p>
    <w:p w:rsidR="000C07DB" w:rsidRDefault="000C07DB" w:rsidP="00A13608">
      <w:pPr>
        <w:pStyle w:val="Akapitzlist"/>
        <w:numPr>
          <w:ilvl w:val="0"/>
          <w:numId w:val="258"/>
        </w:numPr>
        <w:jc w:val="both"/>
        <w:rPr>
          <w:rFonts w:eastAsia="Calibri"/>
          <w:sz w:val="24"/>
          <w:szCs w:val="24"/>
          <w:lang w:eastAsia="en-US"/>
        </w:rPr>
      </w:pPr>
      <w:r>
        <w:rPr>
          <w:rFonts w:eastAsia="Calibri"/>
          <w:sz w:val="24"/>
          <w:szCs w:val="24"/>
          <w:lang w:eastAsia="en-US"/>
        </w:rPr>
        <w:t>w</w:t>
      </w:r>
      <w:r w:rsidR="00FC796D">
        <w:rPr>
          <w:rFonts w:eastAsia="Calibri"/>
          <w:sz w:val="24"/>
          <w:szCs w:val="24"/>
          <w:lang w:eastAsia="en-US"/>
        </w:rPr>
        <w:t xml:space="preserve">ynagrodzenia </w:t>
      </w:r>
      <w:r w:rsidR="00E345F3">
        <w:rPr>
          <w:rFonts w:eastAsia="Calibri"/>
          <w:sz w:val="24"/>
          <w:szCs w:val="24"/>
          <w:lang w:eastAsia="en-US"/>
        </w:rPr>
        <w:t xml:space="preserve">pracowników </w:t>
      </w:r>
      <w:r w:rsidR="00FC796D">
        <w:rPr>
          <w:rFonts w:eastAsia="Calibri"/>
          <w:sz w:val="24"/>
          <w:szCs w:val="24"/>
          <w:lang w:eastAsia="en-US"/>
        </w:rPr>
        <w:t xml:space="preserve">i pochodne od wynagrodzeń </w:t>
      </w:r>
      <w:r>
        <w:rPr>
          <w:rFonts w:eastAsia="Calibri"/>
          <w:sz w:val="24"/>
          <w:szCs w:val="24"/>
          <w:lang w:eastAsia="en-US"/>
        </w:rPr>
        <w:t xml:space="preserve">( 2 etaty) </w:t>
      </w:r>
      <w:r w:rsidR="00FC796D">
        <w:rPr>
          <w:rFonts w:eastAsia="Calibri"/>
          <w:sz w:val="24"/>
          <w:szCs w:val="24"/>
          <w:lang w:eastAsia="en-US"/>
        </w:rPr>
        <w:t xml:space="preserve">– </w:t>
      </w:r>
      <w:r>
        <w:rPr>
          <w:rFonts w:eastAsia="Calibri"/>
          <w:sz w:val="24"/>
          <w:szCs w:val="24"/>
          <w:lang w:eastAsia="en-US"/>
        </w:rPr>
        <w:t>120.907,26 zł</w:t>
      </w:r>
      <w:r w:rsidR="006D5397">
        <w:rPr>
          <w:rFonts w:eastAsia="Calibri"/>
          <w:sz w:val="24"/>
          <w:szCs w:val="24"/>
          <w:lang w:eastAsia="en-US"/>
        </w:rPr>
        <w:t>,</w:t>
      </w:r>
    </w:p>
    <w:p w:rsidR="00432FF4" w:rsidRPr="00432FF4" w:rsidRDefault="00432FF4" w:rsidP="00A13608">
      <w:pPr>
        <w:pStyle w:val="Akapitzlist"/>
        <w:numPr>
          <w:ilvl w:val="0"/>
          <w:numId w:val="258"/>
        </w:numPr>
        <w:jc w:val="both"/>
        <w:rPr>
          <w:rFonts w:eastAsia="Calibri"/>
          <w:sz w:val="24"/>
          <w:szCs w:val="24"/>
          <w:lang w:eastAsia="en-US"/>
        </w:rPr>
      </w:pPr>
      <w:r w:rsidRPr="00BB0CFE">
        <w:rPr>
          <w:sz w:val="24"/>
          <w:szCs w:val="24"/>
        </w:rPr>
        <w:t>wpłaty na Państwowy Fundusz Rehabilitacji Osób Niepełnosprawnych – 2 081,81 zł</w:t>
      </w:r>
      <w:r w:rsidR="006D5397">
        <w:rPr>
          <w:sz w:val="24"/>
          <w:szCs w:val="24"/>
        </w:rPr>
        <w:t>,</w:t>
      </w:r>
    </w:p>
    <w:p w:rsidR="000C07DB" w:rsidRDefault="006A150D" w:rsidP="00A13608">
      <w:pPr>
        <w:pStyle w:val="Akapitzlist"/>
        <w:numPr>
          <w:ilvl w:val="0"/>
          <w:numId w:val="258"/>
        </w:numPr>
        <w:jc w:val="both"/>
        <w:rPr>
          <w:rFonts w:eastAsia="Calibri"/>
          <w:sz w:val="24"/>
          <w:szCs w:val="24"/>
          <w:lang w:eastAsia="en-US"/>
        </w:rPr>
      </w:pPr>
      <w:r>
        <w:rPr>
          <w:rFonts w:eastAsia="Calibri"/>
          <w:sz w:val="24"/>
          <w:szCs w:val="24"/>
          <w:lang w:eastAsia="en-US"/>
        </w:rPr>
        <w:t xml:space="preserve">zakup materiałów i wyposażenia </w:t>
      </w:r>
      <w:r w:rsidR="002850D3">
        <w:rPr>
          <w:rFonts w:eastAsia="Calibri"/>
          <w:sz w:val="24"/>
          <w:szCs w:val="24"/>
          <w:lang w:eastAsia="en-US"/>
        </w:rPr>
        <w:t xml:space="preserve">(papier, koperty, toner do drukarek) </w:t>
      </w:r>
      <w:r>
        <w:rPr>
          <w:rFonts w:eastAsia="Calibri"/>
          <w:sz w:val="24"/>
          <w:szCs w:val="24"/>
          <w:lang w:eastAsia="en-US"/>
        </w:rPr>
        <w:t xml:space="preserve">– </w:t>
      </w:r>
      <w:r w:rsidR="002850D3">
        <w:rPr>
          <w:rFonts w:eastAsia="Calibri"/>
          <w:sz w:val="24"/>
          <w:szCs w:val="24"/>
          <w:lang w:eastAsia="en-US"/>
        </w:rPr>
        <w:t>2.281,</w:t>
      </w:r>
      <w:r w:rsidR="00417693">
        <w:rPr>
          <w:rFonts w:eastAsia="Calibri"/>
          <w:sz w:val="24"/>
          <w:szCs w:val="24"/>
          <w:lang w:eastAsia="en-US"/>
        </w:rPr>
        <w:t>65</w:t>
      </w:r>
      <w:r w:rsidR="002850D3">
        <w:rPr>
          <w:rFonts w:eastAsia="Calibri"/>
          <w:sz w:val="24"/>
          <w:szCs w:val="24"/>
          <w:lang w:eastAsia="en-US"/>
        </w:rPr>
        <w:t xml:space="preserve"> </w:t>
      </w:r>
      <w:r>
        <w:rPr>
          <w:rFonts w:eastAsia="Calibri"/>
          <w:sz w:val="24"/>
          <w:szCs w:val="24"/>
          <w:lang w:eastAsia="en-US"/>
        </w:rPr>
        <w:t>zł</w:t>
      </w:r>
      <w:r w:rsidR="006D5397">
        <w:rPr>
          <w:rFonts w:eastAsia="Calibri"/>
          <w:sz w:val="24"/>
          <w:szCs w:val="24"/>
          <w:lang w:eastAsia="en-US"/>
        </w:rPr>
        <w:t>,</w:t>
      </w:r>
    </w:p>
    <w:p w:rsidR="00FF34F6" w:rsidRDefault="00C95C2C" w:rsidP="00A13608">
      <w:pPr>
        <w:pStyle w:val="Akapitzlist"/>
        <w:numPr>
          <w:ilvl w:val="0"/>
          <w:numId w:val="258"/>
        </w:numPr>
        <w:jc w:val="both"/>
        <w:rPr>
          <w:rFonts w:eastAsia="Calibri"/>
          <w:sz w:val="24"/>
          <w:szCs w:val="24"/>
          <w:lang w:eastAsia="en-US"/>
        </w:rPr>
      </w:pPr>
      <w:r>
        <w:rPr>
          <w:rFonts w:eastAsia="Calibri"/>
          <w:sz w:val="24"/>
          <w:szCs w:val="24"/>
          <w:lang w:eastAsia="en-US"/>
        </w:rPr>
        <w:t xml:space="preserve">opłaty za </w:t>
      </w:r>
      <w:r w:rsidR="006C72BF">
        <w:rPr>
          <w:rFonts w:eastAsia="Calibri"/>
          <w:sz w:val="24"/>
          <w:szCs w:val="24"/>
          <w:lang w:eastAsia="en-US"/>
        </w:rPr>
        <w:t>usłu</w:t>
      </w:r>
      <w:r>
        <w:rPr>
          <w:rFonts w:eastAsia="Calibri"/>
          <w:sz w:val="24"/>
          <w:szCs w:val="24"/>
          <w:lang w:eastAsia="en-US"/>
        </w:rPr>
        <w:t>g</w:t>
      </w:r>
      <w:r w:rsidR="0090092D">
        <w:rPr>
          <w:rFonts w:eastAsia="Calibri"/>
          <w:sz w:val="24"/>
          <w:szCs w:val="24"/>
          <w:lang w:eastAsia="en-US"/>
        </w:rPr>
        <w:t>i</w:t>
      </w:r>
      <w:r w:rsidR="006C72BF">
        <w:rPr>
          <w:rFonts w:eastAsia="Calibri"/>
          <w:sz w:val="24"/>
          <w:szCs w:val="24"/>
          <w:lang w:eastAsia="en-US"/>
        </w:rPr>
        <w:t xml:space="preserve"> telekomunikacyjn</w:t>
      </w:r>
      <w:r w:rsidR="0090092D">
        <w:rPr>
          <w:rFonts w:eastAsia="Calibri"/>
          <w:sz w:val="24"/>
          <w:szCs w:val="24"/>
          <w:lang w:eastAsia="en-US"/>
        </w:rPr>
        <w:t>e</w:t>
      </w:r>
      <w:r w:rsidR="006C72BF">
        <w:rPr>
          <w:rFonts w:eastAsia="Calibri"/>
          <w:sz w:val="24"/>
          <w:szCs w:val="24"/>
          <w:lang w:eastAsia="en-US"/>
        </w:rPr>
        <w:t xml:space="preserve"> </w:t>
      </w:r>
      <w:r>
        <w:rPr>
          <w:rFonts w:eastAsia="Calibri"/>
          <w:sz w:val="24"/>
          <w:szCs w:val="24"/>
          <w:lang w:eastAsia="en-US"/>
        </w:rPr>
        <w:t>–</w:t>
      </w:r>
      <w:r w:rsidR="006C72BF">
        <w:rPr>
          <w:rFonts w:eastAsia="Calibri"/>
          <w:sz w:val="24"/>
          <w:szCs w:val="24"/>
          <w:lang w:eastAsia="en-US"/>
        </w:rPr>
        <w:t xml:space="preserve"> </w:t>
      </w:r>
      <w:r>
        <w:rPr>
          <w:rFonts w:eastAsia="Calibri"/>
          <w:sz w:val="24"/>
          <w:szCs w:val="24"/>
          <w:lang w:eastAsia="en-US"/>
        </w:rPr>
        <w:t>611,96 zł</w:t>
      </w:r>
      <w:r w:rsidR="006D5397">
        <w:rPr>
          <w:rFonts w:eastAsia="Calibri"/>
          <w:sz w:val="24"/>
          <w:szCs w:val="24"/>
          <w:lang w:eastAsia="en-US"/>
        </w:rPr>
        <w:t>,</w:t>
      </w:r>
    </w:p>
    <w:p w:rsidR="00FC796D" w:rsidRPr="00B03A99" w:rsidRDefault="00007549" w:rsidP="00A13608">
      <w:pPr>
        <w:pStyle w:val="Akapitzlist"/>
        <w:numPr>
          <w:ilvl w:val="0"/>
          <w:numId w:val="258"/>
        </w:numPr>
        <w:jc w:val="both"/>
        <w:rPr>
          <w:rFonts w:eastAsia="Calibri"/>
          <w:sz w:val="24"/>
          <w:szCs w:val="24"/>
          <w:lang w:eastAsia="en-US"/>
        </w:rPr>
      </w:pPr>
      <w:r>
        <w:rPr>
          <w:rFonts w:eastAsia="Calibri"/>
          <w:sz w:val="24"/>
          <w:szCs w:val="24"/>
          <w:lang w:eastAsia="en-US"/>
        </w:rPr>
        <w:t xml:space="preserve">zakup usług </w:t>
      </w:r>
      <w:r w:rsidR="00FF34F6">
        <w:rPr>
          <w:rFonts w:eastAsia="Calibri"/>
          <w:sz w:val="24"/>
          <w:szCs w:val="24"/>
          <w:lang w:eastAsia="en-US"/>
        </w:rPr>
        <w:t xml:space="preserve">pozostałych </w:t>
      </w:r>
      <w:r>
        <w:rPr>
          <w:rFonts w:eastAsia="Calibri"/>
          <w:sz w:val="24"/>
          <w:szCs w:val="24"/>
          <w:lang w:eastAsia="en-US"/>
        </w:rPr>
        <w:t xml:space="preserve">– </w:t>
      </w:r>
      <w:r w:rsidR="00FC796D">
        <w:rPr>
          <w:rFonts w:eastAsia="Calibri"/>
          <w:sz w:val="24"/>
          <w:szCs w:val="24"/>
          <w:lang w:eastAsia="en-US"/>
        </w:rPr>
        <w:t>(</w:t>
      </w:r>
      <w:r>
        <w:rPr>
          <w:sz w:val="24"/>
          <w:szCs w:val="24"/>
        </w:rPr>
        <w:t>usługi pocztowe, abonament na program komputerowy) – 16.742,30 zł</w:t>
      </w:r>
      <w:r w:rsidR="006D5397">
        <w:rPr>
          <w:sz w:val="24"/>
          <w:szCs w:val="24"/>
        </w:rPr>
        <w:t>,</w:t>
      </w:r>
    </w:p>
    <w:p w:rsidR="00BB0CFE" w:rsidRPr="00BB0CFE" w:rsidRDefault="0090092D" w:rsidP="00A13608">
      <w:pPr>
        <w:pStyle w:val="Akapitzlist"/>
        <w:numPr>
          <w:ilvl w:val="0"/>
          <w:numId w:val="258"/>
        </w:numPr>
        <w:jc w:val="both"/>
        <w:rPr>
          <w:rFonts w:eastAsia="Calibri"/>
          <w:sz w:val="24"/>
          <w:szCs w:val="24"/>
          <w:lang w:eastAsia="en-US"/>
        </w:rPr>
      </w:pPr>
      <w:r>
        <w:rPr>
          <w:rFonts w:eastAsia="Calibri"/>
          <w:sz w:val="24"/>
          <w:szCs w:val="24"/>
          <w:lang w:eastAsia="en-US"/>
        </w:rPr>
        <w:lastRenderedPageBreak/>
        <w:t xml:space="preserve">pozostałe (odpis na zakładowy fundusz świadczeń socjalnych, </w:t>
      </w:r>
      <w:r w:rsidR="00FA4F91">
        <w:rPr>
          <w:rFonts w:eastAsia="Calibri"/>
          <w:sz w:val="24"/>
          <w:szCs w:val="24"/>
          <w:lang w:eastAsia="en-US"/>
        </w:rPr>
        <w:t>badania lekarskie, szkolenia) – 4.969,42 zł</w:t>
      </w:r>
      <w:r w:rsidR="006D5397">
        <w:rPr>
          <w:rFonts w:eastAsia="Calibri"/>
          <w:sz w:val="24"/>
          <w:szCs w:val="24"/>
          <w:lang w:eastAsia="en-US"/>
        </w:rPr>
        <w:t>,</w:t>
      </w:r>
    </w:p>
    <w:p w:rsidR="00CD3E41" w:rsidRPr="00BB0CFE" w:rsidRDefault="00CD3E41" w:rsidP="00A13608">
      <w:pPr>
        <w:pStyle w:val="Akapitzlist"/>
        <w:numPr>
          <w:ilvl w:val="0"/>
          <w:numId w:val="258"/>
        </w:numPr>
        <w:jc w:val="both"/>
        <w:rPr>
          <w:rFonts w:eastAsia="Calibri"/>
          <w:sz w:val="24"/>
          <w:szCs w:val="24"/>
          <w:lang w:eastAsia="en-US"/>
        </w:rPr>
      </w:pPr>
      <w:r w:rsidRPr="00BB0CFE">
        <w:rPr>
          <w:sz w:val="24"/>
          <w:szCs w:val="24"/>
        </w:rPr>
        <w:t>wpłaty na Państwowy Fundusz Rehabilitacji Osób Niepełnosprawnych – 2 081,81 zł</w:t>
      </w:r>
      <w:r w:rsidR="006D5397">
        <w:rPr>
          <w:sz w:val="24"/>
          <w:szCs w:val="24"/>
        </w:rPr>
        <w:t>;</w:t>
      </w:r>
    </w:p>
    <w:p w:rsidR="003F598A" w:rsidRPr="00CD3E41" w:rsidRDefault="006D5397" w:rsidP="00A13608">
      <w:pPr>
        <w:pStyle w:val="Akapitzlist"/>
        <w:numPr>
          <w:ilvl w:val="0"/>
          <w:numId w:val="259"/>
        </w:numPr>
        <w:rPr>
          <w:rFonts w:eastAsia="Calibri"/>
          <w:sz w:val="24"/>
          <w:szCs w:val="24"/>
          <w:lang w:eastAsia="en-US"/>
        </w:rPr>
      </w:pPr>
      <w:r>
        <w:rPr>
          <w:sz w:val="24"/>
          <w:szCs w:val="24"/>
        </w:rPr>
        <w:t>e</w:t>
      </w:r>
      <w:r w:rsidR="003F598A" w:rsidRPr="00CD3E41">
        <w:rPr>
          <w:sz w:val="24"/>
          <w:szCs w:val="24"/>
        </w:rPr>
        <w:t>dukacj</w:t>
      </w:r>
      <w:r w:rsidR="00CD3E41" w:rsidRPr="00CD3E41">
        <w:rPr>
          <w:sz w:val="24"/>
          <w:szCs w:val="24"/>
        </w:rPr>
        <w:t>a</w:t>
      </w:r>
      <w:r w:rsidR="003F598A" w:rsidRPr="00CD3E41">
        <w:rPr>
          <w:sz w:val="24"/>
          <w:szCs w:val="24"/>
        </w:rPr>
        <w:t xml:space="preserve"> ekologiczn</w:t>
      </w:r>
      <w:r w:rsidR="00CD3E41" w:rsidRPr="00CD3E41">
        <w:rPr>
          <w:sz w:val="24"/>
          <w:szCs w:val="24"/>
        </w:rPr>
        <w:t xml:space="preserve">a </w:t>
      </w:r>
      <w:r w:rsidR="003F598A" w:rsidRPr="00CD3E41">
        <w:rPr>
          <w:sz w:val="24"/>
          <w:szCs w:val="24"/>
        </w:rPr>
        <w:t>w zakresie prawidłowego post</w:t>
      </w:r>
      <w:r w:rsidR="00CD3E41" w:rsidRPr="00CD3E41">
        <w:rPr>
          <w:sz w:val="24"/>
          <w:szCs w:val="24"/>
        </w:rPr>
        <w:t>ępowania z odpadami komunalnymi (</w:t>
      </w:r>
      <w:r w:rsidR="003F598A" w:rsidRPr="00CD3E41">
        <w:rPr>
          <w:sz w:val="24"/>
          <w:szCs w:val="24"/>
        </w:rPr>
        <w:t xml:space="preserve"> wydru</w:t>
      </w:r>
      <w:r w:rsidR="00CD3E41">
        <w:rPr>
          <w:sz w:val="24"/>
          <w:szCs w:val="24"/>
        </w:rPr>
        <w:t xml:space="preserve">k ulotek nt. segregacji odpadów) </w:t>
      </w:r>
      <w:r w:rsidR="003F598A" w:rsidRPr="00CD3E41">
        <w:rPr>
          <w:sz w:val="24"/>
          <w:szCs w:val="24"/>
        </w:rPr>
        <w:t>– 921,00 zł</w:t>
      </w:r>
      <w:r w:rsidR="00CD3E41">
        <w:rPr>
          <w:sz w:val="24"/>
          <w:szCs w:val="24"/>
        </w:rPr>
        <w:t>.</w:t>
      </w:r>
    </w:p>
    <w:p w:rsidR="004D7E58" w:rsidRPr="000F18C1" w:rsidRDefault="004D7E58" w:rsidP="004D7E58">
      <w:pPr>
        <w:spacing w:after="0" w:line="240" w:lineRule="auto"/>
        <w:ind w:left="360"/>
        <w:jc w:val="both"/>
        <w:rPr>
          <w:rFonts w:ascii="Times New Roman" w:eastAsia="Times New Roman" w:hAnsi="Times New Roman" w:cs="Times New Roman"/>
          <w:color w:val="FF0000"/>
          <w:sz w:val="24"/>
          <w:szCs w:val="24"/>
        </w:rPr>
      </w:pPr>
    </w:p>
    <w:p w:rsidR="004D7E58" w:rsidRPr="000F18C1" w:rsidRDefault="004D7E58" w:rsidP="004D7E58">
      <w:pPr>
        <w:spacing w:after="0" w:line="240" w:lineRule="auto"/>
        <w:jc w:val="both"/>
        <w:rPr>
          <w:rFonts w:ascii="Times New Roman" w:eastAsia="MS Mincho" w:hAnsi="Times New Roman" w:cs="Times New Roman"/>
          <w:sz w:val="24"/>
          <w:szCs w:val="20"/>
          <w:u w:val="single"/>
        </w:rPr>
      </w:pPr>
      <w:r w:rsidRPr="000F18C1">
        <w:rPr>
          <w:rFonts w:ascii="Times New Roman" w:eastAsia="MS Mincho" w:hAnsi="Times New Roman" w:cs="Times New Roman"/>
          <w:sz w:val="24"/>
          <w:szCs w:val="20"/>
          <w:u w:val="single"/>
        </w:rPr>
        <w:t>Rozdział 90004  -  Utrzymanie zieleni w miastach i gminach</w:t>
      </w:r>
    </w:p>
    <w:p w:rsidR="004D7E58" w:rsidRPr="000F18C1" w:rsidRDefault="004D7E58" w:rsidP="004D7E58">
      <w:pPr>
        <w:spacing w:after="0" w:line="240" w:lineRule="auto"/>
        <w:jc w:val="both"/>
        <w:rPr>
          <w:rFonts w:ascii="Times New Roman" w:eastAsia="MS Mincho" w:hAnsi="Times New Roman" w:cs="Times New Roman"/>
          <w:i/>
        </w:rPr>
      </w:pPr>
      <w:r w:rsidRPr="000F18C1">
        <w:rPr>
          <w:rFonts w:ascii="Times New Roman" w:eastAsia="MS Mincho" w:hAnsi="Times New Roman" w:cs="Times New Roman"/>
          <w:sz w:val="24"/>
          <w:szCs w:val="20"/>
        </w:rPr>
        <w:t>Planowane wydatki  241 600,00 zł. Wykonanie 205 502,98 zł, co stanowi 85,1% planu.</w:t>
      </w:r>
    </w:p>
    <w:p w:rsidR="004D7E58" w:rsidRPr="000F18C1" w:rsidRDefault="004D7E58" w:rsidP="0057405F">
      <w:pPr>
        <w:autoSpaceDE w:val="0"/>
        <w:autoSpaceDN w:val="0"/>
        <w:adjustRightInd w:val="0"/>
        <w:spacing w:after="0" w:line="240" w:lineRule="auto"/>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 xml:space="preserve">Zaplanowano dotację przedmiotową dla Gminnego Zakładu Komunalnego w Żołędowie na wydatki związane z utrzymaniem zieleni na terenie gminy w kwocie 31 600,00 zł. Zakład </w:t>
      </w:r>
      <w:r>
        <w:rPr>
          <w:rFonts w:ascii="Times New Roman" w:eastAsia="Times New Roman" w:hAnsi="Times New Roman" w:cs="Times New Roman"/>
          <w:sz w:val="24"/>
          <w:szCs w:val="24"/>
        </w:rPr>
        <w:t>wy</w:t>
      </w:r>
      <w:r w:rsidRPr="000F18C1">
        <w:rPr>
          <w:rFonts w:ascii="Times New Roman" w:eastAsia="Times New Roman" w:hAnsi="Times New Roman" w:cs="Times New Roman"/>
          <w:sz w:val="24"/>
          <w:szCs w:val="24"/>
        </w:rPr>
        <w:t>konał nasadzenia, prace porządkowe, koszenie trawy na skwerach oraz komunalnych terenach zielo</w:t>
      </w:r>
      <w:r w:rsidR="001E750F">
        <w:rPr>
          <w:rFonts w:ascii="Times New Roman" w:eastAsia="Times New Roman" w:hAnsi="Times New Roman" w:cs="Times New Roman"/>
          <w:sz w:val="24"/>
          <w:szCs w:val="24"/>
        </w:rPr>
        <w:t xml:space="preserve">nych będących własnością gminy. </w:t>
      </w:r>
      <w:r w:rsidRPr="000F18C1">
        <w:rPr>
          <w:rFonts w:ascii="Times New Roman" w:eastAsia="Times New Roman" w:hAnsi="Times New Roman" w:cs="Times New Roman"/>
          <w:sz w:val="24"/>
          <w:szCs w:val="24"/>
        </w:rPr>
        <w:t>Przekazan</w:t>
      </w:r>
      <w:r>
        <w:rPr>
          <w:rFonts w:ascii="Times New Roman" w:eastAsia="Times New Roman" w:hAnsi="Times New Roman" w:cs="Times New Roman"/>
          <w:sz w:val="24"/>
          <w:szCs w:val="24"/>
        </w:rPr>
        <w:t>ą</w:t>
      </w:r>
      <w:r w:rsidRPr="000F18C1">
        <w:rPr>
          <w:rFonts w:ascii="Times New Roman" w:eastAsia="Times New Roman" w:hAnsi="Times New Roman" w:cs="Times New Roman"/>
          <w:sz w:val="24"/>
          <w:szCs w:val="24"/>
        </w:rPr>
        <w:t xml:space="preserve"> dotację </w:t>
      </w:r>
      <w:r>
        <w:rPr>
          <w:rFonts w:ascii="Times New Roman" w:eastAsia="Times New Roman" w:hAnsi="Times New Roman" w:cs="Times New Roman"/>
          <w:sz w:val="24"/>
          <w:szCs w:val="24"/>
        </w:rPr>
        <w:t xml:space="preserve">wykorzystano </w:t>
      </w:r>
      <w:r w:rsidRPr="000F18C1">
        <w:rPr>
          <w:rFonts w:ascii="Times New Roman" w:eastAsia="Times New Roman" w:hAnsi="Times New Roman" w:cs="Times New Roman"/>
          <w:sz w:val="24"/>
          <w:szCs w:val="24"/>
        </w:rPr>
        <w:t>w kwocie 8 702,90 zł.</w:t>
      </w:r>
    </w:p>
    <w:p w:rsidR="004D7E58" w:rsidRDefault="004D7E58" w:rsidP="00466C83">
      <w:pPr>
        <w:spacing w:after="0" w:line="240" w:lineRule="auto"/>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 xml:space="preserve">Pozostałe środki bieżące w kwocie 210 000,00 zł, wykonanie – 196 800,08 zł  przeznaczono m.in. na wykonanie zabiegów pielęgnacyjnych 7 szt. drzew pomnikowych ( pomniki przyrody) usytuowanych na terenie gminy, wykonanie zabiegów pielęgnacyjnych lipy drobnolistnej – pomnika przyrody usytuowanego w Żołędowie, wykonanie diagnostyki drzewa na działce o nr </w:t>
      </w:r>
      <w:proofErr w:type="spellStart"/>
      <w:r w:rsidRPr="000F18C1">
        <w:rPr>
          <w:rFonts w:ascii="Times New Roman" w:eastAsia="Times New Roman" w:hAnsi="Times New Roman" w:cs="Times New Roman"/>
          <w:sz w:val="24"/>
          <w:szCs w:val="24"/>
        </w:rPr>
        <w:t>ewid</w:t>
      </w:r>
      <w:proofErr w:type="spellEnd"/>
      <w:r w:rsidRPr="000F18C1">
        <w:rPr>
          <w:rFonts w:ascii="Times New Roman" w:eastAsia="Times New Roman" w:hAnsi="Times New Roman" w:cs="Times New Roman"/>
          <w:sz w:val="24"/>
          <w:szCs w:val="24"/>
        </w:rPr>
        <w:t xml:space="preserve">. 162/1 w </w:t>
      </w:r>
      <w:proofErr w:type="spellStart"/>
      <w:r w:rsidRPr="000F18C1">
        <w:rPr>
          <w:rFonts w:ascii="Times New Roman" w:eastAsia="Times New Roman" w:hAnsi="Times New Roman" w:cs="Times New Roman"/>
          <w:sz w:val="24"/>
          <w:szCs w:val="24"/>
        </w:rPr>
        <w:t>Niemczu</w:t>
      </w:r>
      <w:proofErr w:type="spellEnd"/>
      <w:r w:rsidRPr="000F18C1">
        <w:rPr>
          <w:rFonts w:ascii="Times New Roman" w:eastAsia="Times New Roman" w:hAnsi="Times New Roman" w:cs="Times New Roman"/>
          <w:sz w:val="24"/>
          <w:szCs w:val="24"/>
        </w:rPr>
        <w:t xml:space="preserve">,  usługi wykarczowania korzeni na  terenach komunalnych gminy, usunięcie i przycięcie gałęzi krzewów z działki gminnej 153/3 </w:t>
      </w:r>
      <w:r w:rsidRPr="000F18C1">
        <w:rPr>
          <w:rFonts w:ascii="Times New Roman" w:eastAsia="Times New Roman" w:hAnsi="Times New Roman" w:cs="Times New Roman"/>
          <w:sz w:val="24"/>
          <w:szCs w:val="24"/>
        </w:rPr>
        <w:br/>
        <w:t xml:space="preserve">w </w:t>
      </w:r>
      <w:proofErr w:type="spellStart"/>
      <w:r w:rsidRPr="000F18C1">
        <w:rPr>
          <w:rFonts w:ascii="Times New Roman" w:eastAsia="Times New Roman" w:hAnsi="Times New Roman" w:cs="Times New Roman"/>
          <w:sz w:val="24"/>
          <w:szCs w:val="24"/>
        </w:rPr>
        <w:t>Niemczu</w:t>
      </w:r>
      <w:proofErr w:type="spellEnd"/>
      <w:r w:rsidRPr="000F18C1">
        <w:rPr>
          <w:rFonts w:ascii="Times New Roman" w:eastAsia="Times New Roman" w:hAnsi="Times New Roman" w:cs="Times New Roman"/>
          <w:sz w:val="24"/>
          <w:szCs w:val="24"/>
        </w:rPr>
        <w:t>, nasadzenia drzew i krzewów na terenach gminy. Zamontowano 29 tablic informujących o uż</w:t>
      </w:r>
      <w:r>
        <w:rPr>
          <w:rFonts w:ascii="Times New Roman" w:eastAsia="Times New Roman" w:hAnsi="Times New Roman" w:cs="Times New Roman"/>
          <w:sz w:val="24"/>
          <w:szCs w:val="24"/>
        </w:rPr>
        <w:t>ytkach ekologicznych w gminie</w:t>
      </w:r>
      <w:r w:rsidR="00466C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oraz</w:t>
      </w:r>
      <w:r w:rsidRPr="000F18C1">
        <w:rPr>
          <w:rFonts w:ascii="Times New Roman" w:eastAsia="Times New Roman" w:hAnsi="Times New Roman" w:cs="Times New Roman"/>
          <w:sz w:val="24"/>
          <w:szCs w:val="24"/>
        </w:rPr>
        <w:t xml:space="preserve"> </w:t>
      </w:r>
      <w:r w:rsidR="00B95EF2">
        <w:rPr>
          <w:rFonts w:ascii="Times New Roman" w:eastAsia="Times New Roman" w:hAnsi="Times New Roman" w:cs="Times New Roman"/>
          <w:sz w:val="24"/>
          <w:szCs w:val="24"/>
        </w:rPr>
        <w:t xml:space="preserve">wykonano </w:t>
      </w:r>
      <w:r>
        <w:rPr>
          <w:rFonts w:ascii="Times New Roman" w:eastAsia="Times New Roman" w:hAnsi="Times New Roman" w:cs="Times New Roman"/>
          <w:sz w:val="24"/>
          <w:szCs w:val="24"/>
        </w:rPr>
        <w:t>ławki</w:t>
      </w:r>
      <w:r w:rsidR="00466C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kosze na śmieci, które ustawiono terenach gminnych wskazanych przez poszczególne sołectwa.</w:t>
      </w:r>
    </w:p>
    <w:p w:rsidR="004D7E58" w:rsidRPr="000F18C1" w:rsidRDefault="004D7E58" w:rsidP="00466C83">
      <w:pPr>
        <w:spacing w:after="0" w:line="240" w:lineRule="auto"/>
        <w:jc w:val="both"/>
        <w:rPr>
          <w:rFonts w:ascii="Times New Roman" w:eastAsia="MS Mincho" w:hAnsi="Times New Roman" w:cs="Times New Roman"/>
          <w:sz w:val="24"/>
          <w:szCs w:val="20"/>
          <w:u w:val="single"/>
        </w:rPr>
      </w:pPr>
    </w:p>
    <w:p w:rsidR="004D7E58" w:rsidRPr="000F18C1" w:rsidRDefault="004D7E58" w:rsidP="004D7E58">
      <w:pPr>
        <w:spacing w:after="0" w:line="240" w:lineRule="auto"/>
        <w:jc w:val="both"/>
        <w:rPr>
          <w:rFonts w:ascii="Times New Roman" w:eastAsia="MS Mincho" w:hAnsi="Times New Roman" w:cs="Times New Roman"/>
          <w:sz w:val="24"/>
          <w:szCs w:val="20"/>
          <w:u w:val="single"/>
        </w:rPr>
      </w:pPr>
      <w:r w:rsidRPr="000F18C1">
        <w:rPr>
          <w:rFonts w:ascii="Times New Roman" w:eastAsia="MS Mincho" w:hAnsi="Times New Roman" w:cs="Times New Roman"/>
          <w:sz w:val="24"/>
          <w:szCs w:val="20"/>
          <w:u w:val="single"/>
        </w:rPr>
        <w:t>Rozdział 90005  -  Ochrona powietrza atmosferycznego i klimatu</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Planowane wydatki 185 000,00 zł, wykonanie 105 553,20 zł, co stanowi 57 % planu, w tym</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wydatki bieżące – 35</w:t>
      </w:r>
      <w:r w:rsidR="00EB16A4">
        <w:rPr>
          <w:rFonts w:ascii="Times New Roman" w:eastAsia="MS Mincho" w:hAnsi="Times New Roman" w:cs="Times New Roman"/>
          <w:sz w:val="24"/>
          <w:szCs w:val="20"/>
        </w:rPr>
        <w:t> </w:t>
      </w:r>
      <w:r w:rsidRPr="000F18C1">
        <w:rPr>
          <w:rFonts w:ascii="Times New Roman" w:eastAsia="MS Mincho" w:hAnsi="Times New Roman" w:cs="Times New Roman"/>
          <w:sz w:val="24"/>
          <w:szCs w:val="20"/>
        </w:rPr>
        <w:t>000</w:t>
      </w:r>
      <w:r w:rsidR="00EB16A4">
        <w:rPr>
          <w:rFonts w:ascii="Times New Roman" w:eastAsia="MS Mincho" w:hAnsi="Times New Roman" w:cs="Times New Roman"/>
          <w:sz w:val="24"/>
          <w:szCs w:val="20"/>
        </w:rPr>
        <w:t>,00</w:t>
      </w:r>
      <w:r w:rsidRPr="000F18C1">
        <w:rPr>
          <w:rFonts w:ascii="Times New Roman" w:eastAsia="MS Mincho" w:hAnsi="Times New Roman" w:cs="Times New Roman"/>
          <w:sz w:val="24"/>
          <w:szCs w:val="20"/>
        </w:rPr>
        <w:t xml:space="preserve"> zł, wykonanie 30 553,20 zł, wydatki inwestycyjne – 150 000,00 zł, wykonanie 75 000,00 zł.</w:t>
      </w:r>
    </w:p>
    <w:p w:rsidR="00EB16A4" w:rsidRDefault="004D7E58" w:rsidP="00874351">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 xml:space="preserve">Zrealizowane wydatki bieżące w kwocie 30 553,20 zł, dotyczą zakupu i montażu, wraz </w:t>
      </w:r>
      <w:r w:rsidR="00EB16A4">
        <w:rPr>
          <w:rFonts w:ascii="Times New Roman" w:eastAsia="MS Mincho" w:hAnsi="Times New Roman" w:cs="Times New Roman"/>
          <w:sz w:val="24"/>
          <w:szCs w:val="20"/>
        </w:rPr>
        <w:br/>
      </w:r>
      <w:r w:rsidR="00874351">
        <w:rPr>
          <w:rFonts w:ascii="Times New Roman" w:eastAsia="MS Mincho" w:hAnsi="Times New Roman" w:cs="Times New Roman"/>
          <w:sz w:val="24"/>
          <w:szCs w:val="20"/>
        </w:rPr>
        <w:t xml:space="preserve">z rocznym abonamentem </w:t>
      </w:r>
      <w:r w:rsidRPr="000F18C1">
        <w:rPr>
          <w:rFonts w:ascii="Times New Roman" w:eastAsia="MS Mincho" w:hAnsi="Times New Roman" w:cs="Times New Roman"/>
          <w:sz w:val="24"/>
          <w:szCs w:val="20"/>
        </w:rPr>
        <w:t>12 sztuk czujników jakości powietrz</w:t>
      </w:r>
      <w:r>
        <w:rPr>
          <w:rFonts w:ascii="Times New Roman" w:eastAsia="MS Mincho" w:hAnsi="Times New Roman" w:cs="Times New Roman"/>
          <w:sz w:val="24"/>
          <w:szCs w:val="20"/>
        </w:rPr>
        <w:t xml:space="preserve">a „Sensory </w:t>
      </w:r>
      <w:proofErr w:type="spellStart"/>
      <w:r>
        <w:rPr>
          <w:rFonts w:ascii="Times New Roman" w:eastAsia="MS Mincho" w:hAnsi="Times New Roman" w:cs="Times New Roman"/>
          <w:sz w:val="24"/>
          <w:szCs w:val="20"/>
        </w:rPr>
        <w:t>Airly</w:t>
      </w:r>
      <w:proofErr w:type="spellEnd"/>
      <w:r>
        <w:rPr>
          <w:rFonts w:ascii="Times New Roman" w:eastAsia="MS Mincho" w:hAnsi="Times New Roman" w:cs="Times New Roman"/>
          <w:sz w:val="24"/>
          <w:szCs w:val="20"/>
        </w:rPr>
        <w:t>”</w:t>
      </w:r>
      <w:r w:rsidR="00874351">
        <w:rPr>
          <w:rFonts w:ascii="Times New Roman" w:eastAsia="MS Mincho" w:hAnsi="Times New Roman" w:cs="Times New Roman"/>
          <w:sz w:val="24"/>
          <w:szCs w:val="20"/>
        </w:rPr>
        <w:t xml:space="preserve">, które zostały zamontowane - po dwa w sołectwach Niemcz, Osielsko, Maksymilianowo, Żołędowo i Niwy Wilcze i po jednym w sołectwie Bożenkowo i Jarużyn. </w:t>
      </w:r>
      <w:r>
        <w:rPr>
          <w:rFonts w:ascii="Times New Roman" w:eastAsia="MS Mincho" w:hAnsi="Times New Roman" w:cs="Times New Roman"/>
          <w:sz w:val="24"/>
          <w:szCs w:val="20"/>
        </w:rPr>
        <w:t xml:space="preserve"> Czujniki służą do</w:t>
      </w:r>
      <w:r w:rsidRPr="000F18C1">
        <w:rPr>
          <w:rFonts w:ascii="Times New Roman" w:eastAsia="MS Mincho" w:hAnsi="Times New Roman" w:cs="Times New Roman"/>
          <w:sz w:val="24"/>
          <w:szCs w:val="20"/>
        </w:rPr>
        <w:t xml:space="preserve"> pobierani</w:t>
      </w:r>
      <w:r w:rsidR="00EB16A4">
        <w:rPr>
          <w:rFonts w:ascii="Times New Roman" w:eastAsia="MS Mincho" w:hAnsi="Times New Roman" w:cs="Times New Roman"/>
          <w:sz w:val="24"/>
          <w:szCs w:val="20"/>
        </w:rPr>
        <w:t>a</w:t>
      </w:r>
      <w:r w:rsidRPr="000F18C1">
        <w:rPr>
          <w:rFonts w:ascii="Times New Roman" w:eastAsia="MS Mincho" w:hAnsi="Times New Roman" w:cs="Times New Roman"/>
          <w:sz w:val="24"/>
          <w:szCs w:val="20"/>
        </w:rPr>
        <w:t xml:space="preserve"> danych, które mierzą koncentrację pyłów zawieszonych PM1, PM2.5</w:t>
      </w:r>
      <w:r w:rsidR="00874351">
        <w:rPr>
          <w:rFonts w:ascii="Times New Roman" w:eastAsia="MS Mincho" w:hAnsi="Times New Roman" w:cs="Times New Roman"/>
          <w:sz w:val="24"/>
          <w:szCs w:val="20"/>
        </w:rPr>
        <w:t xml:space="preserve"> </w:t>
      </w:r>
      <w:r w:rsidRPr="000F18C1">
        <w:rPr>
          <w:rFonts w:ascii="Times New Roman" w:eastAsia="MS Mincho" w:hAnsi="Times New Roman" w:cs="Times New Roman"/>
          <w:sz w:val="24"/>
          <w:szCs w:val="20"/>
        </w:rPr>
        <w:t xml:space="preserve">i PM10 oraz temperaturę, wilgotność i ciśnienie. Do transmisji danych Sensory </w:t>
      </w:r>
      <w:proofErr w:type="spellStart"/>
      <w:r w:rsidRPr="000F18C1">
        <w:rPr>
          <w:rFonts w:ascii="Times New Roman" w:eastAsia="MS Mincho" w:hAnsi="Times New Roman" w:cs="Times New Roman"/>
          <w:sz w:val="24"/>
          <w:szCs w:val="20"/>
        </w:rPr>
        <w:t>Airly</w:t>
      </w:r>
      <w:proofErr w:type="spellEnd"/>
      <w:r w:rsidRPr="000F18C1">
        <w:rPr>
          <w:rFonts w:ascii="Times New Roman" w:eastAsia="MS Mincho" w:hAnsi="Times New Roman" w:cs="Times New Roman"/>
          <w:sz w:val="24"/>
          <w:szCs w:val="20"/>
        </w:rPr>
        <w:t xml:space="preserve"> wykorzystują sieć komórkową GSM, która umożliwia diagnostykę i zdalne aktualiz</w:t>
      </w:r>
      <w:r>
        <w:rPr>
          <w:rFonts w:ascii="Times New Roman" w:eastAsia="MS Mincho" w:hAnsi="Times New Roman" w:cs="Times New Roman"/>
          <w:sz w:val="24"/>
          <w:szCs w:val="20"/>
        </w:rPr>
        <w:t>owanie oprogramowania.</w:t>
      </w:r>
    </w:p>
    <w:p w:rsidR="004D7E58" w:rsidRPr="00594A64" w:rsidRDefault="008A1B09" w:rsidP="004D7E58">
      <w:pPr>
        <w:spacing w:after="0" w:line="240" w:lineRule="auto"/>
        <w:jc w:val="both"/>
        <w:rPr>
          <w:rFonts w:ascii="Times New Roman" w:eastAsia="MS Mincho" w:hAnsi="Times New Roman" w:cs="Times New Roman"/>
          <w:sz w:val="24"/>
          <w:szCs w:val="20"/>
        </w:rPr>
      </w:pPr>
      <w:r w:rsidRPr="008A1B09">
        <w:rPr>
          <w:rFonts w:ascii="Times New Roman" w:eastAsia="MS Mincho" w:hAnsi="Times New Roman" w:cs="Times New Roman"/>
          <w:sz w:val="24"/>
          <w:szCs w:val="20"/>
          <w:u w:val="single"/>
        </w:rPr>
        <w:t>Uzasadnienie:</w:t>
      </w:r>
      <w:r>
        <w:rPr>
          <w:rFonts w:ascii="Times New Roman" w:eastAsia="MS Mincho" w:hAnsi="Times New Roman" w:cs="Times New Roman"/>
          <w:sz w:val="24"/>
          <w:szCs w:val="20"/>
        </w:rPr>
        <w:t xml:space="preserve"> </w:t>
      </w:r>
      <w:r w:rsidR="0057405F">
        <w:rPr>
          <w:rFonts w:ascii="Times New Roman" w:eastAsia="MS Mincho" w:hAnsi="Times New Roman" w:cs="Times New Roman"/>
          <w:sz w:val="24"/>
          <w:szCs w:val="20"/>
        </w:rPr>
        <w:t xml:space="preserve">Zaplanowano wydatki </w:t>
      </w:r>
      <w:r w:rsidR="004D7E58">
        <w:rPr>
          <w:rFonts w:ascii="Times New Roman" w:eastAsia="Times New Roman" w:hAnsi="Times New Roman" w:cs="Times New Roman"/>
          <w:sz w:val="24"/>
          <w:szCs w:val="24"/>
        </w:rPr>
        <w:t xml:space="preserve">na inwestycje </w:t>
      </w:r>
      <w:r w:rsidR="0057405F">
        <w:rPr>
          <w:rFonts w:ascii="Times New Roman" w:eastAsia="Times New Roman" w:hAnsi="Times New Roman" w:cs="Times New Roman"/>
          <w:sz w:val="24"/>
          <w:szCs w:val="24"/>
        </w:rPr>
        <w:t xml:space="preserve">z przeznaczeniem </w:t>
      </w:r>
      <w:r w:rsidR="004D7E58" w:rsidRPr="000F18C1">
        <w:rPr>
          <w:rFonts w:ascii="Times New Roman" w:eastAsia="Times New Roman" w:hAnsi="Times New Roman" w:cs="Times New Roman"/>
          <w:sz w:val="24"/>
          <w:szCs w:val="24"/>
        </w:rPr>
        <w:t>na dofinansowanie kosztów wymiany systemów ogrzewania węglowego na ekologiczne źr</w:t>
      </w:r>
      <w:r w:rsidR="004D7E58">
        <w:rPr>
          <w:rFonts w:ascii="Times New Roman" w:eastAsia="Times New Roman" w:hAnsi="Times New Roman" w:cs="Times New Roman"/>
          <w:sz w:val="24"/>
          <w:szCs w:val="24"/>
        </w:rPr>
        <w:t>ódła ciepła dla osób fizycznych</w:t>
      </w:r>
      <w:r w:rsidR="007F3D8C">
        <w:rPr>
          <w:rFonts w:ascii="Times New Roman" w:eastAsia="Times New Roman" w:hAnsi="Times New Roman" w:cs="Times New Roman"/>
          <w:sz w:val="24"/>
          <w:szCs w:val="24"/>
        </w:rPr>
        <w:t xml:space="preserve">. </w:t>
      </w:r>
      <w:r w:rsidR="0057405F">
        <w:rPr>
          <w:rFonts w:ascii="Times New Roman" w:eastAsia="Times New Roman" w:hAnsi="Times New Roman" w:cs="Times New Roman"/>
          <w:sz w:val="24"/>
          <w:szCs w:val="24"/>
        </w:rPr>
        <w:t xml:space="preserve"> </w:t>
      </w:r>
      <w:r w:rsidR="007F3D8C">
        <w:rPr>
          <w:rFonts w:ascii="Times New Roman" w:eastAsia="Times New Roman" w:hAnsi="Times New Roman" w:cs="Times New Roman"/>
          <w:sz w:val="24"/>
          <w:szCs w:val="24"/>
        </w:rPr>
        <w:t>W</w:t>
      </w:r>
      <w:r w:rsidR="004D7E58">
        <w:rPr>
          <w:rFonts w:ascii="Times New Roman" w:eastAsia="Times New Roman" w:hAnsi="Times New Roman" w:cs="Times New Roman"/>
          <w:sz w:val="24"/>
          <w:szCs w:val="24"/>
        </w:rPr>
        <w:t xml:space="preserve">ydatkowano </w:t>
      </w:r>
      <w:r w:rsidR="0057405F">
        <w:rPr>
          <w:rFonts w:ascii="Times New Roman" w:eastAsia="Times New Roman" w:hAnsi="Times New Roman" w:cs="Times New Roman"/>
          <w:sz w:val="24"/>
          <w:szCs w:val="24"/>
        </w:rPr>
        <w:t xml:space="preserve">- </w:t>
      </w:r>
      <w:r w:rsidR="004D7E58" w:rsidRPr="000F18C1">
        <w:rPr>
          <w:rFonts w:ascii="Times New Roman" w:eastAsia="Times New Roman" w:hAnsi="Times New Roman" w:cs="Times New Roman"/>
          <w:sz w:val="24"/>
          <w:szCs w:val="24"/>
        </w:rPr>
        <w:t>75 000,00 zł. Do wymiany jednego źródła ciepła dopłata wyniosła</w:t>
      </w:r>
      <w:r w:rsidR="004D7E58">
        <w:rPr>
          <w:rFonts w:ascii="Times New Roman" w:eastAsia="Times New Roman" w:hAnsi="Times New Roman" w:cs="Times New Roman"/>
          <w:sz w:val="24"/>
          <w:szCs w:val="24"/>
        </w:rPr>
        <w:t xml:space="preserve"> 5 000,00 zł.</w:t>
      </w:r>
      <w:r w:rsidR="007F3D8C">
        <w:rPr>
          <w:rFonts w:ascii="Times New Roman" w:eastAsia="Times New Roman" w:hAnsi="Times New Roman" w:cs="Times New Roman"/>
          <w:sz w:val="24"/>
          <w:szCs w:val="24"/>
        </w:rPr>
        <w:t xml:space="preserve"> </w:t>
      </w:r>
      <w:r w:rsidR="00A52CD7">
        <w:rPr>
          <w:rFonts w:ascii="Times New Roman" w:eastAsia="Times New Roman" w:hAnsi="Times New Roman" w:cs="Times New Roman"/>
          <w:sz w:val="24"/>
          <w:szCs w:val="24"/>
        </w:rPr>
        <w:t xml:space="preserve">Wpłynęło 15 wniosków spełniających warunki określone w uchwale Rady Gminy Nr VI/71/2019 z dnia 9 lipca 2019 r. </w:t>
      </w:r>
      <w:r w:rsidR="004D7E58" w:rsidRPr="000F18C1">
        <w:rPr>
          <w:rFonts w:ascii="Times New Roman" w:eastAsia="Times New Roman" w:hAnsi="Times New Roman" w:cs="Times New Roman"/>
          <w:sz w:val="24"/>
          <w:szCs w:val="24"/>
        </w:rPr>
        <w:t xml:space="preserve">Udzielono 15 dopłat na likwidację źródeł tzw. </w:t>
      </w:r>
      <w:r w:rsidR="004D7E58">
        <w:rPr>
          <w:rFonts w:ascii="Times New Roman" w:eastAsia="Times New Roman" w:hAnsi="Times New Roman" w:cs="Times New Roman"/>
          <w:sz w:val="24"/>
          <w:szCs w:val="24"/>
        </w:rPr>
        <w:t>„n</w:t>
      </w:r>
      <w:r w:rsidR="004D7E58" w:rsidRPr="000F18C1">
        <w:rPr>
          <w:rFonts w:ascii="Times New Roman" w:eastAsia="Times New Roman" w:hAnsi="Times New Roman" w:cs="Times New Roman"/>
          <w:sz w:val="24"/>
          <w:szCs w:val="24"/>
        </w:rPr>
        <w:t>iskiej emisji</w:t>
      </w:r>
      <w:r w:rsidR="004D7E58">
        <w:rPr>
          <w:rFonts w:ascii="Times New Roman" w:eastAsia="Times New Roman" w:hAnsi="Times New Roman" w:cs="Times New Roman"/>
          <w:sz w:val="24"/>
          <w:szCs w:val="24"/>
        </w:rPr>
        <w:t>”</w:t>
      </w:r>
      <w:r w:rsidR="004D7E58" w:rsidRPr="000F18C1">
        <w:rPr>
          <w:rFonts w:ascii="Times New Roman" w:eastAsia="Times New Roman" w:hAnsi="Times New Roman" w:cs="Times New Roman"/>
          <w:sz w:val="24"/>
          <w:szCs w:val="24"/>
        </w:rPr>
        <w:t xml:space="preserve"> na terenie gminy Osielsko.  </w:t>
      </w:r>
      <w:r w:rsidR="00EE44D7">
        <w:rPr>
          <w:rFonts w:ascii="Times New Roman" w:eastAsia="Times New Roman" w:hAnsi="Times New Roman" w:cs="Times New Roman"/>
          <w:sz w:val="24"/>
          <w:szCs w:val="24"/>
        </w:rPr>
        <w:t>Projekt jest kontynuowany w roku 2020.</w:t>
      </w:r>
    </w:p>
    <w:p w:rsidR="004D7E58" w:rsidRPr="000F18C1" w:rsidRDefault="004D7E58" w:rsidP="004D7E58">
      <w:pPr>
        <w:spacing w:after="0" w:line="240" w:lineRule="auto"/>
        <w:jc w:val="both"/>
        <w:rPr>
          <w:rFonts w:ascii="Times New Roman" w:eastAsia="MS Mincho" w:hAnsi="Times New Roman" w:cs="Times New Roman"/>
          <w:sz w:val="24"/>
          <w:szCs w:val="24"/>
          <w:u w:val="single"/>
        </w:rPr>
      </w:pPr>
    </w:p>
    <w:p w:rsidR="004D7E58" w:rsidRPr="000F18C1" w:rsidRDefault="004D7E58" w:rsidP="004D7E58">
      <w:pPr>
        <w:spacing w:after="0" w:line="240" w:lineRule="auto"/>
        <w:jc w:val="both"/>
        <w:rPr>
          <w:rFonts w:ascii="Times New Roman" w:eastAsia="MS Mincho" w:hAnsi="Times New Roman" w:cs="Times New Roman"/>
          <w:sz w:val="24"/>
          <w:szCs w:val="20"/>
          <w:u w:val="single"/>
        </w:rPr>
      </w:pPr>
      <w:r w:rsidRPr="000F18C1">
        <w:rPr>
          <w:rFonts w:ascii="Times New Roman" w:eastAsia="MS Mincho" w:hAnsi="Times New Roman" w:cs="Times New Roman"/>
          <w:sz w:val="24"/>
          <w:szCs w:val="24"/>
          <w:u w:val="single"/>
        </w:rPr>
        <w:t>Rozdział 90013 -  Schroniska dla zwierząt</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Planowane wydatki 46 200,00 zł. Wykonanie 30 200,00 zł.</w:t>
      </w:r>
    </w:p>
    <w:p w:rsidR="004D7E58" w:rsidRPr="000F18C1" w:rsidRDefault="004D7E58" w:rsidP="004D7E58">
      <w:pPr>
        <w:spacing w:after="0" w:line="240" w:lineRule="auto"/>
        <w:jc w:val="both"/>
        <w:rPr>
          <w:rFonts w:ascii="Times New Roman" w:eastAsia="Times New Roman" w:hAnsi="Times New Roman" w:cs="Times New Roman"/>
          <w:sz w:val="24"/>
          <w:szCs w:val="24"/>
        </w:rPr>
      </w:pPr>
      <w:r w:rsidRPr="000F18C1">
        <w:rPr>
          <w:rFonts w:ascii="Times New Roman" w:eastAsia="MS Mincho" w:hAnsi="Times New Roman" w:cs="Times New Roman"/>
          <w:sz w:val="24"/>
          <w:szCs w:val="24"/>
        </w:rPr>
        <w:t xml:space="preserve">Wydatek stanowi dotacja celowa  dla Miasta Bydgoszczy na realizację  zadania w zakresie zapewnienia opieki bezdomnym psom z terenu gminy Osielsko. Dotacja pokrywa wydatki związane z </w:t>
      </w:r>
      <w:r w:rsidRPr="000F18C1">
        <w:rPr>
          <w:rFonts w:ascii="Times New Roman" w:eastAsia="Times New Roman" w:hAnsi="Times New Roman" w:cs="Times New Roman"/>
          <w:sz w:val="24"/>
          <w:szCs w:val="24"/>
        </w:rPr>
        <w:t>przyjmowaniem psów z terenu gminy do schroniska w Bydgoszczy. W tym partycypacja w kosztach utrzymania schroniska w</w:t>
      </w:r>
      <w:r>
        <w:rPr>
          <w:rFonts w:ascii="Times New Roman" w:eastAsia="Times New Roman" w:hAnsi="Times New Roman" w:cs="Times New Roman"/>
          <w:sz w:val="24"/>
          <w:szCs w:val="24"/>
        </w:rPr>
        <w:t>y</w:t>
      </w:r>
      <w:r w:rsidRPr="000F18C1">
        <w:rPr>
          <w:rFonts w:ascii="Times New Roman" w:eastAsia="Times New Roman" w:hAnsi="Times New Roman" w:cs="Times New Roman"/>
          <w:sz w:val="24"/>
          <w:szCs w:val="24"/>
        </w:rPr>
        <w:t>n</w:t>
      </w:r>
      <w:r>
        <w:rPr>
          <w:rFonts w:ascii="Times New Roman" w:eastAsia="Times New Roman" w:hAnsi="Times New Roman" w:cs="Times New Roman"/>
          <w:sz w:val="24"/>
          <w:szCs w:val="24"/>
        </w:rPr>
        <w:t>i</w:t>
      </w:r>
      <w:r w:rsidRPr="000F18C1">
        <w:rPr>
          <w:rFonts w:ascii="Times New Roman" w:eastAsia="Times New Roman" w:hAnsi="Times New Roman" w:cs="Times New Roman"/>
          <w:sz w:val="24"/>
          <w:szCs w:val="24"/>
        </w:rPr>
        <w:t>os</w:t>
      </w:r>
      <w:r>
        <w:rPr>
          <w:rFonts w:ascii="Times New Roman" w:eastAsia="Times New Roman" w:hAnsi="Times New Roman" w:cs="Times New Roman"/>
          <w:sz w:val="24"/>
          <w:szCs w:val="24"/>
        </w:rPr>
        <w:t>ła</w:t>
      </w:r>
      <w:r w:rsidR="0057405F">
        <w:rPr>
          <w:rFonts w:ascii="Times New Roman" w:eastAsia="Times New Roman" w:hAnsi="Times New Roman" w:cs="Times New Roman"/>
          <w:sz w:val="24"/>
          <w:szCs w:val="24"/>
        </w:rPr>
        <w:t xml:space="preserve"> </w:t>
      </w:r>
      <w:r w:rsidRPr="000F18C1">
        <w:rPr>
          <w:rFonts w:ascii="Times New Roman" w:eastAsia="Times New Roman" w:hAnsi="Times New Roman" w:cs="Times New Roman"/>
          <w:sz w:val="24"/>
          <w:szCs w:val="24"/>
        </w:rPr>
        <w:t>19 2</w:t>
      </w:r>
      <w:r>
        <w:rPr>
          <w:rFonts w:ascii="Times New Roman" w:eastAsia="Times New Roman" w:hAnsi="Times New Roman" w:cs="Times New Roman"/>
          <w:sz w:val="24"/>
          <w:szCs w:val="24"/>
        </w:rPr>
        <w:t>00,00 zł,</w:t>
      </w:r>
      <w:r w:rsidRPr="000F18C1">
        <w:rPr>
          <w:rFonts w:ascii="Times New Roman" w:eastAsia="Times New Roman" w:hAnsi="Times New Roman" w:cs="Times New Roman"/>
          <w:sz w:val="24"/>
          <w:szCs w:val="24"/>
        </w:rPr>
        <w:t xml:space="preserve"> opłata za przyjęcie bezdomnych psów do schroniska 11 000,00 zł.</w:t>
      </w:r>
    </w:p>
    <w:p w:rsidR="004D7E58" w:rsidRPr="000F18C1" w:rsidRDefault="004D7E58" w:rsidP="004D7E58">
      <w:pPr>
        <w:spacing w:after="0" w:line="240" w:lineRule="auto"/>
        <w:jc w:val="both"/>
        <w:rPr>
          <w:rFonts w:ascii="Times New Roman" w:eastAsia="MS Mincho" w:hAnsi="Times New Roman" w:cs="Times New Roman"/>
          <w:sz w:val="24"/>
          <w:szCs w:val="20"/>
          <w:u w:val="single"/>
        </w:rPr>
      </w:pPr>
    </w:p>
    <w:p w:rsidR="004D7E58" w:rsidRPr="000F18C1" w:rsidRDefault="004D7E58" w:rsidP="004D7E58">
      <w:pPr>
        <w:spacing w:after="0" w:line="240" w:lineRule="auto"/>
        <w:jc w:val="both"/>
        <w:rPr>
          <w:rFonts w:ascii="Times New Roman" w:eastAsia="MS Mincho" w:hAnsi="Times New Roman" w:cs="Times New Roman"/>
          <w:sz w:val="24"/>
          <w:szCs w:val="20"/>
          <w:u w:val="single"/>
        </w:rPr>
      </w:pPr>
      <w:r w:rsidRPr="000F18C1">
        <w:rPr>
          <w:rFonts w:ascii="Times New Roman" w:eastAsia="MS Mincho" w:hAnsi="Times New Roman" w:cs="Times New Roman"/>
          <w:sz w:val="24"/>
          <w:szCs w:val="20"/>
          <w:u w:val="single"/>
        </w:rPr>
        <w:t>Rozdział 90015 - Oświetlenie ulic, placów i dróg</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lastRenderedPageBreak/>
        <w:t>Planowane wydatki 2 002 360,00  zł. Wykonanie 1 874 596,96 zł  - 93,6 % planu, w tym:</w:t>
      </w:r>
    </w:p>
    <w:p w:rsidR="004D7E58" w:rsidRPr="000F18C1" w:rsidRDefault="004D7E58" w:rsidP="00A13608">
      <w:pPr>
        <w:numPr>
          <w:ilvl w:val="0"/>
          <w:numId w:val="183"/>
        </w:num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wydatki bieżące, planowane 802 860,00 zł, wykonane 705 998,50 zł, co stanowi 87,9% planu,</w:t>
      </w:r>
    </w:p>
    <w:p w:rsidR="004D7E58" w:rsidRPr="000F18C1" w:rsidRDefault="004D7E58" w:rsidP="00A13608">
      <w:pPr>
        <w:numPr>
          <w:ilvl w:val="0"/>
          <w:numId w:val="183"/>
        </w:num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wydatki inwestycyjne, planowane 1 199 500,00 zł, wykonanie 1 168 598,46 zł, co stanowi 97,4% planu.</w:t>
      </w:r>
    </w:p>
    <w:p w:rsidR="004D7E58" w:rsidRPr="000F18C1" w:rsidRDefault="004D7E58" w:rsidP="004D7E58">
      <w:pPr>
        <w:spacing w:after="0" w:line="240" w:lineRule="auto"/>
        <w:jc w:val="both"/>
        <w:rPr>
          <w:rFonts w:ascii="Times New Roman" w:eastAsia="MS Mincho" w:hAnsi="Times New Roman" w:cs="Times New Roman"/>
          <w:sz w:val="24"/>
        </w:rPr>
      </w:pPr>
      <w:r w:rsidRPr="000F18C1">
        <w:rPr>
          <w:rFonts w:ascii="Times New Roman" w:eastAsia="MS Mincho" w:hAnsi="Times New Roman" w:cs="Times New Roman"/>
          <w:sz w:val="24"/>
        </w:rPr>
        <w:t xml:space="preserve">W ramach wydatków bieżących dokonano zapłaty faktur za dystrybucję i zakup energii elektrycznej oraz za konserwację oświetlenia ulicznego – </w:t>
      </w:r>
      <w:r>
        <w:rPr>
          <w:rFonts w:ascii="Times New Roman" w:eastAsia="MS Mincho" w:hAnsi="Times New Roman" w:cs="Times New Roman"/>
          <w:sz w:val="24"/>
        </w:rPr>
        <w:t>699 998,50</w:t>
      </w:r>
      <w:r w:rsidRPr="000F18C1">
        <w:rPr>
          <w:rFonts w:ascii="Times New Roman" w:eastAsia="MS Mincho" w:hAnsi="Times New Roman" w:cs="Times New Roman"/>
          <w:sz w:val="24"/>
        </w:rPr>
        <w:t xml:space="preserve"> zł, z tego:</w:t>
      </w:r>
    </w:p>
    <w:p w:rsidR="004D7E58" w:rsidRPr="000F18C1" w:rsidRDefault="004D7E58" w:rsidP="00A13608">
      <w:pPr>
        <w:numPr>
          <w:ilvl w:val="0"/>
          <w:numId w:val="184"/>
        </w:numPr>
        <w:spacing w:after="0" w:line="240" w:lineRule="auto"/>
        <w:ind w:left="720"/>
        <w:contextualSpacing/>
        <w:jc w:val="both"/>
        <w:rPr>
          <w:rFonts w:ascii="Times New Roman" w:eastAsia="Times New Roman" w:hAnsi="Times New Roman" w:cs="Times New Roman"/>
          <w:sz w:val="24"/>
          <w:szCs w:val="24"/>
        </w:rPr>
      </w:pPr>
      <w:r w:rsidRPr="000F18C1">
        <w:rPr>
          <w:rFonts w:ascii="Times New Roman" w:eastAsia="MS Mincho" w:hAnsi="Times New Roman" w:cs="Times New Roman"/>
          <w:sz w:val="24"/>
          <w:szCs w:val="24"/>
        </w:rPr>
        <w:t>przesył i zakup energii elektrycznej na oświetlenie ulic, dróg i placów wydatkowano   w okresie sprawozdawczym – 407 419,30 zł;</w:t>
      </w:r>
    </w:p>
    <w:p w:rsidR="004D7E58" w:rsidRPr="00594A64" w:rsidRDefault="004D7E58" w:rsidP="00A13608">
      <w:pPr>
        <w:numPr>
          <w:ilvl w:val="0"/>
          <w:numId w:val="184"/>
        </w:numPr>
        <w:spacing w:after="0" w:line="240" w:lineRule="auto"/>
        <w:ind w:left="720"/>
        <w:contextualSpacing/>
        <w:jc w:val="both"/>
        <w:rPr>
          <w:rFonts w:ascii="Times New Roman" w:eastAsia="Times New Roman" w:hAnsi="Times New Roman" w:cs="Times New Roman"/>
          <w:sz w:val="24"/>
          <w:szCs w:val="24"/>
        </w:rPr>
      </w:pPr>
      <w:r w:rsidRPr="000F18C1">
        <w:rPr>
          <w:rFonts w:ascii="Times New Roman" w:eastAsia="MS Mincho" w:hAnsi="Times New Roman" w:cs="Times New Roman"/>
          <w:sz w:val="24"/>
          <w:szCs w:val="24"/>
        </w:rPr>
        <w:t xml:space="preserve"> konserwacja lamp ulicznych ora</w:t>
      </w:r>
      <w:r>
        <w:rPr>
          <w:rFonts w:ascii="Times New Roman" w:eastAsia="MS Mincho" w:hAnsi="Times New Roman" w:cs="Times New Roman"/>
          <w:sz w:val="24"/>
          <w:szCs w:val="24"/>
        </w:rPr>
        <w:t>z drobne usługi – 292 579,20 zł,</w:t>
      </w:r>
    </w:p>
    <w:p w:rsidR="004D7E58" w:rsidRPr="000F18C1" w:rsidRDefault="004D7E58" w:rsidP="00A13608">
      <w:pPr>
        <w:numPr>
          <w:ilvl w:val="0"/>
          <w:numId w:val="184"/>
        </w:numPr>
        <w:spacing w:after="0" w:line="240" w:lineRule="auto"/>
        <w:ind w:left="720"/>
        <w:contextualSpacing/>
        <w:jc w:val="both"/>
        <w:rPr>
          <w:rFonts w:ascii="Times New Roman" w:eastAsia="Times New Roman" w:hAnsi="Times New Roman" w:cs="Times New Roman"/>
          <w:sz w:val="24"/>
          <w:szCs w:val="24"/>
        </w:rPr>
      </w:pPr>
      <w:r>
        <w:rPr>
          <w:rFonts w:ascii="Times New Roman" w:eastAsia="MS Mincho" w:hAnsi="Times New Roman" w:cs="Times New Roman"/>
          <w:sz w:val="24"/>
          <w:szCs w:val="24"/>
        </w:rPr>
        <w:t>zakup usług pozostałych – 6 000,00 zł.</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 xml:space="preserve">Wydatki inwestycyjne zostały omówione w załączniku nr 3 do </w:t>
      </w:r>
      <w:r>
        <w:rPr>
          <w:rFonts w:ascii="Times New Roman" w:eastAsia="MS Mincho" w:hAnsi="Times New Roman" w:cs="Times New Roman"/>
          <w:sz w:val="24"/>
          <w:szCs w:val="20"/>
        </w:rPr>
        <w:t>sprawozdania</w:t>
      </w:r>
      <w:r w:rsidRPr="000F18C1">
        <w:rPr>
          <w:rFonts w:ascii="Times New Roman" w:eastAsia="MS Mincho" w:hAnsi="Times New Roman" w:cs="Times New Roman"/>
          <w:sz w:val="24"/>
          <w:szCs w:val="20"/>
        </w:rPr>
        <w:t xml:space="preserve">. </w:t>
      </w:r>
    </w:p>
    <w:p w:rsidR="004D7E58" w:rsidRPr="000F18C1" w:rsidRDefault="004D7E58" w:rsidP="004D7E58">
      <w:pPr>
        <w:spacing w:after="0" w:line="240" w:lineRule="auto"/>
        <w:jc w:val="both"/>
        <w:rPr>
          <w:rFonts w:ascii="Times New Roman" w:eastAsia="MS Mincho" w:hAnsi="Times New Roman" w:cs="Times New Roman"/>
          <w:sz w:val="24"/>
          <w:szCs w:val="20"/>
        </w:rPr>
      </w:pPr>
    </w:p>
    <w:p w:rsidR="004D7E58" w:rsidRPr="000F18C1" w:rsidRDefault="004D7E58" w:rsidP="004D7E58">
      <w:pPr>
        <w:spacing w:after="0" w:line="240" w:lineRule="auto"/>
        <w:jc w:val="both"/>
        <w:rPr>
          <w:rFonts w:ascii="Times New Roman" w:eastAsia="MS Mincho" w:hAnsi="Times New Roman" w:cs="Times New Roman"/>
          <w:sz w:val="24"/>
          <w:szCs w:val="20"/>
          <w:u w:val="single"/>
        </w:rPr>
      </w:pPr>
      <w:r w:rsidRPr="000F18C1">
        <w:rPr>
          <w:rFonts w:ascii="Times New Roman" w:eastAsia="MS Mincho" w:hAnsi="Times New Roman" w:cs="Times New Roman"/>
          <w:sz w:val="24"/>
          <w:szCs w:val="20"/>
          <w:u w:val="single"/>
        </w:rPr>
        <w:t>Rozdział 90017 – Zakład gospodarki komunalnej</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Planowane wydatki 45 000,00 zł, wykonanie 45 000,00 zł, co stanowi 100% planu.</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Wydatek stanowi dotacja celowa dla Gminnego Zakładu Komunalnego na zakup piaskarki.</w:t>
      </w:r>
    </w:p>
    <w:p w:rsidR="004D7E58" w:rsidRPr="000F18C1" w:rsidRDefault="004D7E58" w:rsidP="004D7E58">
      <w:pPr>
        <w:spacing w:after="0" w:line="240" w:lineRule="auto"/>
        <w:jc w:val="both"/>
        <w:rPr>
          <w:rFonts w:ascii="Times New Roman" w:eastAsia="MS Mincho" w:hAnsi="Times New Roman" w:cs="Times New Roman"/>
          <w:color w:val="FF0000"/>
          <w:sz w:val="24"/>
          <w:szCs w:val="20"/>
          <w:u w:val="single"/>
        </w:rPr>
      </w:pPr>
    </w:p>
    <w:p w:rsidR="004D7E58" w:rsidRPr="00874351" w:rsidRDefault="004D7E58" w:rsidP="004D7E58">
      <w:pPr>
        <w:spacing w:after="0" w:line="240" w:lineRule="auto"/>
        <w:jc w:val="both"/>
        <w:rPr>
          <w:rFonts w:ascii="Times New Roman" w:eastAsia="MS Mincho" w:hAnsi="Times New Roman" w:cs="Times New Roman"/>
          <w:sz w:val="24"/>
          <w:szCs w:val="20"/>
          <w:u w:val="single"/>
        </w:rPr>
      </w:pPr>
      <w:r w:rsidRPr="00874351">
        <w:rPr>
          <w:rFonts w:ascii="Times New Roman" w:eastAsia="MS Mincho" w:hAnsi="Times New Roman" w:cs="Times New Roman"/>
          <w:sz w:val="24"/>
          <w:szCs w:val="20"/>
          <w:u w:val="single"/>
        </w:rPr>
        <w:t xml:space="preserve">Rozdział 90019 – Wpływy i wydatki związane  z gromadzeniem środków z opłat i kar za korzystanie ze środowiska </w:t>
      </w:r>
    </w:p>
    <w:p w:rsidR="004D7E58" w:rsidRPr="00874351" w:rsidRDefault="004D7E58" w:rsidP="004D7E58">
      <w:pPr>
        <w:spacing w:after="0" w:line="240" w:lineRule="auto"/>
        <w:jc w:val="both"/>
        <w:rPr>
          <w:rFonts w:ascii="Times New Roman" w:eastAsia="MS Mincho" w:hAnsi="Times New Roman" w:cs="Times New Roman"/>
          <w:sz w:val="24"/>
          <w:szCs w:val="20"/>
        </w:rPr>
      </w:pPr>
      <w:r w:rsidRPr="00874351">
        <w:rPr>
          <w:rFonts w:ascii="Times New Roman" w:eastAsia="MS Mincho" w:hAnsi="Times New Roman" w:cs="Times New Roman"/>
          <w:sz w:val="24"/>
          <w:szCs w:val="20"/>
        </w:rPr>
        <w:t>Planowane wydatki 28 000,00 zł, wykonanie  6 761,09 zł – 24,1 %</w:t>
      </w:r>
    </w:p>
    <w:p w:rsidR="005A36A4" w:rsidRDefault="00D66B61" w:rsidP="004D7E5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tym</w:t>
      </w:r>
      <w:r w:rsidR="008734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odbiór i zagospodarowanie odpadów</w:t>
      </w:r>
      <w:r w:rsidR="00693A99">
        <w:rPr>
          <w:rFonts w:ascii="Times New Roman" w:eastAsia="Times New Roman" w:hAnsi="Times New Roman" w:cs="Times New Roman"/>
          <w:sz w:val="24"/>
          <w:szCs w:val="24"/>
        </w:rPr>
        <w:t xml:space="preserve"> </w:t>
      </w:r>
      <w:r w:rsidR="00C0373B">
        <w:rPr>
          <w:rFonts w:ascii="Times New Roman" w:eastAsia="Times New Roman" w:hAnsi="Times New Roman" w:cs="Times New Roman"/>
          <w:sz w:val="24"/>
          <w:szCs w:val="24"/>
        </w:rPr>
        <w:t xml:space="preserve">komunalnych </w:t>
      </w:r>
      <w:r w:rsidR="00693A99">
        <w:rPr>
          <w:rFonts w:ascii="Times New Roman" w:eastAsia="Times New Roman" w:hAnsi="Times New Roman" w:cs="Times New Roman"/>
          <w:sz w:val="24"/>
          <w:szCs w:val="24"/>
        </w:rPr>
        <w:t>w ramach akcji „Sprzątanie świata”</w:t>
      </w:r>
      <w:r>
        <w:rPr>
          <w:rFonts w:ascii="Times New Roman" w:eastAsia="Times New Roman" w:hAnsi="Times New Roman" w:cs="Times New Roman"/>
          <w:sz w:val="24"/>
          <w:szCs w:val="24"/>
        </w:rPr>
        <w:t xml:space="preserve">, </w:t>
      </w:r>
      <w:r w:rsidR="005A36A4">
        <w:rPr>
          <w:rFonts w:ascii="Times New Roman" w:eastAsia="Times New Roman" w:hAnsi="Times New Roman" w:cs="Times New Roman"/>
          <w:sz w:val="24"/>
          <w:szCs w:val="24"/>
        </w:rPr>
        <w:t>zakup worków wraz z usługą o</w:t>
      </w:r>
      <w:r w:rsidR="00873408">
        <w:rPr>
          <w:rFonts w:ascii="Times New Roman" w:eastAsia="Times New Roman" w:hAnsi="Times New Roman" w:cs="Times New Roman"/>
          <w:sz w:val="24"/>
          <w:szCs w:val="24"/>
        </w:rPr>
        <w:t>dbioru i unieszkodliwiania</w:t>
      </w:r>
      <w:r w:rsidR="00E2492B">
        <w:rPr>
          <w:rFonts w:ascii="Times New Roman" w:eastAsia="Times New Roman" w:hAnsi="Times New Roman" w:cs="Times New Roman"/>
          <w:sz w:val="24"/>
          <w:szCs w:val="24"/>
        </w:rPr>
        <w:t xml:space="preserve">, pomiar biogazów i wód </w:t>
      </w:r>
      <w:r w:rsidR="00993443">
        <w:rPr>
          <w:rFonts w:ascii="Times New Roman" w:eastAsia="Times New Roman" w:hAnsi="Times New Roman" w:cs="Times New Roman"/>
          <w:sz w:val="24"/>
          <w:szCs w:val="24"/>
        </w:rPr>
        <w:t>na składowisku odpadów komunalnych.</w:t>
      </w:r>
    </w:p>
    <w:p w:rsidR="00085AE7" w:rsidRPr="000F18C1" w:rsidRDefault="00085AE7" w:rsidP="004D7E58">
      <w:pPr>
        <w:autoSpaceDE w:val="0"/>
        <w:autoSpaceDN w:val="0"/>
        <w:adjustRightInd w:val="0"/>
        <w:spacing w:after="0" w:line="240" w:lineRule="auto"/>
        <w:jc w:val="both"/>
        <w:rPr>
          <w:rFonts w:ascii="Times New Roman" w:eastAsia="MS Mincho" w:hAnsi="Times New Roman" w:cs="Times New Roman"/>
          <w:sz w:val="24"/>
        </w:rPr>
      </w:pPr>
      <w:r w:rsidRPr="007A62AC">
        <w:rPr>
          <w:rFonts w:ascii="Times New Roman" w:eastAsia="MS Mincho" w:hAnsi="Times New Roman" w:cs="Times New Roman"/>
          <w:sz w:val="24"/>
          <w:u w:val="single"/>
        </w:rPr>
        <w:t>Uzasadnienie:</w:t>
      </w:r>
      <w:r>
        <w:rPr>
          <w:rFonts w:ascii="Times New Roman" w:eastAsia="MS Mincho" w:hAnsi="Times New Roman" w:cs="Times New Roman"/>
          <w:sz w:val="24"/>
        </w:rPr>
        <w:t xml:space="preserve"> Wydatki zostały wykonane do wysokości dochodów uzyskanych z opłat i kar za korzystanie ze środowiska. </w:t>
      </w:r>
    </w:p>
    <w:p w:rsidR="004D7E58" w:rsidRPr="000F18C1" w:rsidRDefault="004D7E58" w:rsidP="004D7E58">
      <w:pPr>
        <w:autoSpaceDE w:val="0"/>
        <w:autoSpaceDN w:val="0"/>
        <w:adjustRightInd w:val="0"/>
        <w:spacing w:after="0" w:line="240" w:lineRule="auto"/>
        <w:jc w:val="both"/>
        <w:rPr>
          <w:rFonts w:ascii="Times New Roman" w:eastAsia="Times New Roman" w:hAnsi="Times New Roman" w:cs="Times New Roman"/>
          <w:sz w:val="24"/>
          <w:szCs w:val="24"/>
        </w:rPr>
      </w:pPr>
    </w:p>
    <w:p w:rsidR="004D7E58" w:rsidRPr="000F18C1" w:rsidRDefault="004D7E58" w:rsidP="004D7E58">
      <w:pPr>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0F18C1">
        <w:rPr>
          <w:rFonts w:ascii="Times New Roman" w:eastAsia="Times New Roman" w:hAnsi="Times New Roman" w:cs="Times New Roman"/>
          <w:color w:val="000000"/>
          <w:sz w:val="24"/>
          <w:szCs w:val="24"/>
          <w:u w:val="single"/>
        </w:rPr>
        <w:t xml:space="preserve">Rozdział 90026 – Pozostałe działania związane z gospodarką odpadami </w:t>
      </w:r>
    </w:p>
    <w:p w:rsidR="004D7E58" w:rsidRPr="000F18C1" w:rsidRDefault="004D7E58" w:rsidP="004D7E5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18C1">
        <w:rPr>
          <w:rFonts w:ascii="Times New Roman" w:eastAsia="Times New Roman" w:hAnsi="Times New Roman" w:cs="Times New Roman"/>
          <w:color w:val="000000"/>
          <w:sz w:val="24"/>
          <w:szCs w:val="24"/>
        </w:rPr>
        <w:t xml:space="preserve">Planowane wydatki  w rozdziale  101 500,00 zł, wykonanie 57 791,68 zł, co stanowi 56,9 % planu. </w:t>
      </w:r>
      <w:r w:rsidRPr="000F18C1">
        <w:rPr>
          <w:rFonts w:ascii="Times New Roman" w:eastAsia="Times New Roman" w:hAnsi="Times New Roman" w:cs="Times New Roman"/>
          <w:sz w:val="24"/>
          <w:szCs w:val="24"/>
        </w:rPr>
        <w:t xml:space="preserve">Wydatki związane z realizacją zadań nałożonych na  gminę  ustawą z dnia 13 września 1996 r. o utrzymaniu czystości i porządku w gminach, realizowane przez gminę poza systemem gospodarki odpadami, w tym m.in. </w:t>
      </w:r>
    </w:p>
    <w:p w:rsidR="004D7E58" w:rsidRPr="000F18C1" w:rsidRDefault="004D7E58" w:rsidP="00A13608">
      <w:pPr>
        <w:numPr>
          <w:ilvl w:val="0"/>
          <w:numId w:val="231"/>
        </w:numPr>
        <w:autoSpaceDE w:val="0"/>
        <w:autoSpaceDN w:val="0"/>
        <w:adjustRightInd w:val="0"/>
        <w:spacing w:after="0" w:line="240" w:lineRule="auto"/>
        <w:jc w:val="both"/>
        <w:rPr>
          <w:rFonts w:ascii="Times New Roman" w:eastAsia="MS Mincho" w:hAnsi="Times New Roman" w:cs="Times New Roman"/>
          <w:sz w:val="24"/>
        </w:rPr>
      </w:pPr>
      <w:r w:rsidRPr="000F18C1">
        <w:rPr>
          <w:rFonts w:ascii="Times New Roman" w:eastAsia="Times New Roman" w:hAnsi="Times New Roman" w:cs="Times New Roman"/>
          <w:sz w:val="24"/>
          <w:szCs w:val="24"/>
        </w:rPr>
        <w:t xml:space="preserve">wydatki związane z </w:t>
      </w:r>
      <w:r w:rsidR="00B916F8">
        <w:rPr>
          <w:rFonts w:ascii="Times New Roman" w:eastAsia="Times New Roman" w:hAnsi="Times New Roman" w:cs="Times New Roman"/>
          <w:sz w:val="24"/>
          <w:szCs w:val="24"/>
        </w:rPr>
        <w:t xml:space="preserve">zamknięciem i rekultywacją </w:t>
      </w:r>
      <w:r w:rsidR="00677E56">
        <w:rPr>
          <w:rFonts w:ascii="Times New Roman" w:eastAsia="Times New Roman" w:hAnsi="Times New Roman" w:cs="Times New Roman"/>
          <w:sz w:val="24"/>
          <w:szCs w:val="24"/>
        </w:rPr>
        <w:t>g</w:t>
      </w:r>
      <w:r w:rsidRPr="000F18C1">
        <w:rPr>
          <w:rFonts w:ascii="Times New Roman" w:eastAsia="MS Mincho" w:hAnsi="Times New Roman" w:cs="Times New Roman"/>
          <w:sz w:val="24"/>
        </w:rPr>
        <w:t>minnego wysypiska odpadów komunalnych</w:t>
      </w:r>
      <w:r w:rsidR="005944E0">
        <w:rPr>
          <w:rFonts w:ascii="Times New Roman" w:eastAsia="MS Mincho" w:hAnsi="Times New Roman" w:cs="Times New Roman"/>
          <w:sz w:val="24"/>
        </w:rPr>
        <w:t xml:space="preserve"> </w:t>
      </w:r>
      <w:r w:rsidRPr="000F18C1">
        <w:rPr>
          <w:rFonts w:ascii="Times New Roman" w:eastAsia="MS Mincho" w:hAnsi="Times New Roman" w:cs="Times New Roman"/>
          <w:sz w:val="24"/>
        </w:rPr>
        <w:t xml:space="preserve">położonego przy ul. Augustowskiej w Żołędowie w kwocie – </w:t>
      </w:r>
      <w:r w:rsidR="005944E0">
        <w:rPr>
          <w:rFonts w:ascii="Times New Roman" w:eastAsia="MS Mincho" w:hAnsi="Times New Roman" w:cs="Times New Roman"/>
          <w:sz w:val="24"/>
        </w:rPr>
        <w:t>4 981,50 z</w:t>
      </w:r>
      <w:r w:rsidRPr="000F18C1">
        <w:rPr>
          <w:rFonts w:ascii="Times New Roman" w:eastAsia="MS Mincho" w:hAnsi="Times New Roman" w:cs="Times New Roman"/>
          <w:sz w:val="24"/>
        </w:rPr>
        <w:t xml:space="preserve">ł. (pomiar </w:t>
      </w:r>
      <w:r w:rsidR="00901D17">
        <w:rPr>
          <w:rFonts w:ascii="Times New Roman" w:eastAsia="MS Mincho" w:hAnsi="Times New Roman" w:cs="Times New Roman"/>
          <w:sz w:val="24"/>
        </w:rPr>
        <w:t xml:space="preserve">osiadania składowiska odpadów, pomiar </w:t>
      </w:r>
      <w:r w:rsidRPr="000F18C1">
        <w:rPr>
          <w:rFonts w:ascii="Times New Roman" w:eastAsia="MS Mincho" w:hAnsi="Times New Roman" w:cs="Times New Roman"/>
          <w:sz w:val="24"/>
        </w:rPr>
        <w:t>opadów atmosferycznych</w:t>
      </w:r>
      <w:r w:rsidR="008B58B8">
        <w:rPr>
          <w:rFonts w:ascii="Times New Roman" w:eastAsia="MS Mincho" w:hAnsi="Times New Roman" w:cs="Times New Roman"/>
          <w:sz w:val="24"/>
        </w:rPr>
        <w:t>, badanie wód podziemnych, wód odciekowych, biogazów</w:t>
      </w:r>
      <w:r w:rsidRPr="000F18C1">
        <w:rPr>
          <w:rFonts w:ascii="Times New Roman" w:eastAsia="MS Mincho" w:hAnsi="Times New Roman" w:cs="Times New Roman"/>
          <w:sz w:val="24"/>
        </w:rPr>
        <w:t xml:space="preserve">), </w:t>
      </w:r>
    </w:p>
    <w:p w:rsidR="004D7E58" w:rsidRPr="000F18C1" w:rsidRDefault="004D7E58" w:rsidP="00A13608">
      <w:pPr>
        <w:numPr>
          <w:ilvl w:val="0"/>
          <w:numId w:val="231"/>
        </w:numPr>
        <w:autoSpaceDE w:val="0"/>
        <w:autoSpaceDN w:val="0"/>
        <w:adjustRightInd w:val="0"/>
        <w:spacing w:after="0" w:line="240" w:lineRule="auto"/>
        <w:jc w:val="both"/>
        <w:rPr>
          <w:rFonts w:ascii="Times New Roman" w:eastAsia="MS Mincho" w:hAnsi="Times New Roman" w:cs="Times New Roman"/>
          <w:sz w:val="24"/>
        </w:rPr>
      </w:pPr>
      <w:r w:rsidRPr="000F18C1">
        <w:rPr>
          <w:rFonts w:ascii="Times New Roman" w:eastAsia="MS Mincho" w:hAnsi="Times New Roman" w:cs="Times New Roman"/>
          <w:sz w:val="24"/>
        </w:rPr>
        <w:t xml:space="preserve">zbieranie, transport i unieszkodliwianie  zwłok </w:t>
      </w:r>
      <w:r w:rsidR="00DE1A37">
        <w:rPr>
          <w:rFonts w:ascii="Times New Roman" w:eastAsia="MS Mincho" w:hAnsi="Times New Roman" w:cs="Times New Roman"/>
          <w:sz w:val="24"/>
        </w:rPr>
        <w:t xml:space="preserve">67 </w:t>
      </w:r>
      <w:r w:rsidRPr="000F18C1">
        <w:rPr>
          <w:rFonts w:ascii="Times New Roman" w:eastAsia="MS Mincho" w:hAnsi="Times New Roman" w:cs="Times New Roman"/>
          <w:sz w:val="24"/>
        </w:rPr>
        <w:t>bezdomnych zwierząt -  10 849,97</w:t>
      </w:r>
      <w:r w:rsidR="00DE1A37">
        <w:rPr>
          <w:rFonts w:ascii="Times New Roman" w:eastAsia="MS Mincho" w:hAnsi="Times New Roman" w:cs="Times New Roman"/>
          <w:sz w:val="24"/>
        </w:rPr>
        <w:t xml:space="preserve"> zł, </w:t>
      </w:r>
    </w:p>
    <w:p w:rsidR="004D7E58" w:rsidRPr="00451FBC" w:rsidRDefault="004D7E58" w:rsidP="00451FBC">
      <w:pPr>
        <w:numPr>
          <w:ilvl w:val="0"/>
          <w:numId w:val="231"/>
        </w:numPr>
        <w:autoSpaceDE w:val="0"/>
        <w:autoSpaceDN w:val="0"/>
        <w:adjustRightInd w:val="0"/>
        <w:spacing w:after="0" w:line="240" w:lineRule="auto"/>
        <w:rPr>
          <w:rFonts w:ascii="Times New Roman" w:eastAsia="MS Mincho" w:hAnsi="Times New Roman" w:cs="Times New Roman"/>
          <w:sz w:val="24"/>
          <w:u w:val="single"/>
        </w:rPr>
      </w:pPr>
      <w:r w:rsidRPr="000F18C1">
        <w:rPr>
          <w:rFonts w:ascii="Times New Roman" w:eastAsia="Times New Roman" w:hAnsi="Times New Roman" w:cs="Times New Roman"/>
          <w:sz w:val="24"/>
          <w:szCs w:val="24"/>
        </w:rPr>
        <w:t>wydatki związane z demontażem, transportem i unieszkodliwianiem azbestu i wyrobów zawierając</w:t>
      </w:r>
      <w:r w:rsidR="00CE01A8">
        <w:rPr>
          <w:rFonts w:ascii="Times New Roman" w:eastAsia="Times New Roman" w:hAnsi="Times New Roman" w:cs="Times New Roman"/>
          <w:sz w:val="24"/>
          <w:szCs w:val="24"/>
        </w:rPr>
        <w:t>ych azbest</w:t>
      </w:r>
      <w:r w:rsidR="009A19C8">
        <w:rPr>
          <w:rFonts w:ascii="Times New Roman" w:eastAsia="Times New Roman" w:hAnsi="Times New Roman" w:cs="Times New Roman"/>
          <w:sz w:val="24"/>
          <w:szCs w:val="24"/>
        </w:rPr>
        <w:t xml:space="preserve"> z 49 nieruchomości</w:t>
      </w:r>
      <w:r w:rsidRPr="000F18C1">
        <w:rPr>
          <w:rFonts w:ascii="Times New Roman" w:eastAsia="Times New Roman" w:hAnsi="Times New Roman" w:cs="Times New Roman"/>
          <w:sz w:val="24"/>
          <w:szCs w:val="24"/>
        </w:rPr>
        <w:t>, plan – 71</w:t>
      </w:r>
      <w:r w:rsidR="00C27885">
        <w:rPr>
          <w:rFonts w:ascii="Times New Roman" w:eastAsia="Times New Roman" w:hAnsi="Times New Roman" w:cs="Times New Roman"/>
          <w:sz w:val="24"/>
          <w:szCs w:val="24"/>
        </w:rPr>
        <w:t> </w:t>
      </w:r>
      <w:r w:rsidRPr="000F18C1">
        <w:rPr>
          <w:rFonts w:ascii="Times New Roman" w:eastAsia="Times New Roman" w:hAnsi="Times New Roman" w:cs="Times New Roman"/>
          <w:sz w:val="24"/>
          <w:szCs w:val="24"/>
        </w:rPr>
        <w:t>600</w:t>
      </w:r>
      <w:r w:rsidR="00C27885">
        <w:rPr>
          <w:rFonts w:ascii="Times New Roman" w:eastAsia="Times New Roman" w:hAnsi="Times New Roman" w:cs="Times New Roman"/>
          <w:sz w:val="24"/>
          <w:szCs w:val="24"/>
        </w:rPr>
        <w:t>,00</w:t>
      </w:r>
      <w:r w:rsidRPr="000F18C1">
        <w:rPr>
          <w:rFonts w:ascii="Times New Roman" w:eastAsia="Times New Roman" w:hAnsi="Times New Roman" w:cs="Times New Roman"/>
          <w:sz w:val="24"/>
          <w:szCs w:val="24"/>
        </w:rPr>
        <w:t xml:space="preserve"> zł, wykonanie – 4</w:t>
      </w:r>
      <w:r w:rsidR="006649AC">
        <w:rPr>
          <w:rFonts w:ascii="Times New Roman" w:eastAsia="Times New Roman" w:hAnsi="Times New Roman" w:cs="Times New Roman"/>
          <w:sz w:val="24"/>
          <w:szCs w:val="24"/>
        </w:rPr>
        <w:t xml:space="preserve">1 960,21 </w:t>
      </w:r>
      <w:r w:rsidRPr="000F18C1">
        <w:rPr>
          <w:rFonts w:ascii="Times New Roman" w:eastAsia="Times New Roman" w:hAnsi="Times New Roman" w:cs="Times New Roman"/>
          <w:sz w:val="24"/>
          <w:szCs w:val="24"/>
        </w:rPr>
        <w:t xml:space="preserve">zł. </w:t>
      </w:r>
    </w:p>
    <w:p w:rsidR="00874351" w:rsidRDefault="00874351" w:rsidP="004D7E58">
      <w:pPr>
        <w:spacing w:after="0" w:line="240" w:lineRule="auto"/>
        <w:jc w:val="both"/>
        <w:rPr>
          <w:rFonts w:ascii="Times New Roman" w:eastAsia="MS Mincho" w:hAnsi="Times New Roman" w:cs="Times New Roman"/>
          <w:sz w:val="24"/>
          <w:szCs w:val="20"/>
          <w:u w:val="single"/>
        </w:rPr>
      </w:pPr>
    </w:p>
    <w:p w:rsidR="004D7E58" w:rsidRPr="000F18C1" w:rsidRDefault="004D7E58" w:rsidP="004D7E58">
      <w:pPr>
        <w:spacing w:after="0" w:line="240" w:lineRule="auto"/>
        <w:jc w:val="both"/>
        <w:rPr>
          <w:rFonts w:ascii="Times New Roman" w:eastAsia="MS Mincho" w:hAnsi="Times New Roman" w:cs="Times New Roman"/>
          <w:sz w:val="24"/>
          <w:szCs w:val="20"/>
          <w:u w:val="single"/>
        </w:rPr>
      </w:pPr>
      <w:r w:rsidRPr="000F18C1">
        <w:rPr>
          <w:rFonts w:ascii="Times New Roman" w:eastAsia="MS Mincho" w:hAnsi="Times New Roman" w:cs="Times New Roman"/>
          <w:sz w:val="24"/>
          <w:szCs w:val="20"/>
          <w:u w:val="single"/>
        </w:rPr>
        <w:t>Rozdział 90095 -  Pozostała działalność</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 xml:space="preserve">Planowane wydatki </w:t>
      </w:r>
      <w:r w:rsidR="00AC215E">
        <w:rPr>
          <w:rFonts w:ascii="Times New Roman" w:eastAsia="MS Mincho" w:hAnsi="Times New Roman" w:cs="Times New Roman"/>
          <w:sz w:val="24"/>
          <w:szCs w:val="20"/>
        </w:rPr>
        <w:t xml:space="preserve">– </w:t>
      </w:r>
      <w:r w:rsidRPr="000F18C1">
        <w:rPr>
          <w:rFonts w:ascii="Times New Roman" w:eastAsia="MS Mincho" w:hAnsi="Times New Roman" w:cs="Times New Roman"/>
          <w:sz w:val="24"/>
          <w:szCs w:val="20"/>
        </w:rPr>
        <w:t xml:space="preserve">1 786 232,06 zł. Wykonanie </w:t>
      </w:r>
      <w:r w:rsidR="00AC215E">
        <w:rPr>
          <w:rFonts w:ascii="Times New Roman" w:eastAsia="MS Mincho" w:hAnsi="Times New Roman" w:cs="Times New Roman"/>
          <w:sz w:val="24"/>
          <w:szCs w:val="20"/>
        </w:rPr>
        <w:t xml:space="preserve">– </w:t>
      </w:r>
      <w:r w:rsidRPr="000F18C1">
        <w:rPr>
          <w:rFonts w:ascii="Times New Roman" w:eastAsia="MS Mincho" w:hAnsi="Times New Roman" w:cs="Times New Roman"/>
          <w:sz w:val="24"/>
          <w:szCs w:val="20"/>
        </w:rPr>
        <w:t>1 692 606,06 zł – 94,8 %  planu, w tym:</w:t>
      </w:r>
    </w:p>
    <w:p w:rsidR="004D7E58" w:rsidRPr="000F18C1" w:rsidRDefault="004D7E58" w:rsidP="00A13608">
      <w:pPr>
        <w:numPr>
          <w:ilvl w:val="0"/>
          <w:numId w:val="183"/>
        </w:num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 xml:space="preserve">wydatki bieżące, planowane 345 232,06 zł, wykonane 263 262,46 zł, co stanowi </w:t>
      </w:r>
      <w:r w:rsidRPr="000F18C1">
        <w:rPr>
          <w:rFonts w:ascii="Times New Roman" w:eastAsia="MS Mincho" w:hAnsi="Times New Roman" w:cs="Times New Roman"/>
          <w:sz w:val="24"/>
          <w:szCs w:val="20"/>
        </w:rPr>
        <w:br/>
        <w:t>76,3 % planu,</w:t>
      </w:r>
    </w:p>
    <w:p w:rsidR="004D7E58" w:rsidRPr="000F18C1" w:rsidRDefault="004D7E58" w:rsidP="00A13608">
      <w:pPr>
        <w:numPr>
          <w:ilvl w:val="0"/>
          <w:numId w:val="183"/>
        </w:num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wydatki inwestycyjne, planowane 1</w:t>
      </w:r>
      <w:r w:rsidR="00045B26">
        <w:rPr>
          <w:rFonts w:ascii="Times New Roman" w:eastAsia="MS Mincho" w:hAnsi="Times New Roman" w:cs="Times New Roman"/>
          <w:sz w:val="24"/>
          <w:szCs w:val="20"/>
        </w:rPr>
        <w:t> </w:t>
      </w:r>
      <w:r w:rsidRPr="000F18C1">
        <w:rPr>
          <w:rFonts w:ascii="Times New Roman" w:eastAsia="MS Mincho" w:hAnsi="Times New Roman" w:cs="Times New Roman"/>
          <w:sz w:val="24"/>
          <w:szCs w:val="20"/>
        </w:rPr>
        <w:t>441</w:t>
      </w:r>
      <w:r w:rsidR="00045B26">
        <w:rPr>
          <w:rFonts w:ascii="Times New Roman" w:eastAsia="MS Mincho" w:hAnsi="Times New Roman" w:cs="Times New Roman"/>
          <w:sz w:val="24"/>
          <w:szCs w:val="20"/>
        </w:rPr>
        <w:t> 000,00</w:t>
      </w:r>
      <w:r w:rsidRPr="000F18C1">
        <w:rPr>
          <w:rFonts w:ascii="Times New Roman" w:eastAsia="MS Mincho" w:hAnsi="Times New Roman" w:cs="Times New Roman"/>
          <w:sz w:val="24"/>
          <w:szCs w:val="20"/>
        </w:rPr>
        <w:t xml:space="preserve"> zł, wykonanie 1 429 343,60 zł, co stanowi 99,2 % planu.</w:t>
      </w:r>
    </w:p>
    <w:p w:rsidR="004D7E58" w:rsidRPr="000F18C1" w:rsidRDefault="004D7E58" w:rsidP="00E8172D">
      <w:pPr>
        <w:autoSpaceDE w:val="0"/>
        <w:autoSpaceDN w:val="0"/>
        <w:adjustRightInd w:val="0"/>
        <w:spacing w:after="0" w:line="240" w:lineRule="auto"/>
        <w:jc w:val="both"/>
        <w:rPr>
          <w:rFonts w:ascii="Times New Roman" w:eastAsia="MS Mincho" w:hAnsi="Times New Roman" w:cs="Times New Roman"/>
          <w:sz w:val="24"/>
        </w:rPr>
      </w:pPr>
      <w:r w:rsidRPr="000F18C1">
        <w:rPr>
          <w:rFonts w:ascii="Times New Roman" w:eastAsia="MS Mincho" w:hAnsi="Times New Roman" w:cs="Times New Roman"/>
          <w:sz w:val="24"/>
        </w:rPr>
        <w:t>W rozdziale ujęto wydatki</w:t>
      </w:r>
      <w:r w:rsidR="00CA3C78">
        <w:rPr>
          <w:rFonts w:ascii="Times New Roman" w:eastAsia="MS Mincho" w:hAnsi="Times New Roman" w:cs="Times New Roman"/>
          <w:sz w:val="24"/>
        </w:rPr>
        <w:t xml:space="preserve"> na</w:t>
      </w:r>
      <w:r w:rsidRPr="000F18C1">
        <w:rPr>
          <w:rFonts w:ascii="Times New Roman" w:eastAsia="MS Mincho" w:hAnsi="Times New Roman" w:cs="Times New Roman"/>
          <w:sz w:val="24"/>
        </w:rPr>
        <w:t xml:space="preserve"> :</w:t>
      </w:r>
    </w:p>
    <w:p w:rsidR="004D7E58" w:rsidRDefault="00C41F6A" w:rsidP="00E8172D">
      <w:pPr>
        <w:pStyle w:val="Akapitzlist"/>
        <w:numPr>
          <w:ilvl w:val="0"/>
          <w:numId w:val="261"/>
        </w:numPr>
        <w:autoSpaceDE w:val="0"/>
        <w:autoSpaceDN w:val="0"/>
        <w:adjustRightInd w:val="0"/>
        <w:jc w:val="both"/>
        <w:rPr>
          <w:rFonts w:eastAsia="MS Mincho"/>
          <w:sz w:val="24"/>
          <w:szCs w:val="24"/>
        </w:rPr>
      </w:pPr>
      <w:r>
        <w:rPr>
          <w:rFonts w:eastAsia="MS Mincho"/>
          <w:sz w:val="24"/>
        </w:rPr>
        <w:t xml:space="preserve">Wydatki bieżące związane z zarządzaniem terenami i </w:t>
      </w:r>
      <w:r w:rsidR="007A62AC">
        <w:rPr>
          <w:rFonts w:eastAsia="MS Mincho"/>
          <w:sz w:val="24"/>
        </w:rPr>
        <w:t xml:space="preserve">obiektami </w:t>
      </w:r>
      <w:r>
        <w:rPr>
          <w:rFonts w:eastAsia="MS Mincho"/>
          <w:sz w:val="24"/>
        </w:rPr>
        <w:t xml:space="preserve">gminnymi </w:t>
      </w:r>
      <w:r w:rsidR="004D7E58" w:rsidRPr="00C0342E">
        <w:rPr>
          <w:rFonts w:eastAsia="MS Mincho"/>
          <w:sz w:val="24"/>
        </w:rPr>
        <w:t xml:space="preserve">oraz </w:t>
      </w:r>
      <w:r w:rsidR="00C0342E">
        <w:rPr>
          <w:rFonts w:eastAsia="MS Mincho"/>
          <w:sz w:val="24"/>
        </w:rPr>
        <w:t xml:space="preserve">niezbędne </w:t>
      </w:r>
      <w:r w:rsidR="004D7E58" w:rsidRPr="00C0342E">
        <w:rPr>
          <w:rFonts w:eastAsia="MS Mincho"/>
          <w:sz w:val="24"/>
        </w:rPr>
        <w:t>remonty</w:t>
      </w:r>
      <w:r w:rsidR="00CA3C78">
        <w:rPr>
          <w:rFonts w:eastAsia="MS Mincho"/>
          <w:sz w:val="24"/>
        </w:rPr>
        <w:t xml:space="preserve">, oświetlenie świąteczne miejsc publicznych </w:t>
      </w:r>
      <w:r w:rsidR="004D7E58" w:rsidRPr="00C0342E">
        <w:rPr>
          <w:rFonts w:eastAsia="MS Mincho"/>
          <w:sz w:val="24"/>
        </w:rPr>
        <w:t xml:space="preserve"> – 21</w:t>
      </w:r>
      <w:r w:rsidR="00BE36A3">
        <w:rPr>
          <w:rFonts w:eastAsia="MS Mincho"/>
          <w:sz w:val="24"/>
        </w:rPr>
        <w:t>0</w:t>
      </w:r>
      <w:r w:rsidR="004D7E58" w:rsidRPr="00C0342E">
        <w:rPr>
          <w:rFonts w:eastAsia="MS Mincho"/>
          <w:sz w:val="24"/>
        </w:rPr>
        <w:t xml:space="preserve"> 054,46 zł, w tym; remonty – 19 003,02 zł, usługi </w:t>
      </w:r>
      <w:r w:rsidR="00927929">
        <w:rPr>
          <w:rFonts w:eastAsia="MS Mincho"/>
          <w:sz w:val="24"/>
        </w:rPr>
        <w:t xml:space="preserve">75 </w:t>
      </w:r>
      <w:r w:rsidR="004D7E58" w:rsidRPr="00C0342E">
        <w:rPr>
          <w:rFonts w:eastAsia="MS Mincho"/>
          <w:sz w:val="24"/>
        </w:rPr>
        <w:t>904,62 zł, e</w:t>
      </w:r>
      <w:r w:rsidR="004D7E58" w:rsidRPr="00C0342E">
        <w:rPr>
          <w:sz w:val="24"/>
        </w:rPr>
        <w:t>nergia</w:t>
      </w:r>
      <w:r w:rsidR="00B86327" w:rsidRPr="00C0342E">
        <w:rPr>
          <w:sz w:val="24"/>
        </w:rPr>
        <w:t xml:space="preserve"> </w:t>
      </w:r>
      <w:r w:rsidR="004D7E58" w:rsidRPr="00C0342E">
        <w:rPr>
          <w:sz w:val="24"/>
        </w:rPr>
        <w:t>elektryczna, woda i gaz</w:t>
      </w:r>
      <w:r w:rsidR="00B86327" w:rsidRPr="00C0342E">
        <w:rPr>
          <w:sz w:val="24"/>
        </w:rPr>
        <w:t xml:space="preserve"> </w:t>
      </w:r>
      <w:r w:rsidR="004D7E58" w:rsidRPr="00C0342E">
        <w:rPr>
          <w:sz w:val="24"/>
        </w:rPr>
        <w:t xml:space="preserve">– 110 880,50 zł. </w:t>
      </w:r>
      <w:r w:rsidR="005A124E" w:rsidRPr="00C0342E">
        <w:rPr>
          <w:rFonts w:eastAsia="MS Mincho"/>
          <w:sz w:val="24"/>
        </w:rPr>
        <w:t xml:space="preserve">Największą pozycję wydatków w tej grupie stanowił zakup gazu </w:t>
      </w:r>
      <w:r w:rsidR="005E6110">
        <w:rPr>
          <w:rFonts w:eastAsia="MS Mincho"/>
          <w:sz w:val="24"/>
        </w:rPr>
        <w:t xml:space="preserve">do </w:t>
      </w:r>
      <w:r w:rsidR="005A124E" w:rsidRPr="00C0342E">
        <w:rPr>
          <w:rFonts w:eastAsia="MS Mincho"/>
          <w:sz w:val="24"/>
        </w:rPr>
        <w:t xml:space="preserve">kotłowni – 70 812,38  </w:t>
      </w:r>
      <w:r w:rsidR="005A124E" w:rsidRPr="00C0342E">
        <w:rPr>
          <w:rFonts w:eastAsia="MS Mincho"/>
          <w:sz w:val="24"/>
        </w:rPr>
        <w:lastRenderedPageBreak/>
        <w:t>zł.  Kotłownie gazowe działają w budynku przy ul. Centralnej 6 w Osielsku ( Gminna Przychodnia, GOPS, Biblioteka Publiczna oraz pomieszczenia zajęte przez Starostwo Powiatowe i Policję) oraz przy ul. Szkolnej 1</w:t>
      </w:r>
      <w:r w:rsidR="00E8172D">
        <w:rPr>
          <w:rFonts w:eastAsia="MS Mincho"/>
          <w:sz w:val="24"/>
        </w:rPr>
        <w:t xml:space="preserve"> </w:t>
      </w:r>
      <w:r w:rsidR="005A124E" w:rsidRPr="00C0342E">
        <w:rPr>
          <w:rFonts w:eastAsia="MS Mincho"/>
          <w:sz w:val="24"/>
        </w:rPr>
        <w:t>w Maksymilianowie, gdzie mieszczą się pomieszczenia zajmowane przez Gminną Przychodnię i 2 lokale mieszkalne – obecnie nieużytkowane</w:t>
      </w:r>
      <w:r w:rsidR="005A124E" w:rsidRPr="00C0342E">
        <w:rPr>
          <w:rFonts w:eastAsia="MS Mincho"/>
          <w:sz w:val="24"/>
          <w:szCs w:val="24"/>
        </w:rPr>
        <w:t xml:space="preserve">. </w:t>
      </w:r>
      <w:r w:rsidR="004D7E58" w:rsidRPr="00C0342E">
        <w:rPr>
          <w:sz w:val="24"/>
        </w:rPr>
        <w:t>Poniesiono wydatki na</w:t>
      </w:r>
      <w:r w:rsidR="004D7E58" w:rsidRPr="00C0342E">
        <w:rPr>
          <w:rFonts w:eastAsia="MS Mincho"/>
          <w:sz w:val="24"/>
        </w:rPr>
        <w:t xml:space="preserve"> oświetlenie i dekoracje świąteczne umieszczone na terenie gminy, przeglądy okresowe instalacji, przeprowadzenie kontroli rocznych</w:t>
      </w:r>
      <w:r w:rsidR="000A63A4">
        <w:rPr>
          <w:rFonts w:eastAsia="MS Mincho"/>
          <w:sz w:val="24"/>
        </w:rPr>
        <w:t xml:space="preserve"> </w:t>
      </w:r>
      <w:r w:rsidR="004D7E58" w:rsidRPr="00C0342E">
        <w:rPr>
          <w:rFonts w:eastAsia="MS Mincho"/>
          <w:sz w:val="24"/>
        </w:rPr>
        <w:t>i pięcioletnich obiektów, usługi kominiarskie, zrzut ścieków, odbiór odpadów komunalnych, montaż wodomierzy, wymieniono okna w piwnicy w budynku przy ul. Szkolnej 1 w Maksymilianowie,</w:t>
      </w:r>
      <w:r w:rsidR="00B86327" w:rsidRPr="00C0342E">
        <w:rPr>
          <w:rFonts w:eastAsia="MS Mincho"/>
          <w:sz w:val="24"/>
        </w:rPr>
        <w:t xml:space="preserve"> </w:t>
      </w:r>
      <w:r w:rsidR="004D7E58" w:rsidRPr="00C0342E">
        <w:rPr>
          <w:rFonts w:eastAsia="MS Mincho"/>
          <w:sz w:val="24"/>
        </w:rPr>
        <w:t>wykonano remont głównej tablicy rozdzielczej wraz z aparaturą elektryczną w budynku przy ul. Centralnej 6 w Osielsku</w:t>
      </w:r>
      <w:r w:rsidR="00C05B2A">
        <w:rPr>
          <w:rFonts w:eastAsia="MS Mincho"/>
          <w:sz w:val="24"/>
          <w:szCs w:val="24"/>
        </w:rPr>
        <w:t>.</w:t>
      </w:r>
    </w:p>
    <w:p w:rsidR="004D7E58" w:rsidRPr="00C05B2A" w:rsidRDefault="004D7E58" w:rsidP="00A13608">
      <w:pPr>
        <w:pStyle w:val="Akapitzlist"/>
        <w:numPr>
          <w:ilvl w:val="0"/>
          <w:numId w:val="261"/>
        </w:numPr>
        <w:autoSpaceDE w:val="0"/>
        <w:autoSpaceDN w:val="0"/>
        <w:adjustRightInd w:val="0"/>
        <w:jc w:val="both"/>
        <w:rPr>
          <w:rFonts w:eastAsia="MS Mincho"/>
          <w:sz w:val="24"/>
          <w:szCs w:val="24"/>
        </w:rPr>
      </w:pPr>
      <w:r w:rsidRPr="00C05B2A">
        <w:rPr>
          <w:rFonts w:eastAsia="MS Mincho"/>
          <w:sz w:val="24"/>
          <w:szCs w:val="24"/>
        </w:rPr>
        <w:t>Realizacj</w:t>
      </w:r>
      <w:r w:rsidR="00CA3C78">
        <w:rPr>
          <w:rFonts w:eastAsia="MS Mincho"/>
          <w:sz w:val="24"/>
          <w:szCs w:val="24"/>
        </w:rPr>
        <w:t>ę</w:t>
      </w:r>
      <w:r w:rsidRPr="00C05B2A">
        <w:rPr>
          <w:rFonts w:eastAsia="MS Mincho"/>
          <w:sz w:val="24"/>
          <w:szCs w:val="24"/>
        </w:rPr>
        <w:t xml:space="preserve"> "Programu opieki nad zwierzętami bezdomnymi oraz zapobiegania bezdomności zwierząt na terenie gminy Osielsko", uchwalonego przez Radę Gminy – </w:t>
      </w:r>
      <w:r w:rsidR="007220C7">
        <w:rPr>
          <w:rFonts w:eastAsia="MS Mincho"/>
          <w:sz w:val="24"/>
          <w:szCs w:val="24"/>
        </w:rPr>
        <w:t>53</w:t>
      </w:r>
      <w:r w:rsidRPr="00C05B2A">
        <w:rPr>
          <w:rFonts w:eastAsia="MS Mincho"/>
          <w:sz w:val="24"/>
          <w:szCs w:val="24"/>
        </w:rPr>
        <w:t> 208,00 zł, w tym:</w:t>
      </w:r>
    </w:p>
    <w:p w:rsidR="004D7E58" w:rsidRDefault="004D7E58" w:rsidP="00A13608">
      <w:pPr>
        <w:numPr>
          <w:ilvl w:val="0"/>
          <w:numId w:val="207"/>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724AA9">
        <w:rPr>
          <w:rFonts w:ascii="Times New Roman" w:eastAsia="MS Mincho" w:hAnsi="Times New Roman" w:cs="Times New Roman"/>
          <w:sz w:val="24"/>
          <w:szCs w:val="24"/>
        </w:rPr>
        <w:t>interwencje weterynaryjne dot. bezdo</w:t>
      </w:r>
      <w:r w:rsidR="004A5305">
        <w:rPr>
          <w:rFonts w:ascii="Times New Roman" w:eastAsia="MS Mincho" w:hAnsi="Times New Roman" w:cs="Times New Roman"/>
          <w:sz w:val="24"/>
          <w:szCs w:val="24"/>
        </w:rPr>
        <w:t>mnych zwierząt  - 42 228,00 zł.</w:t>
      </w:r>
    </w:p>
    <w:p w:rsidR="004D7E58" w:rsidRPr="00724AA9" w:rsidRDefault="004D7E58" w:rsidP="00A13608">
      <w:pPr>
        <w:numPr>
          <w:ilvl w:val="0"/>
          <w:numId w:val="207"/>
        </w:numPr>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zakup transporterów i </w:t>
      </w:r>
      <w:proofErr w:type="spellStart"/>
      <w:r>
        <w:rPr>
          <w:rFonts w:ascii="Times New Roman" w:eastAsia="MS Mincho" w:hAnsi="Times New Roman" w:cs="Times New Roman"/>
          <w:sz w:val="24"/>
          <w:szCs w:val="24"/>
        </w:rPr>
        <w:t>żywołapek</w:t>
      </w:r>
      <w:proofErr w:type="spellEnd"/>
      <w:r>
        <w:rPr>
          <w:rFonts w:ascii="Times New Roman" w:eastAsia="MS Mincho" w:hAnsi="Times New Roman" w:cs="Times New Roman"/>
          <w:sz w:val="24"/>
          <w:szCs w:val="24"/>
        </w:rPr>
        <w:t xml:space="preserve"> </w:t>
      </w:r>
      <w:r w:rsidR="00414CB8">
        <w:rPr>
          <w:rFonts w:ascii="Times New Roman" w:eastAsia="MS Mincho" w:hAnsi="Times New Roman" w:cs="Times New Roman"/>
          <w:sz w:val="24"/>
          <w:szCs w:val="24"/>
        </w:rPr>
        <w:t xml:space="preserve">dla bezdomnych kotów </w:t>
      </w:r>
      <w:r>
        <w:rPr>
          <w:rFonts w:ascii="Times New Roman" w:eastAsia="MS Mincho" w:hAnsi="Times New Roman" w:cs="Times New Roman"/>
          <w:sz w:val="24"/>
          <w:szCs w:val="24"/>
        </w:rPr>
        <w:t>– 480,00 zł</w:t>
      </w:r>
      <w:r w:rsidR="004A5305">
        <w:rPr>
          <w:rFonts w:ascii="Times New Roman" w:eastAsia="MS Mincho" w:hAnsi="Times New Roman" w:cs="Times New Roman"/>
          <w:sz w:val="24"/>
          <w:szCs w:val="24"/>
        </w:rPr>
        <w:t>.</w:t>
      </w:r>
    </w:p>
    <w:p w:rsidR="004D7E58" w:rsidRDefault="004D7E58" w:rsidP="00A13608">
      <w:pPr>
        <w:numPr>
          <w:ilvl w:val="0"/>
          <w:numId w:val="207"/>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724AA9">
        <w:rPr>
          <w:rFonts w:ascii="Times New Roman" w:eastAsia="MS Mincho" w:hAnsi="Times New Roman" w:cs="Times New Roman"/>
          <w:sz w:val="24"/>
          <w:szCs w:val="24"/>
        </w:rPr>
        <w:t>zakup 804 kg suchej karmy  wolnożyjących bezdomnych kotów – 4 500,00 zł.</w:t>
      </w:r>
    </w:p>
    <w:p w:rsidR="009A2DC2" w:rsidRPr="007220C7" w:rsidRDefault="00D21E9D" w:rsidP="007220C7">
      <w:pPr>
        <w:numPr>
          <w:ilvl w:val="0"/>
          <w:numId w:val="207"/>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D21E9D">
        <w:rPr>
          <w:rFonts w:ascii="Times New Roman" w:hAnsi="Times New Roman" w:cs="Times New Roman"/>
          <w:color w:val="000000"/>
          <w:sz w:val="23"/>
          <w:szCs w:val="23"/>
        </w:rPr>
        <w:t>zabiegi weterynaryjne u bezdomnych kotów – (</w:t>
      </w:r>
      <w:r w:rsidR="007220C7">
        <w:rPr>
          <w:rFonts w:ascii="Times New Roman" w:hAnsi="Times New Roman" w:cs="Times New Roman"/>
          <w:color w:val="000000"/>
          <w:sz w:val="23"/>
          <w:szCs w:val="23"/>
        </w:rPr>
        <w:t xml:space="preserve">84 </w:t>
      </w:r>
      <w:r w:rsidRPr="00D21E9D">
        <w:rPr>
          <w:rFonts w:ascii="Times New Roman" w:hAnsi="Times New Roman" w:cs="Times New Roman"/>
          <w:color w:val="000000"/>
          <w:sz w:val="23"/>
          <w:szCs w:val="23"/>
        </w:rPr>
        <w:t>zabiegi) - 6</w:t>
      </w:r>
      <w:r w:rsidR="00927929">
        <w:rPr>
          <w:rFonts w:ascii="Times New Roman" w:hAnsi="Times New Roman" w:cs="Times New Roman"/>
          <w:color w:val="000000"/>
          <w:sz w:val="23"/>
          <w:szCs w:val="23"/>
        </w:rPr>
        <w:t> </w:t>
      </w:r>
      <w:r w:rsidRPr="00D21E9D">
        <w:rPr>
          <w:rFonts w:ascii="Times New Roman" w:hAnsi="Times New Roman" w:cs="Times New Roman"/>
          <w:color w:val="000000"/>
          <w:sz w:val="23"/>
          <w:szCs w:val="23"/>
        </w:rPr>
        <w:t>000</w:t>
      </w:r>
      <w:r w:rsidR="00927929">
        <w:rPr>
          <w:rFonts w:ascii="Times New Roman" w:hAnsi="Times New Roman" w:cs="Times New Roman"/>
          <w:color w:val="000000"/>
          <w:sz w:val="23"/>
          <w:szCs w:val="23"/>
        </w:rPr>
        <w:t>,00</w:t>
      </w:r>
      <w:r w:rsidRPr="00D21E9D">
        <w:rPr>
          <w:rFonts w:ascii="Times New Roman" w:hAnsi="Times New Roman" w:cs="Times New Roman"/>
          <w:color w:val="000000"/>
          <w:sz w:val="23"/>
          <w:szCs w:val="23"/>
        </w:rPr>
        <w:t xml:space="preserve"> zł. </w:t>
      </w:r>
    </w:p>
    <w:p w:rsidR="004D7E58" w:rsidRPr="00724AA9" w:rsidRDefault="004A5305" w:rsidP="004D7E58">
      <w:pPr>
        <w:spacing w:after="0" w:line="240" w:lineRule="auto"/>
        <w:jc w:val="both"/>
        <w:rPr>
          <w:rFonts w:ascii="Times New Roman" w:eastAsia="MS Mincho" w:hAnsi="Times New Roman" w:cs="Times New Roman"/>
          <w:sz w:val="24"/>
          <w:szCs w:val="20"/>
        </w:rPr>
      </w:pPr>
      <w:r>
        <w:rPr>
          <w:rFonts w:ascii="Times New Roman" w:eastAsia="MS Mincho" w:hAnsi="Times New Roman" w:cs="Times New Roman"/>
          <w:sz w:val="24"/>
          <w:szCs w:val="20"/>
        </w:rPr>
        <w:t>W</w:t>
      </w:r>
      <w:r w:rsidR="004D7E58" w:rsidRPr="00724AA9">
        <w:rPr>
          <w:rFonts w:ascii="Times New Roman" w:eastAsia="MS Mincho" w:hAnsi="Times New Roman" w:cs="Times New Roman"/>
          <w:sz w:val="24"/>
          <w:szCs w:val="20"/>
        </w:rPr>
        <w:t>ydatki na inwestycje opisano w załączniku nr 3 do sprawozdania.</w:t>
      </w:r>
    </w:p>
    <w:p w:rsidR="004D7E58" w:rsidRPr="000F18C1" w:rsidRDefault="004D7E58" w:rsidP="004D7E58">
      <w:pPr>
        <w:spacing w:after="0" w:line="240" w:lineRule="auto"/>
        <w:jc w:val="both"/>
        <w:rPr>
          <w:rFonts w:ascii="Times New Roman" w:eastAsia="MS Mincho" w:hAnsi="Times New Roman" w:cs="Times New Roman"/>
          <w:color w:val="0070C0"/>
          <w:sz w:val="24"/>
          <w:szCs w:val="20"/>
        </w:rPr>
      </w:pPr>
      <w:r w:rsidRPr="000F18C1">
        <w:rPr>
          <w:rFonts w:ascii="Times New Roman" w:eastAsia="MS Mincho" w:hAnsi="Times New Roman" w:cs="Times New Roman"/>
          <w:color w:val="0070C0"/>
          <w:sz w:val="24"/>
          <w:szCs w:val="20"/>
        </w:rPr>
        <w:tab/>
      </w:r>
    </w:p>
    <w:p w:rsidR="004D7E58" w:rsidRPr="000F18C1" w:rsidRDefault="004D7E58" w:rsidP="004D7E58">
      <w:pPr>
        <w:spacing w:after="0" w:line="240" w:lineRule="auto"/>
        <w:jc w:val="center"/>
        <w:rPr>
          <w:rFonts w:ascii="Times New Roman" w:eastAsia="MS Mincho" w:hAnsi="Times New Roman" w:cs="Times New Roman"/>
          <w:b/>
          <w:bCs/>
          <w:sz w:val="24"/>
          <w:szCs w:val="20"/>
        </w:rPr>
      </w:pPr>
      <w:r w:rsidRPr="000F18C1">
        <w:rPr>
          <w:rFonts w:ascii="Times New Roman" w:eastAsia="MS Mincho" w:hAnsi="Times New Roman" w:cs="Times New Roman"/>
          <w:b/>
          <w:bCs/>
          <w:sz w:val="24"/>
          <w:szCs w:val="20"/>
        </w:rPr>
        <w:t>Dział 921 Kultura i ochrona dziedzictwa narodowego</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 xml:space="preserve">Plan </w:t>
      </w:r>
      <w:r w:rsidRPr="000F18C1">
        <w:rPr>
          <w:rFonts w:ascii="Times New Roman" w:eastAsia="MS Mincho" w:hAnsi="Times New Roman" w:cs="Times New Roman"/>
          <w:sz w:val="24"/>
          <w:szCs w:val="20"/>
        </w:rPr>
        <w:tab/>
        <w:t>3 168 802,76 zł.</w:t>
      </w:r>
    </w:p>
    <w:p w:rsidR="004D7E58" w:rsidRPr="000F18C1" w:rsidRDefault="004D7E58" w:rsidP="004D7E58">
      <w:pPr>
        <w:spacing w:after="0" w:line="240" w:lineRule="auto"/>
        <w:jc w:val="both"/>
        <w:rPr>
          <w:rFonts w:ascii="Times New Roman" w:eastAsia="MS Mincho" w:hAnsi="Times New Roman" w:cs="Times New Roman"/>
          <w:bCs/>
          <w:sz w:val="24"/>
          <w:szCs w:val="20"/>
        </w:rPr>
      </w:pPr>
      <w:r w:rsidRPr="000F18C1">
        <w:rPr>
          <w:rFonts w:ascii="Times New Roman" w:eastAsia="MS Mincho" w:hAnsi="Times New Roman" w:cs="Times New Roman"/>
          <w:sz w:val="24"/>
          <w:szCs w:val="20"/>
        </w:rPr>
        <w:t>Wykonanie 3 112 091,11 zł. Wydatki zostały wykonane w 98,2% planu. Stanowiły 2,8</w:t>
      </w:r>
      <w:r w:rsidRPr="000F18C1">
        <w:rPr>
          <w:rFonts w:ascii="Times New Roman" w:eastAsia="MS Mincho" w:hAnsi="Times New Roman" w:cs="Times New Roman"/>
          <w:bCs/>
          <w:sz w:val="24"/>
          <w:szCs w:val="20"/>
        </w:rPr>
        <w:t xml:space="preserve">% wydatków budżetu ogółem. </w:t>
      </w:r>
    </w:p>
    <w:p w:rsidR="00E4458F" w:rsidRPr="000F18C1" w:rsidRDefault="00E4458F" w:rsidP="00E4458F">
      <w:pPr>
        <w:autoSpaceDE w:val="0"/>
        <w:autoSpaceDN w:val="0"/>
        <w:adjustRightInd w:val="0"/>
        <w:spacing w:after="0" w:line="240" w:lineRule="auto"/>
        <w:jc w:val="both"/>
        <w:rPr>
          <w:rFonts w:ascii="Times New Roman" w:eastAsia="MS Mincho" w:hAnsi="Times New Roman" w:cs="Times New Roman"/>
          <w:sz w:val="24"/>
        </w:rPr>
      </w:pPr>
      <w:r>
        <w:rPr>
          <w:rFonts w:ascii="Times New Roman" w:eastAsia="MS Mincho" w:hAnsi="Times New Roman" w:cs="Times New Roman"/>
          <w:sz w:val="24"/>
        </w:rPr>
        <w:t>Sprawozdani</w:t>
      </w:r>
      <w:r w:rsidR="007A62AC">
        <w:rPr>
          <w:rFonts w:ascii="Times New Roman" w:eastAsia="MS Mincho" w:hAnsi="Times New Roman" w:cs="Times New Roman"/>
          <w:sz w:val="24"/>
        </w:rPr>
        <w:t xml:space="preserve">a </w:t>
      </w:r>
      <w:r>
        <w:rPr>
          <w:rFonts w:ascii="Times New Roman" w:eastAsia="MS Mincho" w:hAnsi="Times New Roman" w:cs="Times New Roman"/>
          <w:sz w:val="24"/>
        </w:rPr>
        <w:t>z wykonania plan</w:t>
      </w:r>
      <w:r w:rsidR="007A62AC">
        <w:rPr>
          <w:rFonts w:ascii="Times New Roman" w:eastAsia="MS Mincho" w:hAnsi="Times New Roman" w:cs="Times New Roman"/>
          <w:sz w:val="24"/>
        </w:rPr>
        <w:t xml:space="preserve">ów </w:t>
      </w:r>
      <w:r>
        <w:rPr>
          <w:rFonts w:ascii="Times New Roman" w:eastAsia="MS Mincho" w:hAnsi="Times New Roman" w:cs="Times New Roman"/>
          <w:sz w:val="24"/>
        </w:rPr>
        <w:t>finansow</w:t>
      </w:r>
      <w:r w:rsidR="007A62AC">
        <w:rPr>
          <w:rFonts w:ascii="Times New Roman" w:eastAsia="MS Mincho" w:hAnsi="Times New Roman" w:cs="Times New Roman"/>
          <w:sz w:val="24"/>
        </w:rPr>
        <w:t xml:space="preserve">ych </w:t>
      </w:r>
      <w:r>
        <w:rPr>
          <w:rFonts w:ascii="Times New Roman" w:eastAsia="MS Mincho" w:hAnsi="Times New Roman" w:cs="Times New Roman"/>
          <w:sz w:val="24"/>
        </w:rPr>
        <w:t xml:space="preserve">instytucji kultury przedłożone </w:t>
      </w:r>
      <w:r w:rsidR="007A62AC">
        <w:rPr>
          <w:rFonts w:ascii="Times New Roman" w:eastAsia="MS Mincho" w:hAnsi="Times New Roman" w:cs="Times New Roman"/>
          <w:sz w:val="24"/>
        </w:rPr>
        <w:t xml:space="preserve">są </w:t>
      </w:r>
      <w:r>
        <w:rPr>
          <w:rFonts w:ascii="Times New Roman" w:eastAsia="MS Mincho" w:hAnsi="Times New Roman" w:cs="Times New Roman"/>
          <w:sz w:val="24"/>
        </w:rPr>
        <w:t>załącznik do odrębnego Zarządzenia Wójta Gminy.</w:t>
      </w:r>
      <w:r w:rsidRPr="000F18C1">
        <w:rPr>
          <w:rFonts w:ascii="Times New Roman" w:eastAsia="MS Mincho" w:hAnsi="Times New Roman" w:cs="Times New Roman"/>
          <w:sz w:val="24"/>
        </w:rPr>
        <w:t xml:space="preserve">    </w:t>
      </w:r>
    </w:p>
    <w:p w:rsidR="00E4458F" w:rsidRDefault="00E4458F" w:rsidP="00E4458F">
      <w:pPr>
        <w:spacing w:after="0" w:line="240" w:lineRule="auto"/>
        <w:jc w:val="both"/>
        <w:rPr>
          <w:rFonts w:ascii="Times New Roman" w:eastAsia="Times New Roman" w:hAnsi="Times New Roman" w:cs="Times New Roman"/>
          <w:sz w:val="24"/>
          <w:szCs w:val="24"/>
        </w:rPr>
      </w:pPr>
    </w:p>
    <w:p w:rsidR="00E4458F" w:rsidRPr="000F18C1" w:rsidRDefault="00E4458F" w:rsidP="00E4458F">
      <w:pPr>
        <w:spacing w:after="0" w:line="240" w:lineRule="auto"/>
        <w:jc w:val="both"/>
        <w:rPr>
          <w:rFonts w:ascii="Times New Roman" w:eastAsia="MS Mincho" w:hAnsi="Times New Roman" w:cs="Times New Roman"/>
          <w:sz w:val="24"/>
          <w:szCs w:val="20"/>
        </w:rPr>
      </w:pPr>
      <w:r w:rsidRPr="000F18C1">
        <w:rPr>
          <w:rFonts w:ascii="Times New Roman" w:eastAsia="Times New Roman" w:hAnsi="Times New Roman" w:cs="Times New Roman"/>
          <w:sz w:val="24"/>
          <w:szCs w:val="24"/>
        </w:rPr>
        <w:t xml:space="preserve">Wydatki inwestycyjne zostały omówione w załączniku nr 3 do </w:t>
      </w:r>
      <w:r>
        <w:rPr>
          <w:rFonts w:ascii="Times New Roman" w:eastAsia="Times New Roman" w:hAnsi="Times New Roman" w:cs="Times New Roman"/>
          <w:sz w:val="24"/>
          <w:szCs w:val="24"/>
        </w:rPr>
        <w:t>sprawozdania</w:t>
      </w:r>
      <w:r w:rsidRPr="000F18C1">
        <w:rPr>
          <w:rFonts w:ascii="Times New Roman" w:eastAsia="Times New Roman" w:hAnsi="Times New Roman" w:cs="Times New Roman"/>
          <w:sz w:val="24"/>
          <w:szCs w:val="24"/>
        </w:rPr>
        <w:t>.</w:t>
      </w:r>
    </w:p>
    <w:p w:rsidR="004D7E58" w:rsidRPr="000F18C1" w:rsidRDefault="004D7E58" w:rsidP="004D7E58">
      <w:pPr>
        <w:spacing w:after="0" w:line="240" w:lineRule="auto"/>
        <w:jc w:val="both"/>
        <w:rPr>
          <w:rFonts w:ascii="Times New Roman" w:eastAsia="MS Mincho" w:hAnsi="Times New Roman" w:cs="Times New Roman"/>
          <w:sz w:val="24"/>
          <w:szCs w:val="20"/>
          <w:u w:val="single"/>
        </w:rPr>
      </w:pPr>
    </w:p>
    <w:p w:rsidR="004D7E58" w:rsidRPr="000F18C1" w:rsidRDefault="004D7E58" w:rsidP="004D7E58">
      <w:pPr>
        <w:spacing w:after="0" w:line="240" w:lineRule="auto"/>
        <w:jc w:val="both"/>
        <w:rPr>
          <w:rFonts w:ascii="Times New Roman" w:eastAsia="MS Mincho" w:hAnsi="Times New Roman" w:cs="Times New Roman"/>
          <w:sz w:val="24"/>
          <w:szCs w:val="20"/>
          <w:u w:val="single"/>
        </w:rPr>
      </w:pPr>
      <w:r w:rsidRPr="000F18C1">
        <w:rPr>
          <w:rFonts w:ascii="Times New Roman" w:eastAsia="MS Mincho" w:hAnsi="Times New Roman" w:cs="Times New Roman"/>
          <w:sz w:val="24"/>
          <w:szCs w:val="20"/>
          <w:u w:val="single"/>
        </w:rPr>
        <w:t>Rozdział 92109  - Domy i ośrodki kultury, świetlice i kluby</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Planowane wydatki  2 871 102,76 zł. Wykonanie – 2 820 291,11 zł – 98,2%, w tym:</w:t>
      </w:r>
    </w:p>
    <w:p w:rsidR="004D7E58" w:rsidRPr="000F18C1" w:rsidRDefault="004D7E58" w:rsidP="00A13608">
      <w:pPr>
        <w:numPr>
          <w:ilvl w:val="0"/>
          <w:numId w:val="181"/>
        </w:numPr>
        <w:spacing w:after="0" w:line="240" w:lineRule="auto"/>
        <w:jc w:val="both"/>
        <w:rPr>
          <w:rFonts w:ascii="Times New Roman" w:eastAsia="MS Mincho" w:hAnsi="Times New Roman" w:cs="Times New Roman"/>
          <w:sz w:val="24"/>
          <w:szCs w:val="20"/>
        </w:rPr>
      </w:pPr>
      <w:r>
        <w:rPr>
          <w:rFonts w:ascii="Times New Roman" w:eastAsia="MS Mincho" w:hAnsi="Times New Roman" w:cs="Times New Roman"/>
          <w:sz w:val="24"/>
          <w:szCs w:val="20"/>
        </w:rPr>
        <w:t>wydatki bieżące plan –  1 57</w:t>
      </w:r>
      <w:r w:rsidRPr="000F18C1">
        <w:rPr>
          <w:rFonts w:ascii="Times New Roman" w:eastAsia="MS Mincho" w:hAnsi="Times New Roman" w:cs="Times New Roman"/>
          <w:sz w:val="24"/>
          <w:szCs w:val="20"/>
        </w:rPr>
        <w:t>9 102,76 zł, wykonanie – 1 575 396,79 zł,</w:t>
      </w:r>
    </w:p>
    <w:p w:rsidR="004D7E58" w:rsidRPr="000F18C1" w:rsidRDefault="004D7E58" w:rsidP="00A13608">
      <w:pPr>
        <w:numPr>
          <w:ilvl w:val="0"/>
          <w:numId w:val="181"/>
        </w:num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wydatki majątkowe plan – 1 </w:t>
      </w:r>
      <w:r>
        <w:rPr>
          <w:rFonts w:ascii="Times New Roman" w:eastAsia="MS Mincho" w:hAnsi="Times New Roman" w:cs="Times New Roman"/>
          <w:sz w:val="24"/>
          <w:szCs w:val="20"/>
        </w:rPr>
        <w:t>295</w:t>
      </w:r>
      <w:r w:rsidRPr="000F18C1">
        <w:rPr>
          <w:rFonts w:ascii="Times New Roman" w:eastAsia="MS Mincho" w:hAnsi="Times New Roman" w:cs="Times New Roman"/>
          <w:sz w:val="24"/>
          <w:szCs w:val="20"/>
        </w:rPr>
        <w:t xml:space="preserve"> 000,00 zł, wykonanie – 1 244 894,32 zł. </w:t>
      </w:r>
    </w:p>
    <w:p w:rsidR="00BE472C" w:rsidRDefault="004D7E58" w:rsidP="004D7E58">
      <w:pPr>
        <w:autoSpaceDE w:val="0"/>
        <w:autoSpaceDN w:val="0"/>
        <w:adjustRightInd w:val="0"/>
        <w:spacing w:after="0" w:line="240" w:lineRule="auto"/>
        <w:jc w:val="both"/>
        <w:rPr>
          <w:rFonts w:ascii="Times New Roman" w:eastAsia="MS Mincho" w:hAnsi="Times New Roman" w:cs="Times New Roman"/>
          <w:sz w:val="24"/>
        </w:rPr>
      </w:pPr>
      <w:r w:rsidRPr="000F18C1">
        <w:rPr>
          <w:rFonts w:ascii="Times New Roman" w:eastAsia="MS Mincho" w:hAnsi="Times New Roman" w:cs="Times New Roman"/>
          <w:sz w:val="24"/>
        </w:rPr>
        <w:t xml:space="preserve">Dotację podmiotową dla Gminnego Ośrodka Kultury w Osielsku przekazano w kwocie 1 575 396,79 zł. Dotacja podmiotowa wydatkowana została na zadania statutowe GOK- u, m. </w:t>
      </w:r>
      <w:proofErr w:type="spellStart"/>
      <w:r w:rsidRPr="000F18C1">
        <w:rPr>
          <w:rFonts w:ascii="Times New Roman" w:eastAsia="MS Mincho" w:hAnsi="Times New Roman" w:cs="Times New Roman"/>
          <w:sz w:val="24"/>
        </w:rPr>
        <w:t>inn</w:t>
      </w:r>
      <w:proofErr w:type="spellEnd"/>
      <w:r w:rsidRPr="000F18C1">
        <w:rPr>
          <w:rFonts w:ascii="Times New Roman" w:eastAsia="MS Mincho" w:hAnsi="Times New Roman" w:cs="Times New Roman"/>
          <w:sz w:val="24"/>
        </w:rPr>
        <w:t xml:space="preserve">. na organizację imprez gminnych, pokrycie kosztów bezpłatnie wydawanej gazetki "Panorama Osielska", na działalność klubów seniora, na utrzymanie i funkcjonowanie świetlic i placów zabaw, remonty świetlic i GOK –u.    </w:t>
      </w:r>
    </w:p>
    <w:p w:rsidR="004D7E58" w:rsidRPr="000F18C1" w:rsidRDefault="004D7E58" w:rsidP="004D7E58">
      <w:pPr>
        <w:spacing w:after="0" w:line="240" w:lineRule="auto"/>
        <w:jc w:val="both"/>
        <w:rPr>
          <w:rFonts w:ascii="Times New Roman" w:eastAsia="MS Mincho" w:hAnsi="Times New Roman" w:cs="Times New Roman"/>
          <w:sz w:val="24"/>
          <w:szCs w:val="20"/>
        </w:rPr>
      </w:pPr>
    </w:p>
    <w:p w:rsidR="004D7E58" w:rsidRPr="000F18C1" w:rsidRDefault="004D7E58" w:rsidP="004D7E58">
      <w:pPr>
        <w:spacing w:after="0" w:line="240" w:lineRule="auto"/>
        <w:jc w:val="both"/>
        <w:rPr>
          <w:rFonts w:ascii="Times New Roman" w:eastAsia="MS Mincho" w:hAnsi="Times New Roman" w:cs="Times New Roman"/>
          <w:sz w:val="24"/>
          <w:szCs w:val="20"/>
          <w:u w:val="single"/>
        </w:rPr>
      </w:pPr>
      <w:r w:rsidRPr="000F18C1">
        <w:rPr>
          <w:rFonts w:ascii="Times New Roman" w:eastAsia="MS Mincho" w:hAnsi="Times New Roman" w:cs="Times New Roman"/>
          <w:sz w:val="24"/>
          <w:szCs w:val="20"/>
          <w:u w:val="single"/>
        </w:rPr>
        <w:t>Rozdział 92116  - Biblioteki</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Planowane wydatki 245 900,00  zł. Wykonanie 245 900,00 zł – 100 % planu.</w:t>
      </w:r>
    </w:p>
    <w:p w:rsidR="004D7E58"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 xml:space="preserve">Dotacja podmiotowa dla Gminnej Biblioteki Publicznej w Osielsku. </w:t>
      </w:r>
    </w:p>
    <w:p w:rsidR="008D271E" w:rsidRPr="000F18C1" w:rsidRDefault="008D271E" w:rsidP="004D7E58">
      <w:pPr>
        <w:spacing w:after="0" w:line="240" w:lineRule="auto"/>
        <w:jc w:val="both"/>
        <w:rPr>
          <w:rFonts w:ascii="Times New Roman" w:eastAsia="MS Mincho" w:hAnsi="Times New Roman" w:cs="Times New Roman"/>
          <w:sz w:val="24"/>
          <w:szCs w:val="20"/>
        </w:rPr>
      </w:pPr>
    </w:p>
    <w:p w:rsidR="004D7E58" w:rsidRPr="000F18C1" w:rsidRDefault="004D7E58" w:rsidP="004D7E58">
      <w:pPr>
        <w:spacing w:after="0" w:line="240" w:lineRule="auto"/>
        <w:jc w:val="both"/>
        <w:rPr>
          <w:rFonts w:ascii="Times New Roman" w:eastAsia="MS Mincho" w:hAnsi="Times New Roman" w:cs="Times New Roman"/>
          <w:sz w:val="24"/>
          <w:szCs w:val="20"/>
          <w:u w:val="single"/>
        </w:rPr>
      </w:pPr>
      <w:r w:rsidRPr="000F18C1">
        <w:rPr>
          <w:rFonts w:ascii="Times New Roman" w:eastAsia="MS Mincho" w:hAnsi="Times New Roman" w:cs="Times New Roman"/>
          <w:sz w:val="24"/>
          <w:szCs w:val="20"/>
          <w:u w:val="single"/>
        </w:rPr>
        <w:t>Rozdział 92120  - Ochrona i konserwacja zabytków</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Planowane wydatki 36 800,00 zł. Wykonanie 32 000,00 zł – 87,0 % planu.</w:t>
      </w:r>
    </w:p>
    <w:p w:rsidR="004D7E58" w:rsidRPr="000F18C1" w:rsidRDefault="004D7E58" w:rsidP="004D7E58">
      <w:pPr>
        <w:spacing w:after="0" w:line="240" w:lineRule="auto"/>
        <w:jc w:val="both"/>
        <w:rPr>
          <w:rFonts w:ascii="Times New Roman" w:eastAsia="MS Mincho" w:hAnsi="Times New Roman" w:cs="Times New Roman"/>
          <w:sz w:val="24"/>
          <w:szCs w:val="24"/>
        </w:rPr>
      </w:pPr>
      <w:r w:rsidRPr="000F18C1">
        <w:rPr>
          <w:rFonts w:ascii="Times New Roman" w:eastAsia="MS Mincho" w:hAnsi="Times New Roman" w:cs="Times New Roman"/>
          <w:sz w:val="24"/>
          <w:szCs w:val="20"/>
        </w:rPr>
        <w:t xml:space="preserve">Zaplanowano wydatki na realizację zadań gminy wynikających z ustawy z dnia 23 lipca 2003 r.  o ochronie zabytków i opiece nad zabytkami. </w:t>
      </w:r>
      <w:r w:rsidRPr="000F18C1">
        <w:rPr>
          <w:rFonts w:ascii="Times New Roman" w:eastAsia="MS Mincho" w:hAnsi="Times New Roman" w:cs="Times New Roman"/>
          <w:sz w:val="24"/>
          <w:szCs w:val="24"/>
        </w:rPr>
        <w:t xml:space="preserve">Rada Gminy Osielsko podjęła uchwałę  Nr II/16/2019 z dnia 19 marca 2019 r. w sprawie udzielenia dotacji w 2019 roku Parafii Rzymskokatolickiej p.w. Podwyższenia Krzyża Świętego w Żołędowie w kwocie 36.800,00 zł. na wykonanie prac konserwatorskich ołtarza bocznego p.w. Matki Bożej w kościele parafialnym, na działce nr 244 położonej w Żołędowie. Ołtarz został wpisany do rejestru </w:t>
      </w:r>
      <w:r w:rsidRPr="000F18C1">
        <w:rPr>
          <w:rFonts w:ascii="Times New Roman" w:eastAsia="MS Mincho" w:hAnsi="Times New Roman" w:cs="Times New Roman"/>
          <w:sz w:val="24"/>
          <w:szCs w:val="24"/>
        </w:rPr>
        <w:lastRenderedPageBreak/>
        <w:t>zabytków pod nr B/231/1-13 decyzją z dnia 12.11.2008 r. Kujawsko – Pomorskiego Wojewódzkiego Konserwatora Zabytków. Umowę o dotację podpisano z Parafią  na kwotę 32</w:t>
      </w:r>
      <w:r w:rsidR="00867464">
        <w:rPr>
          <w:rFonts w:ascii="Times New Roman" w:eastAsia="MS Mincho" w:hAnsi="Times New Roman" w:cs="Times New Roman"/>
          <w:sz w:val="24"/>
          <w:szCs w:val="24"/>
        </w:rPr>
        <w:t> </w:t>
      </w:r>
      <w:r w:rsidRPr="000F18C1">
        <w:rPr>
          <w:rFonts w:ascii="Times New Roman" w:eastAsia="MS Mincho" w:hAnsi="Times New Roman" w:cs="Times New Roman"/>
          <w:sz w:val="24"/>
          <w:szCs w:val="24"/>
        </w:rPr>
        <w:t>000</w:t>
      </w:r>
      <w:r w:rsidR="00867464">
        <w:rPr>
          <w:rFonts w:ascii="Times New Roman" w:eastAsia="MS Mincho" w:hAnsi="Times New Roman" w:cs="Times New Roman"/>
          <w:sz w:val="24"/>
          <w:szCs w:val="24"/>
        </w:rPr>
        <w:t>,00</w:t>
      </w:r>
      <w:r w:rsidRPr="000F18C1">
        <w:rPr>
          <w:rFonts w:ascii="Times New Roman" w:eastAsia="MS Mincho" w:hAnsi="Times New Roman" w:cs="Times New Roman"/>
          <w:sz w:val="24"/>
          <w:szCs w:val="24"/>
        </w:rPr>
        <w:t xml:space="preserve"> zł, przekazano 32</w:t>
      </w:r>
      <w:r w:rsidR="00867464">
        <w:rPr>
          <w:rFonts w:ascii="Times New Roman" w:eastAsia="MS Mincho" w:hAnsi="Times New Roman" w:cs="Times New Roman"/>
          <w:sz w:val="24"/>
          <w:szCs w:val="24"/>
        </w:rPr>
        <w:t> </w:t>
      </w:r>
      <w:r w:rsidRPr="000F18C1">
        <w:rPr>
          <w:rFonts w:ascii="Times New Roman" w:eastAsia="MS Mincho" w:hAnsi="Times New Roman" w:cs="Times New Roman"/>
          <w:sz w:val="24"/>
          <w:szCs w:val="24"/>
        </w:rPr>
        <w:t>000</w:t>
      </w:r>
      <w:r w:rsidR="00867464">
        <w:rPr>
          <w:rFonts w:ascii="Times New Roman" w:eastAsia="MS Mincho" w:hAnsi="Times New Roman" w:cs="Times New Roman"/>
          <w:sz w:val="24"/>
          <w:szCs w:val="24"/>
        </w:rPr>
        <w:t>,00</w:t>
      </w:r>
      <w:r w:rsidRPr="000F18C1">
        <w:rPr>
          <w:rFonts w:ascii="Times New Roman" w:eastAsia="MS Mincho" w:hAnsi="Times New Roman" w:cs="Times New Roman"/>
          <w:sz w:val="24"/>
          <w:szCs w:val="24"/>
        </w:rPr>
        <w:t xml:space="preserve"> zł</w:t>
      </w:r>
      <w:r w:rsidR="00867464">
        <w:rPr>
          <w:rFonts w:ascii="Times New Roman" w:eastAsia="MS Mincho" w:hAnsi="Times New Roman" w:cs="Times New Roman"/>
          <w:sz w:val="24"/>
          <w:szCs w:val="24"/>
        </w:rPr>
        <w:t xml:space="preserve">. Dotacja została wykorzystana </w:t>
      </w:r>
      <w:r>
        <w:rPr>
          <w:rFonts w:ascii="Times New Roman" w:eastAsia="MS Mincho" w:hAnsi="Times New Roman" w:cs="Times New Roman"/>
          <w:sz w:val="24"/>
          <w:szCs w:val="24"/>
        </w:rPr>
        <w:t>w całości.</w:t>
      </w:r>
    </w:p>
    <w:p w:rsidR="004D7E58" w:rsidRPr="000F18C1" w:rsidRDefault="004D7E58" w:rsidP="004D7E58">
      <w:pPr>
        <w:spacing w:after="0" w:line="240" w:lineRule="auto"/>
        <w:jc w:val="both"/>
        <w:rPr>
          <w:rFonts w:ascii="Times New Roman" w:eastAsia="MS Mincho" w:hAnsi="Times New Roman" w:cs="Times New Roman"/>
          <w:sz w:val="24"/>
          <w:szCs w:val="20"/>
          <w:u w:val="single"/>
        </w:rPr>
      </w:pPr>
      <w:r w:rsidRPr="000F18C1">
        <w:rPr>
          <w:rFonts w:ascii="Times New Roman" w:eastAsia="MS Mincho" w:hAnsi="Times New Roman" w:cs="Times New Roman"/>
          <w:sz w:val="24"/>
          <w:szCs w:val="20"/>
          <w:u w:val="single"/>
        </w:rPr>
        <w:t xml:space="preserve">Rozdział 92195 – Pozostała działalność </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Planowane wydatki 15 000,00 zł. Wykonanie 13 900,00 zł, co stanowi 92,7% planu.</w:t>
      </w:r>
    </w:p>
    <w:p w:rsidR="004D7E58" w:rsidRPr="000F18C1" w:rsidRDefault="004D7E58" w:rsidP="004D7E58">
      <w:pPr>
        <w:spacing w:after="0" w:line="240" w:lineRule="auto"/>
        <w:jc w:val="both"/>
        <w:rPr>
          <w:rFonts w:ascii="Times New Roman" w:eastAsia="MS Mincho" w:hAnsi="Times New Roman" w:cs="Times New Roman"/>
          <w:bCs/>
          <w:sz w:val="24"/>
          <w:szCs w:val="20"/>
        </w:rPr>
      </w:pPr>
      <w:r w:rsidRPr="000F18C1">
        <w:rPr>
          <w:rFonts w:ascii="Times New Roman" w:eastAsia="MS Mincho" w:hAnsi="Times New Roman" w:cs="Times New Roman"/>
          <w:bCs/>
          <w:sz w:val="24"/>
          <w:szCs w:val="20"/>
        </w:rPr>
        <w:t xml:space="preserve">Wójt Gminy na mocy uchwały Rady Gminy Osielsko  Nr  X/91/2014 z  dnia 29 października 2014 r. w sprawie przyznawania jednorazowego stypendium za szczególne osiągnięcia </w:t>
      </w:r>
      <w:r w:rsidRPr="000F18C1">
        <w:rPr>
          <w:rFonts w:ascii="Times New Roman" w:eastAsia="MS Mincho" w:hAnsi="Times New Roman" w:cs="Times New Roman"/>
          <w:bCs/>
          <w:sz w:val="24"/>
          <w:szCs w:val="20"/>
        </w:rPr>
        <w:br/>
        <w:t>w dziedzinie kultury i sztuki, po zatwierdzeniu wniosków przez komisję stypendialną przyzna</w:t>
      </w:r>
      <w:r>
        <w:rPr>
          <w:rFonts w:ascii="Times New Roman" w:eastAsia="MS Mincho" w:hAnsi="Times New Roman" w:cs="Times New Roman"/>
          <w:bCs/>
          <w:sz w:val="24"/>
          <w:szCs w:val="20"/>
        </w:rPr>
        <w:t xml:space="preserve">ł </w:t>
      </w:r>
      <w:r w:rsidRPr="000F18C1">
        <w:rPr>
          <w:rFonts w:ascii="Times New Roman" w:eastAsia="MS Mincho" w:hAnsi="Times New Roman" w:cs="Times New Roman"/>
          <w:bCs/>
          <w:sz w:val="24"/>
          <w:szCs w:val="20"/>
        </w:rPr>
        <w:t xml:space="preserve"> 26  stypendiów. </w:t>
      </w:r>
    </w:p>
    <w:p w:rsidR="004D7E58" w:rsidRPr="000F18C1" w:rsidRDefault="004D7E58" w:rsidP="004D7E58">
      <w:pPr>
        <w:spacing w:after="0" w:line="240" w:lineRule="auto"/>
        <w:jc w:val="both"/>
        <w:rPr>
          <w:rFonts w:ascii="Times New Roman" w:eastAsia="MS Mincho" w:hAnsi="Times New Roman" w:cs="Times New Roman"/>
          <w:bCs/>
          <w:sz w:val="24"/>
          <w:szCs w:val="20"/>
        </w:rPr>
      </w:pPr>
    </w:p>
    <w:p w:rsidR="004D7E58" w:rsidRPr="000F18C1" w:rsidRDefault="004D7E58" w:rsidP="004D7E58">
      <w:pPr>
        <w:spacing w:after="0" w:line="240" w:lineRule="auto"/>
        <w:jc w:val="center"/>
        <w:rPr>
          <w:rFonts w:ascii="Times New Roman" w:eastAsia="MS Mincho" w:hAnsi="Times New Roman" w:cs="Times New Roman"/>
          <w:b/>
          <w:bCs/>
          <w:sz w:val="24"/>
          <w:szCs w:val="20"/>
        </w:rPr>
      </w:pPr>
      <w:r w:rsidRPr="000F18C1">
        <w:rPr>
          <w:rFonts w:ascii="Times New Roman" w:eastAsia="MS Mincho" w:hAnsi="Times New Roman" w:cs="Times New Roman"/>
          <w:b/>
          <w:bCs/>
          <w:sz w:val="24"/>
          <w:szCs w:val="20"/>
        </w:rPr>
        <w:t>Dział 926 Kultura fizyczna</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Plan             4 373 407,90  zł</w:t>
      </w:r>
    </w:p>
    <w:p w:rsidR="004D7E58" w:rsidRPr="000F18C1" w:rsidRDefault="004D7E58" w:rsidP="004D7E58">
      <w:pPr>
        <w:spacing w:after="0" w:line="240" w:lineRule="auto"/>
        <w:jc w:val="both"/>
        <w:rPr>
          <w:rFonts w:ascii="Times New Roman" w:eastAsia="MS Mincho" w:hAnsi="Times New Roman" w:cs="Times New Roman"/>
          <w:bCs/>
          <w:sz w:val="24"/>
          <w:szCs w:val="20"/>
        </w:rPr>
      </w:pPr>
      <w:r w:rsidRPr="000F18C1">
        <w:rPr>
          <w:rFonts w:ascii="Times New Roman" w:eastAsia="MS Mincho" w:hAnsi="Times New Roman" w:cs="Times New Roman"/>
          <w:sz w:val="24"/>
          <w:szCs w:val="20"/>
        </w:rPr>
        <w:t xml:space="preserve">Wykonanie  4 234 056,71 zł. Wydatki były wykonane w 96,8 %  planu. Wydatki na kulturę fizyczną i sport stanowiły 3,8 </w:t>
      </w:r>
      <w:r w:rsidRPr="000F18C1">
        <w:rPr>
          <w:rFonts w:ascii="Times New Roman" w:eastAsia="MS Mincho" w:hAnsi="Times New Roman" w:cs="Times New Roman"/>
          <w:bCs/>
          <w:sz w:val="24"/>
          <w:szCs w:val="20"/>
        </w:rPr>
        <w:t>% wydatków budżetu ogółem.</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 xml:space="preserve">Wydatki ujęto w planie finansowym </w:t>
      </w:r>
      <w:proofErr w:type="spellStart"/>
      <w:r w:rsidRPr="000F18C1">
        <w:rPr>
          <w:rFonts w:ascii="Times New Roman" w:eastAsia="MS Mincho" w:hAnsi="Times New Roman" w:cs="Times New Roman"/>
          <w:sz w:val="24"/>
          <w:szCs w:val="20"/>
        </w:rPr>
        <w:t>GOSiR</w:t>
      </w:r>
      <w:proofErr w:type="spellEnd"/>
      <w:r w:rsidRPr="000F18C1">
        <w:rPr>
          <w:rFonts w:ascii="Times New Roman" w:eastAsia="MS Mincho" w:hAnsi="Times New Roman" w:cs="Times New Roman"/>
          <w:sz w:val="24"/>
          <w:szCs w:val="20"/>
        </w:rPr>
        <w:t xml:space="preserve"> - u i Urzędu Gminy Osielsko, z tego:</w:t>
      </w:r>
    </w:p>
    <w:p w:rsidR="004D7E58" w:rsidRPr="000F18C1" w:rsidRDefault="004D7E58" w:rsidP="00A13608">
      <w:pPr>
        <w:numPr>
          <w:ilvl w:val="0"/>
          <w:numId w:val="227"/>
        </w:num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GOSIR, plan 3 402 907,90 zł,  wykonanie 3 390 676,19  zł, w tym:</w:t>
      </w:r>
    </w:p>
    <w:p w:rsidR="004D7E58" w:rsidRPr="000F18C1" w:rsidRDefault="004D7E58" w:rsidP="00A13608">
      <w:pPr>
        <w:numPr>
          <w:ilvl w:val="0"/>
          <w:numId w:val="199"/>
        </w:num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wydatki bieżące, planowane 3 224 107,90 zł, wykonanie 3 211 889,18 zł,</w:t>
      </w:r>
    </w:p>
    <w:p w:rsidR="004D7E58" w:rsidRPr="000F18C1" w:rsidRDefault="004D7E58" w:rsidP="00A13608">
      <w:pPr>
        <w:numPr>
          <w:ilvl w:val="0"/>
          <w:numId w:val="199"/>
        </w:num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wydatki inwestycyjne, planowane  178 800,00 zł, wykonanie  178 787,01 zł.</w:t>
      </w:r>
    </w:p>
    <w:p w:rsidR="004D7E58" w:rsidRPr="000F18C1" w:rsidRDefault="004D7E58" w:rsidP="00A13608">
      <w:pPr>
        <w:numPr>
          <w:ilvl w:val="0"/>
          <w:numId w:val="227"/>
        </w:num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Urząd Gminy, plan 970 500,00 zł, wykonanie  843 380,52 zł; w tym:</w:t>
      </w:r>
    </w:p>
    <w:p w:rsidR="004D7E58" w:rsidRPr="000F18C1" w:rsidRDefault="004D7E58" w:rsidP="00A13608">
      <w:pPr>
        <w:numPr>
          <w:ilvl w:val="0"/>
          <w:numId w:val="200"/>
        </w:num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wydatki bieżące, planowane 520 000,00 zł, wykonanie 489 000,00 zł,</w:t>
      </w:r>
    </w:p>
    <w:p w:rsidR="004D7E58" w:rsidRPr="000F18C1" w:rsidRDefault="004D7E58" w:rsidP="00A13608">
      <w:pPr>
        <w:numPr>
          <w:ilvl w:val="0"/>
          <w:numId w:val="200"/>
        </w:num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wydatki inwestycyjne, planowane 450 500,00 zł, wykonanie 359 380,52 zł.</w:t>
      </w:r>
    </w:p>
    <w:p w:rsidR="004D7E58" w:rsidRPr="000F18C1" w:rsidRDefault="004D7E58" w:rsidP="004D7E58">
      <w:pPr>
        <w:spacing w:after="0" w:line="240" w:lineRule="auto"/>
        <w:jc w:val="both"/>
        <w:rPr>
          <w:rFonts w:ascii="Times New Roman" w:eastAsia="MS Mincho" w:hAnsi="Times New Roman" w:cs="Times New Roman"/>
          <w:b/>
          <w:color w:val="0070C0"/>
          <w:sz w:val="24"/>
          <w:szCs w:val="20"/>
        </w:rPr>
      </w:pPr>
    </w:p>
    <w:p w:rsidR="004D7E58" w:rsidRPr="000F18C1" w:rsidRDefault="004D7E58" w:rsidP="004D7E58">
      <w:pPr>
        <w:spacing w:after="0" w:line="240" w:lineRule="auto"/>
        <w:jc w:val="both"/>
        <w:rPr>
          <w:rFonts w:ascii="Times New Roman" w:eastAsia="MS Mincho" w:hAnsi="Times New Roman" w:cs="Times New Roman"/>
          <w:b/>
          <w:sz w:val="24"/>
          <w:szCs w:val="20"/>
        </w:rPr>
      </w:pPr>
      <w:r w:rsidRPr="000F18C1">
        <w:rPr>
          <w:rFonts w:ascii="Times New Roman" w:eastAsia="MS Mincho" w:hAnsi="Times New Roman" w:cs="Times New Roman"/>
          <w:b/>
          <w:sz w:val="24"/>
          <w:szCs w:val="20"/>
        </w:rPr>
        <w:t xml:space="preserve">Gminny Ośrodek Sportu i Rekreacji </w:t>
      </w:r>
    </w:p>
    <w:p w:rsidR="004D7E58" w:rsidRPr="000F18C1" w:rsidRDefault="004D7E58" w:rsidP="004D7E58">
      <w:pPr>
        <w:spacing w:after="0" w:line="240" w:lineRule="auto"/>
        <w:jc w:val="both"/>
        <w:rPr>
          <w:rFonts w:ascii="Times New Roman" w:eastAsia="MS Mincho" w:hAnsi="Times New Roman" w:cs="Times New Roman"/>
          <w:sz w:val="24"/>
          <w:szCs w:val="20"/>
          <w:u w:val="single"/>
        </w:rPr>
      </w:pPr>
      <w:r w:rsidRPr="000F18C1">
        <w:rPr>
          <w:rFonts w:ascii="Times New Roman" w:eastAsia="MS Mincho" w:hAnsi="Times New Roman" w:cs="Times New Roman"/>
          <w:sz w:val="24"/>
          <w:szCs w:val="20"/>
          <w:u w:val="single"/>
        </w:rPr>
        <w:t>Rozdział 92601 – obiekty sportowe</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Planowane wydatki   3 319 407,90 zł. Wykonanie  3 307 186,19 zł  – 99,6 % w tym;</w:t>
      </w:r>
    </w:p>
    <w:p w:rsidR="004D7E58" w:rsidRPr="000F18C1" w:rsidRDefault="004D7E58" w:rsidP="00A13608">
      <w:pPr>
        <w:numPr>
          <w:ilvl w:val="0"/>
          <w:numId w:val="228"/>
        </w:num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Plan wydatki bieżące   3 224 107,90 zł, wykonanie 3 211 889,18 zł,</w:t>
      </w:r>
    </w:p>
    <w:p w:rsidR="004D7E58" w:rsidRDefault="004D7E58" w:rsidP="00A13608">
      <w:pPr>
        <w:numPr>
          <w:ilvl w:val="0"/>
          <w:numId w:val="228"/>
        </w:num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Plan wydatki inwestycyjne 95 300,00 zł. wykonanie 95 297,01 zł.</w:t>
      </w:r>
    </w:p>
    <w:p w:rsidR="00282872" w:rsidRPr="00282872" w:rsidRDefault="00282872" w:rsidP="00282872">
      <w:pPr>
        <w:jc w:val="both"/>
        <w:rPr>
          <w:rFonts w:ascii="Times New Roman" w:eastAsia="MS Mincho" w:hAnsi="Times New Roman" w:cs="Times New Roman"/>
          <w:sz w:val="24"/>
        </w:rPr>
      </w:pPr>
      <w:r w:rsidRPr="00282872">
        <w:rPr>
          <w:rFonts w:ascii="Times New Roman" w:eastAsia="MS Mincho" w:hAnsi="Times New Roman" w:cs="Times New Roman"/>
          <w:sz w:val="24"/>
        </w:rPr>
        <w:t>Omówienie wydatków inwestycyjnych zawiera załącznik nr 3 do sprawozdania</w:t>
      </w:r>
      <w:r>
        <w:rPr>
          <w:rFonts w:ascii="Times New Roman" w:eastAsia="MS Mincho" w:hAnsi="Times New Roman" w:cs="Times New Roman"/>
          <w:sz w:val="24"/>
        </w:rPr>
        <w:t>.</w:t>
      </w:r>
    </w:p>
    <w:p w:rsidR="004D7E58" w:rsidRPr="000F18C1" w:rsidRDefault="004D7E58" w:rsidP="004D7E58">
      <w:pPr>
        <w:spacing w:after="0" w:line="240" w:lineRule="auto"/>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 xml:space="preserve">Gminny Ośrodek Sportu i Rekreacji w Osielsku wykonuje zadania gminy z zakresu rozwoju    i upowszechniania kultury fizycznej, sportu i rekreacji. Ośrodek zarządza obiektami sportowymi na terenie gminy Osielsko, w tym krytą pływalnią, halą sportową przy szkole </w:t>
      </w:r>
      <w:r w:rsidRPr="000F18C1">
        <w:rPr>
          <w:rFonts w:ascii="Times New Roman" w:eastAsia="Times New Roman" w:hAnsi="Times New Roman" w:cs="Times New Roman"/>
          <w:sz w:val="24"/>
          <w:szCs w:val="24"/>
        </w:rPr>
        <w:br/>
        <w:t xml:space="preserve">w Osielsku, boiskami i przyległymi do nich placami zabaw oraz bazą wypoczynkową </w:t>
      </w:r>
      <w:r w:rsidRPr="000F18C1">
        <w:rPr>
          <w:rFonts w:ascii="Times New Roman" w:eastAsia="Times New Roman" w:hAnsi="Times New Roman" w:cs="Times New Roman"/>
          <w:sz w:val="24"/>
          <w:szCs w:val="24"/>
        </w:rPr>
        <w:br/>
        <w:t xml:space="preserve">w Bożenkowie. W jednostce zatrudnionych było na dzień 31 grudnia 2019 roku </w:t>
      </w:r>
      <w:r w:rsidRPr="000F18C1">
        <w:rPr>
          <w:rFonts w:ascii="Times New Roman" w:eastAsia="Times New Roman" w:hAnsi="Times New Roman" w:cs="Times New Roman"/>
          <w:sz w:val="24"/>
          <w:szCs w:val="24"/>
        </w:rPr>
        <w:br/>
        <w:t xml:space="preserve">33 pracowników na 30 etatach (dodatkowo 2 </w:t>
      </w:r>
      <w:r>
        <w:rPr>
          <w:rFonts w:ascii="Times New Roman" w:eastAsia="Times New Roman" w:hAnsi="Times New Roman" w:cs="Times New Roman"/>
          <w:sz w:val="24"/>
          <w:szCs w:val="24"/>
        </w:rPr>
        <w:t>osob</w:t>
      </w:r>
      <w:r w:rsidR="00874351">
        <w:rPr>
          <w:rFonts w:ascii="Times New Roman" w:eastAsia="Times New Roman" w:hAnsi="Times New Roman" w:cs="Times New Roman"/>
          <w:sz w:val="24"/>
          <w:szCs w:val="24"/>
        </w:rPr>
        <w:t>y</w:t>
      </w:r>
      <w:r>
        <w:rPr>
          <w:rFonts w:ascii="Times New Roman" w:eastAsia="Times New Roman" w:hAnsi="Times New Roman" w:cs="Times New Roman"/>
          <w:sz w:val="24"/>
          <w:szCs w:val="24"/>
        </w:rPr>
        <w:t>/ 2 etaty – na sześć miesię</w:t>
      </w:r>
      <w:r w:rsidRPr="000F18C1">
        <w:rPr>
          <w:rFonts w:ascii="Times New Roman" w:eastAsia="Times New Roman" w:hAnsi="Times New Roman" w:cs="Times New Roman"/>
          <w:sz w:val="24"/>
          <w:szCs w:val="24"/>
        </w:rPr>
        <w:t xml:space="preserve">cy </w:t>
      </w:r>
      <w:r w:rsidR="0025004B">
        <w:rPr>
          <w:rFonts w:ascii="Times New Roman" w:eastAsia="Times New Roman" w:hAnsi="Times New Roman" w:cs="Times New Roman"/>
          <w:sz w:val="24"/>
          <w:szCs w:val="24"/>
        </w:rPr>
        <w:br/>
      </w:r>
      <w:r w:rsidRPr="000F18C1">
        <w:rPr>
          <w:rFonts w:ascii="Times New Roman" w:eastAsia="Times New Roman" w:hAnsi="Times New Roman" w:cs="Times New Roman"/>
          <w:sz w:val="24"/>
          <w:szCs w:val="24"/>
        </w:rPr>
        <w:t xml:space="preserve">z Powiatowego Urzędu Pracy). Wydatki na wynagrodzenia i pochodne od wynagrodzeń wynosiły 1 792 871,72 zł. Pozostałe wydatki bieżące </w:t>
      </w:r>
      <w:proofErr w:type="spellStart"/>
      <w:r w:rsidRPr="000F18C1">
        <w:rPr>
          <w:rFonts w:ascii="Times New Roman" w:eastAsia="Times New Roman" w:hAnsi="Times New Roman" w:cs="Times New Roman"/>
          <w:sz w:val="24"/>
          <w:szCs w:val="24"/>
        </w:rPr>
        <w:t>GOSiR</w:t>
      </w:r>
      <w:proofErr w:type="spellEnd"/>
      <w:r w:rsidRPr="000F18C1">
        <w:rPr>
          <w:rFonts w:ascii="Times New Roman" w:eastAsia="Times New Roman" w:hAnsi="Times New Roman" w:cs="Times New Roman"/>
          <w:sz w:val="24"/>
          <w:szCs w:val="24"/>
        </w:rPr>
        <w:t xml:space="preserve">- u ogółem wynosiły 1 419 017,46 zł. Wydatki inwestycyjne wynosiły 95 297,01 zł. </w:t>
      </w:r>
    </w:p>
    <w:p w:rsidR="004D7E58" w:rsidRPr="000F18C1" w:rsidRDefault="004D7E58" w:rsidP="004D7E58">
      <w:pPr>
        <w:spacing w:after="0" w:line="240" w:lineRule="auto"/>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 xml:space="preserve">Wydatki można pogrupować następująco: </w:t>
      </w:r>
    </w:p>
    <w:p w:rsidR="004D7E58" w:rsidRPr="000F18C1" w:rsidRDefault="004D7E58" w:rsidP="00A13608">
      <w:pPr>
        <w:numPr>
          <w:ilvl w:val="0"/>
          <w:numId w:val="192"/>
        </w:numPr>
        <w:spacing w:after="0" w:line="240" w:lineRule="auto"/>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Funkcjonowanie basenu – 2 131 457,06 zł, w tym:</w:t>
      </w:r>
    </w:p>
    <w:p w:rsidR="004D7E58" w:rsidRPr="000F18C1" w:rsidRDefault="004D7E58" w:rsidP="00A13608">
      <w:pPr>
        <w:numPr>
          <w:ilvl w:val="0"/>
          <w:numId w:val="193"/>
        </w:numPr>
        <w:spacing w:after="0" w:line="240" w:lineRule="auto"/>
        <w:contextualSpacing/>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 xml:space="preserve">Wynagrodzenia i pochodne od wynagrodzeń pracowników bezpośrednio związanych   z obsługą basenu wynoszą 1 344 653,79 zł. Basen obsługują 24 osoby (23 etaty) - bez kierownictwa i administracji, których koszty ujęto w pkt. 15. Wydatki na wynagrodzenia bezosobowe ratowników i instruktorów w tej kwocie stanowią 74 475,58 zł; </w:t>
      </w:r>
    </w:p>
    <w:p w:rsidR="004D7E58" w:rsidRPr="000F18C1" w:rsidRDefault="004D7E58" w:rsidP="00A13608">
      <w:pPr>
        <w:numPr>
          <w:ilvl w:val="0"/>
          <w:numId w:val="193"/>
        </w:numPr>
        <w:spacing w:after="0" w:line="240" w:lineRule="auto"/>
        <w:contextualSpacing/>
        <w:jc w:val="both"/>
        <w:rPr>
          <w:rFonts w:ascii="Times New Roman , serif" w:eastAsia="Times New Roman" w:hAnsi="Times New Roman , serif" w:cs="Times New Roman"/>
          <w:sz w:val="24"/>
          <w:szCs w:val="24"/>
        </w:rPr>
      </w:pPr>
      <w:r w:rsidRPr="000F18C1">
        <w:rPr>
          <w:rFonts w:ascii="Times New Roman , serif" w:eastAsia="Times New Roman" w:hAnsi="Times New Roman , serif" w:cs="Times New Roman"/>
          <w:sz w:val="24"/>
          <w:szCs w:val="24"/>
        </w:rPr>
        <w:t>Odpis na zakładowy fundusz świadczeń socjalnych dla pracowników w/wym. -          31 100,00 zł;</w:t>
      </w:r>
    </w:p>
    <w:p w:rsidR="004D7E58" w:rsidRPr="000F18C1" w:rsidRDefault="004D7E58" w:rsidP="00A13608">
      <w:pPr>
        <w:numPr>
          <w:ilvl w:val="0"/>
          <w:numId w:val="193"/>
        </w:numPr>
        <w:spacing w:after="0" w:line="240" w:lineRule="auto"/>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Pozostałe wydatki – 786 803,27 zł w tym:</w:t>
      </w:r>
    </w:p>
    <w:p w:rsidR="004D7E58" w:rsidRPr="000F18C1" w:rsidRDefault="004D7E58" w:rsidP="00A13608">
      <w:pPr>
        <w:numPr>
          <w:ilvl w:val="0"/>
          <w:numId w:val="194"/>
        </w:numPr>
        <w:spacing w:after="0" w:line="240" w:lineRule="auto"/>
        <w:contextualSpacing/>
        <w:jc w:val="both"/>
        <w:rPr>
          <w:rFonts w:ascii="Times New Roman , serif" w:eastAsia="Times New Roman" w:hAnsi="Times New Roman , serif" w:cs="Times New Roman"/>
          <w:sz w:val="24"/>
          <w:szCs w:val="24"/>
        </w:rPr>
      </w:pPr>
      <w:r w:rsidRPr="000F18C1">
        <w:rPr>
          <w:rFonts w:ascii="Times New Roman , serif" w:eastAsia="Times New Roman" w:hAnsi="Times New Roman , serif" w:cs="Times New Roman"/>
          <w:sz w:val="24"/>
          <w:szCs w:val="24"/>
        </w:rPr>
        <w:lastRenderedPageBreak/>
        <w:t>zakup środków czystości, chemii basenowej, materiałów do napraw i konserwacji, sprzętu sportowego, worków na obuwie dla klientów, wyposażenie w art. biurowe kasy,  zakup leków i art. medycznych – 76 081,61 zł,</w:t>
      </w:r>
    </w:p>
    <w:p w:rsidR="004D7E58" w:rsidRPr="000F18C1" w:rsidRDefault="004D7E58" w:rsidP="00A13608">
      <w:pPr>
        <w:numPr>
          <w:ilvl w:val="0"/>
          <w:numId w:val="194"/>
        </w:numPr>
        <w:spacing w:after="0" w:line="240" w:lineRule="auto"/>
        <w:contextualSpacing/>
        <w:jc w:val="both"/>
        <w:rPr>
          <w:rFonts w:ascii="Times New Roman , serif" w:eastAsia="Times New Roman" w:hAnsi="Times New Roman , serif" w:cs="Times New Roman"/>
          <w:sz w:val="24"/>
          <w:szCs w:val="24"/>
        </w:rPr>
      </w:pPr>
      <w:r w:rsidRPr="000F18C1">
        <w:rPr>
          <w:rFonts w:ascii="Times New Roman , serif" w:eastAsia="Times New Roman" w:hAnsi="Times New Roman , serif" w:cs="Times New Roman"/>
          <w:sz w:val="24"/>
          <w:szCs w:val="24"/>
        </w:rPr>
        <w:t>zużycie energii elektrycznej, wody i gazu – 537 226,88 zł,</w:t>
      </w:r>
    </w:p>
    <w:p w:rsidR="004D7E58" w:rsidRPr="000F18C1" w:rsidRDefault="004D7E58" w:rsidP="00A13608">
      <w:pPr>
        <w:numPr>
          <w:ilvl w:val="0"/>
          <w:numId w:val="194"/>
        </w:numPr>
        <w:spacing w:after="0" w:line="240" w:lineRule="auto"/>
        <w:contextualSpacing/>
        <w:jc w:val="both"/>
        <w:rPr>
          <w:rFonts w:ascii="Times New Roman , serif" w:eastAsia="Times New Roman" w:hAnsi="Times New Roman , serif" w:cs="Times New Roman"/>
          <w:sz w:val="24"/>
          <w:szCs w:val="24"/>
        </w:rPr>
      </w:pPr>
      <w:r w:rsidRPr="000F18C1">
        <w:rPr>
          <w:rFonts w:ascii="Times New Roman , serif" w:eastAsia="Times New Roman" w:hAnsi="Times New Roman , serif" w:cs="Times New Roman"/>
          <w:sz w:val="24"/>
          <w:szCs w:val="24"/>
        </w:rPr>
        <w:t>wywóz nieczystości, usługi informatyczne kas fiskalnych i alarmów, monitoring, przeglądy techniczne (zjeżdżalnia, wentylacja, kasy fiskalne, sauna), badanie wody – 67 049,16 zł,</w:t>
      </w:r>
    </w:p>
    <w:p w:rsidR="004D7E58" w:rsidRPr="000F18C1" w:rsidRDefault="004D7E58" w:rsidP="00A13608">
      <w:pPr>
        <w:numPr>
          <w:ilvl w:val="0"/>
          <w:numId w:val="194"/>
        </w:numPr>
        <w:spacing w:after="0" w:line="240" w:lineRule="auto"/>
        <w:contextualSpacing/>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prace remontowe, naprawy i usuwanie awarii, konserwacje – 70 471,22 zł</w:t>
      </w:r>
      <w:r w:rsidRPr="000F18C1">
        <w:rPr>
          <w:rFonts w:ascii="Times New Roman" w:eastAsia="Times New Roman" w:hAnsi="Times New Roman" w:cs="Times New Roman"/>
          <w:sz w:val="24"/>
          <w:szCs w:val="24"/>
        </w:rPr>
        <w:br/>
        <w:t>(obsługa serwisowa kotłowni gazowej, konserwacje i naprawy windy dla niepełnosprawnych, naprawy i serwis maszyn i urządzeń basenowych, konserwacja systemu alarmowego, kamer ),</w:t>
      </w:r>
    </w:p>
    <w:p w:rsidR="004D7E58" w:rsidRPr="000F18C1" w:rsidRDefault="004D7E58" w:rsidP="00A13608">
      <w:pPr>
        <w:numPr>
          <w:ilvl w:val="0"/>
          <w:numId w:val="194"/>
        </w:numPr>
        <w:spacing w:after="0" w:line="240" w:lineRule="auto"/>
        <w:contextualSpacing/>
        <w:jc w:val="both"/>
        <w:rPr>
          <w:rFonts w:ascii="Times New Roman , serif" w:eastAsia="Times New Roman" w:hAnsi="Times New Roman , serif" w:cs="Times New Roman"/>
          <w:sz w:val="24"/>
          <w:szCs w:val="24"/>
        </w:rPr>
      </w:pPr>
      <w:r w:rsidRPr="000F18C1">
        <w:rPr>
          <w:rFonts w:ascii="Times New Roman , serif" w:eastAsia="Times New Roman" w:hAnsi="Times New Roman , serif" w:cs="Times New Roman"/>
          <w:sz w:val="24"/>
          <w:szCs w:val="24"/>
        </w:rPr>
        <w:t>szkolenie pracowników basenu i rozliczenie delegacji – 4 874,40 zł.</w:t>
      </w:r>
    </w:p>
    <w:p w:rsidR="004D7E58" w:rsidRPr="000F18C1" w:rsidRDefault="004D7E58" w:rsidP="00A13608">
      <w:pPr>
        <w:numPr>
          <w:ilvl w:val="0"/>
          <w:numId w:val="192"/>
        </w:numPr>
        <w:spacing w:after="0" w:line="240" w:lineRule="auto"/>
        <w:jc w:val="both"/>
        <w:rPr>
          <w:rFonts w:ascii="Times New Roman" w:eastAsia="Times New Roman" w:hAnsi="Times New Roman" w:cs="Times New Roman"/>
          <w:sz w:val="24"/>
          <w:szCs w:val="24"/>
        </w:rPr>
      </w:pPr>
      <w:r w:rsidRPr="000F18C1">
        <w:rPr>
          <w:rFonts w:ascii="Times New Roman , serif" w:eastAsia="Times New Roman" w:hAnsi="Times New Roman , serif" w:cs="Times New Roman"/>
          <w:sz w:val="24"/>
          <w:szCs w:val="24"/>
        </w:rPr>
        <w:t xml:space="preserve">Utrzymanie boisk, placów zabaw </w:t>
      </w:r>
      <w:r w:rsidRPr="000F18C1">
        <w:rPr>
          <w:rFonts w:ascii="Times New Roman , serif" w:eastAsia="Times New Roman" w:hAnsi="Times New Roman , serif" w:cs="Times New Roman" w:hint="eastAsia"/>
          <w:sz w:val="24"/>
          <w:szCs w:val="24"/>
        </w:rPr>
        <w:t>położonych</w:t>
      </w:r>
      <w:r w:rsidRPr="000F18C1">
        <w:rPr>
          <w:rFonts w:ascii="Times New Roman , serif" w:eastAsia="Times New Roman" w:hAnsi="Times New Roman , serif" w:cs="Times New Roman"/>
          <w:sz w:val="24"/>
          <w:szCs w:val="24"/>
        </w:rPr>
        <w:t xml:space="preserve"> przy boiskach, stadionów i Orlików znajdujących się na terenie gminy Osielsko – 498 982,98 zł  w tym inwestycje  95 297,10 zł; </w:t>
      </w:r>
    </w:p>
    <w:p w:rsidR="004D7E58" w:rsidRPr="000F18C1" w:rsidRDefault="004D7E58" w:rsidP="00A13608">
      <w:pPr>
        <w:numPr>
          <w:ilvl w:val="0"/>
          <w:numId w:val="195"/>
        </w:numPr>
        <w:spacing w:after="0" w:line="240" w:lineRule="auto"/>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wydatki na wynagrodzenia bezosobowe (opiekunów boisk i placów zabaw, naprawy, konserwacje    i pielęgnacja) – 36 122,38 zł.</w:t>
      </w:r>
    </w:p>
    <w:p w:rsidR="004D7E58" w:rsidRPr="000F18C1" w:rsidRDefault="004D7E58" w:rsidP="00A13608">
      <w:pPr>
        <w:numPr>
          <w:ilvl w:val="0"/>
          <w:numId w:val="195"/>
        </w:numPr>
        <w:spacing w:after="0" w:line="240" w:lineRule="auto"/>
        <w:jc w:val="both"/>
        <w:rPr>
          <w:rFonts w:ascii="Times New Roman" w:eastAsia="Times New Roman" w:hAnsi="Times New Roman" w:cs="Times New Roman"/>
          <w:i/>
          <w:sz w:val="24"/>
          <w:szCs w:val="24"/>
        </w:rPr>
      </w:pPr>
      <w:r w:rsidRPr="000F18C1">
        <w:rPr>
          <w:rFonts w:ascii="Times New Roman , serif" w:eastAsia="Times New Roman" w:hAnsi="Times New Roman , serif" w:cs="Times New Roman"/>
          <w:sz w:val="24"/>
          <w:szCs w:val="24"/>
        </w:rPr>
        <w:t>zużycie energii elektrycznej i wody na stadionach, boiskach i placu zabaw w Jarużynie  - 60 473,18 zł.</w:t>
      </w:r>
    </w:p>
    <w:p w:rsidR="004D7E58" w:rsidRPr="000F18C1" w:rsidRDefault="004D7E58" w:rsidP="00A13608">
      <w:pPr>
        <w:numPr>
          <w:ilvl w:val="0"/>
          <w:numId w:val="195"/>
        </w:numPr>
        <w:spacing w:after="0" w:line="240" w:lineRule="auto"/>
        <w:jc w:val="both"/>
        <w:rPr>
          <w:rFonts w:ascii="Times New Roman" w:eastAsia="Times New Roman" w:hAnsi="Times New Roman" w:cs="Times New Roman"/>
          <w:i/>
          <w:sz w:val="24"/>
          <w:szCs w:val="24"/>
        </w:rPr>
      </w:pPr>
      <w:r w:rsidRPr="000F18C1">
        <w:rPr>
          <w:rFonts w:ascii="Times New Roman , serif" w:eastAsia="Times New Roman" w:hAnsi="Times New Roman , serif" w:cs="Times New Roman"/>
          <w:sz w:val="24"/>
          <w:szCs w:val="24"/>
        </w:rPr>
        <w:t>materiały do napraw i konserwacji, sprzęt sportowy, wyposażenie, nawozy, nasiona traw, środki  ochrony roślin, paliwo do koszenia – 113 092,00 zł.</w:t>
      </w:r>
    </w:p>
    <w:p w:rsidR="004D7E58" w:rsidRPr="000F18C1" w:rsidRDefault="004D7E58" w:rsidP="00A13608">
      <w:pPr>
        <w:numPr>
          <w:ilvl w:val="0"/>
          <w:numId w:val="195"/>
        </w:numPr>
        <w:spacing w:after="0" w:line="240" w:lineRule="auto"/>
        <w:jc w:val="both"/>
        <w:rPr>
          <w:rFonts w:ascii="Times New Roman" w:eastAsia="Times New Roman" w:hAnsi="Times New Roman" w:cs="Times New Roman"/>
          <w:i/>
          <w:sz w:val="24"/>
          <w:szCs w:val="24"/>
        </w:rPr>
      </w:pPr>
      <w:r w:rsidRPr="000F18C1">
        <w:rPr>
          <w:rFonts w:ascii="Times New Roman , serif" w:eastAsia="Times New Roman" w:hAnsi="Times New Roman , serif" w:cs="Times New Roman"/>
          <w:sz w:val="24"/>
          <w:szCs w:val="24"/>
        </w:rPr>
        <w:t xml:space="preserve">usługi, wywóz nieczystości, przeglądy techniczne, monitoring, koszenie, pielęgnacja </w:t>
      </w:r>
      <w:r w:rsidRPr="000F18C1">
        <w:rPr>
          <w:rFonts w:ascii="Times New Roman , serif" w:eastAsia="Times New Roman" w:hAnsi="Times New Roman , serif" w:cs="Times New Roman"/>
          <w:sz w:val="24"/>
          <w:szCs w:val="24"/>
        </w:rPr>
        <w:br/>
        <w:t>i rekultywacja boisk i kortów – 75 41,52 zł.</w:t>
      </w:r>
    </w:p>
    <w:p w:rsidR="004D7E58" w:rsidRPr="000F18C1" w:rsidRDefault="004D7E58" w:rsidP="00A13608">
      <w:pPr>
        <w:numPr>
          <w:ilvl w:val="0"/>
          <w:numId w:val="195"/>
        </w:numPr>
        <w:spacing w:after="0" w:line="240" w:lineRule="auto"/>
        <w:jc w:val="both"/>
        <w:rPr>
          <w:rFonts w:ascii="Times New Roman" w:eastAsia="Times New Roman" w:hAnsi="Times New Roman" w:cs="Times New Roman"/>
          <w:i/>
          <w:sz w:val="24"/>
          <w:szCs w:val="24"/>
        </w:rPr>
      </w:pPr>
      <w:r w:rsidRPr="000F18C1">
        <w:rPr>
          <w:rFonts w:ascii="Times New Roman , serif" w:eastAsia="Times New Roman" w:hAnsi="Times New Roman , serif" w:cs="Times New Roman"/>
          <w:sz w:val="24"/>
          <w:szCs w:val="24"/>
        </w:rPr>
        <w:t>rozliczenie podróży służbowych  –  2 506,75 zł,</w:t>
      </w:r>
    </w:p>
    <w:p w:rsidR="004D7E58" w:rsidRPr="000F18C1" w:rsidRDefault="004D7E58" w:rsidP="00A13608">
      <w:pPr>
        <w:numPr>
          <w:ilvl w:val="0"/>
          <w:numId w:val="195"/>
        </w:numPr>
        <w:spacing w:after="0" w:line="240" w:lineRule="auto"/>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 xml:space="preserve">prace remontowe, naprawy i usuwanie awarii, konserwacje – 116 450,14 zł w tym: </w:t>
      </w:r>
    </w:p>
    <w:p w:rsidR="004D7E58" w:rsidRPr="000F18C1" w:rsidRDefault="004D7E58" w:rsidP="00A13608">
      <w:pPr>
        <w:numPr>
          <w:ilvl w:val="0"/>
          <w:numId w:val="229"/>
        </w:numPr>
        <w:spacing w:after="0" w:line="240" w:lineRule="auto"/>
        <w:ind w:left="1068"/>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remont budynku GLKS Żołędowo – łazienki, szatnia, podłogi,</w:t>
      </w:r>
    </w:p>
    <w:p w:rsidR="004D7E58" w:rsidRPr="000F18C1" w:rsidRDefault="004D7E58" w:rsidP="00A13608">
      <w:pPr>
        <w:numPr>
          <w:ilvl w:val="0"/>
          <w:numId w:val="229"/>
        </w:numPr>
        <w:spacing w:after="0" w:line="240" w:lineRule="auto"/>
        <w:ind w:left="1068"/>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naprawa i uszczelnienie dachu, wymiana kominków na stadionie w Żołędowie,</w:t>
      </w:r>
    </w:p>
    <w:p w:rsidR="004D7E58" w:rsidRPr="000F18C1" w:rsidRDefault="004D7E58" w:rsidP="00A13608">
      <w:pPr>
        <w:numPr>
          <w:ilvl w:val="0"/>
          <w:numId w:val="229"/>
        </w:numPr>
        <w:spacing w:after="0" w:line="240" w:lineRule="auto"/>
        <w:ind w:left="1068"/>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usunięcie awarii elektrycznej i montaż osprzętu elektrycznego w budynku GLKS,</w:t>
      </w:r>
    </w:p>
    <w:p w:rsidR="004D7E58" w:rsidRPr="000F18C1" w:rsidRDefault="004D7E58" w:rsidP="00A13608">
      <w:pPr>
        <w:numPr>
          <w:ilvl w:val="0"/>
          <w:numId w:val="229"/>
        </w:numPr>
        <w:spacing w:after="0" w:line="240" w:lineRule="auto"/>
        <w:ind w:left="1068"/>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 xml:space="preserve">naprawa płotów i </w:t>
      </w:r>
      <w:proofErr w:type="spellStart"/>
      <w:r w:rsidRPr="000F18C1">
        <w:rPr>
          <w:rFonts w:ascii="Times New Roman" w:eastAsia="Times New Roman" w:hAnsi="Times New Roman" w:cs="Times New Roman"/>
          <w:sz w:val="24"/>
          <w:szCs w:val="24"/>
        </w:rPr>
        <w:t>piłkochwytów</w:t>
      </w:r>
      <w:proofErr w:type="spellEnd"/>
      <w:r w:rsidRPr="000F18C1">
        <w:rPr>
          <w:rFonts w:ascii="Times New Roman" w:eastAsia="Times New Roman" w:hAnsi="Times New Roman" w:cs="Times New Roman"/>
          <w:sz w:val="24"/>
          <w:szCs w:val="24"/>
        </w:rPr>
        <w:t xml:space="preserve"> na obiektach sportowych,</w:t>
      </w:r>
    </w:p>
    <w:p w:rsidR="004D7E58" w:rsidRPr="000F18C1" w:rsidRDefault="004D7E58" w:rsidP="00A13608">
      <w:pPr>
        <w:numPr>
          <w:ilvl w:val="0"/>
          <w:numId w:val="229"/>
        </w:numPr>
        <w:spacing w:after="0" w:line="240" w:lineRule="auto"/>
        <w:ind w:left="1068"/>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 xml:space="preserve">naprawa i konserwacja oświetlenia Jarużyn </w:t>
      </w:r>
      <w:proofErr w:type="spellStart"/>
      <w:r w:rsidRPr="000F18C1">
        <w:rPr>
          <w:rFonts w:ascii="Times New Roman" w:eastAsia="Times New Roman" w:hAnsi="Times New Roman" w:cs="Times New Roman"/>
          <w:sz w:val="24"/>
          <w:szCs w:val="24"/>
        </w:rPr>
        <w:t>Prodnia</w:t>
      </w:r>
      <w:proofErr w:type="spellEnd"/>
      <w:r w:rsidRPr="000F18C1">
        <w:rPr>
          <w:rFonts w:ascii="Times New Roman" w:eastAsia="Times New Roman" w:hAnsi="Times New Roman" w:cs="Times New Roman"/>
          <w:sz w:val="24"/>
          <w:szCs w:val="24"/>
        </w:rPr>
        <w:t>,</w:t>
      </w:r>
    </w:p>
    <w:p w:rsidR="004D7E58" w:rsidRPr="000F18C1" w:rsidRDefault="004D7E58" w:rsidP="00A13608">
      <w:pPr>
        <w:numPr>
          <w:ilvl w:val="0"/>
          <w:numId w:val="229"/>
        </w:numPr>
        <w:spacing w:after="0" w:line="240" w:lineRule="auto"/>
        <w:ind w:left="1068"/>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naprawa i pielęgnacja stadiony w Żołędowie,</w:t>
      </w:r>
    </w:p>
    <w:p w:rsidR="004D7E58" w:rsidRPr="000F18C1" w:rsidRDefault="004D7E58" w:rsidP="00A13608">
      <w:pPr>
        <w:numPr>
          <w:ilvl w:val="0"/>
          <w:numId w:val="229"/>
        </w:numPr>
        <w:spacing w:after="0" w:line="240" w:lineRule="auto"/>
        <w:ind w:left="1068"/>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remont pokoi, korytarza oraz pomieszczeń socjalnych – Łucznik Żołędowo,</w:t>
      </w:r>
    </w:p>
    <w:p w:rsidR="004D7E58" w:rsidRPr="000F18C1" w:rsidRDefault="004D7E58" w:rsidP="00A13608">
      <w:pPr>
        <w:numPr>
          <w:ilvl w:val="0"/>
          <w:numId w:val="195"/>
        </w:numPr>
        <w:spacing w:after="0" w:line="240" w:lineRule="auto"/>
        <w:jc w:val="both"/>
        <w:rPr>
          <w:rFonts w:ascii="Times New Roman" w:eastAsia="Times New Roman" w:hAnsi="Times New Roman" w:cs="Times New Roman"/>
          <w:i/>
          <w:sz w:val="24"/>
          <w:szCs w:val="24"/>
        </w:rPr>
      </w:pPr>
      <w:r w:rsidRPr="000F18C1">
        <w:rPr>
          <w:rFonts w:ascii="Times New Roman" w:eastAsia="Times New Roman" w:hAnsi="Times New Roman" w:cs="Times New Roman"/>
          <w:sz w:val="24"/>
          <w:szCs w:val="24"/>
        </w:rPr>
        <w:t xml:space="preserve">zakupy inwestycyjne: </w:t>
      </w:r>
    </w:p>
    <w:p w:rsidR="004D7E58" w:rsidRPr="000F18C1" w:rsidRDefault="004D7E58" w:rsidP="004D7E58">
      <w:pPr>
        <w:spacing w:after="0" w:line="240" w:lineRule="auto"/>
        <w:ind w:left="720"/>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 Traktor T22-103 – kosiarka - na stadion w Żołędowie  -  10 300,00 zł.</w:t>
      </w:r>
    </w:p>
    <w:p w:rsidR="004D7E58" w:rsidRPr="000F18C1" w:rsidRDefault="004D7E58" w:rsidP="004D7E58">
      <w:pPr>
        <w:spacing w:after="0" w:line="240" w:lineRule="auto"/>
        <w:ind w:left="720"/>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 samochód ciężarowy Fiat Ducato – 53 997,00 zł,</w:t>
      </w:r>
    </w:p>
    <w:p w:rsidR="004D7E58" w:rsidRPr="000F18C1" w:rsidRDefault="004D7E58" w:rsidP="004D7E58">
      <w:pPr>
        <w:spacing w:after="0" w:line="240" w:lineRule="auto"/>
        <w:ind w:left="720"/>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 xml:space="preserve">- Traktor kosiarka John </w:t>
      </w:r>
      <w:proofErr w:type="spellStart"/>
      <w:r w:rsidRPr="000F18C1">
        <w:rPr>
          <w:rFonts w:ascii="Times New Roman" w:eastAsia="Times New Roman" w:hAnsi="Times New Roman" w:cs="Times New Roman"/>
          <w:sz w:val="24"/>
          <w:szCs w:val="24"/>
        </w:rPr>
        <w:t>Deere</w:t>
      </w:r>
      <w:proofErr w:type="spellEnd"/>
      <w:r w:rsidRPr="000F18C1">
        <w:rPr>
          <w:rFonts w:ascii="Times New Roman" w:eastAsia="Times New Roman" w:hAnsi="Times New Roman" w:cs="Times New Roman"/>
          <w:sz w:val="24"/>
          <w:szCs w:val="24"/>
        </w:rPr>
        <w:t xml:space="preserve"> x350R z osprzętem – 31 000,01 zł. </w:t>
      </w:r>
    </w:p>
    <w:p w:rsidR="004D7E58" w:rsidRPr="000F18C1" w:rsidRDefault="004D7E58" w:rsidP="00A13608">
      <w:pPr>
        <w:numPr>
          <w:ilvl w:val="0"/>
          <w:numId w:val="192"/>
        </w:numPr>
        <w:spacing w:after="0" w:line="240" w:lineRule="auto"/>
        <w:jc w:val="both"/>
        <w:rPr>
          <w:rFonts w:ascii="Times New Roman" w:eastAsia="Times New Roman" w:hAnsi="Times New Roman" w:cs="Times New Roman"/>
          <w:sz w:val="24"/>
          <w:szCs w:val="24"/>
        </w:rPr>
      </w:pPr>
      <w:r w:rsidRPr="000F18C1">
        <w:rPr>
          <w:rFonts w:ascii="Times New Roman , serif" w:eastAsia="Times New Roman" w:hAnsi="Times New Roman , serif" w:cs="Times New Roman"/>
          <w:sz w:val="24"/>
          <w:szCs w:val="24"/>
        </w:rPr>
        <w:t>Funkcjonowania bazy wypoczynkowej w Bożenkowie – 12 569,09 zł w tym:</w:t>
      </w:r>
    </w:p>
    <w:p w:rsidR="004D7E58" w:rsidRPr="000F18C1" w:rsidRDefault="004D7E58" w:rsidP="00A13608">
      <w:pPr>
        <w:numPr>
          <w:ilvl w:val="0"/>
          <w:numId w:val="196"/>
        </w:numPr>
        <w:spacing w:after="0" w:line="240" w:lineRule="auto"/>
        <w:ind w:left="720"/>
        <w:contextualSpacing/>
        <w:jc w:val="both"/>
        <w:rPr>
          <w:rFonts w:ascii="Times New Roman , serif" w:eastAsia="Times New Roman" w:hAnsi="Times New Roman , serif" w:cs="Times New Roman"/>
          <w:sz w:val="24"/>
          <w:szCs w:val="24"/>
        </w:rPr>
      </w:pPr>
      <w:r w:rsidRPr="000F18C1">
        <w:rPr>
          <w:rFonts w:ascii="Times New Roman , serif" w:eastAsia="Times New Roman" w:hAnsi="Times New Roman , serif" w:cs="Times New Roman"/>
          <w:sz w:val="24"/>
          <w:szCs w:val="24"/>
        </w:rPr>
        <w:t>wynagrodzenie bezosobowe – 2 783,02 zł,</w:t>
      </w:r>
    </w:p>
    <w:p w:rsidR="004D7E58" w:rsidRPr="000F18C1" w:rsidRDefault="004D7E58" w:rsidP="00A13608">
      <w:pPr>
        <w:numPr>
          <w:ilvl w:val="0"/>
          <w:numId w:val="196"/>
        </w:numPr>
        <w:spacing w:after="0" w:line="240" w:lineRule="auto"/>
        <w:ind w:left="720"/>
        <w:contextualSpacing/>
        <w:jc w:val="both"/>
        <w:rPr>
          <w:rFonts w:ascii="Times New Roman" w:eastAsia="Times New Roman" w:hAnsi="Times New Roman" w:cs="Times New Roman"/>
          <w:sz w:val="24"/>
          <w:szCs w:val="24"/>
        </w:rPr>
      </w:pPr>
      <w:r w:rsidRPr="000F18C1">
        <w:rPr>
          <w:rFonts w:ascii="Times New Roman , serif" w:eastAsia="Times New Roman" w:hAnsi="Times New Roman , serif" w:cs="Times New Roman"/>
          <w:sz w:val="24"/>
          <w:szCs w:val="24"/>
        </w:rPr>
        <w:t xml:space="preserve"> wywóz nieczystości, badanie wody, koszenie terenu – 3 599,10 zł,</w:t>
      </w:r>
    </w:p>
    <w:p w:rsidR="004D7E58" w:rsidRPr="000F18C1" w:rsidRDefault="004D7E58" w:rsidP="00A13608">
      <w:pPr>
        <w:numPr>
          <w:ilvl w:val="0"/>
          <w:numId w:val="196"/>
        </w:numPr>
        <w:spacing w:after="0" w:line="240" w:lineRule="auto"/>
        <w:ind w:left="720"/>
        <w:contextualSpacing/>
        <w:jc w:val="both"/>
        <w:rPr>
          <w:rFonts w:ascii="Times New Roman" w:eastAsia="Times New Roman" w:hAnsi="Times New Roman" w:cs="Times New Roman"/>
          <w:sz w:val="24"/>
          <w:szCs w:val="24"/>
        </w:rPr>
      </w:pPr>
      <w:r w:rsidRPr="000F18C1">
        <w:rPr>
          <w:rFonts w:ascii="Times New Roman , serif" w:eastAsia="Times New Roman" w:hAnsi="Times New Roman , serif" w:cs="Times New Roman"/>
          <w:sz w:val="24"/>
          <w:szCs w:val="24"/>
        </w:rPr>
        <w:t>materiały do napraw i konserwacji, środki czystości, wyposażenie – 4 191,17 zł,</w:t>
      </w:r>
    </w:p>
    <w:p w:rsidR="004D7E58" w:rsidRPr="000F18C1" w:rsidRDefault="004D7E58" w:rsidP="00A13608">
      <w:pPr>
        <w:numPr>
          <w:ilvl w:val="0"/>
          <w:numId w:val="196"/>
        </w:numPr>
        <w:spacing w:after="0" w:line="240" w:lineRule="auto"/>
        <w:ind w:left="720"/>
        <w:contextualSpacing/>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 xml:space="preserve">prace remontowe na Stanicy w Bożenkowie ( usunięcie awarii hydrauliki, naprawa </w:t>
      </w:r>
      <w:proofErr w:type="spellStart"/>
      <w:r w:rsidRPr="000F18C1">
        <w:rPr>
          <w:rFonts w:ascii="Times New Roman" w:eastAsia="Times New Roman" w:hAnsi="Times New Roman" w:cs="Times New Roman"/>
          <w:sz w:val="24"/>
          <w:szCs w:val="24"/>
        </w:rPr>
        <w:t>wyparzarki</w:t>
      </w:r>
      <w:proofErr w:type="spellEnd"/>
      <w:r w:rsidRPr="000F18C1">
        <w:rPr>
          <w:rFonts w:ascii="Times New Roman" w:eastAsia="Times New Roman" w:hAnsi="Times New Roman" w:cs="Times New Roman"/>
          <w:sz w:val="24"/>
          <w:szCs w:val="24"/>
        </w:rPr>
        <w:t xml:space="preserve"> i podgrzewacza) – 1 863,74 zł,</w:t>
      </w:r>
    </w:p>
    <w:p w:rsidR="004D7E58" w:rsidRPr="000F18C1" w:rsidRDefault="004D7E58" w:rsidP="00A13608">
      <w:pPr>
        <w:numPr>
          <w:ilvl w:val="0"/>
          <w:numId w:val="196"/>
        </w:numPr>
        <w:spacing w:after="0" w:line="240" w:lineRule="auto"/>
        <w:ind w:left="720"/>
        <w:contextualSpacing/>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rozliczenie delegacji – 132,06 zł.</w:t>
      </w:r>
    </w:p>
    <w:p w:rsidR="004D7E58" w:rsidRPr="000F18C1" w:rsidRDefault="004D7E58" w:rsidP="00A13608">
      <w:pPr>
        <w:numPr>
          <w:ilvl w:val="0"/>
          <w:numId w:val="192"/>
        </w:numPr>
        <w:spacing w:after="0" w:line="240" w:lineRule="auto"/>
        <w:contextualSpacing/>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Funkcjonowanie palców zabaw – 46 163,15 zł. w tym:</w:t>
      </w:r>
    </w:p>
    <w:p w:rsidR="004D7E58" w:rsidRPr="000F18C1" w:rsidRDefault="004D7E58" w:rsidP="00A13608">
      <w:pPr>
        <w:numPr>
          <w:ilvl w:val="0"/>
          <w:numId w:val="232"/>
        </w:numPr>
        <w:spacing w:after="0" w:line="240" w:lineRule="auto"/>
        <w:contextualSpacing/>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wynagrodzenie bezosobowe – 25 761,12 zł,</w:t>
      </w:r>
    </w:p>
    <w:p w:rsidR="004D7E58" w:rsidRPr="000F18C1" w:rsidRDefault="004D7E58" w:rsidP="00A13608">
      <w:pPr>
        <w:numPr>
          <w:ilvl w:val="0"/>
          <w:numId w:val="232"/>
        </w:numPr>
        <w:spacing w:after="0" w:line="240" w:lineRule="auto"/>
        <w:contextualSpacing/>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usługi, wywóz nieczystości, przeglądy techniczne – 12 996,00 zł,</w:t>
      </w:r>
    </w:p>
    <w:p w:rsidR="004D7E58" w:rsidRPr="000F18C1" w:rsidRDefault="004D7E58" w:rsidP="00A13608">
      <w:pPr>
        <w:numPr>
          <w:ilvl w:val="0"/>
          <w:numId w:val="232"/>
        </w:numPr>
        <w:spacing w:after="0" w:line="240" w:lineRule="auto"/>
        <w:contextualSpacing/>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materiały do napraw i konserwacji, wyposażenie – 4 599,27 zł,</w:t>
      </w:r>
    </w:p>
    <w:p w:rsidR="004D7E58" w:rsidRPr="000F18C1" w:rsidRDefault="004D7E58" w:rsidP="00A13608">
      <w:pPr>
        <w:numPr>
          <w:ilvl w:val="0"/>
          <w:numId w:val="232"/>
        </w:numPr>
        <w:spacing w:after="0" w:line="240" w:lineRule="auto"/>
        <w:contextualSpacing/>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ryczałt samochodowy – 2 005,92 zł,</w:t>
      </w:r>
    </w:p>
    <w:p w:rsidR="004D7E58" w:rsidRPr="000F18C1" w:rsidRDefault="004D7E58" w:rsidP="00A13608">
      <w:pPr>
        <w:numPr>
          <w:ilvl w:val="0"/>
          <w:numId w:val="232"/>
        </w:numPr>
        <w:spacing w:after="0" w:line="240" w:lineRule="auto"/>
        <w:contextualSpacing/>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zużycie energii elektrycznej ( Jarużyn) – 800,84 zł;</w:t>
      </w:r>
    </w:p>
    <w:p w:rsidR="004D7E58" w:rsidRPr="000F18C1" w:rsidRDefault="004D7E58" w:rsidP="00A13608">
      <w:pPr>
        <w:numPr>
          <w:ilvl w:val="0"/>
          <w:numId w:val="192"/>
        </w:numPr>
        <w:spacing w:after="0" w:line="240" w:lineRule="auto"/>
        <w:jc w:val="both"/>
        <w:rPr>
          <w:rFonts w:ascii="Times New Roman" w:eastAsia="Times New Roman" w:hAnsi="Times New Roman" w:cs="Times New Roman"/>
          <w:sz w:val="24"/>
          <w:szCs w:val="24"/>
        </w:rPr>
      </w:pPr>
      <w:r w:rsidRPr="000F18C1">
        <w:rPr>
          <w:rFonts w:ascii="Times New Roman , serif" w:eastAsia="Times New Roman" w:hAnsi="Times New Roman , serif" w:cs="Times New Roman"/>
          <w:sz w:val="24"/>
          <w:szCs w:val="24"/>
        </w:rPr>
        <w:t>Funkcjonowanie hali sportowej – 24 325,00 zł, w tym:</w:t>
      </w:r>
    </w:p>
    <w:p w:rsidR="004D7E58" w:rsidRPr="000F18C1" w:rsidRDefault="004D7E58" w:rsidP="00A13608">
      <w:pPr>
        <w:numPr>
          <w:ilvl w:val="0"/>
          <w:numId w:val="197"/>
        </w:numPr>
        <w:spacing w:after="0" w:line="240" w:lineRule="auto"/>
        <w:contextualSpacing/>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lastRenderedPageBreak/>
        <w:t>materiały do napraw i konserwacji, sprzęt sportowy – 6 825,01 zł,</w:t>
      </w:r>
    </w:p>
    <w:p w:rsidR="004D7E58" w:rsidRPr="000F18C1" w:rsidRDefault="004D7E58" w:rsidP="00A13608">
      <w:pPr>
        <w:numPr>
          <w:ilvl w:val="0"/>
          <w:numId w:val="197"/>
        </w:numPr>
        <w:spacing w:after="0" w:line="240" w:lineRule="auto"/>
        <w:contextualSpacing/>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wynagrodzenie bezosobowe – 4 600,00 zł,</w:t>
      </w:r>
    </w:p>
    <w:p w:rsidR="004D7E58" w:rsidRPr="000F18C1" w:rsidRDefault="004D7E58" w:rsidP="00A13608">
      <w:pPr>
        <w:numPr>
          <w:ilvl w:val="0"/>
          <w:numId w:val="197"/>
        </w:numPr>
        <w:spacing w:after="0" w:line="240" w:lineRule="auto"/>
        <w:contextualSpacing/>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przeglądy techniczne – 3 829,99 zł,</w:t>
      </w:r>
    </w:p>
    <w:p w:rsidR="004D7E58" w:rsidRPr="000F18C1" w:rsidRDefault="004D7E58" w:rsidP="00A13608">
      <w:pPr>
        <w:numPr>
          <w:ilvl w:val="0"/>
          <w:numId w:val="197"/>
        </w:numPr>
        <w:spacing w:after="0" w:line="240" w:lineRule="auto"/>
        <w:contextualSpacing/>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prace remontowe, naprawy i usuwanie awarii, konserwacje – 9 070,00 zł w tym: konserwacja i naprawa kominów, naprawa okien, rynien, koszy spustowych.</w:t>
      </w:r>
    </w:p>
    <w:p w:rsidR="004D7E58" w:rsidRPr="000F18C1" w:rsidRDefault="004D7E58" w:rsidP="00A13608">
      <w:pPr>
        <w:numPr>
          <w:ilvl w:val="0"/>
          <w:numId w:val="192"/>
        </w:numPr>
        <w:spacing w:after="0" w:line="240" w:lineRule="auto"/>
        <w:contextualSpacing/>
        <w:jc w:val="both"/>
        <w:rPr>
          <w:rFonts w:ascii="Times New Roman" w:eastAsia="Times New Roman" w:hAnsi="Times New Roman" w:cs="Times New Roman"/>
          <w:sz w:val="24"/>
          <w:szCs w:val="24"/>
        </w:rPr>
      </w:pPr>
      <w:r w:rsidRPr="000F18C1">
        <w:rPr>
          <w:rFonts w:ascii="Times New Roman , serif" w:eastAsia="Times New Roman" w:hAnsi="Times New Roman , serif" w:cs="Times New Roman"/>
          <w:sz w:val="24"/>
          <w:szCs w:val="24"/>
        </w:rPr>
        <w:t>Dowóz uczniów na zawody szkolne  - 24 579,98 zł.</w:t>
      </w:r>
    </w:p>
    <w:p w:rsidR="004D7E58" w:rsidRPr="000F18C1" w:rsidRDefault="004D7E58" w:rsidP="00A13608">
      <w:pPr>
        <w:numPr>
          <w:ilvl w:val="0"/>
          <w:numId w:val="192"/>
        </w:numPr>
        <w:spacing w:after="0" w:line="240" w:lineRule="auto"/>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Udział w zawodach poza terenem gminy – 480,00 zł.</w:t>
      </w:r>
    </w:p>
    <w:p w:rsidR="004D7E58" w:rsidRPr="000F18C1" w:rsidRDefault="004D7E58" w:rsidP="00A13608">
      <w:pPr>
        <w:numPr>
          <w:ilvl w:val="0"/>
          <w:numId w:val="192"/>
        </w:numPr>
        <w:spacing w:after="0" w:line="240" w:lineRule="auto"/>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Organizacja zawodów sportowych – 9 980,51 zł ( obsługa techniczna, zabezpieczenie medyczne, wynajem stołów, parasoli, barierek, wywóz nieczystości).</w:t>
      </w:r>
    </w:p>
    <w:p w:rsidR="004D7E58" w:rsidRPr="000F18C1" w:rsidRDefault="004D7E58" w:rsidP="00A13608">
      <w:pPr>
        <w:numPr>
          <w:ilvl w:val="0"/>
          <w:numId w:val="192"/>
        </w:numPr>
        <w:spacing w:after="0" w:line="240" w:lineRule="auto"/>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Nagrody w zawodach sportowych – 6 575,08 zł.</w:t>
      </w:r>
    </w:p>
    <w:p w:rsidR="004D7E58" w:rsidRPr="000F18C1" w:rsidRDefault="004D7E58" w:rsidP="00A13608">
      <w:pPr>
        <w:numPr>
          <w:ilvl w:val="0"/>
          <w:numId w:val="192"/>
        </w:numPr>
        <w:spacing w:after="0" w:line="240" w:lineRule="auto"/>
        <w:jc w:val="both"/>
        <w:rPr>
          <w:rFonts w:ascii="Times New Roman" w:eastAsia="Times New Roman" w:hAnsi="Times New Roman" w:cs="Times New Roman"/>
          <w:sz w:val="24"/>
          <w:szCs w:val="24"/>
        </w:rPr>
      </w:pPr>
      <w:r w:rsidRPr="000F18C1">
        <w:rPr>
          <w:rFonts w:ascii="Times New Roman , serif" w:eastAsia="Times New Roman" w:hAnsi="Times New Roman , serif" w:cs="Times New Roman"/>
          <w:sz w:val="24"/>
          <w:szCs w:val="24"/>
        </w:rPr>
        <w:t xml:space="preserve">Rozmowy telefoniczne  i </w:t>
      </w:r>
      <w:proofErr w:type="spellStart"/>
      <w:r w:rsidRPr="000F18C1">
        <w:rPr>
          <w:rFonts w:ascii="Times New Roman , serif" w:eastAsia="Times New Roman" w:hAnsi="Times New Roman , serif" w:cs="Times New Roman"/>
          <w:sz w:val="24"/>
          <w:szCs w:val="24"/>
        </w:rPr>
        <w:t>internet</w:t>
      </w:r>
      <w:proofErr w:type="spellEnd"/>
      <w:r w:rsidRPr="000F18C1">
        <w:rPr>
          <w:rFonts w:ascii="Times New Roman , serif" w:eastAsia="Times New Roman" w:hAnsi="Times New Roman , serif" w:cs="Times New Roman"/>
          <w:sz w:val="24"/>
          <w:szCs w:val="24"/>
        </w:rPr>
        <w:t xml:space="preserve"> ( w tym basen)  – 4 791,79 zł.</w:t>
      </w:r>
    </w:p>
    <w:p w:rsidR="004D7E58" w:rsidRPr="000F18C1" w:rsidRDefault="004D7E58" w:rsidP="00A13608">
      <w:pPr>
        <w:numPr>
          <w:ilvl w:val="0"/>
          <w:numId w:val="192"/>
        </w:numPr>
        <w:spacing w:after="0" w:line="240" w:lineRule="auto"/>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Ubezpieczenia, opłaty RTV – 4 845,85 zł.</w:t>
      </w:r>
    </w:p>
    <w:p w:rsidR="004D7E58" w:rsidRPr="000F18C1" w:rsidRDefault="004D7E58" w:rsidP="00A13608">
      <w:pPr>
        <w:numPr>
          <w:ilvl w:val="0"/>
          <w:numId w:val="192"/>
        </w:numPr>
        <w:spacing w:after="0" w:line="240" w:lineRule="auto"/>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 xml:space="preserve"> Wynagrodzenia i pochodne od wynagrodzeń  pracowników z wyłączeniem poz. 1   - 448 217,93 zł; Dotyczy 7 pracowników jednostki zatrudnionych w wymiarze  7 etatów, tj. pracowników administracji, obsługi hali sportowej w Osielsku przy ul. Tuberozy, boisk      i Orlika. </w:t>
      </w:r>
    </w:p>
    <w:p w:rsidR="004D7E58" w:rsidRPr="000F18C1" w:rsidRDefault="004D7E58" w:rsidP="00A13608">
      <w:pPr>
        <w:numPr>
          <w:ilvl w:val="0"/>
          <w:numId w:val="192"/>
        </w:numPr>
        <w:spacing w:after="0" w:line="240" w:lineRule="auto"/>
        <w:jc w:val="both"/>
        <w:rPr>
          <w:rFonts w:ascii="Times New Roman" w:eastAsia="Times New Roman" w:hAnsi="Times New Roman" w:cs="Times New Roman"/>
          <w:sz w:val="24"/>
          <w:szCs w:val="24"/>
        </w:rPr>
      </w:pPr>
      <w:r w:rsidRPr="000F18C1">
        <w:rPr>
          <w:rFonts w:ascii="Times New Roman , serif" w:eastAsia="Times New Roman" w:hAnsi="Times New Roman , serif" w:cs="Times New Roman"/>
          <w:sz w:val="24"/>
          <w:szCs w:val="24"/>
        </w:rPr>
        <w:t>Odpis na zakładowy fundusz świadczeń socjalnych pracowników z wyłączeniem poz. 1 -  9 760,00 zł.</w:t>
      </w:r>
    </w:p>
    <w:p w:rsidR="004D7E58" w:rsidRPr="000F18C1" w:rsidRDefault="004D7E58" w:rsidP="00A13608">
      <w:pPr>
        <w:numPr>
          <w:ilvl w:val="0"/>
          <w:numId w:val="192"/>
        </w:numPr>
        <w:spacing w:after="0" w:line="240" w:lineRule="auto"/>
        <w:jc w:val="both"/>
        <w:rPr>
          <w:rFonts w:ascii="Times New Roman" w:eastAsia="Times New Roman" w:hAnsi="Times New Roman" w:cs="Times New Roman"/>
          <w:sz w:val="24"/>
          <w:szCs w:val="24"/>
        </w:rPr>
      </w:pPr>
      <w:r w:rsidRPr="000F18C1">
        <w:rPr>
          <w:rFonts w:ascii="Times New Roman" w:eastAsia="Times New Roman" w:hAnsi="Times New Roman" w:cs="Times New Roman"/>
          <w:sz w:val="24"/>
          <w:szCs w:val="24"/>
        </w:rPr>
        <w:t xml:space="preserve"> Inne wydatki dotyczące pracowników ( w tym obsługujących  basen ) z</w:t>
      </w:r>
      <w:r w:rsidRPr="000F18C1">
        <w:rPr>
          <w:rFonts w:ascii="Times New Roman , serif" w:eastAsia="Times New Roman" w:hAnsi="Times New Roman , serif" w:cs="Times New Roman"/>
          <w:sz w:val="24"/>
          <w:szCs w:val="24"/>
        </w:rPr>
        <w:t>akup odzieży roboczej i ochronnej, strojów ratowniczych i sędziowskich, zakup napojów i środków czystości dla pracowników, badania lekarskie, szkolenia, podróże służbowe –           36 155,93 zł.</w:t>
      </w:r>
    </w:p>
    <w:p w:rsidR="004D7E58" w:rsidRPr="000F18C1" w:rsidRDefault="004D7E58" w:rsidP="00A13608">
      <w:pPr>
        <w:numPr>
          <w:ilvl w:val="0"/>
          <w:numId w:val="192"/>
        </w:numPr>
        <w:spacing w:after="0" w:line="240" w:lineRule="auto"/>
        <w:jc w:val="both"/>
        <w:rPr>
          <w:rFonts w:ascii="Times New Roman" w:eastAsia="Times New Roman" w:hAnsi="Times New Roman" w:cs="Times New Roman"/>
          <w:sz w:val="24"/>
          <w:szCs w:val="24"/>
        </w:rPr>
      </w:pPr>
      <w:r w:rsidRPr="000F18C1">
        <w:rPr>
          <w:rFonts w:ascii="Times New Roman , serif" w:eastAsia="Times New Roman" w:hAnsi="Times New Roman , serif" w:cs="Times New Roman"/>
          <w:sz w:val="24"/>
          <w:szCs w:val="24"/>
        </w:rPr>
        <w:t>Inne wydatki wyżej niesklasyfikowane w tym: opłaty bankowe i pocztowe, ubezpieczenia, artykuły biurowe dla administracji, akcesoria komputerowe, pełnienie funkcji Administratora Bezpieczeństwa Informacji ( ABI ), doradztwo bhp i prawne, usługi informatyczne – 48 301,84 zł.</w:t>
      </w:r>
    </w:p>
    <w:p w:rsidR="004D7E58" w:rsidRPr="000F18C1" w:rsidRDefault="004D7E58" w:rsidP="004D7E58">
      <w:pPr>
        <w:spacing w:after="0" w:line="240" w:lineRule="auto"/>
        <w:jc w:val="both"/>
        <w:rPr>
          <w:rFonts w:ascii="Times New Roman" w:eastAsia="Times New Roman" w:hAnsi="Times New Roman" w:cs="Times New Roman"/>
          <w:sz w:val="24"/>
          <w:szCs w:val="24"/>
        </w:rPr>
      </w:pPr>
    </w:p>
    <w:p w:rsidR="004D7E58" w:rsidRPr="000F18C1" w:rsidRDefault="004D7E58" w:rsidP="004D7E58">
      <w:pPr>
        <w:spacing w:after="0" w:line="240" w:lineRule="auto"/>
        <w:jc w:val="both"/>
        <w:rPr>
          <w:rFonts w:ascii="Times New Roman" w:eastAsia="MS Mincho" w:hAnsi="Times New Roman" w:cs="Times New Roman"/>
          <w:sz w:val="24"/>
          <w:szCs w:val="20"/>
          <w:u w:val="single"/>
        </w:rPr>
      </w:pPr>
      <w:r w:rsidRPr="000F18C1">
        <w:rPr>
          <w:rFonts w:ascii="Times New Roman" w:eastAsia="MS Mincho" w:hAnsi="Times New Roman" w:cs="Times New Roman"/>
          <w:sz w:val="24"/>
          <w:szCs w:val="20"/>
          <w:u w:val="single"/>
        </w:rPr>
        <w:t>Rozdział 92695 – Pozostała działalność</w:t>
      </w:r>
    </w:p>
    <w:p w:rsidR="004D7E58" w:rsidRPr="000F18C1" w:rsidRDefault="004D7E58" w:rsidP="004D7E58">
      <w:pPr>
        <w:spacing w:after="0" w:line="240" w:lineRule="auto"/>
        <w:jc w:val="both"/>
        <w:rPr>
          <w:rFonts w:ascii="Times New Roman" w:eastAsia="MS Mincho" w:hAnsi="Times New Roman" w:cs="Times New Roman"/>
          <w:sz w:val="24"/>
          <w:szCs w:val="24"/>
        </w:rPr>
      </w:pPr>
      <w:r w:rsidRPr="000F18C1">
        <w:rPr>
          <w:rFonts w:ascii="Times New Roman" w:eastAsia="MS Mincho" w:hAnsi="Times New Roman" w:cs="Times New Roman"/>
          <w:sz w:val="24"/>
          <w:szCs w:val="24"/>
        </w:rPr>
        <w:t>Planowane wydatki 83 500,00 zł. Wykonanie  - 83 490,00 zł, co stanowi 100% planu.</w:t>
      </w:r>
    </w:p>
    <w:p w:rsidR="004D7E58" w:rsidRPr="000F18C1" w:rsidRDefault="00A77631" w:rsidP="004D7E58">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Wy</w:t>
      </w:r>
      <w:r w:rsidR="004D7E58" w:rsidRPr="000F18C1">
        <w:rPr>
          <w:rFonts w:ascii="Times New Roman" w:eastAsia="MS Mincho" w:hAnsi="Times New Roman" w:cs="Times New Roman"/>
          <w:sz w:val="24"/>
          <w:szCs w:val="24"/>
        </w:rPr>
        <w:t xml:space="preserve">datki na realizacje zadań inwestycyjnych </w:t>
      </w:r>
      <w:r w:rsidR="00FC4863">
        <w:rPr>
          <w:rFonts w:ascii="Times New Roman" w:eastAsia="MS Mincho" w:hAnsi="Times New Roman" w:cs="Times New Roman"/>
          <w:sz w:val="24"/>
          <w:szCs w:val="24"/>
        </w:rPr>
        <w:t xml:space="preserve">związanych z placami </w:t>
      </w:r>
      <w:r w:rsidR="004D7E58" w:rsidRPr="000F18C1">
        <w:rPr>
          <w:rFonts w:ascii="Times New Roman" w:eastAsia="MS Mincho" w:hAnsi="Times New Roman" w:cs="Times New Roman"/>
          <w:sz w:val="24"/>
          <w:szCs w:val="24"/>
        </w:rPr>
        <w:t>położonych przy boiskach sportowych. Zrealizowano:</w:t>
      </w:r>
    </w:p>
    <w:p w:rsidR="004D7E58" w:rsidRPr="00282872" w:rsidRDefault="004D7E58" w:rsidP="00A13608">
      <w:pPr>
        <w:pStyle w:val="Akapitzlist"/>
        <w:numPr>
          <w:ilvl w:val="0"/>
          <w:numId w:val="256"/>
        </w:numPr>
        <w:jc w:val="both"/>
        <w:rPr>
          <w:rFonts w:eastAsia="MS Mincho"/>
          <w:sz w:val="24"/>
          <w:szCs w:val="24"/>
        </w:rPr>
      </w:pPr>
      <w:r w:rsidRPr="00282872">
        <w:rPr>
          <w:rFonts w:eastAsia="MS Mincho"/>
          <w:sz w:val="24"/>
          <w:szCs w:val="24"/>
        </w:rPr>
        <w:t>budowa i montaż urządzeń na placu zabaw w Jarużynie – 16 000,00 zł,</w:t>
      </w:r>
    </w:p>
    <w:p w:rsidR="004D7E58" w:rsidRPr="00282872" w:rsidRDefault="004D7E58" w:rsidP="00A13608">
      <w:pPr>
        <w:pStyle w:val="Akapitzlist"/>
        <w:numPr>
          <w:ilvl w:val="0"/>
          <w:numId w:val="256"/>
        </w:numPr>
        <w:jc w:val="both"/>
        <w:rPr>
          <w:rFonts w:eastAsia="MS Mincho"/>
          <w:sz w:val="24"/>
          <w:szCs w:val="24"/>
        </w:rPr>
      </w:pPr>
      <w:r w:rsidRPr="00282872">
        <w:rPr>
          <w:rFonts w:eastAsia="MS Mincho"/>
          <w:sz w:val="24"/>
          <w:szCs w:val="24"/>
        </w:rPr>
        <w:t xml:space="preserve"> budowa i montaż urządzeń na placu zabaw w Bożenkowie – 15 500,00 zł,</w:t>
      </w:r>
    </w:p>
    <w:p w:rsidR="004D7E58" w:rsidRDefault="004D7E58" w:rsidP="00A13608">
      <w:pPr>
        <w:pStyle w:val="Akapitzlist"/>
        <w:numPr>
          <w:ilvl w:val="0"/>
          <w:numId w:val="256"/>
        </w:numPr>
        <w:jc w:val="both"/>
        <w:rPr>
          <w:rFonts w:eastAsia="MS Mincho"/>
          <w:sz w:val="24"/>
          <w:szCs w:val="24"/>
        </w:rPr>
      </w:pPr>
      <w:r w:rsidRPr="00282872">
        <w:rPr>
          <w:rFonts w:eastAsia="MS Mincho"/>
          <w:sz w:val="24"/>
          <w:szCs w:val="24"/>
        </w:rPr>
        <w:t xml:space="preserve"> budowa i montaż urządzeń na placu zabaw w </w:t>
      </w:r>
      <w:proofErr w:type="spellStart"/>
      <w:r w:rsidRPr="00282872">
        <w:rPr>
          <w:rFonts w:eastAsia="MS Mincho"/>
          <w:sz w:val="24"/>
          <w:szCs w:val="24"/>
        </w:rPr>
        <w:t>Niemczu</w:t>
      </w:r>
      <w:proofErr w:type="spellEnd"/>
      <w:r w:rsidRPr="00282872">
        <w:rPr>
          <w:rFonts w:eastAsia="MS Mincho"/>
          <w:sz w:val="24"/>
          <w:szCs w:val="24"/>
        </w:rPr>
        <w:t xml:space="preserve"> – 31 900,00 zł,</w:t>
      </w:r>
    </w:p>
    <w:p w:rsidR="004D7E58" w:rsidRPr="00282872" w:rsidRDefault="004D7E58" w:rsidP="00A13608">
      <w:pPr>
        <w:pStyle w:val="Akapitzlist"/>
        <w:numPr>
          <w:ilvl w:val="0"/>
          <w:numId w:val="256"/>
        </w:numPr>
        <w:jc w:val="both"/>
        <w:rPr>
          <w:rFonts w:eastAsia="MS Mincho"/>
          <w:sz w:val="24"/>
          <w:szCs w:val="24"/>
        </w:rPr>
      </w:pPr>
      <w:r w:rsidRPr="00282872">
        <w:rPr>
          <w:rFonts w:eastAsia="MS Mincho"/>
          <w:sz w:val="24"/>
          <w:szCs w:val="24"/>
        </w:rPr>
        <w:t xml:space="preserve">montaż ogrodzenia placu zabaw w </w:t>
      </w:r>
      <w:proofErr w:type="spellStart"/>
      <w:r w:rsidRPr="00282872">
        <w:rPr>
          <w:rFonts w:eastAsia="MS Mincho"/>
          <w:sz w:val="24"/>
          <w:szCs w:val="24"/>
        </w:rPr>
        <w:t>Niemczu</w:t>
      </w:r>
      <w:proofErr w:type="spellEnd"/>
      <w:r w:rsidRPr="00282872">
        <w:rPr>
          <w:rFonts w:eastAsia="MS Mincho"/>
          <w:sz w:val="24"/>
          <w:szCs w:val="24"/>
        </w:rPr>
        <w:t xml:space="preserve"> ul. Kusocińskiego – 20 000,00 zł.</w:t>
      </w:r>
    </w:p>
    <w:p w:rsidR="004D7E58" w:rsidRPr="000F18C1" w:rsidRDefault="004D7E58" w:rsidP="004D7E58">
      <w:pPr>
        <w:spacing w:after="0" w:line="240" w:lineRule="auto"/>
        <w:outlineLvl w:val="0"/>
        <w:rPr>
          <w:rFonts w:ascii="Times New Roman" w:eastAsia="Times New Roman" w:hAnsi="Times New Roman" w:cs="Times New Roman"/>
          <w:bCs/>
          <w:color w:val="0070C0"/>
          <w:sz w:val="24"/>
          <w:szCs w:val="24"/>
        </w:rPr>
      </w:pPr>
    </w:p>
    <w:p w:rsidR="004D7E58" w:rsidRPr="000F18C1" w:rsidRDefault="004D7E58" w:rsidP="004D7E58">
      <w:pPr>
        <w:spacing w:after="0" w:line="240" w:lineRule="auto"/>
        <w:jc w:val="both"/>
        <w:rPr>
          <w:rFonts w:ascii="Times New Roman" w:eastAsia="MS Mincho" w:hAnsi="Times New Roman" w:cs="Times New Roman"/>
          <w:b/>
          <w:sz w:val="24"/>
          <w:szCs w:val="24"/>
        </w:rPr>
      </w:pPr>
      <w:r w:rsidRPr="000F18C1">
        <w:rPr>
          <w:rFonts w:ascii="Times New Roman" w:eastAsia="MS Mincho" w:hAnsi="Times New Roman" w:cs="Times New Roman"/>
          <w:b/>
          <w:sz w:val="24"/>
          <w:szCs w:val="24"/>
        </w:rPr>
        <w:t>Urząd Gminy</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Plan  970 500,00 zł. Wykonanie  843 380,52 zł co stanowi  87,4 %  realizacji planu w tym:</w:t>
      </w:r>
    </w:p>
    <w:p w:rsidR="004D7E58" w:rsidRPr="000F18C1" w:rsidRDefault="004D7E58" w:rsidP="00A13608">
      <w:pPr>
        <w:numPr>
          <w:ilvl w:val="0"/>
          <w:numId w:val="198"/>
        </w:num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wydatki bieżące – plan  520 000,00 zł, wykonanie  484 000,00 zł.</w:t>
      </w:r>
    </w:p>
    <w:p w:rsidR="004D7E58" w:rsidRPr="000F18C1" w:rsidRDefault="004D7E58" w:rsidP="00A13608">
      <w:pPr>
        <w:numPr>
          <w:ilvl w:val="0"/>
          <w:numId w:val="198"/>
        </w:num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wydatki inwestycyjne, plan  450 500,00 zł, wykonanie 359 380,52 zł.</w:t>
      </w:r>
    </w:p>
    <w:p w:rsidR="004D7E58" w:rsidRPr="000F18C1" w:rsidRDefault="004D7E58" w:rsidP="004D7E58">
      <w:pPr>
        <w:spacing w:after="0" w:line="240" w:lineRule="auto"/>
        <w:jc w:val="both"/>
        <w:rPr>
          <w:rFonts w:ascii="Times New Roman" w:eastAsia="MS Mincho" w:hAnsi="Times New Roman" w:cs="Times New Roman"/>
          <w:sz w:val="24"/>
          <w:szCs w:val="20"/>
        </w:rPr>
      </w:pPr>
    </w:p>
    <w:p w:rsidR="004D7E58" w:rsidRPr="000F18C1" w:rsidRDefault="004D7E58" w:rsidP="004D7E58">
      <w:pPr>
        <w:spacing w:after="0" w:line="240" w:lineRule="auto"/>
        <w:jc w:val="both"/>
        <w:rPr>
          <w:rFonts w:ascii="Times New Roman" w:eastAsia="MS Mincho" w:hAnsi="Times New Roman" w:cs="Times New Roman"/>
          <w:sz w:val="24"/>
          <w:szCs w:val="20"/>
          <w:u w:val="single"/>
        </w:rPr>
      </w:pPr>
      <w:r w:rsidRPr="000F18C1">
        <w:rPr>
          <w:rFonts w:ascii="Times New Roman" w:eastAsia="MS Mincho" w:hAnsi="Times New Roman" w:cs="Times New Roman"/>
          <w:sz w:val="24"/>
          <w:szCs w:val="20"/>
          <w:u w:val="single"/>
        </w:rPr>
        <w:t>Rozdział 92601 – Obiekty sportowe</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Urząd Gmin, plan 394 000,00 zł, wykonanie 303 154,51 zł – 76,9 % planu</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Wydatki bieżące – plan 30 000,00, wykonanie – 0,00 zł</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Wydatki inwestycyjne – plan 364 000,00 zł, wykonanie 303 154,51 zł.</w:t>
      </w:r>
    </w:p>
    <w:p w:rsidR="004D7E58" w:rsidRPr="000F18C1" w:rsidRDefault="004D7E58" w:rsidP="004D7E58">
      <w:pPr>
        <w:spacing w:after="0" w:line="240" w:lineRule="auto"/>
        <w:jc w:val="both"/>
        <w:rPr>
          <w:rFonts w:ascii="Times New Roman" w:eastAsia="MS Mincho" w:hAnsi="Times New Roman" w:cs="Times New Roman"/>
          <w:color w:val="0070C0"/>
          <w:sz w:val="24"/>
          <w:szCs w:val="20"/>
          <w:u w:val="single"/>
        </w:rPr>
      </w:pPr>
    </w:p>
    <w:p w:rsidR="004D7E58" w:rsidRPr="000F18C1" w:rsidRDefault="004D7E58" w:rsidP="004D7E58">
      <w:pPr>
        <w:spacing w:after="0" w:line="240" w:lineRule="auto"/>
        <w:jc w:val="both"/>
        <w:rPr>
          <w:rFonts w:ascii="Times New Roman" w:eastAsia="MS Mincho" w:hAnsi="Times New Roman" w:cs="Times New Roman"/>
          <w:sz w:val="24"/>
          <w:szCs w:val="20"/>
          <w:u w:val="single"/>
        </w:rPr>
      </w:pPr>
      <w:r w:rsidRPr="000F18C1">
        <w:rPr>
          <w:rFonts w:ascii="Times New Roman" w:eastAsia="MS Mincho" w:hAnsi="Times New Roman" w:cs="Times New Roman"/>
          <w:sz w:val="24"/>
          <w:szCs w:val="20"/>
          <w:u w:val="single"/>
        </w:rPr>
        <w:t>Rozdział 92605 – Zadania w zakresie kultury fizycznej i sportu</w:t>
      </w:r>
    </w:p>
    <w:p w:rsidR="004D7E58" w:rsidRPr="000F18C1" w:rsidRDefault="004D7E58" w:rsidP="004D7E58">
      <w:p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Planowane wydatki 360 000,00 zł. Wykonanie  - 354 000 zł – 98,3 % planu.</w:t>
      </w:r>
    </w:p>
    <w:p w:rsidR="004D7E58" w:rsidRPr="000F18C1" w:rsidRDefault="004D7E58" w:rsidP="004D7E58">
      <w:pPr>
        <w:spacing w:after="0" w:line="240" w:lineRule="auto"/>
        <w:jc w:val="both"/>
        <w:rPr>
          <w:rFonts w:ascii="Times New Roman" w:eastAsia="MS Mincho" w:hAnsi="Times New Roman" w:cs="Times New Roman"/>
          <w:sz w:val="24"/>
          <w:szCs w:val="24"/>
        </w:rPr>
      </w:pPr>
      <w:r w:rsidRPr="000F18C1">
        <w:rPr>
          <w:rFonts w:ascii="Times New Roman" w:eastAsia="MS Mincho" w:hAnsi="Times New Roman" w:cs="Times New Roman"/>
          <w:sz w:val="24"/>
          <w:szCs w:val="24"/>
        </w:rPr>
        <w:t xml:space="preserve">Na realizację zadań gminy z zakresu kultury fizycznej i sportu gmina  przekazuje dotacje celowe. Dotacje zaplanowano dla podmiotów realizujących zadania w zakresie kultury </w:t>
      </w:r>
      <w:r w:rsidRPr="000F18C1">
        <w:rPr>
          <w:rFonts w:ascii="Times New Roman" w:eastAsia="MS Mincho" w:hAnsi="Times New Roman" w:cs="Times New Roman"/>
          <w:sz w:val="24"/>
          <w:szCs w:val="24"/>
        </w:rPr>
        <w:lastRenderedPageBreak/>
        <w:t xml:space="preserve">fizycznej wyłonionych w trybie ustawy z dnia 24.04.2003 r. o działalności pożytku publicznego i o wolontariacie oraz podmiotów realizujących zadania gminy z zakresu rozwoju sportu,  zgodnie z uchwałą Nr IX/87/10 Rady Gminy Osielsko z dnia 5 listopada 2010 r. w sprawie ustalenia warunków i trybu wspierania finansowego rozwoju sportu. Przekazano 354 000,00 zł. </w:t>
      </w:r>
    </w:p>
    <w:p w:rsidR="004D7E58" w:rsidRPr="000F18C1" w:rsidRDefault="004D7E58" w:rsidP="004D7E58">
      <w:pPr>
        <w:spacing w:after="0" w:line="240" w:lineRule="auto"/>
        <w:jc w:val="both"/>
        <w:rPr>
          <w:rFonts w:ascii="Times New Roman" w:eastAsia="MS Mincho" w:hAnsi="Times New Roman" w:cs="Times New Roman"/>
          <w:sz w:val="24"/>
          <w:szCs w:val="24"/>
        </w:rPr>
      </w:pPr>
    </w:p>
    <w:p w:rsidR="004D7E58" w:rsidRPr="000F18C1" w:rsidRDefault="004D7E58" w:rsidP="004D7E58">
      <w:pPr>
        <w:spacing w:after="0" w:line="240" w:lineRule="auto"/>
        <w:jc w:val="both"/>
        <w:rPr>
          <w:rFonts w:ascii="Times New Roman" w:eastAsia="MS Mincho" w:hAnsi="Times New Roman" w:cs="Times New Roman"/>
          <w:sz w:val="24"/>
          <w:szCs w:val="20"/>
          <w:u w:val="single"/>
        </w:rPr>
      </w:pPr>
      <w:r w:rsidRPr="000F18C1">
        <w:rPr>
          <w:rFonts w:ascii="Times New Roman" w:eastAsia="MS Mincho" w:hAnsi="Times New Roman" w:cs="Times New Roman"/>
          <w:sz w:val="24"/>
          <w:szCs w:val="20"/>
          <w:u w:val="single"/>
        </w:rPr>
        <w:t>Rozdział 92695 – Pozostała działalność</w:t>
      </w:r>
    </w:p>
    <w:p w:rsidR="004D7E58" w:rsidRPr="000F18C1" w:rsidRDefault="004D7E58" w:rsidP="004D7E58">
      <w:pPr>
        <w:spacing w:after="0" w:line="240" w:lineRule="auto"/>
        <w:jc w:val="both"/>
        <w:rPr>
          <w:rFonts w:ascii="Times New Roman" w:eastAsia="MS Mincho" w:hAnsi="Times New Roman" w:cs="Times New Roman"/>
          <w:sz w:val="24"/>
          <w:szCs w:val="24"/>
        </w:rPr>
      </w:pPr>
      <w:r w:rsidRPr="000F18C1">
        <w:rPr>
          <w:rFonts w:ascii="Times New Roman" w:eastAsia="MS Mincho" w:hAnsi="Times New Roman" w:cs="Times New Roman"/>
          <w:sz w:val="24"/>
          <w:szCs w:val="24"/>
        </w:rPr>
        <w:t>Planowane wydatki 216 500,00 zł. Wykonanie  - 186 226,01  zł – 86,0 %  planu, w tym:</w:t>
      </w:r>
    </w:p>
    <w:p w:rsidR="004D7E58" w:rsidRPr="000F18C1" w:rsidRDefault="004D7E58" w:rsidP="00A13608">
      <w:pPr>
        <w:numPr>
          <w:ilvl w:val="0"/>
          <w:numId w:val="230"/>
        </w:num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wydatki bieżące, planowane 130 000,00 zł, wykonanie 130 000,00 zł,</w:t>
      </w:r>
    </w:p>
    <w:p w:rsidR="004D7E58" w:rsidRPr="000F18C1" w:rsidRDefault="004D7E58" w:rsidP="00A13608">
      <w:pPr>
        <w:numPr>
          <w:ilvl w:val="0"/>
          <w:numId w:val="230"/>
        </w:numPr>
        <w:spacing w:after="0" w:line="240" w:lineRule="auto"/>
        <w:jc w:val="both"/>
        <w:rPr>
          <w:rFonts w:ascii="Times New Roman" w:eastAsia="MS Mincho" w:hAnsi="Times New Roman" w:cs="Times New Roman"/>
          <w:sz w:val="24"/>
          <w:szCs w:val="20"/>
        </w:rPr>
      </w:pPr>
      <w:r w:rsidRPr="000F18C1">
        <w:rPr>
          <w:rFonts w:ascii="Times New Roman" w:eastAsia="MS Mincho" w:hAnsi="Times New Roman" w:cs="Times New Roman"/>
          <w:sz w:val="24"/>
          <w:szCs w:val="20"/>
        </w:rPr>
        <w:t>wydatki inwestycyjne, planowane – 86 500,00 zł, wykonanie – 56 226,01 zł.</w:t>
      </w:r>
    </w:p>
    <w:p w:rsidR="004D7E58" w:rsidRDefault="004D7E58" w:rsidP="004D7E58">
      <w:pPr>
        <w:spacing w:after="0" w:line="240" w:lineRule="auto"/>
        <w:jc w:val="both"/>
        <w:rPr>
          <w:rFonts w:ascii="Times New Roman" w:eastAsia="Times New Roman" w:hAnsi="Times New Roman" w:cs="Times New Roman"/>
          <w:color w:val="000000"/>
          <w:sz w:val="24"/>
          <w:szCs w:val="24"/>
        </w:rPr>
      </w:pPr>
      <w:r w:rsidRPr="000F18C1">
        <w:rPr>
          <w:rFonts w:ascii="Times New Roman" w:eastAsia="MS Mincho" w:hAnsi="Times New Roman" w:cs="Times New Roman"/>
          <w:color w:val="000000"/>
          <w:sz w:val="24"/>
          <w:szCs w:val="24"/>
        </w:rPr>
        <w:t>W ramach wydatków bieżących wypłacono nagrody sportowcom zrzeszonym w klubach sportowych na terenie gminy,  zgodnie z uchwałą Rady Gminy Osielsko Nr VII/69/10 z dnia 15 października 2010 r. w sprawie rodzajów wyróżnień i wysokości nagród dla zawodników, trenerów i działaczy oraz uchwały Rady Gminy Osielsko Nr II/22/2017 z dnia 21 marca 2017 r. zmieniającej uchwałę Nr VII/69/10 z dnia 15 października 2010 r. w sprawie rodzajów wyróżnień i wysokości nagród dla zawodników, trenerów i działaczy. Wypłacono ogółem kwotę 130 000 zł. Nagrodzono pięćdziesiąt osiem osób (zawodników i trenerów), które odniosły wysokie wyniki sportowe w 2018 r.</w:t>
      </w:r>
      <w:r w:rsidRPr="000F18C1">
        <w:rPr>
          <w:rFonts w:ascii="Times New Roman" w:eastAsia="Times New Roman" w:hAnsi="Times New Roman" w:cs="Times New Roman"/>
          <w:color w:val="000000"/>
          <w:sz w:val="24"/>
          <w:szCs w:val="24"/>
        </w:rPr>
        <w:t xml:space="preserve"> w Mistrzostwach Polski i Pucharach Polski (indywidualnie i drużynowo), w różnych kategoriach wiekowych: kadetów, juniorów, młodzieżowców i seniorów. Reprezentowali oni trzy kluby prowadzące działalność sportową na terenie gminy (Klub Sportowy „Victoria Osielsko”, UKS „Dęby Osielsko”, ULKS Mustang Żołędowo) w </w:t>
      </w:r>
      <w:proofErr w:type="spellStart"/>
      <w:r w:rsidRPr="000F18C1">
        <w:rPr>
          <w:rFonts w:ascii="Times New Roman" w:eastAsia="Times New Roman" w:hAnsi="Times New Roman" w:cs="Times New Roman"/>
          <w:color w:val="000000"/>
          <w:sz w:val="24"/>
          <w:szCs w:val="24"/>
        </w:rPr>
        <w:t>baseball’u</w:t>
      </w:r>
      <w:proofErr w:type="spellEnd"/>
      <w:r w:rsidRPr="000F18C1">
        <w:rPr>
          <w:rFonts w:ascii="Times New Roman" w:eastAsia="Times New Roman" w:hAnsi="Times New Roman" w:cs="Times New Roman"/>
          <w:color w:val="000000"/>
          <w:sz w:val="24"/>
          <w:szCs w:val="24"/>
        </w:rPr>
        <w:t xml:space="preserve">, </w:t>
      </w:r>
      <w:proofErr w:type="spellStart"/>
      <w:r w:rsidRPr="000F18C1">
        <w:rPr>
          <w:rFonts w:ascii="Times New Roman" w:eastAsia="Times New Roman" w:hAnsi="Times New Roman" w:cs="Times New Roman"/>
          <w:color w:val="000000"/>
          <w:sz w:val="24"/>
          <w:szCs w:val="24"/>
        </w:rPr>
        <w:t>speedrowerze</w:t>
      </w:r>
      <w:proofErr w:type="spellEnd"/>
      <w:r w:rsidRPr="000F18C1">
        <w:rPr>
          <w:rFonts w:ascii="Times New Roman" w:eastAsia="Times New Roman" w:hAnsi="Times New Roman" w:cs="Times New Roman"/>
          <w:color w:val="000000"/>
          <w:sz w:val="24"/>
          <w:szCs w:val="24"/>
        </w:rPr>
        <w:t xml:space="preserve"> i zapasach. Ponadto trzech zawodników (reprezentujących następujące dyscypliny sportowe: karate, piłka nożna i zapasy) niekwalifikujących się do nagród finansowych postanowiono nagrodzić nagrodą rzeczową.</w:t>
      </w:r>
    </w:p>
    <w:p w:rsidR="004D7E58" w:rsidRPr="00FD3584" w:rsidRDefault="004D7E58" w:rsidP="004D7E58">
      <w:pPr>
        <w:pStyle w:val="Zwykytekst"/>
        <w:jc w:val="both"/>
        <w:rPr>
          <w:rFonts w:ascii="Times New Roman" w:eastAsia="MS Mincho" w:hAnsi="Times New Roman"/>
          <w:sz w:val="24"/>
        </w:rPr>
      </w:pPr>
    </w:p>
    <w:p w:rsidR="00F21D4A" w:rsidRPr="00F871E2" w:rsidRDefault="00F21D4A" w:rsidP="00F871E2">
      <w:pPr>
        <w:spacing w:after="0" w:line="20" w:lineRule="atLeast"/>
        <w:ind w:left="1066"/>
        <w:contextualSpacing/>
        <w:rPr>
          <w:rFonts w:ascii="Times New Roman" w:eastAsia="Times New Roman" w:hAnsi="Times New Roman" w:cs="Times New Roman"/>
          <w:b/>
          <w:sz w:val="24"/>
          <w:szCs w:val="24"/>
          <w:lang w:eastAsia="pl-PL"/>
        </w:rPr>
      </w:pPr>
    </w:p>
    <w:p w:rsidR="00F871E2" w:rsidRPr="00F871E2" w:rsidRDefault="00F871E2" w:rsidP="00F871E2">
      <w:pPr>
        <w:spacing w:after="0" w:line="240" w:lineRule="auto"/>
        <w:jc w:val="both"/>
        <w:rPr>
          <w:rFonts w:ascii="Times New Roman" w:eastAsia="MS Mincho" w:hAnsi="Times New Roman" w:cs="Times New Roman"/>
          <w:b/>
          <w:sz w:val="28"/>
          <w:szCs w:val="28"/>
        </w:rPr>
      </w:pPr>
      <w:r w:rsidRPr="00F871E2">
        <w:rPr>
          <w:rFonts w:ascii="Times New Roman" w:eastAsia="MS Mincho" w:hAnsi="Times New Roman" w:cs="Times New Roman"/>
          <w:b/>
          <w:sz w:val="28"/>
          <w:szCs w:val="28"/>
        </w:rPr>
        <w:t>Wydatki inwestycyjne na projekty i zadania realizowane z udziałem środków, o których mowa w art. 5 ust. 1 pkt. 2 i 3 ustawy z dnia 27 sierpnia 2009 r. o finansach publicznych</w:t>
      </w:r>
    </w:p>
    <w:p w:rsidR="00571EE7" w:rsidRPr="00571EE7" w:rsidRDefault="00571EE7" w:rsidP="00571EE7">
      <w:pPr>
        <w:spacing w:before="100" w:beforeAutospacing="1" w:after="0" w:line="240" w:lineRule="auto"/>
        <w:jc w:val="both"/>
        <w:rPr>
          <w:rFonts w:ascii="Times New Roman" w:eastAsia="Times New Roman" w:hAnsi="Times New Roman" w:cs="Times New Roman"/>
          <w:sz w:val="24"/>
          <w:szCs w:val="24"/>
          <w:lang w:eastAsia="pl-PL"/>
        </w:rPr>
      </w:pPr>
      <w:r w:rsidRPr="00571EE7">
        <w:rPr>
          <w:rFonts w:ascii="Times New Roman" w:eastAsia="Times New Roman" w:hAnsi="Times New Roman" w:cs="Times New Roman"/>
          <w:sz w:val="24"/>
          <w:szCs w:val="24"/>
          <w:lang w:eastAsia="pl-PL"/>
        </w:rPr>
        <w:t>Według stanu na dzień 1 stycznia 2019 r. plan wydatków majątkowych wynosił 790.000,00 zł. Plan po zmianach wynosi – 3.002.921,90 zł, wykonanie - 2.960.518,57 zł. W okresie sprawozdawczym realizowane były cztery projekty:</w:t>
      </w:r>
    </w:p>
    <w:p w:rsidR="00571EE7" w:rsidRPr="00571EE7" w:rsidRDefault="00571EE7" w:rsidP="00571EE7">
      <w:pPr>
        <w:spacing w:after="0" w:line="240" w:lineRule="auto"/>
        <w:ind w:left="360" w:hanging="360"/>
        <w:contextualSpacing/>
        <w:jc w:val="both"/>
        <w:rPr>
          <w:rFonts w:ascii="Times New Roman" w:eastAsia="Times New Roman" w:hAnsi="Times New Roman" w:cs="Times New Roman"/>
          <w:sz w:val="24"/>
          <w:szCs w:val="24"/>
          <w:lang w:eastAsia="pl-PL"/>
        </w:rPr>
      </w:pPr>
      <w:r w:rsidRPr="00571EE7">
        <w:rPr>
          <w:rFonts w:ascii="Times New Roman" w:eastAsia="Times New Roman" w:hAnsi="Times New Roman" w:cs="Times New Roman"/>
          <w:sz w:val="24"/>
          <w:szCs w:val="24"/>
          <w:lang w:eastAsia="pl-PL"/>
        </w:rPr>
        <w:t>1.</w:t>
      </w:r>
      <w:r w:rsidRPr="00571EE7">
        <w:rPr>
          <w:rFonts w:ascii="Times New Roman" w:eastAsia="Times New Roman" w:hAnsi="Times New Roman" w:cs="Times New Roman"/>
          <w:sz w:val="14"/>
          <w:szCs w:val="14"/>
          <w:lang w:eastAsia="pl-PL"/>
        </w:rPr>
        <w:t xml:space="preserve">     </w:t>
      </w:r>
      <w:r w:rsidRPr="00571EE7">
        <w:rPr>
          <w:rFonts w:ascii="Times New Roman" w:eastAsia="Times New Roman" w:hAnsi="Times New Roman" w:cs="Times New Roman"/>
          <w:b/>
          <w:sz w:val="24"/>
          <w:szCs w:val="24"/>
          <w:lang w:eastAsia="pl-PL"/>
        </w:rPr>
        <w:t xml:space="preserve">Budowa ul. Kąty w Osielsku i Żołędowie do DK5 oraz ul. Długiej do ul. Bocznej. </w:t>
      </w:r>
      <w:r w:rsidRPr="00571EE7">
        <w:rPr>
          <w:rFonts w:ascii="Times New Roman" w:eastAsia="Times New Roman" w:hAnsi="Times New Roman" w:cs="Times New Roman"/>
          <w:sz w:val="24"/>
          <w:szCs w:val="24"/>
          <w:lang w:eastAsia="pl-PL"/>
        </w:rPr>
        <w:t>Dział 600 - Transport i łączność, rozdział 60016 Drogi publiczne gminne, plan –407.921,90 zł, wykonanie –407.921,90 zł.</w:t>
      </w:r>
    </w:p>
    <w:p w:rsidR="00571EE7" w:rsidRPr="00571EE7" w:rsidRDefault="00571EE7" w:rsidP="00571EE7">
      <w:pPr>
        <w:spacing w:after="0" w:line="240" w:lineRule="auto"/>
        <w:ind w:left="360" w:hanging="360"/>
        <w:jc w:val="both"/>
        <w:rPr>
          <w:rFonts w:ascii="Times New Roman" w:eastAsia="Times New Roman" w:hAnsi="Times New Roman" w:cs="Times New Roman"/>
          <w:sz w:val="24"/>
          <w:szCs w:val="24"/>
          <w:lang w:eastAsia="pl-PL"/>
        </w:rPr>
      </w:pPr>
      <w:r w:rsidRPr="00571EE7">
        <w:rPr>
          <w:rFonts w:ascii="Times New Roman" w:eastAsia="Times New Roman" w:hAnsi="Times New Roman" w:cs="Times New Roman"/>
          <w:sz w:val="24"/>
          <w:szCs w:val="24"/>
          <w:lang w:eastAsia="pl-PL"/>
        </w:rPr>
        <w:t>2.</w:t>
      </w:r>
      <w:r w:rsidRPr="00571EE7">
        <w:rPr>
          <w:rFonts w:ascii="Times New Roman" w:eastAsia="Times New Roman" w:hAnsi="Times New Roman" w:cs="Times New Roman"/>
          <w:sz w:val="14"/>
          <w:szCs w:val="14"/>
          <w:lang w:eastAsia="pl-PL"/>
        </w:rPr>
        <w:t xml:space="preserve">     </w:t>
      </w:r>
      <w:r w:rsidRPr="00571EE7">
        <w:rPr>
          <w:rFonts w:ascii="Times New Roman" w:eastAsia="Times New Roman" w:hAnsi="Times New Roman" w:cs="Times New Roman"/>
          <w:b/>
          <w:sz w:val="24"/>
          <w:szCs w:val="24"/>
          <w:lang w:eastAsia="pl-PL"/>
        </w:rPr>
        <w:t xml:space="preserve">Budowa rekreacyjnego terenu przyrodniczo-edukacyjnego z uwzględnieniem placów i ścieżek oraz małej architektury na działce 117/11, 117/13, 117/23 w </w:t>
      </w:r>
      <w:proofErr w:type="spellStart"/>
      <w:r w:rsidRPr="00571EE7">
        <w:rPr>
          <w:rFonts w:ascii="Times New Roman" w:eastAsia="Times New Roman" w:hAnsi="Times New Roman" w:cs="Times New Roman"/>
          <w:b/>
          <w:sz w:val="24"/>
          <w:szCs w:val="24"/>
          <w:lang w:eastAsia="pl-PL"/>
        </w:rPr>
        <w:t>Niemczu</w:t>
      </w:r>
      <w:proofErr w:type="spellEnd"/>
      <w:r w:rsidRPr="00571EE7">
        <w:rPr>
          <w:rFonts w:ascii="Times New Roman" w:eastAsia="Times New Roman" w:hAnsi="Times New Roman" w:cs="Times New Roman"/>
          <w:b/>
          <w:sz w:val="24"/>
          <w:szCs w:val="24"/>
          <w:lang w:eastAsia="pl-PL"/>
        </w:rPr>
        <w:t xml:space="preserve"> wraz</w:t>
      </w:r>
      <w:r w:rsidRPr="00571EE7">
        <w:rPr>
          <w:rFonts w:ascii="Times New Roman" w:eastAsia="Times New Roman" w:hAnsi="Times New Roman" w:cs="Times New Roman"/>
          <w:b/>
          <w:sz w:val="24"/>
          <w:szCs w:val="24"/>
          <w:lang w:eastAsia="pl-PL"/>
        </w:rPr>
        <w:br/>
        <w:t xml:space="preserve"> z oświetleniem i systemem podlewania. </w:t>
      </w:r>
      <w:r w:rsidRPr="00571EE7">
        <w:rPr>
          <w:rFonts w:ascii="Times New Roman" w:eastAsia="Times New Roman" w:hAnsi="Times New Roman" w:cs="Times New Roman"/>
          <w:sz w:val="24"/>
          <w:szCs w:val="24"/>
          <w:lang w:eastAsia="pl-PL"/>
        </w:rPr>
        <w:t>Dział 900 - Gospodarka komunalna i ochrona środowiska, rozdział 90095 Pozostała działalność, plan – 1.440.000,00 zł, wykonanie –1.429.201,60 zł.</w:t>
      </w:r>
    </w:p>
    <w:p w:rsidR="00571EE7" w:rsidRPr="00571EE7" w:rsidRDefault="00571EE7" w:rsidP="00571EE7">
      <w:pPr>
        <w:spacing w:after="0" w:line="240" w:lineRule="auto"/>
        <w:ind w:left="360" w:hanging="360"/>
        <w:jc w:val="both"/>
        <w:rPr>
          <w:rFonts w:ascii="Times New Roman" w:eastAsia="Times New Roman" w:hAnsi="Times New Roman" w:cs="Times New Roman"/>
          <w:sz w:val="24"/>
          <w:szCs w:val="24"/>
          <w:lang w:eastAsia="pl-PL"/>
        </w:rPr>
      </w:pPr>
      <w:r w:rsidRPr="00571EE7">
        <w:rPr>
          <w:rFonts w:ascii="Times New Roman" w:eastAsia="Times New Roman" w:hAnsi="Times New Roman" w:cs="Times New Roman"/>
          <w:sz w:val="24"/>
          <w:szCs w:val="24"/>
          <w:lang w:eastAsia="pl-PL"/>
        </w:rPr>
        <w:t>3.</w:t>
      </w:r>
      <w:r w:rsidRPr="00571EE7">
        <w:rPr>
          <w:rFonts w:ascii="Times New Roman" w:eastAsia="Times New Roman" w:hAnsi="Times New Roman" w:cs="Times New Roman"/>
          <w:sz w:val="14"/>
          <w:szCs w:val="14"/>
          <w:lang w:eastAsia="pl-PL"/>
        </w:rPr>
        <w:t xml:space="preserve">     </w:t>
      </w:r>
      <w:r w:rsidRPr="00571EE7">
        <w:rPr>
          <w:rFonts w:ascii="Times New Roman" w:eastAsia="Times New Roman" w:hAnsi="Times New Roman" w:cs="Times New Roman"/>
          <w:b/>
          <w:sz w:val="24"/>
          <w:szCs w:val="24"/>
          <w:lang w:eastAsia="pl-PL"/>
        </w:rPr>
        <w:t xml:space="preserve">Termomodernizacja budynku świetlicy w </w:t>
      </w:r>
      <w:proofErr w:type="spellStart"/>
      <w:r w:rsidRPr="00571EE7">
        <w:rPr>
          <w:rFonts w:ascii="Times New Roman" w:eastAsia="Times New Roman" w:hAnsi="Times New Roman" w:cs="Times New Roman"/>
          <w:b/>
          <w:sz w:val="24"/>
          <w:szCs w:val="24"/>
          <w:lang w:eastAsia="pl-PL"/>
        </w:rPr>
        <w:t>Niemczu</w:t>
      </w:r>
      <w:proofErr w:type="spellEnd"/>
      <w:r w:rsidRPr="00571EE7">
        <w:rPr>
          <w:rFonts w:ascii="Times New Roman" w:eastAsia="Times New Roman" w:hAnsi="Times New Roman" w:cs="Times New Roman"/>
          <w:b/>
          <w:sz w:val="24"/>
          <w:szCs w:val="24"/>
          <w:lang w:eastAsia="pl-PL"/>
        </w:rPr>
        <w:t xml:space="preserve"> przy ul. Pod Wierzbami. </w:t>
      </w:r>
      <w:r w:rsidRPr="00571EE7">
        <w:rPr>
          <w:rFonts w:ascii="Times New Roman" w:eastAsia="Times New Roman" w:hAnsi="Times New Roman" w:cs="Times New Roman"/>
          <w:sz w:val="24"/>
          <w:szCs w:val="24"/>
          <w:lang w:eastAsia="pl-PL"/>
        </w:rPr>
        <w:t>Dział 921 - Kultura i ochrona dziedzictwa narodowego, rozdział 92109 Domy i ośrodki kultury, świetlice i kluby - plan 275.000,00 zł, wykonanie –270.840,65 zł.</w:t>
      </w:r>
    </w:p>
    <w:p w:rsidR="00571EE7" w:rsidRPr="00571EE7" w:rsidRDefault="00571EE7" w:rsidP="00571EE7">
      <w:pPr>
        <w:spacing w:after="0" w:line="240" w:lineRule="auto"/>
        <w:ind w:left="360" w:hanging="360"/>
        <w:jc w:val="both"/>
        <w:rPr>
          <w:rFonts w:ascii="Times New Roman" w:eastAsia="Times New Roman" w:hAnsi="Times New Roman" w:cs="Times New Roman"/>
          <w:sz w:val="24"/>
          <w:szCs w:val="24"/>
          <w:lang w:eastAsia="pl-PL"/>
        </w:rPr>
      </w:pPr>
      <w:r w:rsidRPr="00571EE7">
        <w:rPr>
          <w:rFonts w:ascii="Times New Roman" w:eastAsia="Times New Roman" w:hAnsi="Times New Roman" w:cs="Times New Roman"/>
          <w:sz w:val="24"/>
          <w:szCs w:val="24"/>
          <w:lang w:eastAsia="pl-PL"/>
        </w:rPr>
        <w:t>4.</w:t>
      </w:r>
      <w:r w:rsidRPr="00571EE7">
        <w:rPr>
          <w:rFonts w:ascii="Times New Roman" w:eastAsia="Times New Roman" w:hAnsi="Times New Roman" w:cs="Times New Roman"/>
          <w:sz w:val="14"/>
          <w:szCs w:val="14"/>
          <w:lang w:eastAsia="pl-PL"/>
        </w:rPr>
        <w:t xml:space="preserve">     </w:t>
      </w:r>
      <w:r w:rsidRPr="00571EE7">
        <w:rPr>
          <w:rFonts w:ascii="Times New Roman" w:eastAsia="Times New Roman" w:hAnsi="Times New Roman" w:cs="Times New Roman"/>
          <w:b/>
          <w:sz w:val="24"/>
          <w:szCs w:val="24"/>
          <w:lang w:eastAsia="pl-PL"/>
        </w:rPr>
        <w:t xml:space="preserve">Budowa świetlicy z filią przedszkola w </w:t>
      </w:r>
      <w:proofErr w:type="spellStart"/>
      <w:r w:rsidRPr="00571EE7">
        <w:rPr>
          <w:rFonts w:ascii="Times New Roman" w:eastAsia="Times New Roman" w:hAnsi="Times New Roman" w:cs="Times New Roman"/>
          <w:b/>
          <w:sz w:val="24"/>
          <w:szCs w:val="24"/>
          <w:lang w:eastAsia="pl-PL"/>
        </w:rPr>
        <w:t>Niemczu</w:t>
      </w:r>
      <w:proofErr w:type="spellEnd"/>
      <w:r w:rsidRPr="00571EE7">
        <w:rPr>
          <w:rFonts w:ascii="Times New Roman" w:eastAsia="Times New Roman" w:hAnsi="Times New Roman" w:cs="Times New Roman"/>
          <w:b/>
          <w:sz w:val="24"/>
          <w:szCs w:val="24"/>
          <w:lang w:eastAsia="pl-PL"/>
        </w:rPr>
        <w:t xml:space="preserve"> wraz z pierwszym wyposażeniem. </w:t>
      </w:r>
      <w:r w:rsidRPr="00571EE7">
        <w:rPr>
          <w:rFonts w:ascii="Times New Roman" w:eastAsia="Times New Roman" w:hAnsi="Times New Roman" w:cs="Times New Roman"/>
          <w:sz w:val="24"/>
          <w:szCs w:val="24"/>
          <w:lang w:eastAsia="pl-PL"/>
        </w:rPr>
        <w:t>Dział 921 - Kultura i ochrona dziedzictwa narodowego, rozdział 92109 Domy i ośrodki kultury, świetlice i kluby – plan – 880.000,00 zł, wykonanie – 852.554,42 zł.</w:t>
      </w:r>
    </w:p>
    <w:p w:rsidR="00571EE7" w:rsidRPr="00571EE7" w:rsidRDefault="00571EE7" w:rsidP="00571EE7">
      <w:pPr>
        <w:spacing w:after="0" w:line="240" w:lineRule="auto"/>
        <w:ind w:left="360" w:hanging="360"/>
        <w:jc w:val="both"/>
        <w:rPr>
          <w:rFonts w:ascii="Times New Roman" w:eastAsia="Times New Roman" w:hAnsi="Times New Roman" w:cs="Times New Roman"/>
          <w:sz w:val="24"/>
          <w:szCs w:val="24"/>
          <w:lang w:eastAsia="pl-PL"/>
        </w:rPr>
      </w:pPr>
    </w:p>
    <w:p w:rsidR="000E11B2" w:rsidRDefault="000E11B2" w:rsidP="00176467">
      <w:pPr>
        <w:spacing w:after="0" w:line="240" w:lineRule="auto"/>
        <w:jc w:val="center"/>
        <w:rPr>
          <w:rFonts w:ascii="Times New Roman" w:eastAsia="Times New Roman" w:hAnsi="Times New Roman" w:cs="Times New Roman"/>
          <w:b/>
          <w:sz w:val="28"/>
          <w:szCs w:val="28"/>
          <w:lang w:eastAsia="pl-PL"/>
        </w:rPr>
      </w:pPr>
    </w:p>
    <w:p w:rsidR="00874351" w:rsidRDefault="00874351" w:rsidP="00176467">
      <w:pPr>
        <w:spacing w:after="0" w:line="240" w:lineRule="auto"/>
        <w:jc w:val="center"/>
        <w:rPr>
          <w:rFonts w:ascii="Times New Roman" w:eastAsia="Times New Roman" w:hAnsi="Times New Roman" w:cs="Times New Roman"/>
          <w:b/>
          <w:sz w:val="28"/>
          <w:szCs w:val="28"/>
          <w:lang w:eastAsia="pl-PL"/>
        </w:rPr>
      </w:pPr>
    </w:p>
    <w:p w:rsidR="00176467" w:rsidRPr="00176467" w:rsidRDefault="00176467" w:rsidP="00176467">
      <w:pPr>
        <w:spacing w:after="0" w:line="240" w:lineRule="auto"/>
        <w:jc w:val="center"/>
        <w:rPr>
          <w:rFonts w:ascii="Times New Roman" w:eastAsia="Times New Roman" w:hAnsi="Times New Roman" w:cs="Times New Roman"/>
          <w:b/>
          <w:sz w:val="28"/>
          <w:szCs w:val="28"/>
          <w:lang w:eastAsia="pl-PL"/>
        </w:rPr>
      </w:pPr>
      <w:r w:rsidRPr="00176467">
        <w:rPr>
          <w:rFonts w:ascii="Times New Roman" w:eastAsia="Times New Roman" w:hAnsi="Times New Roman" w:cs="Times New Roman"/>
          <w:b/>
          <w:sz w:val="28"/>
          <w:szCs w:val="28"/>
          <w:lang w:eastAsia="pl-PL"/>
        </w:rPr>
        <w:t>Wykonanie planu przychodów i rozchodów budżetu gminy Osielsko oraz informacja o zaciągniętych pożyczkach i kredytach oraz o poziomie zadłużenia gminy</w:t>
      </w:r>
    </w:p>
    <w:p w:rsidR="00176467" w:rsidRPr="00176467" w:rsidRDefault="00176467" w:rsidP="00176467">
      <w:pPr>
        <w:spacing w:after="0" w:line="240" w:lineRule="auto"/>
        <w:jc w:val="both"/>
        <w:rPr>
          <w:rFonts w:ascii="Times New Roman" w:eastAsia="MS Mincho" w:hAnsi="Times New Roman" w:cs="Times New Roman"/>
          <w:sz w:val="24"/>
          <w:szCs w:val="24"/>
        </w:rPr>
      </w:pPr>
    </w:p>
    <w:p w:rsidR="00176467" w:rsidRPr="00176467" w:rsidRDefault="00176467" w:rsidP="00176467">
      <w:pPr>
        <w:spacing w:after="0" w:line="240" w:lineRule="auto"/>
        <w:jc w:val="both"/>
        <w:rPr>
          <w:rFonts w:ascii="Times New Roman" w:eastAsia="MS Mincho" w:hAnsi="Times New Roman" w:cs="Times New Roman"/>
          <w:sz w:val="24"/>
          <w:szCs w:val="24"/>
        </w:rPr>
      </w:pPr>
      <w:r w:rsidRPr="00176467">
        <w:rPr>
          <w:rFonts w:ascii="Times New Roman" w:eastAsia="MS Mincho" w:hAnsi="Times New Roman" w:cs="Times New Roman"/>
          <w:sz w:val="24"/>
          <w:szCs w:val="24"/>
        </w:rPr>
        <w:t>Przychody i rozchody budżetu gminy zostały zaplanowane w załączniku nr 4 do uchwały budżetowej.</w:t>
      </w:r>
    </w:p>
    <w:p w:rsidR="00176467" w:rsidRPr="00176467" w:rsidRDefault="00176467" w:rsidP="00176467">
      <w:pPr>
        <w:spacing w:after="0" w:line="240" w:lineRule="auto"/>
        <w:jc w:val="both"/>
        <w:rPr>
          <w:rFonts w:ascii="Times New Roman" w:eastAsia="MS Mincho" w:hAnsi="Times New Roman" w:cs="Times New Roman"/>
          <w:sz w:val="24"/>
          <w:szCs w:val="24"/>
        </w:rPr>
      </w:pPr>
    </w:p>
    <w:p w:rsidR="00176467" w:rsidRPr="00176467" w:rsidRDefault="00176467" w:rsidP="00176467">
      <w:pPr>
        <w:spacing w:after="0" w:line="240" w:lineRule="auto"/>
        <w:jc w:val="both"/>
        <w:rPr>
          <w:rFonts w:ascii="Times New Roman" w:eastAsia="MS Mincho" w:hAnsi="Times New Roman" w:cs="Times New Roman"/>
          <w:sz w:val="24"/>
          <w:szCs w:val="24"/>
        </w:rPr>
      </w:pPr>
      <w:r w:rsidRPr="00176467">
        <w:rPr>
          <w:rFonts w:ascii="Times New Roman" w:eastAsia="MS Mincho" w:hAnsi="Times New Roman" w:cs="Times New Roman"/>
          <w:sz w:val="24"/>
          <w:szCs w:val="24"/>
        </w:rPr>
        <w:t xml:space="preserve">Planowane przychody na dzień 1 stycznia 2019 r. wynosiły </w:t>
      </w:r>
      <w:r w:rsidRPr="00176467">
        <w:rPr>
          <w:rFonts w:ascii="Times New Roman" w:eastAsia="Times New Roman" w:hAnsi="Times New Roman" w:cs="Times New Roman"/>
          <w:sz w:val="24"/>
          <w:szCs w:val="24"/>
          <w:lang w:eastAsia="pl-PL"/>
        </w:rPr>
        <w:t xml:space="preserve">20.298.750,00  zł. W ciągu roku </w:t>
      </w:r>
      <w:r w:rsidR="00F03C14">
        <w:rPr>
          <w:rFonts w:ascii="Times New Roman" w:eastAsia="Times New Roman" w:hAnsi="Times New Roman" w:cs="Times New Roman"/>
          <w:sz w:val="24"/>
          <w:szCs w:val="24"/>
          <w:lang w:eastAsia="pl-PL"/>
        </w:rPr>
        <w:t xml:space="preserve">zmniejszone </w:t>
      </w:r>
      <w:r w:rsidRPr="00176467">
        <w:rPr>
          <w:rFonts w:ascii="Times New Roman" w:eastAsia="Times New Roman" w:hAnsi="Times New Roman" w:cs="Times New Roman"/>
          <w:sz w:val="24"/>
          <w:szCs w:val="24"/>
          <w:lang w:eastAsia="pl-PL"/>
        </w:rPr>
        <w:t xml:space="preserve">zostały o kwotę </w:t>
      </w:r>
      <w:r w:rsidR="00F03C14">
        <w:rPr>
          <w:rFonts w:ascii="Times New Roman" w:eastAsia="Times New Roman" w:hAnsi="Times New Roman" w:cs="Times New Roman"/>
          <w:sz w:val="24"/>
          <w:szCs w:val="24"/>
          <w:lang w:eastAsia="pl-PL"/>
        </w:rPr>
        <w:t>4.386.8</w:t>
      </w:r>
      <w:r w:rsidR="00AE5D6F">
        <w:rPr>
          <w:rFonts w:ascii="Times New Roman" w:eastAsia="Times New Roman" w:hAnsi="Times New Roman" w:cs="Times New Roman"/>
          <w:sz w:val="24"/>
          <w:szCs w:val="24"/>
          <w:lang w:eastAsia="pl-PL"/>
        </w:rPr>
        <w:t>15,</w:t>
      </w:r>
      <w:r w:rsidRPr="00176467">
        <w:rPr>
          <w:rFonts w:ascii="Times New Roman" w:eastAsia="Times New Roman" w:hAnsi="Times New Roman" w:cs="Times New Roman"/>
          <w:sz w:val="24"/>
          <w:szCs w:val="24"/>
          <w:lang w:eastAsia="pl-PL"/>
        </w:rPr>
        <w:t xml:space="preserve">00 zł. Po zmianach planowane przychody wynoszą </w:t>
      </w:r>
      <w:r w:rsidR="00AE5D6F">
        <w:rPr>
          <w:rFonts w:ascii="Times New Roman" w:eastAsia="Times New Roman" w:hAnsi="Times New Roman" w:cs="Times New Roman"/>
          <w:sz w:val="24"/>
          <w:szCs w:val="24"/>
          <w:lang w:eastAsia="pl-PL"/>
        </w:rPr>
        <w:t>15.911.935</w:t>
      </w:r>
      <w:r w:rsidRPr="00176467">
        <w:rPr>
          <w:rFonts w:ascii="Times New Roman" w:eastAsia="Times New Roman" w:hAnsi="Times New Roman" w:cs="Times New Roman"/>
          <w:sz w:val="24"/>
          <w:szCs w:val="24"/>
          <w:lang w:eastAsia="pl-PL"/>
        </w:rPr>
        <w:t xml:space="preserve">,00 zł, i stanowią </w:t>
      </w:r>
      <w:r w:rsidRPr="00176467">
        <w:rPr>
          <w:rFonts w:ascii="Times New Roman" w:eastAsia="MS Mincho" w:hAnsi="Times New Roman" w:cs="Times New Roman"/>
          <w:sz w:val="24"/>
          <w:szCs w:val="24"/>
        </w:rPr>
        <w:t>je:</w:t>
      </w:r>
    </w:p>
    <w:p w:rsidR="00176467" w:rsidRPr="00176467" w:rsidRDefault="00176467" w:rsidP="008B0F72">
      <w:pPr>
        <w:numPr>
          <w:ilvl w:val="0"/>
          <w:numId w:val="99"/>
        </w:numPr>
        <w:spacing w:after="0" w:line="240" w:lineRule="auto"/>
        <w:rPr>
          <w:rFonts w:ascii="Times New Roman" w:eastAsia="MS Mincho" w:hAnsi="Times New Roman" w:cs="Times New Roman"/>
          <w:sz w:val="24"/>
          <w:szCs w:val="24"/>
        </w:rPr>
      </w:pPr>
      <w:r w:rsidRPr="00176467">
        <w:rPr>
          <w:rFonts w:ascii="Times New Roman" w:eastAsia="MS Mincho" w:hAnsi="Times New Roman" w:cs="Times New Roman"/>
          <w:sz w:val="24"/>
          <w:szCs w:val="24"/>
        </w:rPr>
        <w:t xml:space="preserve">Przychody z zaciągniętychkredytów -  </w:t>
      </w:r>
      <w:r w:rsidR="00AE5D6F">
        <w:rPr>
          <w:rFonts w:ascii="Times New Roman" w:eastAsia="MS Mincho" w:hAnsi="Times New Roman" w:cs="Times New Roman"/>
          <w:sz w:val="24"/>
          <w:szCs w:val="24"/>
        </w:rPr>
        <w:t>5.300</w:t>
      </w:r>
      <w:r w:rsidRPr="00176467">
        <w:rPr>
          <w:rFonts w:ascii="Times New Roman" w:eastAsia="MS Mincho" w:hAnsi="Times New Roman" w:cs="Times New Roman"/>
          <w:sz w:val="24"/>
          <w:szCs w:val="24"/>
        </w:rPr>
        <w:t>.000,00 zł.  Są to przychody na pokrycie planowanego deficytu bu</w:t>
      </w:r>
      <w:r w:rsidR="00C7523C">
        <w:rPr>
          <w:rFonts w:ascii="Times New Roman" w:eastAsia="MS Mincho" w:hAnsi="Times New Roman" w:cs="Times New Roman"/>
          <w:sz w:val="24"/>
          <w:szCs w:val="24"/>
        </w:rPr>
        <w:t>dżetu.</w:t>
      </w:r>
    </w:p>
    <w:p w:rsidR="00176467" w:rsidRPr="00176467" w:rsidRDefault="00176467" w:rsidP="008B0F72">
      <w:pPr>
        <w:numPr>
          <w:ilvl w:val="0"/>
          <w:numId w:val="99"/>
        </w:numPr>
        <w:spacing w:after="0" w:line="240" w:lineRule="auto"/>
        <w:jc w:val="both"/>
        <w:rPr>
          <w:rFonts w:ascii="Times New Roman" w:eastAsia="MS Mincho" w:hAnsi="Times New Roman" w:cs="Times New Roman"/>
          <w:sz w:val="24"/>
          <w:szCs w:val="24"/>
        </w:rPr>
      </w:pPr>
      <w:r w:rsidRPr="00176467">
        <w:rPr>
          <w:rFonts w:ascii="Times New Roman" w:eastAsia="MS Mincho" w:hAnsi="Times New Roman" w:cs="Times New Roman"/>
          <w:sz w:val="24"/>
          <w:szCs w:val="24"/>
        </w:rPr>
        <w:t xml:space="preserve">Wolne środki z lat ubiegłych – </w:t>
      </w:r>
      <w:r w:rsidR="006C13CC">
        <w:rPr>
          <w:rFonts w:ascii="Times New Roman" w:eastAsia="MS Mincho" w:hAnsi="Times New Roman" w:cs="Times New Roman"/>
          <w:sz w:val="24"/>
          <w:szCs w:val="24"/>
        </w:rPr>
        <w:t>10.6</w:t>
      </w:r>
      <w:r w:rsidRPr="00176467">
        <w:rPr>
          <w:rFonts w:ascii="Times New Roman" w:eastAsia="MS Mincho" w:hAnsi="Times New Roman" w:cs="Times New Roman"/>
          <w:sz w:val="24"/>
          <w:szCs w:val="24"/>
        </w:rPr>
        <w:t xml:space="preserve">11.935,00 zł. </w:t>
      </w:r>
      <w:r w:rsidR="00440925">
        <w:rPr>
          <w:rFonts w:ascii="Times New Roman" w:eastAsia="MS Mincho" w:hAnsi="Times New Roman" w:cs="Times New Roman"/>
          <w:sz w:val="24"/>
          <w:szCs w:val="24"/>
        </w:rPr>
        <w:t xml:space="preserve">Wolne środki zostały </w:t>
      </w:r>
      <w:r w:rsidRPr="00176467">
        <w:rPr>
          <w:rFonts w:ascii="Times New Roman" w:eastAsia="MS Mincho" w:hAnsi="Times New Roman" w:cs="Times New Roman"/>
          <w:sz w:val="24"/>
          <w:szCs w:val="24"/>
        </w:rPr>
        <w:t>przeznaczone na częściowe pokrycie planowanego deficytu budżetu i na spłatę wcześniej zaciągniętych zobowiązań. Z tego:</w:t>
      </w:r>
    </w:p>
    <w:p w:rsidR="00176467" w:rsidRPr="00176467" w:rsidRDefault="00176467" w:rsidP="008B0F72">
      <w:pPr>
        <w:numPr>
          <w:ilvl w:val="0"/>
          <w:numId w:val="100"/>
        </w:numPr>
        <w:spacing w:after="0" w:line="240" w:lineRule="auto"/>
        <w:jc w:val="both"/>
        <w:rPr>
          <w:rFonts w:ascii="Times New Roman" w:eastAsia="MS Mincho" w:hAnsi="Times New Roman" w:cs="Times New Roman"/>
          <w:sz w:val="24"/>
          <w:szCs w:val="24"/>
        </w:rPr>
      </w:pPr>
      <w:r w:rsidRPr="00176467">
        <w:rPr>
          <w:rFonts w:ascii="Times New Roman" w:eastAsia="MS Mincho" w:hAnsi="Times New Roman" w:cs="Times New Roman"/>
          <w:sz w:val="24"/>
          <w:szCs w:val="24"/>
        </w:rPr>
        <w:t xml:space="preserve">na pokrycie planowanego deficytu budżetu –  </w:t>
      </w:r>
      <w:r w:rsidR="006A6EC4">
        <w:rPr>
          <w:rFonts w:ascii="Times New Roman" w:eastAsia="MS Mincho" w:hAnsi="Times New Roman" w:cs="Times New Roman"/>
          <w:sz w:val="24"/>
          <w:szCs w:val="24"/>
        </w:rPr>
        <w:t>7.088.185</w:t>
      </w:r>
      <w:r w:rsidRPr="00176467">
        <w:rPr>
          <w:rFonts w:ascii="Times New Roman" w:eastAsia="MS Mincho" w:hAnsi="Times New Roman" w:cs="Times New Roman"/>
          <w:sz w:val="24"/>
          <w:szCs w:val="24"/>
        </w:rPr>
        <w:t>,00 zł,</w:t>
      </w:r>
    </w:p>
    <w:p w:rsidR="00176467" w:rsidRPr="00176467" w:rsidRDefault="00176467" w:rsidP="008B0F72">
      <w:pPr>
        <w:numPr>
          <w:ilvl w:val="0"/>
          <w:numId w:val="100"/>
        </w:numPr>
        <w:spacing w:after="0" w:line="240" w:lineRule="auto"/>
        <w:jc w:val="both"/>
        <w:rPr>
          <w:rFonts w:ascii="Times New Roman" w:eastAsia="MS Mincho" w:hAnsi="Times New Roman" w:cs="Times New Roman"/>
          <w:sz w:val="24"/>
          <w:szCs w:val="24"/>
        </w:rPr>
      </w:pPr>
      <w:r w:rsidRPr="00176467">
        <w:rPr>
          <w:rFonts w:ascii="Times New Roman" w:eastAsia="MS Mincho" w:hAnsi="Times New Roman" w:cs="Times New Roman"/>
          <w:sz w:val="24"/>
          <w:szCs w:val="24"/>
        </w:rPr>
        <w:t>na spłatę wcześniej zaciągniętych zobowiązań  –   3.523.750,00 zł.</w:t>
      </w:r>
    </w:p>
    <w:p w:rsidR="00176467" w:rsidRPr="00176467" w:rsidRDefault="00176467" w:rsidP="00176467">
      <w:pPr>
        <w:spacing w:after="0" w:line="240" w:lineRule="auto"/>
        <w:jc w:val="both"/>
        <w:rPr>
          <w:rFonts w:ascii="Times New Roman" w:eastAsia="MS Mincho" w:hAnsi="Times New Roman" w:cs="Times New Roman"/>
          <w:sz w:val="24"/>
          <w:szCs w:val="24"/>
        </w:rPr>
      </w:pPr>
    </w:p>
    <w:p w:rsidR="00176467" w:rsidRPr="00176467" w:rsidRDefault="00176467" w:rsidP="00176467">
      <w:pPr>
        <w:spacing w:after="0" w:line="240" w:lineRule="auto"/>
        <w:jc w:val="both"/>
        <w:rPr>
          <w:rFonts w:ascii="Times New Roman" w:eastAsia="MS Mincho" w:hAnsi="Times New Roman" w:cs="Times New Roman"/>
          <w:sz w:val="24"/>
          <w:szCs w:val="24"/>
        </w:rPr>
      </w:pPr>
      <w:r w:rsidRPr="00176467">
        <w:rPr>
          <w:rFonts w:ascii="Times New Roman" w:eastAsia="MS Mincho" w:hAnsi="Times New Roman" w:cs="Times New Roman"/>
          <w:sz w:val="24"/>
          <w:szCs w:val="24"/>
        </w:rPr>
        <w:t xml:space="preserve">W okresie sprawozdawczym przychody zostały wykonane w kwocie – </w:t>
      </w:r>
      <w:r w:rsidR="00C7523C">
        <w:rPr>
          <w:rFonts w:ascii="Times New Roman" w:eastAsia="MS Mincho" w:hAnsi="Times New Roman" w:cs="Times New Roman"/>
          <w:sz w:val="24"/>
          <w:szCs w:val="24"/>
        </w:rPr>
        <w:t xml:space="preserve">18.366.377,46 </w:t>
      </w:r>
      <w:r w:rsidRPr="00176467">
        <w:rPr>
          <w:rFonts w:ascii="Times New Roman" w:eastAsia="MS Mincho" w:hAnsi="Times New Roman" w:cs="Times New Roman"/>
          <w:sz w:val="24"/>
          <w:szCs w:val="24"/>
        </w:rPr>
        <w:t xml:space="preserve">zł, co stanowi </w:t>
      </w:r>
      <w:r w:rsidR="00C42C09">
        <w:rPr>
          <w:rFonts w:ascii="Times New Roman" w:eastAsia="MS Mincho" w:hAnsi="Times New Roman" w:cs="Times New Roman"/>
          <w:sz w:val="24"/>
          <w:szCs w:val="24"/>
        </w:rPr>
        <w:t xml:space="preserve">115,4 </w:t>
      </w:r>
      <w:r w:rsidRPr="00176467">
        <w:rPr>
          <w:rFonts w:ascii="Times New Roman" w:eastAsia="MS Mincho" w:hAnsi="Times New Roman" w:cs="Times New Roman"/>
          <w:sz w:val="24"/>
          <w:szCs w:val="24"/>
        </w:rPr>
        <w:t>% planu. Przychody stanowią wolne środki z l</w:t>
      </w:r>
      <w:r w:rsidR="00ED2E24">
        <w:rPr>
          <w:rFonts w:ascii="Times New Roman" w:eastAsia="MS Mincho" w:hAnsi="Times New Roman" w:cs="Times New Roman"/>
          <w:sz w:val="24"/>
          <w:szCs w:val="24"/>
        </w:rPr>
        <w:t xml:space="preserve">at ubiegłych – </w:t>
      </w:r>
      <w:r w:rsidR="00AC4AEF" w:rsidRPr="00176467">
        <w:rPr>
          <w:rFonts w:ascii="Times New Roman" w:eastAsia="MS Mincho" w:hAnsi="Times New Roman" w:cs="Times New Roman"/>
          <w:sz w:val="24"/>
          <w:szCs w:val="24"/>
        </w:rPr>
        <w:t>1</w:t>
      </w:r>
      <w:r w:rsidR="002A631B">
        <w:rPr>
          <w:rFonts w:ascii="Times New Roman" w:eastAsia="MS Mincho" w:hAnsi="Times New Roman" w:cs="Times New Roman"/>
          <w:sz w:val="24"/>
          <w:szCs w:val="24"/>
        </w:rPr>
        <w:t xml:space="preserve">3.066.377,46 </w:t>
      </w:r>
      <w:r w:rsidR="00AC6A74">
        <w:rPr>
          <w:rFonts w:ascii="Times New Roman" w:eastAsia="MS Mincho" w:hAnsi="Times New Roman" w:cs="Times New Roman"/>
          <w:sz w:val="24"/>
          <w:szCs w:val="24"/>
        </w:rPr>
        <w:t xml:space="preserve">zł </w:t>
      </w:r>
      <w:r w:rsidR="00C42C09">
        <w:rPr>
          <w:rFonts w:ascii="Times New Roman" w:eastAsia="MS Mincho" w:hAnsi="Times New Roman" w:cs="Times New Roman"/>
          <w:sz w:val="24"/>
          <w:szCs w:val="24"/>
        </w:rPr>
        <w:br/>
      </w:r>
      <w:r w:rsidR="00ED2E24">
        <w:rPr>
          <w:rFonts w:ascii="Times New Roman" w:eastAsia="MS Mincho" w:hAnsi="Times New Roman" w:cs="Times New Roman"/>
          <w:sz w:val="24"/>
          <w:szCs w:val="24"/>
        </w:rPr>
        <w:t xml:space="preserve">i zaciągnięty w roku 2019 </w:t>
      </w:r>
      <w:r w:rsidR="00F85A77">
        <w:rPr>
          <w:rFonts w:ascii="Times New Roman" w:eastAsia="MS Mincho" w:hAnsi="Times New Roman" w:cs="Times New Roman"/>
          <w:sz w:val="24"/>
          <w:szCs w:val="24"/>
        </w:rPr>
        <w:t xml:space="preserve">w Banku Spółdzielczym w Bydgoszczy </w:t>
      </w:r>
      <w:r w:rsidR="007E5FB6">
        <w:rPr>
          <w:rFonts w:ascii="Times New Roman" w:eastAsia="MS Mincho" w:hAnsi="Times New Roman" w:cs="Times New Roman"/>
          <w:sz w:val="24"/>
          <w:szCs w:val="24"/>
        </w:rPr>
        <w:t xml:space="preserve">wyłonionym w trybie ustawy Prawo zamówień publicznych </w:t>
      </w:r>
      <w:r w:rsidR="00F85A77">
        <w:rPr>
          <w:rFonts w:ascii="Times New Roman" w:eastAsia="MS Mincho" w:hAnsi="Times New Roman" w:cs="Times New Roman"/>
          <w:sz w:val="24"/>
          <w:szCs w:val="24"/>
        </w:rPr>
        <w:t xml:space="preserve">kredyt </w:t>
      </w:r>
      <w:r w:rsidR="00AC4AEF">
        <w:rPr>
          <w:rFonts w:ascii="Times New Roman" w:eastAsia="MS Mincho" w:hAnsi="Times New Roman" w:cs="Times New Roman"/>
          <w:sz w:val="24"/>
          <w:szCs w:val="24"/>
        </w:rPr>
        <w:t>w kwocie 5.300.000,00 zł</w:t>
      </w:r>
      <w:r w:rsidR="00ED2E24">
        <w:rPr>
          <w:rFonts w:ascii="Times New Roman" w:eastAsia="MS Mincho" w:hAnsi="Times New Roman" w:cs="Times New Roman"/>
          <w:sz w:val="24"/>
          <w:szCs w:val="24"/>
        </w:rPr>
        <w:t xml:space="preserve">. </w:t>
      </w:r>
    </w:p>
    <w:p w:rsidR="00176467" w:rsidRPr="00176467" w:rsidRDefault="00176467" w:rsidP="00176467">
      <w:pPr>
        <w:spacing w:after="0" w:line="240" w:lineRule="auto"/>
        <w:jc w:val="both"/>
        <w:rPr>
          <w:rFonts w:ascii="Times New Roman" w:eastAsia="MS Mincho" w:hAnsi="Times New Roman" w:cs="Times New Roman"/>
          <w:sz w:val="24"/>
          <w:szCs w:val="24"/>
        </w:rPr>
      </w:pPr>
    </w:p>
    <w:p w:rsidR="00176467" w:rsidRPr="00176467" w:rsidRDefault="00176467" w:rsidP="00176467">
      <w:pPr>
        <w:spacing w:after="0" w:line="240" w:lineRule="auto"/>
        <w:jc w:val="both"/>
        <w:rPr>
          <w:rFonts w:ascii="Times New Roman" w:eastAsia="Times New Roman" w:hAnsi="Times New Roman" w:cs="Times New Roman"/>
          <w:sz w:val="24"/>
          <w:szCs w:val="24"/>
          <w:lang w:eastAsia="pl-PL"/>
        </w:rPr>
      </w:pPr>
      <w:r w:rsidRPr="00176467">
        <w:rPr>
          <w:rFonts w:ascii="Times New Roman" w:eastAsia="MS Mincho" w:hAnsi="Times New Roman" w:cs="Times New Roman"/>
          <w:sz w:val="24"/>
          <w:szCs w:val="24"/>
        </w:rPr>
        <w:t>Planowane rozchody na dzień 1 stycznia 2019 r. wynosiły 3.523.750,00</w:t>
      </w:r>
      <w:r w:rsidRPr="00176467">
        <w:rPr>
          <w:rFonts w:ascii="Times New Roman" w:eastAsia="Times New Roman" w:hAnsi="Times New Roman" w:cs="Times New Roman"/>
          <w:sz w:val="24"/>
          <w:szCs w:val="24"/>
        </w:rPr>
        <w:t xml:space="preserve"> zł</w:t>
      </w:r>
      <w:r w:rsidRPr="00176467">
        <w:rPr>
          <w:rFonts w:ascii="Times New Roman" w:eastAsia="Times New Roman" w:hAnsi="Times New Roman" w:cs="Times New Roman"/>
          <w:sz w:val="24"/>
          <w:szCs w:val="24"/>
          <w:lang w:eastAsia="pl-PL"/>
        </w:rPr>
        <w:t xml:space="preserve">. W ciągu roku </w:t>
      </w:r>
      <w:r w:rsidR="002A631B">
        <w:rPr>
          <w:rFonts w:ascii="Times New Roman" w:eastAsia="Times New Roman" w:hAnsi="Times New Roman" w:cs="Times New Roman"/>
          <w:sz w:val="24"/>
          <w:szCs w:val="24"/>
          <w:lang w:eastAsia="pl-PL"/>
        </w:rPr>
        <w:t>plan nie uległ</w:t>
      </w:r>
      <w:r w:rsidRPr="00176467">
        <w:rPr>
          <w:rFonts w:ascii="Times New Roman" w:eastAsia="Times New Roman" w:hAnsi="Times New Roman" w:cs="Times New Roman"/>
          <w:sz w:val="24"/>
          <w:szCs w:val="24"/>
          <w:lang w:eastAsia="pl-PL"/>
        </w:rPr>
        <w:t xml:space="preserve"> zmianie. </w:t>
      </w:r>
      <w:r w:rsidR="0048141C">
        <w:rPr>
          <w:rFonts w:ascii="Times New Roman" w:eastAsia="Times New Roman" w:hAnsi="Times New Roman" w:cs="Times New Roman"/>
          <w:sz w:val="24"/>
          <w:szCs w:val="24"/>
          <w:lang w:eastAsia="pl-PL"/>
        </w:rPr>
        <w:t>Rozchody p</w:t>
      </w:r>
      <w:r w:rsidRPr="00176467">
        <w:rPr>
          <w:rFonts w:ascii="Times New Roman" w:eastAsia="Times New Roman" w:hAnsi="Times New Roman" w:cs="Times New Roman"/>
          <w:sz w:val="24"/>
          <w:szCs w:val="24"/>
          <w:lang w:eastAsia="pl-PL"/>
        </w:rPr>
        <w:t xml:space="preserve">rzeznaczone zostały na spłaty zaciągniętych w latach poprzednich kredytów i pożyczek. </w:t>
      </w:r>
      <w:r w:rsidR="0048141C">
        <w:rPr>
          <w:rFonts w:ascii="Times New Roman" w:eastAsia="Times New Roman" w:hAnsi="Times New Roman" w:cs="Times New Roman"/>
          <w:sz w:val="24"/>
          <w:szCs w:val="24"/>
          <w:lang w:eastAsia="pl-PL"/>
        </w:rPr>
        <w:t xml:space="preserve">Wykonane </w:t>
      </w:r>
      <w:r w:rsidRPr="00176467">
        <w:rPr>
          <w:rFonts w:ascii="Times New Roman" w:eastAsia="Times New Roman" w:hAnsi="Times New Roman" w:cs="Times New Roman"/>
          <w:sz w:val="24"/>
          <w:szCs w:val="24"/>
          <w:lang w:eastAsia="pl-PL"/>
        </w:rPr>
        <w:t xml:space="preserve">zostały w kwocie </w:t>
      </w:r>
      <w:r w:rsidR="0048141C">
        <w:rPr>
          <w:rFonts w:ascii="Times New Roman" w:eastAsia="Times New Roman" w:hAnsi="Times New Roman" w:cs="Times New Roman"/>
          <w:sz w:val="24"/>
          <w:szCs w:val="24"/>
          <w:lang w:eastAsia="pl-PL"/>
        </w:rPr>
        <w:t>3.523.750</w:t>
      </w:r>
      <w:r w:rsidRPr="00176467">
        <w:rPr>
          <w:rFonts w:ascii="Times New Roman" w:eastAsia="Times New Roman" w:hAnsi="Times New Roman" w:cs="Times New Roman"/>
          <w:sz w:val="24"/>
          <w:szCs w:val="24"/>
          <w:lang w:eastAsia="pl-PL"/>
        </w:rPr>
        <w:t xml:space="preserve">,00 zł, co stanowi </w:t>
      </w:r>
      <w:r w:rsidR="00B73852">
        <w:rPr>
          <w:rFonts w:ascii="Times New Roman" w:eastAsia="Times New Roman" w:hAnsi="Times New Roman" w:cs="Times New Roman"/>
          <w:sz w:val="24"/>
          <w:szCs w:val="24"/>
          <w:lang w:eastAsia="pl-PL"/>
        </w:rPr>
        <w:t xml:space="preserve">100 </w:t>
      </w:r>
      <w:r w:rsidRPr="00176467">
        <w:rPr>
          <w:rFonts w:ascii="Times New Roman" w:eastAsia="Times New Roman" w:hAnsi="Times New Roman" w:cs="Times New Roman"/>
          <w:sz w:val="24"/>
          <w:szCs w:val="24"/>
          <w:lang w:eastAsia="pl-PL"/>
        </w:rPr>
        <w:t>% planu. Rozchody stanowiły:</w:t>
      </w:r>
    </w:p>
    <w:p w:rsidR="00176467" w:rsidRPr="00176467" w:rsidRDefault="00176467" w:rsidP="008B0F72">
      <w:pPr>
        <w:numPr>
          <w:ilvl w:val="0"/>
          <w:numId w:val="101"/>
        </w:numPr>
        <w:spacing w:after="0" w:line="240" w:lineRule="auto"/>
        <w:jc w:val="both"/>
        <w:rPr>
          <w:rFonts w:ascii="Times New Roman" w:eastAsia="MS Mincho" w:hAnsi="Times New Roman" w:cs="Times New Roman"/>
          <w:sz w:val="24"/>
          <w:szCs w:val="24"/>
        </w:rPr>
      </w:pPr>
      <w:r w:rsidRPr="00176467">
        <w:rPr>
          <w:rFonts w:ascii="Times New Roman" w:eastAsia="MS Mincho" w:hAnsi="Times New Roman" w:cs="Times New Roman"/>
          <w:sz w:val="24"/>
          <w:szCs w:val="24"/>
        </w:rPr>
        <w:t xml:space="preserve">Spłaty pożyczek zaciągniętych w WFOŚIGW </w:t>
      </w:r>
      <w:r w:rsidR="001B285E">
        <w:rPr>
          <w:rFonts w:ascii="Times New Roman" w:eastAsia="MS Mincho" w:hAnsi="Times New Roman" w:cs="Times New Roman"/>
          <w:sz w:val="24"/>
          <w:szCs w:val="24"/>
        </w:rPr>
        <w:t>–838.600,00 zł.</w:t>
      </w:r>
    </w:p>
    <w:p w:rsidR="00176467" w:rsidRPr="00176467" w:rsidRDefault="00176467" w:rsidP="008B0F72">
      <w:pPr>
        <w:numPr>
          <w:ilvl w:val="0"/>
          <w:numId w:val="101"/>
        </w:numPr>
        <w:spacing w:after="0" w:line="240" w:lineRule="auto"/>
        <w:jc w:val="both"/>
        <w:rPr>
          <w:rFonts w:ascii="Times New Roman" w:eastAsia="MS Mincho" w:hAnsi="Times New Roman" w:cs="Times New Roman"/>
          <w:sz w:val="24"/>
          <w:szCs w:val="24"/>
        </w:rPr>
      </w:pPr>
      <w:r w:rsidRPr="00176467">
        <w:rPr>
          <w:rFonts w:ascii="Times New Roman" w:eastAsia="MS Mincho" w:hAnsi="Times New Roman" w:cs="Times New Roman"/>
          <w:sz w:val="24"/>
          <w:szCs w:val="24"/>
        </w:rPr>
        <w:t>Spłaty kredytów - 2.6</w:t>
      </w:r>
      <w:r w:rsidR="009F2CA7">
        <w:rPr>
          <w:rFonts w:ascii="Times New Roman" w:eastAsia="MS Mincho" w:hAnsi="Times New Roman" w:cs="Times New Roman"/>
          <w:sz w:val="24"/>
          <w:szCs w:val="24"/>
        </w:rPr>
        <w:t>85.150</w:t>
      </w:r>
      <w:r w:rsidRPr="00176467">
        <w:rPr>
          <w:rFonts w:ascii="Times New Roman" w:eastAsia="MS Mincho" w:hAnsi="Times New Roman" w:cs="Times New Roman"/>
          <w:sz w:val="24"/>
          <w:szCs w:val="24"/>
        </w:rPr>
        <w:t>,00 zł.</w:t>
      </w:r>
    </w:p>
    <w:p w:rsidR="00176467" w:rsidRPr="00176467" w:rsidRDefault="00176467" w:rsidP="00176467">
      <w:pPr>
        <w:spacing w:after="0" w:line="240" w:lineRule="auto"/>
        <w:jc w:val="both"/>
        <w:rPr>
          <w:rFonts w:ascii="Times New Roman" w:eastAsia="MS Mincho" w:hAnsi="Times New Roman" w:cs="Times New Roman"/>
          <w:sz w:val="24"/>
          <w:szCs w:val="24"/>
        </w:rPr>
      </w:pPr>
    </w:p>
    <w:p w:rsidR="00176467" w:rsidRPr="00176467" w:rsidRDefault="00E8437F" w:rsidP="004C5B25">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Zarząd </w:t>
      </w:r>
      <w:r w:rsidR="00176467" w:rsidRPr="00176467">
        <w:rPr>
          <w:rFonts w:ascii="Times New Roman" w:eastAsia="MS Mincho" w:hAnsi="Times New Roman" w:cs="Times New Roman"/>
          <w:sz w:val="24"/>
          <w:szCs w:val="24"/>
        </w:rPr>
        <w:t>Wojewódzki</w:t>
      </w:r>
      <w:r>
        <w:rPr>
          <w:rFonts w:ascii="Times New Roman" w:eastAsia="MS Mincho" w:hAnsi="Times New Roman" w:cs="Times New Roman"/>
          <w:sz w:val="24"/>
          <w:szCs w:val="24"/>
        </w:rPr>
        <w:t>ego Funduszu Ochrony Środowiska i Gospodarki Wodnej umo</w:t>
      </w:r>
      <w:r w:rsidR="00176467" w:rsidRPr="00176467">
        <w:rPr>
          <w:rFonts w:ascii="Times New Roman" w:eastAsia="MS Mincho" w:hAnsi="Times New Roman" w:cs="Times New Roman"/>
          <w:sz w:val="24"/>
          <w:szCs w:val="24"/>
        </w:rPr>
        <w:t xml:space="preserve">rzył gminie Osielsko w roku 2019 </w:t>
      </w:r>
      <w:r w:rsidR="003341AF">
        <w:rPr>
          <w:rFonts w:ascii="Times New Roman" w:eastAsia="MS Mincho" w:hAnsi="Times New Roman" w:cs="Times New Roman"/>
          <w:sz w:val="24"/>
          <w:szCs w:val="24"/>
        </w:rPr>
        <w:t xml:space="preserve">część zobowiązań </w:t>
      </w:r>
      <w:r w:rsidR="00176467" w:rsidRPr="00176467">
        <w:rPr>
          <w:rFonts w:ascii="Times New Roman" w:eastAsia="MS Mincho" w:hAnsi="Times New Roman" w:cs="Times New Roman"/>
          <w:sz w:val="24"/>
          <w:szCs w:val="24"/>
        </w:rPr>
        <w:t>wynikając</w:t>
      </w:r>
      <w:r w:rsidR="003341AF">
        <w:rPr>
          <w:rFonts w:ascii="Times New Roman" w:eastAsia="MS Mincho" w:hAnsi="Times New Roman" w:cs="Times New Roman"/>
          <w:sz w:val="24"/>
          <w:szCs w:val="24"/>
        </w:rPr>
        <w:t xml:space="preserve">ych z </w:t>
      </w:r>
      <w:r w:rsidR="00176467" w:rsidRPr="00176467">
        <w:rPr>
          <w:rFonts w:ascii="Times New Roman" w:eastAsia="MS Mincho" w:hAnsi="Times New Roman" w:cs="Times New Roman"/>
          <w:sz w:val="24"/>
          <w:szCs w:val="24"/>
        </w:rPr>
        <w:t>zaciągnięt</w:t>
      </w:r>
      <w:r w:rsidR="00761DC0">
        <w:rPr>
          <w:rFonts w:ascii="Times New Roman" w:eastAsia="MS Mincho" w:hAnsi="Times New Roman" w:cs="Times New Roman"/>
          <w:sz w:val="24"/>
          <w:szCs w:val="24"/>
        </w:rPr>
        <w:t xml:space="preserve">ych </w:t>
      </w:r>
      <w:r w:rsidR="00BF06DF">
        <w:rPr>
          <w:rFonts w:ascii="Times New Roman" w:eastAsia="MS Mincho" w:hAnsi="Times New Roman" w:cs="Times New Roman"/>
          <w:sz w:val="24"/>
          <w:szCs w:val="24"/>
        </w:rPr>
        <w:t>trzech p</w:t>
      </w:r>
      <w:r w:rsidR="00761DC0">
        <w:rPr>
          <w:rFonts w:ascii="Times New Roman" w:eastAsia="MS Mincho" w:hAnsi="Times New Roman" w:cs="Times New Roman"/>
          <w:sz w:val="24"/>
          <w:szCs w:val="24"/>
        </w:rPr>
        <w:t xml:space="preserve">ożyczek </w:t>
      </w:r>
      <w:r w:rsidR="00176467" w:rsidRPr="00176467">
        <w:rPr>
          <w:rFonts w:ascii="Times New Roman" w:eastAsia="MS Mincho" w:hAnsi="Times New Roman" w:cs="Times New Roman"/>
          <w:sz w:val="24"/>
          <w:szCs w:val="24"/>
        </w:rPr>
        <w:t xml:space="preserve">w </w:t>
      </w:r>
      <w:r w:rsidR="00761DC0">
        <w:rPr>
          <w:rFonts w:ascii="Times New Roman" w:eastAsia="MS Mincho" w:hAnsi="Times New Roman" w:cs="Times New Roman"/>
          <w:sz w:val="24"/>
          <w:szCs w:val="24"/>
        </w:rPr>
        <w:t xml:space="preserve">łącznej </w:t>
      </w:r>
      <w:r w:rsidR="00176467" w:rsidRPr="00176467">
        <w:rPr>
          <w:rFonts w:ascii="Times New Roman" w:eastAsia="MS Mincho" w:hAnsi="Times New Roman" w:cs="Times New Roman"/>
          <w:sz w:val="24"/>
          <w:szCs w:val="24"/>
        </w:rPr>
        <w:t xml:space="preserve">kwocie </w:t>
      </w:r>
      <w:r w:rsidR="00761DC0">
        <w:rPr>
          <w:rFonts w:ascii="Times New Roman" w:eastAsia="MS Mincho" w:hAnsi="Times New Roman" w:cs="Times New Roman"/>
          <w:sz w:val="24"/>
          <w:szCs w:val="24"/>
        </w:rPr>
        <w:t xml:space="preserve">63.900,00 </w:t>
      </w:r>
      <w:r w:rsidR="00A31C34">
        <w:rPr>
          <w:rFonts w:ascii="Times New Roman" w:eastAsia="MS Mincho" w:hAnsi="Times New Roman" w:cs="Times New Roman"/>
          <w:sz w:val="24"/>
          <w:szCs w:val="24"/>
        </w:rPr>
        <w:t>zł.</w:t>
      </w:r>
    </w:p>
    <w:p w:rsidR="00176467" w:rsidRPr="00176467" w:rsidRDefault="00176467" w:rsidP="00176467">
      <w:pPr>
        <w:spacing w:after="0" w:line="240" w:lineRule="auto"/>
        <w:jc w:val="both"/>
        <w:rPr>
          <w:rFonts w:ascii="Times New Roman" w:eastAsia="MS Mincho" w:hAnsi="Times New Roman" w:cs="Times New Roman"/>
          <w:sz w:val="24"/>
          <w:szCs w:val="24"/>
        </w:rPr>
      </w:pPr>
    </w:p>
    <w:p w:rsidR="00176467" w:rsidRPr="00176467" w:rsidRDefault="00176467" w:rsidP="00176467">
      <w:pPr>
        <w:spacing w:after="0" w:line="240" w:lineRule="auto"/>
        <w:jc w:val="both"/>
        <w:rPr>
          <w:rFonts w:ascii="Times New Roman" w:eastAsia="MS Mincho" w:hAnsi="Times New Roman" w:cs="Times New Roman"/>
          <w:sz w:val="24"/>
          <w:szCs w:val="24"/>
        </w:rPr>
      </w:pPr>
      <w:r w:rsidRPr="00176467">
        <w:rPr>
          <w:rFonts w:ascii="Times New Roman" w:eastAsia="MS Mincho" w:hAnsi="Times New Roman" w:cs="Times New Roman"/>
          <w:sz w:val="24"/>
          <w:szCs w:val="24"/>
        </w:rPr>
        <w:t>Według stanu na dzień 3</w:t>
      </w:r>
      <w:r w:rsidR="00B73852">
        <w:rPr>
          <w:rFonts w:ascii="Times New Roman" w:eastAsia="MS Mincho" w:hAnsi="Times New Roman" w:cs="Times New Roman"/>
          <w:sz w:val="24"/>
          <w:szCs w:val="24"/>
        </w:rPr>
        <w:t xml:space="preserve">1 grudnia </w:t>
      </w:r>
      <w:r w:rsidRPr="00176467">
        <w:rPr>
          <w:rFonts w:ascii="Times New Roman" w:eastAsia="MS Mincho" w:hAnsi="Times New Roman" w:cs="Times New Roman"/>
          <w:sz w:val="24"/>
          <w:szCs w:val="24"/>
        </w:rPr>
        <w:t>2019 r. kwota zadłużenia  gminy wynosiła – 1</w:t>
      </w:r>
      <w:r w:rsidR="00B73852">
        <w:rPr>
          <w:rFonts w:ascii="Times New Roman" w:eastAsia="MS Mincho" w:hAnsi="Times New Roman" w:cs="Times New Roman"/>
          <w:sz w:val="24"/>
          <w:szCs w:val="24"/>
        </w:rPr>
        <w:t>8.178.100</w:t>
      </w:r>
      <w:r w:rsidRPr="00176467">
        <w:rPr>
          <w:rFonts w:ascii="Times New Roman" w:eastAsia="MS Mincho" w:hAnsi="Times New Roman" w:cs="Times New Roman"/>
          <w:sz w:val="24"/>
          <w:szCs w:val="24"/>
        </w:rPr>
        <w:t>,00 zł, z tego:</w:t>
      </w:r>
    </w:p>
    <w:p w:rsidR="00176467" w:rsidRPr="00176467" w:rsidRDefault="00E428BE" w:rsidP="008B0F72">
      <w:pPr>
        <w:numPr>
          <w:ilvl w:val="0"/>
          <w:numId w:val="102"/>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Wobec banków – </w:t>
      </w:r>
      <w:r w:rsidR="007879CB">
        <w:rPr>
          <w:rFonts w:ascii="Times New Roman" w:eastAsia="MS Mincho" w:hAnsi="Times New Roman" w:cs="Times New Roman"/>
          <w:sz w:val="24"/>
          <w:szCs w:val="24"/>
        </w:rPr>
        <w:t>15.401.100</w:t>
      </w:r>
      <w:r w:rsidR="000C45BF">
        <w:rPr>
          <w:rFonts w:ascii="Times New Roman" w:eastAsia="MS Mincho" w:hAnsi="Times New Roman" w:cs="Times New Roman"/>
          <w:sz w:val="24"/>
          <w:szCs w:val="24"/>
        </w:rPr>
        <w:t>,00 zł. Gmina spłaca 5 kredytów zaciągniętych w latach 2015 – 2019. W tym kredyt w:</w:t>
      </w:r>
    </w:p>
    <w:p w:rsidR="00176467" w:rsidRPr="00176467" w:rsidRDefault="00176467" w:rsidP="008B0F72">
      <w:pPr>
        <w:numPr>
          <w:ilvl w:val="0"/>
          <w:numId w:val="103"/>
        </w:numPr>
        <w:spacing w:after="0" w:line="240" w:lineRule="auto"/>
        <w:jc w:val="both"/>
        <w:rPr>
          <w:rFonts w:ascii="Times New Roman" w:eastAsia="MS Mincho" w:hAnsi="Times New Roman" w:cs="Times New Roman"/>
          <w:sz w:val="24"/>
          <w:szCs w:val="24"/>
        </w:rPr>
      </w:pPr>
      <w:r w:rsidRPr="00176467">
        <w:rPr>
          <w:rFonts w:ascii="Times New Roman" w:eastAsia="MS Mincho" w:hAnsi="Times New Roman" w:cs="Times New Roman"/>
          <w:sz w:val="24"/>
          <w:szCs w:val="24"/>
        </w:rPr>
        <w:t xml:space="preserve">ING Bank Śląski SA Katowice ul. Roździeńska 41 </w:t>
      </w:r>
      <w:r w:rsidR="006D4981">
        <w:rPr>
          <w:rFonts w:ascii="Times New Roman" w:eastAsia="MS Mincho" w:hAnsi="Times New Roman" w:cs="Times New Roman"/>
          <w:sz w:val="24"/>
          <w:szCs w:val="24"/>
        </w:rPr>
        <w:t>z</w:t>
      </w:r>
      <w:r w:rsidRPr="00176467">
        <w:rPr>
          <w:rFonts w:ascii="Times New Roman" w:eastAsia="MS Mincho" w:hAnsi="Times New Roman" w:cs="Times New Roman"/>
          <w:sz w:val="24"/>
          <w:szCs w:val="24"/>
        </w:rPr>
        <w:t>aciągnięty w roku 2015</w:t>
      </w:r>
    </w:p>
    <w:p w:rsidR="00176467" w:rsidRPr="00176467" w:rsidRDefault="00176467" w:rsidP="004E2725">
      <w:pPr>
        <w:spacing w:after="0" w:line="240" w:lineRule="auto"/>
        <w:ind w:left="720"/>
        <w:jc w:val="both"/>
        <w:rPr>
          <w:rFonts w:ascii="Times New Roman" w:eastAsia="MS Mincho" w:hAnsi="Times New Roman" w:cs="Times New Roman"/>
          <w:sz w:val="24"/>
          <w:szCs w:val="24"/>
        </w:rPr>
      </w:pPr>
      <w:r w:rsidRPr="00176467">
        <w:rPr>
          <w:rFonts w:ascii="Times New Roman" w:eastAsia="MS Mincho" w:hAnsi="Times New Roman" w:cs="Times New Roman"/>
          <w:sz w:val="24"/>
          <w:szCs w:val="24"/>
        </w:rPr>
        <w:t xml:space="preserve">– 1.840.000,00 zł; </w:t>
      </w:r>
    </w:p>
    <w:p w:rsidR="00176467" w:rsidRPr="00176467" w:rsidRDefault="00176467" w:rsidP="008B0F72">
      <w:pPr>
        <w:numPr>
          <w:ilvl w:val="0"/>
          <w:numId w:val="103"/>
        </w:numPr>
        <w:spacing w:after="0" w:line="240" w:lineRule="auto"/>
        <w:jc w:val="both"/>
        <w:rPr>
          <w:rFonts w:ascii="Times New Roman" w:eastAsia="MS Mincho" w:hAnsi="Times New Roman" w:cs="Times New Roman"/>
          <w:sz w:val="24"/>
          <w:szCs w:val="24"/>
        </w:rPr>
      </w:pPr>
      <w:r w:rsidRPr="00176467">
        <w:rPr>
          <w:rFonts w:ascii="Times New Roman" w:eastAsia="MS Mincho" w:hAnsi="Times New Roman" w:cs="Times New Roman"/>
          <w:sz w:val="24"/>
          <w:szCs w:val="24"/>
        </w:rPr>
        <w:t>Bank</w:t>
      </w:r>
      <w:r w:rsidR="006D4981">
        <w:rPr>
          <w:rFonts w:ascii="Times New Roman" w:eastAsia="MS Mincho" w:hAnsi="Times New Roman" w:cs="Times New Roman"/>
          <w:sz w:val="24"/>
          <w:szCs w:val="24"/>
        </w:rPr>
        <w:t>u</w:t>
      </w:r>
      <w:r w:rsidRPr="00176467">
        <w:rPr>
          <w:rFonts w:ascii="Times New Roman" w:eastAsia="MS Mincho" w:hAnsi="Times New Roman" w:cs="Times New Roman"/>
          <w:sz w:val="24"/>
          <w:szCs w:val="24"/>
        </w:rPr>
        <w:t xml:space="preserve"> Spółdzielczy</w:t>
      </w:r>
      <w:r w:rsidR="006D4981">
        <w:rPr>
          <w:rFonts w:ascii="Times New Roman" w:eastAsia="MS Mincho" w:hAnsi="Times New Roman" w:cs="Times New Roman"/>
          <w:sz w:val="24"/>
          <w:szCs w:val="24"/>
        </w:rPr>
        <w:t>m</w:t>
      </w:r>
      <w:r w:rsidRPr="00176467">
        <w:rPr>
          <w:rFonts w:ascii="Times New Roman" w:eastAsia="MS Mincho" w:hAnsi="Times New Roman" w:cs="Times New Roman"/>
          <w:sz w:val="24"/>
          <w:szCs w:val="24"/>
        </w:rPr>
        <w:t xml:space="preserve"> w Bydgoszczy ul. Kołłątaja 8 zaciągnięty w roku 2016</w:t>
      </w:r>
    </w:p>
    <w:p w:rsidR="00176467" w:rsidRPr="00176467" w:rsidRDefault="00176467" w:rsidP="004E2725">
      <w:pPr>
        <w:spacing w:after="0" w:line="240" w:lineRule="auto"/>
        <w:ind w:left="720"/>
        <w:jc w:val="both"/>
        <w:rPr>
          <w:rFonts w:ascii="Times New Roman" w:eastAsia="MS Mincho" w:hAnsi="Times New Roman" w:cs="Times New Roman"/>
          <w:sz w:val="24"/>
          <w:szCs w:val="24"/>
        </w:rPr>
      </w:pPr>
      <w:r w:rsidRPr="00176467">
        <w:rPr>
          <w:rFonts w:ascii="Times New Roman" w:eastAsia="MS Mincho" w:hAnsi="Times New Roman" w:cs="Times New Roman"/>
          <w:sz w:val="24"/>
          <w:szCs w:val="24"/>
        </w:rPr>
        <w:t xml:space="preserve">– </w:t>
      </w:r>
      <w:r w:rsidR="00E30724">
        <w:rPr>
          <w:rFonts w:ascii="Times New Roman" w:eastAsia="MS Mincho" w:hAnsi="Times New Roman" w:cs="Times New Roman"/>
          <w:sz w:val="24"/>
          <w:szCs w:val="24"/>
        </w:rPr>
        <w:t>1.061.100</w:t>
      </w:r>
      <w:r w:rsidRPr="00176467">
        <w:rPr>
          <w:rFonts w:ascii="Times New Roman" w:eastAsia="MS Mincho" w:hAnsi="Times New Roman" w:cs="Times New Roman"/>
          <w:sz w:val="24"/>
          <w:szCs w:val="24"/>
        </w:rPr>
        <w:t xml:space="preserve">,00 zł; </w:t>
      </w:r>
    </w:p>
    <w:p w:rsidR="00176467" w:rsidRDefault="00176467" w:rsidP="008B0F72">
      <w:pPr>
        <w:numPr>
          <w:ilvl w:val="0"/>
          <w:numId w:val="103"/>
        </w:numPr>
        <w:spacing w:after="0" w:line="240" w:lineRule="auto"/>
        <w:jc w:val="both"/>
        <w:rPr>
          <w:rFonts w:ascii="Times New Roman" w:eastAsia="MS Mincho" w:hAnsi="Times New Roman" w:cs="Times New Roman"/>
          <w:sz w:val="24"/>
          <w:szCs w:val="24"/>
        </w:rPr>
      </w:pPr>
      <w:r w:rsidRPr="00176467">
        <w:rPr>
          <w:rFonts w:ascii="Times New Roman" w:eastAsia="MS Mincho" w:hAnsi="Times New Roman" w:cs="Times New Roman"/>
          <w:sz w:val="24"/>
          <w:szCs w:val="24"/>
        </w:rPr>
        <w:t>Bank</w:t>
      </w:r>
      <w:r w:rsidR="006D4981">
        <w:rPr>
          <w:rFonts w:ascii="Times New Roman" w:eastAsia="MS Mincho" w:hAnsi="Times New Roman" w:cs="Times New Roman"/>
          <w:sz w:val="24"/>
          <w:szCs w:val="24"/>
        </w:rPr>
        <w:t>u</w:t>
      </w:r>
      <w:r w:rsidRPr="00176467">
        <w:rPr>
          <w:rFonts w:ascii="Times New Roman" w:eastAsia="MS Mincho" w:hAnsi="Times New Roman" w:cs="Times New Roman"/>
          <w:sz w:val="24"/>
          <w:szCs w:val="24"/>
        </w:rPr>
        <w:t xml:space="preserve"> Spółdzielczy</w:t>
      </w:r>
      <w:r w:rsidR="006D4981">
        <w:rPr>
          <w:rFonts w:ascii="Times New Roman" w:eastAsia="MS Mincho" w:hAnsi="Times New Roman" w:cs="Times New Roman"/>
          <w:sz w:val="24"/>
          <w:szCs w:val="24"/>
        </w:rPr>
        <w:t>m</w:t>
      </w:r>
      <w:r w:rsidRPr="00176467">
        <w:rPr>
          <w:rFonts w:ascii="Times New Roman" w:eastAsia="MS Mincho" w:hAnsi="Times New Roman" w:cs="Times New Roman"/>
          <w:sz w:val="24"/>
          <w:szCs w:val="24"/>
        </w:rPr>
        <w:t xml:space="preserve"> w Bydgoszczy zaciągnięty w roku 2017 - 1.980.000,00 zł;</w:t>
      </w:r>
    </w:p>
    <w:p w:rsidR="00E30724" w:rsidRDefault="00E30724" w:rsidP="008B0F72">
      <w:pPr>
        <w:numPr>
          <w:ilvl w:val="0"/>
          <w:numId w:val="103"/>
        </w:numPr>
        <w:spacing w:after="0" w:line="240" w:lineRule="auto"/>
        <w:jc w:val="both"/>
        <w:rPr>
          <w:rFonts w:ascii="Times New Roman" w:eastAsia="MS Mincho" w:hAnsi="Times New Roman" w:cs="Times New Roman"/>
          <w:sz w:val="24"/>
          <w:szCs w:val="24"/>
        </w:rPr>
      </w:pPr>
      <w:r w:rsidRPr="00176467">
        <w:rPr>
          <w:rFonts w:ascii="Times New Roman" w:eastAsia="MS Mincho" w:hAnsi="Times New Roman" w:cs="Times New Roman"/>
          <w:sz w:val="24"/>
          <w:szCs w:val="24"/>
        </w:rPr>
        <w:t>Bank</w:t>
      </w:r>
      <w:r w:rsidR="004C5B25">
        <w:rPr>
          <w:rFonts w:ascii="Times New Roman" w:eastAsia="MS Mincho" w:hAnsi="Times New Roman" w:cs="Times New Roman"/>
          <w:sz w:val="24"/>
          <w:szCs w:val="24"/>
        </w:rPr>
        <w:t>u</w:t>
      </w:r>
      <w:r w:rsidRPr="00176467">
        <w:rPr>
          <w:rFonts w:ascii="Times New Roman" w:eastAsia="MS Mincho" w:hAnsi="Times New Roman" w:cs="Times New Roman"/>
          <w:sz w:val="24"/>
          <w:szCs w:val="24"/>
        </w:rPr>
        <w:t xml:space="preserve"> Spółdzielczy</w:t>
      </w:r>
      <w:r w:rsidR="004C5B25">
        <w:rPr>
          <w:rFonts w:ascii="Times New Roman" w:eastAsia="MS Mincho" w:hAnsi="Times New Roman" w:cs="Times New Roman"/>
          <w:sz w:val="24"/>
          <w:szCs w:val="24"/>
        </w:rPr>
        <w:t>m</w:t>
      </w:r>
      <w:r w:rsidRPr="00176467">
        <w:rPr>
          <w:rFonts w:ascii="Times New Roman" w:eastAsia="MS Mincho" w:hAnsi="Times New Roman" w:cs="Times New Roman"/>
          <w:sz w:val="24"/>
          <w:szCs w:val="24"/>
        </w:rPr>
        <w:t xml:space="preserve"> w Bydgoszczy zaciągnięty w roku 201</w:t>
      </w:r>
      <w:r>
        <w:rPr>
          <w:rFonts w:ascii="Times New Roman" w:eastAsia="MS Mincho" w:hAnsi="Times New Roman" w:cs="Times New Roman"/>
          <w:sz w:val="24"/>
          <w:szCs w:val="24"/>
        </w:rPr>
        <w:t>9–5.300</w:t>
      </w:r>
      <w:r w:rsidRPr="00176467">
        <w:rPr>
          <w:rFonts w:ascii="Times New Roman" w:eastAsia="MS Mincho" w:hAnsi="Times New Roman" w:cs="Times New Roman"/>
          <w:sz w:val="24"/>
          <w:szCs w:val="24"/>
        </w:rPr>
        <w:t>.000,00 zł;</w:t>
      </w:r>
    </w:p>
    <w:p w:rsidR="00176467" w:rsidRPr="00176467" w:rsidRDefault="00176467" w:rsidP="008B0F72">
      <w:pPr>
        <w:numPr>
          <w:ilvl w:val="0"/>
          <w:numId w:val="103"/>
        </w:numPr>
        <w:spacing w:after="0" w:line="240" w:lineRule="auto"/>
        <w:jc w:val="both"/>
        <w:rPr>
          <w:rFonts w:ascii="Times New Roman" w:eastAsia="MS Mincho" w:hAnsi="Times New Roman" w:cs="Times New Roman"/>
          <w:sz w:val="24"/>
          <w:szCs w:val="24"/>
        </w:rPr>
      </w:pPr>
      <w:r w:rsidRPr="00176467">
        <w:rPr>
          <w:rFonts w:ascii="Times New Roman" w:eastAsia="MS Mincho" w:hAnsi="Times New Roman" w:cs="Times New Roman"/>
          <w:sz w:val="24"/>
          <w:szCs w:val="24"/>
        </w:rPr>
        <w:t>Bank Gospodarstwa Krajowego w Warszawie Al. Jerozolimskie 7 kredyt zaciągnięty w roku 2018 - 5.220.000 zł.</w:t>
      </w:r>
    </w:p>
    <w:p w:rsidR="00176467" w:rsidRPr="00176467" w:rsidRDefault="00176467" w:rsidP="008B0F72">
      <w:pPr>
        <w:numPr>
          <w:ilvl w:val="0"/>
          <w:numId w:val="102"/>
        </w:numPr>
        <w:spacing w:after="0" w:line="240" w:lineRule="auto"/>
        <w:jc w:val="both"/>
        <w:rPr>
          <w:rFonts w:ascii="Times New Roman" w:eastAsia="MS Mincho" w:hAnsi="Times New Roman" w:cs="Times New Roman"/>
          <w:sz w:val="24"/>
          <w:szCs w:val="24"/>
        </w:rPr>
      </w:pPr>
      <w:r w:rsidRPr="00176467">
        <w:rPr>
          <w:rFonts w:ascii="Times New Roman" w:eastAsia="MS Mincho" w:hAnsi="Times New Roman" w:cs="Times New Roman"/>
          <w:sz w:val="24"/>
          <w:szCs w:val="24"/>
        </w:rPr>
        <w:t xml:space="preserve">Pożyczki z Wojewódzkiego Funduszu Ochrony Środowiska i Gospodarki Wodnej </w:t>
      </w:r>
      <w:r w:rsidRPr="00176467">
        <w:rPr>
          <w:rFonts w:ascii="Times New Roman" w:eastAsia="MS Mincho" w:hAnsi="Times New Roman" w:cs="Times New Roman"/>
          <w:sz w:val="24"/>
          <w:szCs w:val="24"/>
        </w:rPr>
        <w:br/>
        <w:t xml:space="preserve">w Toruniu –  </w:t>
      </w:r>
      <w:r w:rsidR="00D57481">
        <w:rPr>
          <w:rFonts w:ascii="Times New Roman" w:eastAsia="MS Mincho" w:hAnsi="Times New Roman" w:cs="Times New Roman"/>
          <w:sz w:val="24"/>
          <w:szCs w:val="24"/>
        </w:rPr>
        <w:t>2.777.000</w:t>
      </w:r>
      <w:r w:rsidRPr="00176467">
        <w:rPr>
          <w:rFonts w:ascii="Times New Roman" w:eastAsia="MS Mincho" w:hAnsi="Times New Roman" w:cs="Times New Roman"/>
          <w:sz w:val="24"/>
          <w:szCs w:val="24"/>
        </w:rPr>
        <w:t xml:space="preserve">,00 zł. Do spłaty pozostaje </w:t>
      </w:r>
      <w:r w:rsidR="00395C01">
        <w:rPr>
          <w:rFonts w:ascii="Times New Roman" w:eastAsia="MS Mincho" w:hAnsi="Times New Roman" w:cs="Times New Roman"/>
          <w:sz w:val="24"/>
          <w:szCs w:val="24"/>
        </w:rPr>
        <w:t>11 p</w:t>
      </w:r>
      <w:r w:rsidRPr="00176467">
        <w:rPr>
          <w:rFonts w:ascii="Times New Roman" w:eastAsia="MS Mincho" w:hAnsi="Times New Roman" w:cs="Times New Roman"/>
          <w:sz w:val="24"/>
          <w:szCs w:val="24"/>
        </w:rPr>
        <w:t>ożyczek zaciągniętych  w latach  2015 - 2018 na budowę infrastruktury wodociągowej i kanalizacyjnej.</w:t>
      </w:r>
    </w:p>
    <w:p w:rsidR="00176467" w:rsidRPr="00176467" w:rsidRDefault="00176467" w:rsidP="00176467">
      <w:pPr>
        <w:spacing w:after="0" w:line="240" w:lineRule="auto"/>
        <w:jc w:val="both"/>
        <w:rPr>
          <w:rFonts w:ascii="Times New Roman" w:eastAsia="MS Mincho" w:hAnsi="Times New Roman" w:cs="Times New Roman"/>
          <w:sz w:val="24"/>
          <w:szCs w:val="24"/>
        </w:rPr>
      </w:pPr>
    </w:p>
    <w:p w:rsidR="00176467" w:rsidRPr="00176467" w:rsidRDefault="00176467" w:rsidP="00176467">
      <w:pPr>
        <w:spacing w:after="0" w:line="240" w:lineRule="auto"/>
        <w:jc w:val="both"/>
        <w:rPr>
          <w:rFonts w:ascii="Times New Roman" w:eastAsia="MS Mincho" w:hAnsi="Times New Roman" w:cs="Times New Roman"/>
          <w:sz w:val="24"/>
          <w:szCs w:val="24"/>
        </w:rPr>
      </w:pPr>
      <w:r w:rsidRPr="00176467">
        <w:rPr>
          <w:rFonts w:ascii="Times New Roman" w:eastAsia="MS Mincho" w:hAnsi="Times New Roman" w:cs="Times New Roman"/>
          <w:sz w:val="24"/>
          <w:szCs w:val="24"/>
        </w:rPr>
        <w:t>Wartość nominalna niewymagalnych (potencjalnych) zobowiązań z tytułu udzielonych poręczeń i gwarancji na dzień 31 grudnia 201</w:t>
      </w:r>
      <w:r w:rsidR="005B67FB">
        <w:rPr>
          <w:rFonts w:ascii="Times New Roman" w:eastAsia="MS Mincho" w:hAnsi="Times New Roman" w:cs="Times New Roman"/>
          <w:sz w:val="24"/>
          <w:szCs w:val="24"/>
        </w:rPr>
        <w:t xml:space="preserve">9 </w:t>
      </w:r>
      <w:r w:rsidRPr="00176467">
        <w:rPr>
          <w:rFonts w:ascii="Times New Roman" w:eastAsia="MS Mincho" w:hAnsi="Times New Roman" w:cs="Times New Roman"/>
          <w:sz w:val="24"/>
          <w:szCs w:val="24"/>
        </w:rPr>
        <w:t xml:space="preserve">r. wynosiła </w:t>
      </w:r>
      <w:r w:rsidR="005B67FB">
        <w:rPr>
          <w:rFonts w:ascii="Times New Roman" w:eastAsia="MS Mincho" w:hAnsi="Times New Roman" w:cs="Times New Roman"/>
          <w:sz w:val="24"/>
          <w:szCs w:val="24"/>
        </w:rPr>
        <w:t>41.580</w:t>
      </w:r>
      <w:r w:rsidRPr="00176467">
        <w:rPr>
          <w:rFonts w:ascii="Times New Roman" w:eastAsia="MS Mincho" w:hAnsi="Times New Roman" w:cs="Times New Roman"/>
          <w:sz w:val="24"/>
          <w:szCs w:val="24"/>
        </w:rPr>
        <w:t>,00 zł. Dotycz</w:t>
      </w:r>
      <w:r w:rsidR="008F73ED">
        <w:rPr>
          <w:rFonts w:ascii="Times New Roman" w:eastAsia="MS Mincho" w:hAnsi="Times New Roman" w:cs="Times New Roman"/>
          <w:sz w:val="24"/>
          <w:szCs w:val="24"/>
        </w:rPr>
        <w:t xml:space="preserve">y </w:t>
      </w:r>
      <w:r w:rsidRPr="00176467">
        <w:rPr>
          <w:rFonts w:ascii="Times New Roman" w:eastAsia="MS Mincho" w:hAnsi="Times New Roman" w:cs="Times New Roman"/>
          <w:sz w:val="24"/>
          <w:szCs w:val="24"/>
        </w:rPr>
        <w:t xml:space="preserve">poręczenia pożyczki udzielonej w roku 2015 Wspólnocie Mieszkaniowej przy ul. Osiedlowej 3 </w:t>
      </w:r>
      <w:r w:rsidRPr="00176467">
        <w:rPr>
          <w:rFonts w:ascii="Times New Roman" w:eastAsia="MS Mincho" w:hAnsi="Times New Roman" w:cs="Times New Roman"/>
          <w:sz w:val="24"/>
          <w:szCs w:val="24"/>
        </w:rPr>
        <w:br/>
        <w:t xml:space="preserve">w Bożenkowie przez Wojewódzki Fundusz Ochrony Środowiska i Gospodarki Wodnej </w:t>
      </w:r>
      <w:r w:rsidRPr="00176467">
        <w:rPr>
          <w:rFonts w:ascii="Times New Roman" w:eastAsia="MS Mincho" w:hAnsi="Times New Roman" w:cs="Times New Roman"/>
          <w:sz w:val="24"/>
          <w:szCs w:val="24"/>
        </w:rPr>
        <w:br/>
        <w:t>w Toruniu. Nominalna kwota pożyczki wynosiła 130.400,00 zł. Pożyczka została zaciągnięta na termomodernizację budynku mieszkalnego przy ul. Osiedlowej 3 w Bożenkowie. Całkowita spłata pożyczki przez Wspólnotę nastąpi w 2021 roku.</w:t>
      </w:r>
    </w:p>
    <w:p w:rsidR="00176467" w:rsidRPr="00176467" w:rsidRDefault="00176467" w:rsidP="00176467">
      <w:pPr>
        <w:spacing w:after="0" w:line="240" w:lineRule="auto"/>
        <w:jc w:val="both"/>
        <w:rPr>
          <w:rFonts w:ascii="Times New Roman" w:eastAsia="MS Mincho" w:hAnsi="Times New Roman" w:cs="Times New Roman"/>
          <w:sz w:val="24"/>
          <w:szCs w:val="24"/>
        </w:rPr>
      </w:pPr>
    </w:p>
    <w:p w:rsidR="005D5DC1" w:rsidRDefault="00176467" w:rsidP="00176467">
      <w:pPr>
        <w:spacing w:after="0" w:line="240" w:lineRule="auto"/>
        <w:jc w:val="both"/>
        <w:rPr>
          <w:rFonts w:ascii="Times New Roman" w:eastAsia="MS Mincho" w:hAnsi="Times New Roman" w:cs="Times New Roman"/>
          <w:sz w:val="24"/>
          <w:szCs w:val="24"/>
        </w:rPr>
      </w:pPr>
      <w:r w:rsidRPr="00176467">
        <w:rPr>
          <w:rFonts w:ascii="Times New Roman" w:eastAsia="MS Mincho" w:hAnsi="Times New Roman" w:cs="Times New Roman"/>
          <w:sz w:val="24"/>
          <w:szCs w:val="24"/>
        </w:rPr>
        <w:t xml:space="preserve">Wydatki na obsługę długu publicznego w okresie sprawozdawczym wynosiły – </w:t>
      </w:r>
      <w:r w:rsidR="00AF2780">
        <w:rPr>
          <w:rFonts w:ascii="Times New Roman" w:eastAsia="MS Mincho" w:hAnsi="Times New Roman" w:cs="Times New Roman"/>
          <w:sz w:val="24"/>
          <w:szCs w:val="24"/>
        </w:rPr>
        <w:t xml:space="preserve">343.377,85 </w:t>
      </w:r>
      <w:r w:rsidRPr="00176467">
        <w:rPr>
          <w:rFonts w:ascii="Times New Roman" w:eastAsia="MS Mincho" w:hAnsi="Times New Roman" w:cs="Times New Roman"/>
          <w:sz w:val="24"/>
          <w:szCs w:val="24"/>
        </w:rPr>
        <w:t xml:space="preserve">zł. </w:t>
      </w:r>
    </w:p>
    <w:p w:rsidR="0038051F" w:rsidRDefault="0038051F" w:rsidP="00176467">
      <w:pPr>
        <w:spacing w:after="0" w:line="240" w:lineRule="auto"/>
        <w:jc w:val="both"/>
        <w:rPr>
          <w:rFonts w:ascii="Times New Roman" w:eastAsia="MS Mincho" w:hAnsi="Times New Roman" w:cs="Times New Roman"/>
          <w:sz w:val="24"/>
          <w:szCs w:val="24"/>
        </w:rPr>
      </w:pPr>
    </w:p>
    <w:p w:rsidR="00995114" w:rsidRPr="00D04C79" w:rsidRDefault="00995114" w:rsidP="004A2133">
      <w:pPr>
        <w:pStyle w:val="Akapitzlist"/>
        <w:ind w:left="0"/>
        <w:jc w:val="center"/>
        <w:rPr>
          <w:b/>
          <w:sz w:val="28"/>
          <w:szCs w:val="28"/>
        </w:rPr>
      </w:pPr>
      <w:r w:rsidRPr="00D04C79">
        <w:rPr>
          <w:b/>
          <w:sz w:val="28"/>
          <w:szCs w:val="28"/>
        </w:rPr>
        <w:t>Dochody budżetu państwa związane z realizacją zadań z zakresu administracji rządowej i innych zadań zleconych gminie ustawami</w:t>
      </w:r>
    </w:p>
    <w:p w:rsidR="00995114" w:rsidRPr="00D04C79" w:rsidRDefault="00995114" w:rsidP="004A2133">
      <w:pPr>
        <w:pStyle w:val="Akapitzlist"/>
        <w:ind w:left="0"/>
        <w:jc w:val="center"/>
        <w:rPr>
          <w:b/>
          <w:sz w:val="28"/>
          <w:szCs w:val="28"/>
        </w:rPr>
      </w:pPr>
    </w:p>
    <w:p w:rsidR="00995114" w:rsidRPr="00D04C79" w:rsidRDefault="00995114" w:rsidP="004A2133">
      <w:pPr>
        <w:pStyle w:val="Akapitzlist"/>
        <w:ind w:left="0"/>
        <w:jc w:val="both"/>
        <w:rPr>
          <w:sz w:val="24"/>
          <w:szCs w:val="24"/>
        </w:rPr>
      </w:pPr>
      <w:r w:rsidRPr="00D04C79">
        <w:rPr>
          <w:rFonts w:eastAsia="MS Mincho"/>
          <w:sz w:val="24"/>
          <w:szCs w:val="24"/>
          <w:u w:val="single"/>
        </w:rPr>
        <w:t>objaśnienia do załącznika nr 7 do uchwały budżetowej</w:t>
      </w:r>
    </w:p>
    <w:p w:rsidR="00995114" w:rsidRPr="005566CE" w:rsidRDefault="00995114" w:rsidP="004A2133">
      <w:pPr>
        <w:pStyle w:val="Akapitzlist"/>
        <w:ind w:left="0"/>
        <w:rPr>
          <w:sz w:val="24"/>
          <w:szCs w:val="24"/>
        </w:rPr>
      </w:pPr>
      <w:r w:rsidRPr="00D04C79">
        <w:rPr>
          <w:sz w:val="24"/>
          <w:szCs w:val="24"/>
        </w:rPr>
        <w:t xml:space="preserve">Ustalone w uchwale budżetowej na początek roku dochody budżetu państwa związane z realizacją zadań z zakresu administracji rządowej i innych zadań zleconych gminie ustawami zgodnie z decyzją Wojewody </w:t>
      </w:r>
      <w:r w:rsidR="004A2133">
        <w:rPr>
          <w:sz w:val="24"/>
          <w:szCs w:val="24"/>
        </w:rPr>
        <w:t>K</w:t>
      </w:r>
      <w:r w:rsidRPr="00D04C79">
        <w:rPr>
          <w:sz w:val="24"/>
          <w:szCs w:val="24"/>
        </w:rPr>
        <w:t xml:space="preserve">ujawsko - </w:t>
      </w:r>
      <w:r w:rsidR="004A2133">
        <w:rPr>
          <w:sz w:val="24"/>
          <w:szCs w:val="24"/>
        </w:rPr>
        <w:t>P</w:t>
      </w:r>
      <w:r w:rsidRPr="00D04C79">
        <w:rPr>
          <w:sz w:val="24"/>
          <w:szCs w:val="24"/>
        </w:rPr>
        <w:t>omorskiego na dzień 1.01.201</w:t>
      </w:r>
      <w:r w:rsidR="00D04C79">
        <w:rPr>
          <w:sz w:val="24"/>
          <w:szCs w:val="24"/>
        </w:rPr>
        <w:t>9</w:t>
      </w:r>
      <w:r w:rsidRPr="00D04C79">
        <w:rPr>
          <w:sz w:val="24"/>
          <w:szCs w:val="24"/>
        </w:rPr>
        <w:t xml:space="preserve"> r</w:t>
      </w:r>
      <w:r w:rsidRPr="00145E9B">
        <w:rPr>
          <w:sz w:val="24"/>
          <w:szCs w:val="24"/>
        </w:rPr>
        <w:t>. wynosiły 1</w:t>
      </w:r>
      <w:r w:rsidR="00145E9B" w:rsidRPr="00145E9B">
        <w:rPr>
          <w:sz w:val="24"/>
          <w:szCs w:val="24"/>
        </w:rPr>
        <w:t>7</w:t>
      </w:r>
      <w:r w:rsidRPr="00145E9B">
        <w:rPr>
          <w:sz w:val="24"/>
          <w:szCs w:val="24"/>
        </w:rPr>
        <w:t>.</w:t>
      </w:r>
      <w:r w:rsidR="00145E9B" w:rsidRPr="00145E9B">
        <w:rPr>
          <w:sz w:val="24"/>
          <w:szCs w:val="24"/>
        </w:rPr>
        <w:t>1</w:t>
      </w:r>
      <w:r w:rsidRPr="00145E9B">
        <w:rPr>
          <w:sz w:val="24"/>
          <w:szCs w:val="24"/>
        </w:rPr>
        <w:t xml:space="preserve">00,00 zł. Plan został </w:t>
      </w:r>
      <w:r w:rsidRPr="009247AB">
        <w:rPr>
          <w:sz w:val="24"/>
          <w:szCs w:val="24"/>
        </w:rPr>
        <w:t xml:space="preserve">zwiększony  w ciągu roku o </w:t>
      </w:r>
      <w:r w:rsidR="00871177" w:rsidRPr="009247AB">
        <w:rPr>
          <w:sz w:val="24"/>
          <w:szCs w:val="24"/>
        </w:rPr>
        <w:t>2 700</w:t>
      </w:r>
      <w:r w:rsidRPr="009247AB">
        <w:rPr>
          <w:sz w:val="24"/>
          <w:szCs w:val="24"/>
        </w:rPr>
        <w:t xml:space="preserve">,00 zł. Po zmianie </w:t>
      </w:r>
      <w:r w:rsidR="005D6D70">
        <w:rPr>
          <w:sz w:val="24"/>
          <w:szCs w:val="24"/>
        </w:rPr>
        <w:t xml:space="preserve">plan wynosił </w:t>
      </w:r>
      <w:r w:rsidRPr="009247AB">
        <w:rPr>
          <w:sz w:val="24"/>
          <w:szCs w:val="24"/>
        </w:rPr>
        <w:t>1</w:t>
      </w:r>
      <w:r w:rsidR="00871177" w:rsidRPr="009247AB">
        <w:rPr>
          <w:sz w:val="24"/>
          <w:szCs w:val="24"/>
        </w:rPr>
        <w:t>9</w:t>
      </w:r>
      <w:r w:rsidRPr="009247AB">
        <w:rPr>
          <w:sz w:val="24"/>
          <w:szCs w:val="24"/>
        </w:rPr>
        <w:t>.</w:t>
      </w:r>
      <w:r w:rsidR="00871177" w:rsidRPr="009247AB">
        <w:rPr>
          <w:sz w:val="24"/>
          <w:szCs w:val="24"/>
        </w:rPr>
        <w:t>8</w:t>
      </w:r>
      <w:r w:rsidRPr="009247AB">
        <w:rPr>
          <w:sz w:val="24"/>
          <w:szCs w:val="24"/>
        </w:rPr>
        <w:t>00,00zł.</w:t>
      </w:r>
      <w:r w:rsidR="005D6D70">
        <w:rPr>
          <w:sz w:val="24"/>
          <w:szCs w:val="24"/>
        </w:rPr>
        <w:t xml:space="preserve"> </w:t>
      </w:r>
      <w:r w:rsidRPr="005566CE">
        <w:rPr>
          <w:sz w:val="24"/>
          <w:szCs w:val="24"/>
        </w:rPr>
        <w:t xml:space="preserve">Wykonanie dochodów wynosiło </w:t>
      </w:r>
      <w:r w:rsidR="005566CE" w:rsidRPr="005566CE">
        <w:rPr>
          <w:sz w:val="24"/>
          <w:szCs w:val="24"/>
        </w:rPr>
        <w:t>1</w:t>
      </w:r>
      <w:r w:rsidR="00CE2501">
        <w:rPr>
          <w:sz w:val="24"/>
          <w:szCs w:val="24"/>
        </w:rPr>
        <w:t>37 012,55</w:t>
      </w:r>
      <w:r w:rsidRPr="005566CE">
        <w:rPr>
          <w:sz w:val="24"/>
          <w:szCs w:val="24"/>
        </w:rPr>
        <w:t xml:space="preserve"> zł, co stanowi </w:t>
      </w:r>
      <w:r w:rsidR="005566CE" w:rsidRPr="005566CE">
        <w:rPr>
          <w:sz w:val="24"/>
          <w:szCs w:val="24"/>
        </w:rPr>
        <w:t>6</w:t>
      </w:r>
      <w:r w:rsidR="00CE2501">
        <w:rPr>
          <w:sz w:val="24"/>
          <w:szCs w:val="24"/>
        </w:rPr>
        <w:t>92</w:t>
      </w:r>
      <w:r w:rsidRPr="005566CE">
        <w:rPr>
          <w:sz w:val="24"/>
          <w:szCs w:val="24"/>
        </w:rPr>
        <w:t xml:space="preserve"> % planu.  </w:t>
      </w:r>
      <w:r w:rsidR="005D6D70">
        <w:rPr>
          <w:sz w:val="24"/>
          <w:szCs w:val="24"/>
        </w:rPr>
        <w:br/>
      </w:r>
      <w:r w:rsidRPr="005566CE">
        <w:rPr>
          <w:sz w:val="24"/>
          <w:szCs w:val="24"/>
        </w:rPr>
        <w:t xml:space="preserve">Z czego kwota </w:t>
      </w:r>
      <w:r w:rsidR="005566CE" w:rsidRPr="005566CE">
        <w:rPr>
          <w:sz w:val="24"/>
          <w:szCs w:val="24"/>
        </w:rPr>
        <w:t>24</w:t>
      </w:r>
      <w:r w:rsidR="00CE2501">
        <w:rPr>
          <w:sz w:val="24"/>
          <w:szCs w:val="24"/>
        </w:rPr>
        <w:t> 669,08 zł,</w:t>
      </w:r>
      <w:r w:rsidRPr="005566CE">
        <w:rPr>
          <w:sz w:val="24"/>
          <w:szCs w:val="24"/>
        </w:rPr>
        <w:t xml:space="preserve"> stanowi dochód budżetu gminy. W tym:</w:t>
      </w:r>
    </w:p>
    <w:p w:rsidR="00995114" w:rsidRPr="005566CE" w:rsidRDefault="00995114" w:rsidP="00A13608">
      <w:pPr>
        <w:pStyle w:val="Akapitzlist"/>
        <w:numPr>
          <w:ilvl w:val="0"/>
          <w:numId w:val="247"/>
        </w:numPr>
        <w:jc w:val="both"/>
        <w:rPr>
          <w:sz w:val="24"/>
          <w:szCs w:val="24"/>
        </w:rPr>
      </w:pPr>
      <w:r w:rsidRPr="005566CE">
        <w:rPr>
          <w:sz w:val="24"/>
          <w:szCs w:val="24"/>
        </w:rPr>
        <w:t>Dział 750 Administracja publiczna</w:t>
      </w:r>
      <w:r w:rsidR="00D06D0A">
        <w:rPr>
          <w:sz w:val="24"/>
          <w:szCs w:val="24"/>
        </w:rPr>
        <w:t>; r</w:t>
      </w:r>
      <w:r w:rsidRPr="005566CE">
        <w:rPr>
          <w:sz w:val="24"/>
          <w:szCs w:val="24"/>
        </w:rPr>
        <w:t xml:space="preserve">ozdział 75011 Urzędy wojewódzkie </w:t>
      </w:r>
      <w:r w:rsidR="00D06D0A">
        <w:rPr>
          <w:sz w:val="24"/>
          <w:szCs w:val="24"/>
        </w:rPr>
        <w:t>–</w:t>
      </w:r>
      <w:r w:rsidRPr="005566CE">
        <w:rPr>
          <w:sz w:val="24"/>
          <w:szCs w:val="24"/>
        </w:rPr>
        <w:t xml:space="preserve"> plan - </w:t>
      </w:r>
      <w:r w:rsidRPr="005566CE">
        <w:rPr>
          <w:sz w:val="24"/>
          <w:szCs w:val="24"/>
        </w:rPr>
        <w:br/>
      </w:r>
      <w:r w:rsidR="005566CE" w:rsidRPr="005566CE">
        <w:rPr>
          <w:sz w:val="24"/>
          <w:szCs w:val="24"/>
        </w:rPr>
        <w:t>6.800,00</w:t>
      </w:r>
      <w:r w:rsidRPr="005566CE">
        <w:rPr>
          <w:sz w:val="24"/>
          <w:szCs w:val="24"/>
        </w:rPr>
        <w:t xml:space="preserve"> zł, wykonanie </w:t>
      </w:r>
      <w:r w:rsidR="005566CE" w:rsidRPr="005566CE">
        <w:rPr>
          <w:sz w:val="24"/>
          <w:szCs w:val="24"/>
        </w:rPr>
        <w:t>3.968,00</w:t>
      </w:r>
      <w:r w:rsidR="005D6D70">
        <w:rPr>
          <w:sz w:val="24"/>
          <w:szCs w:val="24"/>
        </w:rPr>
        <w:t xml:space="preserve"> zł.</w:t>
      </w:r>
    </w:p>
    <w:p w:rsidR="00995114" w:rsidRPr="005566CE" w:rsidRDefault="00995114" w:rsidP="00A13608">
      <w:pPr>
        <w:pStyle w:val="Akapitzlist"/>
        <w:numPr>
          <w:ilvl w:val="0"/>
          <w:numId w:val="247"/>
        </w:numPr>
        <w:jc w:val="both"/>
        <w:rPr>
          <w:sz w:val="24"/>
          <w:szCs w:val="24"/>
        </w:rPr>
      </w:pPr>
      <w:r w:rsidRPr="005566CE">
        <w:rPr>
          <w:sz w:val="24"/>
          <w:szCs w:val="24"/>
        </w:rPr>
        <w:t>Dział 852 Pomoc społeczna rozdział 85228 Specjalistyczne usługi opiekuńcze -  pl</w:t>
      </w:r>
      <w:r w:rsidR="005566CE">
        <w:rPr>
          <w:sz w:val="24"/>
          <w:szCs w:val="24"/>
        </w:rPr>
        <w:t xml:space="preserve">an - </w:t>
      </w:r>
      <w:r w:rsidR="005566CE">
        <w:rPr>
          <w:sz w:val="24"/>
          <w:szCs w:val="24"/>
        </w:rPr>
        <w:br/>
        <w:t>5.000,00 zł, wykonanie 6.726,20</w:t>
      </w:r>
      <w:r w:rsidRPr="005566CE">
        <w:rPr>
          <w:sz w:val="24"/>
          <w:szCs w:val="24"/>
        </w:rPr>
        <w:t xml:space="preserve"> zł. </w:t>
      </w:r>
      <w:r w:rsidR="00D06D0A">
        <w:rPr>
          <w:sz w:val="24"/>
          <w:szCs w:val="24"/>
        </w:rPr>
        <w:t>–</w:t>
      </w:r>
      <w:r w:rsidRPr="005566CE">
        <w:rPr>
          <w:sz w:val="24"/>
          <w:szCs w:val="24"/>
        </w:rPr>
        <w:t xml:space="preserve"> odpłatność za świadczenie przez GOPS specj</w:t>
      </w:r>
      <w:r w:rsidR="005D6D70">
        <w:rPr>
          <w:sz w:val="24"/>
          <w:szCs w:val="24"/>
        </w:rPr>
        <w:t>alistycznych usług opiekuńczych.</w:t>
      </w:r>
    </w:p>
    <w:p w:rsidR="00995114" w:rsidRPr="00D06D0A" w:rsidRDefault="00995114" w:rsidP="00A13608">
      <w:pPr>
        <w:pStyle w:val="Akapitzlist"/>
        <w:numPr>
          <w:ilvl w:val="0"/>
          <w:numId w:val="247"/>
        </w:numPr>
        <w:jc w:val="both"/>
        <w:rPr>
          <w:sz w:val="24"/>
          <w:szCs w:val="24"/>
        </w:rPr>
      </w:pPr>
      <w:r w:rsidRPr="00EC2CB3">
        <w:rPr>
          <w:sz w:val="24"/>
          <w:szCs w:val="24"/>
        </w:rPr>
        <w:t>Dział 855 Rodzina</w:t>
      </w:r>
      <w:r w:rsidR="00D06D0A">
        <w:rPr>
          <w:sz w:val="24"/>
          <w:szCs w:val="24"/>
        </w:rPr>
        <w:t>; r</w:t>
      </w:r>
      <w:r w:rsidR="00116C86" w:rsidRPr="00EC2CB3">
        <w:rPr>
          <w:rFonts w:eastAsia="MS Mincho"/>
          <w:sz w:val="24"/>
          <w:szCs w:val="24"/>
        </w:rPr>
        <w:t>ozdział 85502 Świadczenia rodzinne, świadczenia z funduszu alimentacyjnego oraz składki na ubezpieczenia emerytalne i rentowe z ubezpieczenia społecznego, plan</w:t>
      </w:r>
      <w:r w:rsidR="00D06D0A">
        <w:rPr>
          <w:rFonts w:eastAsia="MS Mincho"/>
          <w:sz w:val="24"/>
          <w:szCs w:val="24"/>
        </w:rPr>
        <w:t xml:space="preserve"> </w:t>
      </w:r>
      <w:r w:rsidR="00116C86" w:rsidRPr="00EC2CB3">
        <w:rPr>
          <w:rFonts w:eastAsia="MS Mincho"/>
          <w:sz w:val="24"/>
          <w:szCs w:val="24"/>
        </w:rPr>
        <w:t>8</w:t>
      </w:r>
      <w:r w:rsidR="00116C86">
        <w:rPr>
          <w:rFonts w:eastAsia="MS Mincho"/>
          <w:sz w:val="24"/>
          <w:szCs w:val="24"/>
        </w:rPr>
        <w:t> </w:t>
      </w:r>
      <w:r w:rsidR="00116C86" w:rsidRPr="00EC2CB3">
        <w:rPr>
          <w:rFonts w:eastAsia="MS Mincho"/>
          <w:sz w:val="24"/>
          <w:szCs w:val="24"/>
        </w:rPr>
        <w:t>000</w:t>
      </w:r>
      <w:r w:rsidR="00116C86">
        <w:rPr>
          <w:rFonts w:eastAsia="MS Mincho"/>
          <w:sz w:val="24"/>
          <w:szCs w:val="24"/>
        </w:rPr>
        <w:t>,00</w:t>
      </w:r>
      <w:r w:rsidR="00116C86" w:rsidRPr="00EC2CB3">
        <w:rPr>
          <w:rFonts w:eastAsia="MS Mincho"/>
          <w:sz w:val="24"/>
          <w:szCs w:val="24"/>
        </w:rPr>
        <w:t xml:space="preserve"> zł, wykonanie</w:t>
      </w:r>
      <w:r w:rsidR="00116C86">
        <w:rPr>
          <w:rFonts w:eastAsia="MS Mincho"/>
          <w:sz w:val="24"/>
          <w:szCs w:val="24"/>
        </w:rPr>
        <w:t xml:space="preserve"> </w:t>
      </w:r>
      <w:r w:rsidR="00116C86" w:rsidRPr="00EC2CB3">
        <w:rPr>
          <w:rFonts w:eastAsia="MS Mincho"/>
          <w:sz w:val="24"/>
          <w:szCs w:val="24"/>
        </w:rPr>
        <w:t xml:space="preserve">– 126.318,35 zł. </w:t>
      </w:r>
      <w:r w:rsidRPr="00D06D0A">
        <w:rPr>
          <w:rFonts w:eastAsia="MS Mincho"/>
          <w:sz w:val="24"/>
          <w:szCs w:val="24"/>
        </w:rPr>
        <w:t xml:space="preserve">W tym </w:t>
      </w:r>
      <w:r w:rsidR="00BA7CC2" w:rsidRPr="00D06D0A">
        <w:rPr>
          <w:rFonts w:eastAsia="MS Mincho"/>
          <w:sz w:val="24"/>
          <w:szCs w:val="24"/>
        </w:rPr>
        <w:t xml:space="preserve">kwota - </w:t>
      </w:r>
      <w:r w:rsidRPr="00D06D0A">
        <w:rPr>
          <w:rFonts w:eastAsia="MS Mincho"/>
          <w:sz w:val="24"/>
          <w:szCs w:val="24"/>
        </w:rPr>
        <w:t>6</w:t>
      </w:r>
      <w:r w:rsidR="00EC2CB3" w:rsidRPr="00D06D0A">
        <w:rPr>
          <w:rFonts w:eastAsia="MS Mincho"/>
          <w:sz w:val="24"/>
          <w:szCs w:val="24"/>
        </w:rPr>
        <w:t>6</w:t>
      </w:r>
      <w:r w:rsidRPr="00D06D0A">
        <w:rPr>
          <w:rFonts w:eastAsia="MS Mincho"/>
          <w:sz w:val="24"/>
          <w:szCs w:val="24"/>
        </w:rPr>
        <w:t>.</w:t>
      </w:r>
      <w:r w:rsidR="00EC2CB3" w:rsidRPr="00D06D0A">
        <w:rPr>
          <w:rFonts w:eastAsia="MS Mincho"/>
          <w:sz w:val="24"/>
          <w:szCs w:val="24"/>
        </w:rPr>
        <w:t>694,02</w:t>
      </w:r>
      <w:r w:rsidRPr="00D06D0A">
        <w:rPr>
          <w:rFonts w:eastAsia="MS Mincho"/>
          <w:sz w:val="24"/>
          <w:szCs w:val="24"/>
        </w:rPr>
        <w:t xml:space="preserve"> zł to odsetki od zaległości, </w:t>
      </w:r>
      <w:r w:rsidR="00EC2CB3" w:rsidRPr="00D06D0A">
        <w:rPr>
          <w:rFonts w:eastAsia="MS Mincho"/>
          <w:sz w:val="24"/>
          <w:szCs w:val="24"/>
        </w:rPr>
        <w:t>2.863,57</w:t>
      </w:r>
      <w:r w:rsidRPr="00D06D0A">
        <w:rPr>
          <w:rFonts w:eastAsia="MS Mincho"/>
          <w:sz w:val="24"/>
          <w:szCs w:val="24"/>
        </w:rPr>
        <w:t xml:space="preserve"> zł. - wpłaty z tyt. zaliczki alimentacyjnej  i </w:t>
      </w:r>
      <w:r w:rsidR="00BA7CC2" w:rsidRPr="00D06D0A">
        <w:rPr>
          <w:rFonts w:eastAsia="MS Mincho"/>
          <w:sz w:val="24"/>
          <w:szCs w:val="24"/>
        </w:rPr>
        <w:t xml:space="preserve">kwota - </w:t>
      </w:r>
      <w:r w:rsidR="00EC2CB3" w:rsidRPr="00D06D0A">
        <w:rPr>
          <w:rFonts w:eastAsia="MS Mincho"/>
          <w:sz w:val="24"/>
          <w:szCs w:val="24"/>
        </w:rPr>
        <w:t>56.760,76</w:t>
      </w:r>
      <w:r w:rsidRPr="00D06D0A">
        <w:rPr>
          <w:rFonts w:eastAsia="MS Mincho"/>
          <w:sz w:val="24"/>
          <w:szCs w:val="24"/>
        </w:rPr>
        <w:t xml:space="preserve"> zł </w:t>
      </w:r>
      <w:r w:rsidR="00BA7CC2" w:rsidRPr="00D06D0A">
        <w:rPr>
          <w:rFonts w:eastAsia="MS Mincho"/>
          <w:sz w:val="24"/>
          <w:szCs w:val="24"/>
        </w:rPr>
        <w:t xml:space="preserve">to </w:t>
      </w:r>
      <w:r w:rsidR="00116C86" w:rsidRPr="00D06D0A">
        <w:rPr>
          <w:rFonts w:eastAsia="MS Mincho"/>
          <w:sz w:val="24"/>
          <w:szCs w:val="24"/>
        </w:rPr>
        <w:t xml:space="preserve">zwroty przez dłużników świadczeń z </w:t>
      </w:r>
      <w:r w:rsidR="005D6D70" w:rsidRPr="00D06D0A">
        <w:rPr>
          <w:rFonts w:eastAsia="MS Mincho"/>
          <w:sz w:val="24"/>
          <w:szCs w:val="24"/>
        </w:rPr>
        <w:t>funduszu alimentacyjnego.</w:t>
      </w:r>
    </w:p>
    <w:p w:rsidR="00995114" w:rsidRPr="00EC2CB3" w:rsidRDefault="00995114" w:rsidP="004A2133">
      <w:pPr>
        <w:pStyle w:val="Akapitzlist"/>
        <w:ind w:left="0"/>
        <w:jc w:val="both"/>
        <w:rPr>
          <w:rFonts w:eastAsia="MS Mincho"/>
          <w:sz w:val="24"/>
          <w:szCs w:val="24"/>
        </w:rPr>
      </w:pPr>
      <w:r w:rsidRPr="00EC2CB3">
        <w:rPr>
          <w:rFonts w:eastAsia="MS Mincho"/>
          <w:sz w:val="24"/>
          <w:szCs w:val="24"/>
        </w:rPr>
        <w:t>Zaległości w spłacie należności z w/wym. tytułów wynoszą na dzień 31.12.201</w:t>
      </w:r>
      <w:r w:rsidR="00EC2CB3" w:rsidRPr="00EC2CB3">
        <w:rPr>
          <w:rFonts w:eastAsia="MS Mincho"/>
          <w:sz w:val="24"/>
          <w:szCs w:val="24"/>
        </w:rPr>
        <w:t>9</w:t>
      </w:r>
      <w:r w:rsidRPr="00EC2CB3">
        <w:rPr>
          <w:rFonts w:eastAsia="MS Mincho"/>
          <w:sz w:val="24"/>
          <w:szCs w:val="24"/>
        </w:rPr>
        <w:t xml:space="preserve"> r. - 4.</w:t>
      </w:r>
      <w:r w:rsidR="00EC2CB3" w:rsidRPr="00EC2CB3">
        <w:rPr>
          <w:rFonts w:eastAsia="MS Mincho"/>
          <w:sz w:val="24"/>
          <w:szCs w:val="24"/>
        </w:rPr>
        <w:t>605.917,41</w:t>
      </w:r>
      <w:r w:rsidRPr="00EC2CB3">
        <w:rPr>
          <w:rFonts w:eastAsia="MS Mincho"/>
          <w:sz w:val="24"/>
          <w:szCs w:val="24"/>
        </w:rPr>
        <w:t xml:space="preserve"> zł. W części należnej budżetowi państwa – </w:t>
      </w:r>
      <w:r w:rsidR="00EC2CB3">
        <w:rPr>
          <w:rFonts w:eastAsia="MS Mincho"/>
          <w:sz w:val="24"/>
          <w:szCs w:val="24"/>
        </w:rPr>
        <w:t>3.157.803,57</w:t>
      </w:r>
      <w:r w:rsidRPr="00EC2CB3">
        <w:rPr>
          <w:rFonts w:eastAsia="MS Mincho"/>
          <w:sz w:val="24"/>
          <w:szCs w:val="24"/>
        </w:rPr>
        <w:t xml:space="preserve"> zł i w części należnej budżetowi gminy </w:t>
      </w:r>
      <w:r w:rsidR="00EC2CB3">
        <w:rPr>
          <w:rFonts w:eastAsia="MS Mincho"/>
          <w:sz w:val="24"/>
          <w:szCs w:val="24"/>
        </w:rPr>
        <w:t>–1.448.113,84</w:t>
      </w:r>
      <w:r w:rsidRPr="00EC2CB3">
        <w:rPr>
          <w:rFonts w:eastAsia="MS Mincho"/>
          <w:sz w:val="24"/>
          <w:szCs w:val="24"/>
        </w:rPr>
        <w:t xml:space="preserve"> zł.</w:t>
      </w:r>
    </w:p>
    <w:p w:rsidR="00995114" w:rsidRPr="00EC2CB3" w:rsidRDefault="00995114" w:rsidP="004A2133">
      <w:pPr>
        <w:pStyle w:val="Zwykytekst"/>
        <w:jc w:val="both"/>
        <w:rPr>
          <w:rFonts w:ascii="Times New Roman" w:eastAsia="MS Mincho" w:hAnsi="Times New Roman"/>
          <w:b/>
          <w:sz w:val="28"/>
          <w:szCs w:val="28"/>
        </w:rPr>
      </w:pPr>
    </w:p>
    <w:p w:rsidR="003D29B9" w:rsidRPr="0067733C" w:rsidRDefault="003D29B9" w:rsidP="004A2133">
      <w:pPr>
        <w:pStyle w:val="Default"/>
      </w:pPr>
      <w:r w:rsidRPr="0067733C">
        <w:rPr>
          <w:b/>
          <w:bCs/>
        </w:rPr>
        <w:t xml:space="preserve">Dotacje celowe z budżetu państwa na zadania zlecone gminie </w:t>
      </w:r>
    </w:p>
    <w:p w:rsidR="003D29B9" w:rsidRPr="005D5DC1" w:rsidRDefault="003D29B9" w:rsidP="004A2133">
      <w:pPr>
        <w:pStyle w:val="Default"/>
        <w:rPr>
          <w:u w:val="single"/>
        </w:rPr>
      </w:pPr>
      <w:r w:rsidRPr="005D5DC1">
        <w:rPr>
          <w:u w:val="single"/>
        </w:rPr>
        <w:t xml:space="preserve">Informacja do załącznika nr 8 i 8a do uchwały budżetowej </w:t>
      </w:r>
    </w:p>
    <w:p w:rsidR="003D29B9" w:rsidRDefault="003D29B9" w:rsidP="004A2133">
      <w:pPr>
        <w:pStyle w:val="Default"/>
        <w:rPr>
          <w:color w:val="FF0000"/>
          <w:u w:val="single"/>
        </w:rPr>
      </w:pPr>
    </w:p>
    <w:p w:rsidR="005D5DC1" w:rsidRPr="005D5DC1" w:rsidRDefault="005D5DC1" w:rsidP="004A2133">
      <w:pPr>
        <w:pStyle w:val="Default"/>
        <w:rPr>
          <w:b/>
          <w:color w:val="auto"/>
        </w:rPr>
      </w:pPr>
      <w:r w:rsidRPr="005D5DC1">
        <w:rPr>
          <w:b/>
          <w:color w:val="auto"/>
        </w:rPr>
        <w:t>Dotacje celowe z bud</w:t>
      </w:r>
      <w:r>
        <w:rPr>
          <w:b/>
          <w:color w:val="auto"/>
        </w:rPr>
        <w:t>ż</w:t>
      </w:r>
      <w:r w:rsidRPr="005D5DC1">
        <w:rPr>
          <w:b/>
          <w:color w:val="auto"/>
        </w:rPr>
        <w:t>etu państwa na zadania zlecone gminie</w:t>
      </w:r>
    </w:p>
    <w:p w:rsidR="003D29B9" w:rsidRPr="003340C6" w:rsidRDefault="003D29B9" w:rsidP="004A2133">
      <w:pPr>
        <w:pStyle w:val="Default"/>
        <w:jc w:val="both"/>
        <w:rPr>
          <w:color w:val="auto"/>
        </w:rPr>
      </w:pPr>
      <w:r w:rsidRPr="0059153C">
        <w:rPr>
          <w:color w:val="auto"/>
        </w:rPr>
        <w:t>Według uchwały budżetowej na rok 2019 planowane dotacje z budżetu państwa na realizację zadań z zakresu administracji rządowej oraz innych zadań zleconych gminie ustawami wg. stanu na dzień 1.01.2019 r. wynosiły</w:t>
      </w:r>
      <w:r w:rsidRPr="00666D42">
        <w:rPr>
          <w:color w:val="auto"/>
        </w:rPr>
        <w:t>10 170 868,00 zł, na</w:t>
      </w:r>
      <w:r w:rsidRPr="003340C6">
        <w:rPr>
          <w:color w:val="auto"/>
        </w:rPr>
        <w:t xml:space="preserve"> dzień 31.12.2019 r. wynoszą -  21 027 427,14 zł. Dochody zostały wykonane w kwocie 20 915 950,49 zł, co stanowi 99,5 % planu. W ciągu roku wydatkowano kwotę </w:t>
      </w:r>
      <w:r>
        <w:rPr>
          <w:color w:val="auto"/>
        </w:rPr>
        <w:t>20 915 950,49</w:t>
      </w:r>
      <w:r w:rsidRPr="003340C6">
        <w:rPr>
          <w:color w:val="auto"/>
        </w:rPr>
        <w:t xml:space="preserve"> zł. Dotacje na zadania zlecone zostały przekazane przez Wojewodę Kujawsko Pomorskiego oraz przez Krajowe Biuro Wyborcze Delegatura w Bydgoszczy, w tym: </w:t>
      </w:r>
    </w:p>
    <w:p w:rsidR="003D29B9" w:rsidRPr="0067733C" w:rsidRDefault="003D29B9" w:rsidP="004A2133">
      <w:pPr>
        <w:pStyle w:val="Default"/>
        <w:jc w:val="both"/>
      </w:pPr>
    </w:p>
    <w:p w:rsidR="003D29B9" w:rsidRPr="0067733C" w:rsidRDefault="003D29B9" w:rsidP="004A2133">
      <w:pPr>
        <w:pStyle w:val="Default"/>
        <w:jc w:val="both"/>
      </w:pPr>
      <w:r w:rsidRPr="0067733C">
        <w:rPr>
          <w:b/>
          <w:bCs/>
        </w:rPr>
        <w:t xml:space="preserve">Dotacje celowe z budżetu państwa przekazane przez Wojewodę Kujawsko – Pomorskiego </w:t>
      </w:r>
    </w:p>
    <w:p w:rsidR="003D29B9" w:rsidRDefault="003D29B9" w:rsidP="004A2133">
      <w:pPr>
        <w:pStyle w:val="Default"/>
        <w:jc w:val="both"/>
      </w:pPr>
      <w:r w:rsidRPr="0067733C">
        <w:lastRenderedPageBreak/>
        <w:t xml:space="preserve">Planowane dotacje celowe na realizację zadań zleconych otrzymane z budżetu Wojewody Kujawsko – Pomorskiego wynoszą po zmianach </w:t>
      </w:r>
      <w:r>
        <w:t>19 286 694,14</w:t>
      </w:r>
      <w:r w:rsidRPr="0067733C">
        <w:t xml:space="preserve"> zł. Dochód z tego tytułu wykonany został</w:t>
      </w:r>
      <w:r>
        <w:t xml:space="preserve"> w kwocie 19 194 647,17</w:t>
      </w:r>
      <w:r w:rsidRPr="0067733C">
        <w:t xml:space="preserve"> zł</w:t>
      </w:r>
      <w:r>
        <w:t xml:space="preserve"> co stanowi 99,5</w:t>
      </w:r>
      <w:r w:rsidRPr="0067733C">
        <w:t xml:space="preserve"> % planu. Wydatkowano</w:t>
      </w:r>
      <w:r>
        <w:t xml:space="preserve"> kwotę  19 194 647,17 zł, </w:t>
      </w:r>
      <w:r w:rsidRPr="0067733C">
        <w:t xml:space="preserve">. W tym: </w:t>
      </w:r>
    </w:p>
    <w:p w:rsidR="003D29B9" w:rsidRPr="0067733C" w:rsidRDefault="003D29B9" w:rsidP="004A2133">
      <w:pPr>
        <w:pStyle w:val="Default"/>
        <w:jc w:val="both"/>
      </w:pPr>
    </w:p>
    <w:p w:rsidR="003D29B9" w:rsidRPr="00A81F59" w:rsidRDefault="003D29B9" w:rsidP="00A13608">
      <w:pPr>
        <w:pStyle w:val="Default"/>
        <w:numPr>
          <w:ilvl w:val="1"/>
          <w:numId w:val="227"/>
        </w:numPr>
        <w:jc w:val="both"/>
      </w:pPr>
      <w:r w:rsidRPr="00A81F59">
        <w:t xml:space="preserve">Dział 010 Rolnictwo i łowiectwo rozdz. 01095 pozostała działalność – </w:t>
      </w:r>
    </w:p>
    <w:p w:rsidR="003D29B9" w:rsidRPr="00A81F59" w:rsidRDefault="003D29B9" w:rsidP="004A2133">
      <w:pPr>
        <w:spacing w:after="0" w:line="240" w:lineRule="auto"/>
        <w:jc w:val="both"/>
        <w:rPr>
          <w:rFonts w:ascii="Times New Roman" w:hAnsi="Times New Roman" w:cs="Times New Roman"/>
          <w:sz w:val="24"/>
          <w:szCs w:val="24"/>
        </w:rPr>
      </w:pPr>
      <w:r w:rsidRPr="00A81F59">
        <w:rPr>
          <w:rFonts w:ascii="Times New Roman" w:hAnsi="Times New Roman" w:cs="Times New Roman"/>
          <w:sz w:val="24"/>
          <w:szCs w:val="24"/>
        </w:rPr>
        <w:t xml:space="preserve">Rozdział 01095 - Pozostała działalność </w:t>
      </w:r>
    </w:p>
    <w:p w:rsidR="003D29B9" w:rsidRDefault="003D29B9" w:rsidP="004A2133">
      <w:pPr>
        <w:spacing w:after="0" w:line="240" w:lineRule="auto"/>
        <w:jc w:val="both"/>
        <w:rPr>
          <w:rFonts w:ascii="Times New Roman" w:hAnsi="Times New Roman" w:cs="Times New Roman"/>
          <w:color w:val="000000"/>
          <w:sz w:val="24"/>
          <w:szCs w:val="24"/>
        </w:rPr>
      </w:pPr>
      <w:r w:rsidRPr="00A81F59">
        <w:rPr>
          <w:rFonts w:ascii="Times New Roman" w:hAnsi="Times New Roman" w:cs="Times New Roman"/>
          <w:sz w:val="24"/>
          <w:szCs w:val="24"/>
        </w:rPr>
        <w:t xml:space="preserve">Zwrot części podatku akcyzowego zawartego w cenie oleju napędowego  wykorzystanego do produkcji rolnej – plan 69 018,11 zł, wykonanie 69 018,11 zł, co stanowi 100 % planu. Zwrot podatku akcyzowego otrzymało </w:t>
      </w:r>
      <w:r>
        <w:rPr>
          <w:rFonts w:ascii="Times New Roman" w:hAnsi="Times New Roman" w:cs="Times New Roman"/>
          <w:sz w:val="24"/>
          <w:szCs w:val="24"/>
        </w:rPr>
        <w:t>74</w:t>
      </w:r>
      <w:r w:rsidRPr="00A81F59">
        <w:rPr>
          <w:rFonts w:ascii="Times New Roman" w:hAnsi="Times New Roman" w:cs="Times New Roman"/>
          <w:sz w:val="24"/>
          <w:szCs w:val="24"/>
        </w:rPr>
        <w:t xml:space="preserve"> producentów rolnych. Limit zwrotu podatku do wykorzystania w okresie sprawozdawczym wynosił 100 zł za każdy hektar użytków rolnych a w przypadku  hodowców bydła limit został powiększony o  30 zł  na  średnią  liczbę  dużych jednostek przeliczeniowych bydła będącego w posiadaniu producenta rolnego w  roku poprzednim, tj. w 2018 roku. Wpłynęły </w:t>
      </w:r>
      <w:r>
        <w:rPr>
          <w:rFonts w:ascii="Times New Roman" w:hAnsi="Times New Roman" w:cs="Times New Roman"/>
          <w:sz w:val="24"/>
          <w:szCs w:val="24"/>
        </w:rPr>
        <w:t xml:space="preserve"> 74</w:t>
      </w:r>
      <w:r w:rsidRPr="00A81F59">
        <w:rPr>
          <w:rFonts w:ascii="Times New Roman" w:hAnsi="Times New Roman" w:cs="Times New Roman"/>
          <w:sz w:val="24"/>
          <w:szCs w:val="24"/>
        </w:rPr>
        <w:t xml:space="preserve"> wniosk</w:t>
      </w:r>
      <w:r w:rsidR="00DB5A23">
        <w:rPr>
          <w:rFonts w:ascii="Times New Roman" w:hAnsi="Times New Roman" w:cs="Times New Roman"/>
          <w:sz w:val="24"/>
          <w:szCs w:val="24"/>
        </w:rPr>
        <w:t xml:space="preserve">i  </w:t>
      </w:r>
      <w:r w:rsidRPr="00A81F59">
        <w:rPr>
          <w:rFonts w:ascii="Times New Roman" w:hAnsi="Times New Roman" w:cs="Times New Roman"/>
          <w:sz w:val="24"/>
          <w:szCs w:val="24"/>
        </w:rPr>
        <w:t xml:space="preserve">o zwrot podatku akcyzowego. Producenci rolni zgłosili </w:t>
      </w:r>
      <w:r w:rsidRPr="008E41D9">
        <w:rPr>
          <w:rFonts w:ascii="Times New Roman" w:hAnsi="Times New Roman" w:cs="Times New Roman"/>
          <w:sz w:val="24"/>
          <w:szCs w:val="24"/>
        </w:rPr>
        <w:t xml:space="preserve">we wnioskach 750,0982 ha użytków rolnych. Wójt przyznał </w:t>
      </w:r>
      <w:r w:rsidR="00DB5A23">
        <w:rPr>
          <w:rFonts w:ascii="Times New Roman" w:hAnsi="Times New Roman" w:cs="Times New Roman"/>
          <w:sz w:val="24"/>
          <w:szCs w:val="24"/>
        </w:rPr>
        <w:br/>
      </w:r>
      <w:r w:rsidRPr="008E41D9">
        <w:rPr>
          <w:rFonts w:ascii="Times New Roman" w:hAnsi="Times New Roman" w:cs="Times New Roman"/>
          <w:sz w:val="24"/>
          <w:szCs w:val="24"/>
        </w:rPr>
        <w:t>w drodze decyzji na podstawie przedłożonych przez rolników</w:t>
      </w:r>
      <w:r w:rsidRPr="00A81F59">
        <w:rPr>
          <w:rFonts w:ascii="Times New Roman" w:hAnsi="Times New Roman" w:cs="Times New Roman"/>
          <w:sz w:val="24"/>
          <w:szCs w:val="24"/>
        </w:rPr>
        <w:t xml:space="preserve"> do wniosków faktur lub kopii tych faktur zwrot podatku w </w:t>
      </w:r>
      <w:r w:rsidRPr="00A81F59">
        <w:rPr>
          <w:rFonts w:ascii="Times New Roman" w:hAnsi="Times New Roman" w:cs="Times New Roman"/>
          <w:color w:val="000000"/>
          <w:sz w:val="24"/>
          <w:szCs w:val="24"/>
        </w:rPr>
        <w:t xml:space="preserve">łącznej kwocie </w:t>
      </w:r>
      <w:r>
        <w:rPr>
          <w:rFonts w:ascii="Times New Roman" w:hAnsi="Times New Roman" w:cs="Times New Roman"/>
          <w:color w:val="000000"/>
          <w:sz w:val="24"/>
          <w:szCs w:val="24"/>
        </w:rPr>
        <w:t>67 664,81</w:t>
      </w:r>
      <w:r w:rsidRPr="00A81F59">
        <w:rPr>
          <w:rFonts w:ascii="Times New Roman" w:hAnsi="Times New Roman" w:cs="Times New Roman"/>
          <w:color w:val="000000"/>
          <w:sz w:val="24"/>
          <w:szCs w:val="24"/>
        </w:rPr>
        <w:t xml:space="preserve"> zł. Pozostała kwota dotacji –  </w:t>
      </w:r>
      <w:r>
        <w:rPr>
          <w:rFonts w:ascii="Times New Roman" w:hAnsi="Times New Roman" w:cs="Times New Roman"/>
          <w:color w:val="000000"/>
          <w:sz w:val="24"/>
          <w:szCs w:val="24"/>
        </w:rPr>
        <w:t>1 353,30</w:t>
      </w:r>
      <w:r w:rsidRPr="00A81F59">
        <w:rPr>
          <w:rFonts w:ascii="Times New Roman" w:hAnsi="Times New Roman" w:cs="Times New Roman"/>
          <w:color w:val="000000"/>
          <w:sz w:val="24"/>
          <w:szCs w:val="24"/>
        </w:rPr>
        <w:t xml:space="preserve"> zł przeznaczona była na pokrycie kosztów gminy związanych z postępowaniem w sprawie zwrotu podatku i jego wypłatą.</w:t>
      </w:r>
    </w:p>
    <w:p w:rsidR="003D29B9" w:rsidRPr="00A81F59" w:rsidRDefault="003D29B9" w:rsidP="004A2133">
      <w:pPr>
        <w:spacing w:after="0" w:line="240" w:lineRule="auto"/>
        <w:jc w:val="both"/>
        <w:rPr>
          <w:rFonts w:ascii="Times New Roman" w:hAnsi="Times New Roman" w:cs="Times New Roman"/>
          <w:color w:val="000000"/>
          <w:sz w:val="24"/>
          <w:szCs w:val="24"/>
        </w:rPr>
      </w:pPr>
    </w:p>
    <w:p w:rsidR="003D29B9" w:rsidRDefault="003D29B9" w:rsidP="00A13608">
      <w:pPr>
        <w:pStyle w:val="Default"/>
        <w:numPr>
          <w:ilvl w:val="0"/>
          <w:numId w:val="263"/>
        </w:numPr>
        <w:jc w:val="both"/>
      </w:pPr>
      <w:r w:rsidRPr="0067733C">
        <w:t xml:space="preserve">Dział 750 Administracja publiczna, rozdział 75011 urzędy wojewódzkie </w:t>
      </w:r>
      <w:r>
        <w:t>-</w:t>
      </w:r>
    </w:p>
    <w:p w:rsidR="003D29B9" w:rsidRPr="008259F4" w:rsidRDefault="003D29B9" w:rsidP="004A2133">
      <w:pPr>
        <w:spacing w:after="0" w:line="240" w:lineRule="auto"/>
        <w:jc w:val="both"/>
        <w:rPr>
          <w:rFonts w:ascii="Times New Roman" w:hAnsi="Times New Roman" w:cs="Times New Roman"/>
          <w:sz w:val="24"/>
          <w:szCs w:val="24"/>
        </w:rPr>
      </w:pPr>
      <w:r w:rsidRPr="008259F4">
        <w:rPr>
          <w:rFonts w:ascii="Times New Roman" w:hAnsi="Times New Roman" w:cs="Times New Roman"/>
          <w:sz w:val="24"/>
          <w:szCs w:val="24"/>
        </w:rPr>
        <w:t>Realizacja zadań zleconych z zakresu administracji publicznej – plan dochodu 1</w:t>
      </w:r>
      <w:r>
        <w:rPr>
          <w:rFonts w:ascii="Times New Roman" w:hAnsi="Times New Roman" w:cs="Times New Roman"/>
          <w:sz w:val="24"/>
          <w:szCs w:val="24"/>
        </w:rPr>
        <w:t>1</w:t>
      </w:r>
      <w:r w:rsidRPr="008259F4">
        <w:rPr>
          <w:rFonts w:ascii="Times New Roman" w:hAnsi="Times New Roman" w:cs="Times New Roman"/>
          <w:sz w:val="24"/>
          <w:szCs w:val="24"/>
        </w:rPr>
        <w:t xml:space="preserve">6 </w:t>
      </w:r>
      <w:r>
        <w:rPr>
          <w:rFonts w:ascii="Times New Roman" w:hAnsi="Times New Roman" w:cs="Times New Roman"/>
          <w:sz w:val="24"/>
          <w:szCs w:val="24"/>
        </w:rPr>
        <w:t>804</w:t>
      </w:r>
      <w:r w:rsidRPr="008259F4">
        <w:rPr>
          <w:rFonts w:ascii="Times New Roman" w:hAnsi="Times New Roman" w:cs="Times New Roman"/>
          <w:sz w:val="24"/>
          <w:szCs w:val="24"/>
        </w:rPr>
        <w:t xml:space="preserve"> zł, wykonanie </w:t>
      </w:r>
      <w:r>
        <w:rPr>
          <w:rFonts w:ascii="Times New Roman" w:hAnsi="Times New Roman" w:cs="Times New Roman"/>
          <w:sz w:val="24"/>
          <w:szCs w:val="24"/>
        </w:rPr>
        <w:t>111 763,27</w:t>
      </w:r>
      <w:r w:rsidRPr="008259F4">
        <w:rPr>
          <w:rFonts w:ascii="Times New Roman" w:hAnsi="Times New Roman" w:cs="Times New Roman"/>
          <w:sz w:val="24"/>
          <w:szCs w:val="24"/>
        </w:rPr>
        <w:t xml:space="preserve"> zł, co stanowi </w:t>
      </w:r>
      <w:r>
        <w:rPr>
          <w:rFonts w:ascii="Times New Roman" w:hAnsi="Times New Roman" w:cs="Times New Roman"/>
          <w:sz w:val="24"/>
          <w:szCs w:val="24"/>
        </w:rPr>
        <w:t xml:space="preserve">95,7 % planu. Wydatkowano 111 763,27 zł. </w:t>
      </w:r>
      <w:r w:rsidRPr="008259F4">
        <w:rPr>
          <w:rFonts w:ascii="Times New Roman" w:hAnsi="Times New Roman" w:cs="Times New Roman"/>
          <w:sz w:val="24"/>
          <w:szCs w:val="24"/>
        </w:rPr>
        <w:t>Na podstawie sprawozdania Rb 28 S – faktyczne wydatki na realizację tych zadań wynosił</w:t>
      </w:r>
      <w:r>
        <w:rPr>
          <w:rFonts w:ascii="Times New Roman" w:hAnsi="Times New Roman" w:cs="Times New Roman"/>
          <w:sz w:val="24"/>
          <w:szCs w:val="24"/>
        </w:rPr>
        <w:t>y 389 177,54</w:t>
      </w:r>
      <w:r w:rsidRPr="008259F4">
        <w:rPr>
          <w:rFonts w:ascii="Times New Roman" w:hAnsi="Times New Roman" w:cs="Times New Roman"/>
          <w:sz w:val="24"/>
          <w:szCs w:val="24"/>
        </w:rPr>
        <w:t xml:space="preserve"> zł.Według informacji przekazanych przez Wojewodę Kujawsko- Pomorskiego dotacja przeznaczona jest na:</w:t>
      </w:r>
    </w:p>
    <w:p w:rsidR="003D29B9" w:rsidRDefault="003D29B9" w:rsidP="00A13608">
      <w:pPr>
        <w:pStyle w:val="Akapitzlist"/>
        <w:numPr>
          <w:ilvl w:val="0"/>
          <w:numId w:val="262"/>
        </w:numPr>
        <w:jc w:val="both"/>
        <w:rPr>
          <w:sz w:val="24"/>
          <w:szCs w:val="24"/>
        </w:rPr>
      </w:pPr>
      <w:r w:rsidRPr="0053670A">
        <w:rPr>
          <w:sz w:val="24"/>
          <w:szCs w:val="24"/>
        </w:rPr>
        <w:t>zadania  z zakresu spraw obywatelskich – 81 137,00 zł,</w:t>
      </w:r>
    </w:p>
    <w:p w:rsidR="003D29B9" w:rsidRPr="0053670A" w:rsidRDefault="003D29B9" w:rsidP="00A13608">
      <w:pPr>
        <w:pStyle w:val="Akapitzlist"/>
        <w:numPr>
          <w:ilvl w:val="0"/>
          <w:numId w:val="262"/>
        </w:numPr>
        <w:jc w:val="both"/>
        <w:rPr>
          <w:sz w:val="24"/>
          <w:szCs w:val="24"/>
        </w:rPr>
      </w:pPr>
      <w:r w:rsidRPr="0053670A">
        <w:rPr>
          <w:sz w:val="24"/>
          <w:szCs w:val="24"/>
        </w:rPr>
        <w:t>pozostałe zadania – 35 667,00 zł.</w:t>
      </w:r>
    </w:p>
    <w:p w:rsidR="003D29B9" w:rsidRPr="008259F4" w:rsidRDefault="003D29B9" w:rsidP="004A2133">
      <w:pPr>
        <w:spacing w:after="0" w:line="240" w:lineRule="auto"/>
        <w:jc w:val="both"/>
        <w:rPr>
          <w:rFonts w:ascii="Times New Roman" w:hAnsi="Times New Roman" w:cs="Times New Roman"/>
          <w:b/>
          <w:sz w:val="24"/>
          <w:szCs w:val="24"/>
        </w:rPr>
      </w:pPr>
      <w:r w:rsidRPr="008259F4">
        <w:rPr>
          <w:rFonts w:ascii="Times New Roman" w:hAnsi="Times New Roman" w:cs="Times New Roman"/>
          <w:sz w:val="24"/>
          <w:szCs w:val="24"/>
        </w:rPr>
        <w:t xml:space="preserve">Dotacja pokrywa </w:t>
      </w:r>
      <w:r w:rsidRPr="0053670A">
        <w:rPr>
          <w:rFonts w:ascii="Times New Roman" w:hAnsi="Times New Roman" w:cs="Times New Roman"/>
          <w:sz w:val="24"/>
          <w:szCs w:val="24"/>
        </w:rPr>
        <w:t xml:space="preserve">zaledwie  28,7 % wydatków związanych z wykonaniem zadań zleconych gminie z  zakresu USC, ewidencji ludności i dowodów osobistych, wynikających z kodeksu rodzinnego i opiekuńczego oraz kodeksu postępowania cywilnego oraz zadań z ustawy </w:t>
      </w:r>
      <w:r w:rsidR="003324D3">
        <w:rPr>
          <w:rFonts w:ascii="Times New Roman" w:hAnsi="Times New Roman" w:cs="Times New Roman"/>
          <w:sz w:val="24"/>
          <w:szCs w:val="24"/>
        </w:rPr>
        <w:br/>
      </w:r>
      <w:r w:rsidRPr="0053670A">
        <w:rPr>
          <w:rFonts w:ascii="Times New Roman" w:hAnsi="Times New Roman" w:cs="Times New Roman"/>
          <w:sz w:val="24"/>
          <w:szCs w:val="24"/>
        </w:rPr>
        <w:t>o powszechnym obowiązku obrony i ustawy o swobodzie działalności gospodarczej. W tym wydatki</w:t>
      </w:r>
      <w:r w:rsidRPr="008259F4">
        <w:rPr>
          <w:rFonts w:ascii="Times New Roman" w:hAnsi="Times New Roman" w:cs="Times New Roman"/>
          <w:sz w:val="24"/>
          <w:szCs w:val="24"/>
        </w:rPr>
        <w:t xml:space="preserve"> na wynagrodzenia i pochodne od wynagrodzeń pracowników załatwiających sprawy z zakresu w/w zadań. Na dzień 31 grudnia 201</w:t>
      </w:r>
      <w:r>
        <w:rPr>
          <w:rFonts w:ascii="Times New Roman" w:hAnsi="Times New Roman" w:cs="Times New Roman"/>
          <w:sz w:val="24"/>
          <w:szCs w:val="24"/>
        </w:rPr>
        <w:t>9</w:t>
      </w:r>
      <w:r w:rsidRPr="008259F4">
        <w:rPr>
          <w:rFonts w:ascii="Times New Roman" w:hAnsi="Times New Roman" w:cs="Times New Roman"/>
          <w:sz w:val="24"/>
          <w:szCs w:val="24"/>
        </w:rPr>
        <w:t xml:space="preserve"> r. zdania te realizuje </w:t>
      </w:r>
      <w:r>
        <w:rPr>
          <w:rFonts w:ascii="Times New Roman" w:hAnsi="Times New Roman" w:cs="Times New Roman"/>
          <w:sz w:val="24"/>
          <w:szCs w:val="24"/>
        </w:rPr>
        <w:t>7</w:t>
      </w:r>
      <w:r w:rsidRPr="008259F4">
        <w:rPr>
          <w:rFonts w:ascii="Times New Roman" w:hAnsi="Times New Roman" w:cs="Times New Roman"/>
          <w:sz w:val="24"/>
          <w:szCs w:val="24"/>
        </w:rPr>
        <w:t xml:space="preserve"> osób zatrudnionych </w:t>
      </w:r>
      <w:r w:rsidR="00157999">
        <w:rPr>
          <w:rFonts w:ascii="Times New Roman" w:hAnsi="Times New Roman" w:cs="Times New Roman"/>
          <w:sz w:val="24"/>
          <w:szCs w:val="24"/>
        </w:rPr>
        <w:br/>
      </w:r>
      <w:r w:rsidRPr="008259F4">
        <w:rPr>
          <w:rFonts w:ascii="Times New Roman" w:hAnsi="Times New Roman" w:cs="Times New Roman"/>
          <w:sz w:val="24"/>
          <w:szCs w:val="24"/>
        </w:rPr>
        <w:t xml:space="preserve">w wymiarze </w:t>
      </w:r>
      <w:r>
        <w:rPr>
          <w:rFonts w:ascii="Times New Roman" w:hAnsi="Times New Roman" w:cs="Times New Roman"/>
          <w:sz w:val="24"/>
          <w:szCs w:val="24"/>
        </w:rPr>
        <w:t>5</w:t>
      </w:r>
      <w:r w:rsidRPr="008259F4">
        <w:rPr>
          <w:rFonts w:ascii="Times New Roman" w:hAnsi="Times New Roman" w:cs="Times New Roman"/>
          <w:sz w:val="24"/>
          <w:szCs w:val="24"/>
        </w:rPr>
        <w:t xml:space="preserve">,75 etatu.  Wydatki wykazane w rozdziale nie obejmują kosztów ogrzewania, remontu pomieszczeń, rozmów telefonicznych, sprzątania, zakupu sprzętu komputerowego, obsługi informatycznej. </w:t>
      </w:r>
    </w:p>
    <w:p w:rsidR="003D29B9" w:rsidRPr="008259F4" w:rsidRDefault="003D29B9" w:rsidP="004A2133">
      <w:pPr>
        <w:spacing w:after="0" w:line="240" w:lineRule="auto"/>
        <w:jc w:val="both"/>
        <w:rPr>
          <w:rFonts w:ascii="Times New Roman" w:hAnsi="Times New Roman" w:cs="Times New Roman"/>
          <w:sz w:val="24"/>
          <w:szCs w:val="24"/>
        </w:rPr>
      </w:pPr>
      <w:r w:rsidRPr="008259F4">
        <w:rPr>
          <w:rFonts w:ascii="Times New Roman" w:hAnsi="Times New Roman" w:cs="Times New Roman"/>
          <w:sz w:val="24"/>
          <w:szCs w:val="24"/>
        </w:rPr>
        <w:t xml:space="preserve">Gmina ze środków własnych </w:t>
      </w:r>
      <w:r w:rsidR="00157999">
        <w:rPr>
          <w:rFonts w:ascii="Times New Roman" w:hAnsi="Times New Roman" w:cs="Times New Roman"/>
          <w:sz w:val="24"/>
          <w:szCs w:val="24"/>
        </w:rPr>
        <w:t xml:space="preserve">w roku 2019 </w:t>
      </w:r>
      <w:r w:rsidRPr="008259F4">
        <w:rPr>
          <w:rFonts w:ascii="Times New Roman" w:hAnsi="Times New Roman" w:cs="Times New Roman"/>
          <w:sz w:val="24"/>
          <w:szCs w:val="24"/>
        </w:rPr>
        <w:t xml:space="preserve">dofinansowała realizację zadań w kwocie </w:t>
      </w:r>
      <w:r>
        <w:rPr>
          <w:rFonts w:ascii="Times New Roman" w:hAnsi="Times New Roman" w:cs="Times New Roman"/>
          <w:sz w:val="24"/>
          <w:szCs w:val="24"/>
        </w:rPr>
        <w:t>277 414,27 zł, co stanowi  71,3</w:t>
      </w:r>
      <w:r w:rsidRPr="008259F4">
        <w:rPr>
          <w:rFonts w:ascii="Times New Roman" w:hAnsi="Times New Roman" w:cs="Times New Roman"/>
          <w:sz w:val="24"/>
          <w:szCs w:val="24"/>
        </w:rPr>
        <w:t xml:space="preserve"> % ogółu  poniesionych wydatków. </w:t>
      </w:r>
    </w:p>
    <w:p w:rsidR="003D29B9" w:rsidRDefault="003D29B9" w:rsidP="004A2133">
      <w:pPr>
        <w:pStyle w:val="Zwykytekst"/>
        <w:jc w:val="both"/>
        <w:rPr>
          <w:rFonts w:ascii="Times New Roman" w:eastAsia="MS Mincho" w:hAnsi="Times New Roman"/>
          <w:sz w:val="24"/>
          <w:szCs w:val="24"/>
        </w:rPr>
      </w:pPr>
      <w:r w:rsidRPr="003A25D4">
        <w:rPr>
          <w:rFonts w:ascii="Times New Roman" w:hAnsi="Times New Roman"/>
          <w:sz w:val="24"/>
          <w:szCs w:val="24"/>
        </w:rPr>
        <w:t xml:space="preserve">Wojewoda Kujawsko Pomorski przekazał sposób kalkulacji wysokości kosztów zadań </w:t>
      </w:r>
      <w:r w:rsidR="00157999">
        <w:rPr>
          <w:rFonts w:ascii="Times New Roman" w:hAnsi="Times New Roman"/>
          <w:sz w:val="24"/>
          <w:szCs w:val="24"/>
        </w:rPr>
        <w:br/>
      </w:r>
      <w:r w:rsidRPr="003A25D4">
        <w:rPr>
          <w:rFonts w:ascii="Times New Roman" w:hAnsi="Times New Roman"/>
          <w:sz w:val="24"/>
          <w:szCs w:val="24"/>
        </w:rPr>
        <w:t xml:space="preserve">z zakresu spraw obywatelskich (tj. z zakresu USC, ewidencji ludności, dowodów osobistych). W celu ujednolicenia sposobu kalkulacji wysokości tych kosztów Ministerstwo Finansów ustaliło katalog zadań, który zawiera medianę czasów realizacji poszczególnych zadań </w:t>
      </w:r>
      <w:r w:rsidR="00AE37EF">
        <w:rPr>
          <w:rFonts w:ascii="Times New Roman" w:hAnsi="Times New Roman"/>
          <w:sz w:val="24"/>
          <w:szCs w:val="24"/>
        </w:rPr>
        <w:br/>
      </w:r>
      <w:r w:rsidRPr="003A25D4">
        <w:rPr>
          <w:rFonts w:ascii="Times New Roman" w:hAnsi="Times New Roman"/>
          <w:sz w:val="24"/>
          <w:szCs w:val="24"/>
        </w:rPr>
        <w:t xml:space="preserve">w godzinach. </w:t>
      </w:r>
      <w:r w:rsidRPr="003A25D4">
        <w:rPr>
          <w:rFonts w:ascii="Times New Roman" w:eastAsia="MS Mincho" w:hAnsi="Times New Roman"/>
          <w:sz w:val="24"/>
          <w:szCs w:val="24"/>
        </w:rPr>
        <w:t>Wojewoda Kujawsko Pomorski przekazał sposób wyliczenia dotacji na rok 201</w:t>
      </w:r>
      <w:r>
        <w:rPr>
          <w:rFonts w:ascii="Times New Roman" w:eastAsia="MS Mincho" w:hAnsi="Times New Roman"/>
          <w:sz w:val="24"/>
          <w:szCs w:val="24"/>
        </w:rPr>
        <w:t>9</w:t>
      </w:r>
      <w:r w:rsidRPr="003A25D4">
        <w:rPr>
          <w:rFonts w:ascii="Times New Roman" w:eastAsia="MS Mincho" w:hAnsi="Times New Roman"/>
          <w:sz w:val="24"/>
          <w:szCs w:val="24"/>
        </w:rPr>
        <w:t xml:space="preserve"> na poszczególne czynności realizowane przez gminę. Dotacja jest ustalana na podstawie ilości spraw wykonanych przez gminę w danym okresie przy uwzglę</w:t>
      </w:r>
      <w:r>
        <w:rPr>
          <w:rFonts w:ascii="Times New Roman" w:eastAsia="MS Mincho" w:hAnsi="Times New Roman"/>
          <w:sz w:val="24"/>
          <w:szCs w:val="24"/>
        </w:rPr>
        <w:t xml:space="preserve">dnieniu stawki roboczogodziny. Za okres od m-ca stycznia do czerwca 2019 r. stawka  za 1 roboczogodzinę wynosiła - 25, 84 zł, zaś od miesiąca  lipca do grudnia  - 29,37 zł. </w:t>
      </w:r>
    </w:p>
    <w:p w:rsidR="003D29B9" w:rsidRPr="003A25D4" w:rsidRDefault="003D29B9" w:rsidP="004A2133">
      <w:pPr>
        <w:pStyle w:val="Zwykytekst"/>
        <w:jc w:val="both"/>
        <w:rPr>
          <w:rFonts w:ascii="Times New Roman" w:eastAsia="MS Mincho" w:hAnsi="Times New Roman"/>
          <w:b/>
          <w:i/>
          <w:sz w:val="24"/>
          <w:szCs w:val="24"/>
        </w:rPr>
      </w:pPr>
    </w:p>
    <w:p w:rsidR="003D29B9" w:rsidRDefault="003D29B9" w:rsidP="004A2133">
      <w:pPr>
        <w:pStyle w:val="Default"/>
        <w:spacing w:after="27"/>
        <w:jc w:val="both"/>
        <w:rPr>
          <w:color w:val="FF0000"/>
        </w:rPr>
      </w:pPr>
      <w:r w:rsidRPr="00EA77DB">
        <w:rPr>
          <w:color w:val="auto"/>
        </w:rPr>
        <w:lastRenderedPageBreak/>
        <w:t xml:space="preserve">3. Dział 801 Oświata i wychowanie, </w:t>
      </w:r>
      <w:r>
        <w:rPr>
          <w:color w:val="auto"/>
        </w:rPr>
        <w:t xml:space="preserve">rozdział </w:t>
      </w:r>
      <w:r w:rsidRPr="00FB26DC">
        <w:t>80153 – Zapewnienie uczniom prawa do bezpłatnego dostępu do podręczników, materiałów edukacyjnych lub materiałów ćwiczeniowych</w:t>
      </w:r>
      <w:r>
        <w:t>.</w:t>
      </w:r>
      <w:r w:rsidR="00DA52D8">
        <w:t xml:space="preserve"> </w:t>
      </w:r>
      <w:r>
        <w:rPr>
          <w:color w:val="auto"/>
        </w:rPr>
        <w:t>P</w:t>
      </w:r>
      <w:r w:rsidRPr="00EA77DB">
        <w:rPr>
          <w:color w:val="auto"/>
        </w:rPr>
        <w:t xml:space="preserve">lan dochodu </w:t>
      </w:r>
      <w:r>
        <w:rPr>
          <w:color w:val="auto"/>
        </w:rPr>
        <w:t>143 285,65</w:t>
      </w:r>
      <w:r w:rsidRPr="00EA77DB">
        <w:rPr>
          <w:color w:val="auto"/>
        </w:rPr>
        <w:t xml:space="preserve"> zł, wykonanie </w:t>
      </w:r>
      <w:r>
        <w:rPr>
          <w:color w:val="auto"/>
        </w:rPr>
        <w:t>141 528,94</w:t>
      </w:r>
      <w:r w:rsidRPr="00EA77DB">
        <w:rPr>
          <w:color w:val="auto"/>
        </w:rPr>
        <w:t xml:space="preserve"> zł, wydatkowano – </w:t>
      </w:r>
      <w:r>
        <w:rPr>
          <w:color w:val="auto"/>
        </w:rPr>
        <w:t xml:space="preserve">            141 528,94</w:t>
      </w:r>
      <w:r w:rsidRPr="00EA77DB">
        <w:rPr>
          <w:color w:val="auto"/>
        </w:rPr>
        <w:t xml:space="preserve"> zł. Dotacja jest przeznaczona na zapewnienie zakupu podręczników i materiałów ćwiczeniowych dla uczniów szkół na terenie gminy Osielsko, zgodnie z art. </w:t>
      </w:r>
      <w:r>
        <w:rPr>
          <w:color w:val="auto"/>
        </w:rPr>
        <w:t xml:space="preserve">55 </w:t>
      </w:r>
      <w:r w:rsidRPr="00EA77DB">
        <w:rPr>
          <w:color w:val="auto"/>
        </w:rPr>
        <w:t xml:space="preserve">ustawy z dnia </w:t>
      </w:r>
      <w:r>
        <w:rPr>
          <w:color w:val="auto"/>
        </w:rPr>
        <w:t>27 października 2017 r.</w:t>
      </w:r>
      <w:r w:rsidRPr="00EA77DB">
        <w:rPr>
          <w:color w:val="auto"/>
        </w:rPr>
        <w:t xml:space="preserve"> o </w:t>
      </w:r>
      <w:r>
        <w:rPr>
          <w:color w:val="auto"/>
        </w:rPr>
        <w:t xml:space="preserve">finansowaniu  zadań </w:t>
      </w:r>
      <w:r w:rsidRPr="00EA77DB">
        <w:rPr>
          <w:color w:val="auto"/>
        </w:rPr>
        <w:t xml:space="preserve"> oświat</w:t>
      </w:r>
      <w:r>
        <w:rPr>
          <w:color w:val="auto"/>
        </w:rPr>
        <w:t xml:space="preserve">owych. </w:t>
      </w:r>
      <w:r w:rsidR="00DA52D8">
        <w:rPr>
          <w:color w:val="auto"/>
        </w:rPr>
        <w:t xml:space="preserve">Szkoły </w:t>
      </w:r>
      <w:r w:rsidRPr="00AA5321">
        <w:rPr>
          <w:color w:val="auto"/>
        </w:rPr>
        <w:t xml:space="preserve">podstawowe zakupiły podręczniki i materiały ćwiczeniowe dla uczniów  </w:t>
      </w:r>
      <w:r>
        <w:rPr>
          <w:color w:val="auto"/>
        </w:rPr>
        <w:t xml:space="preserve">wszystkich klas </w:t>
      </w:r>
      <w:r w:rsidRPr="00AA5321">
        <w:rPr>
          <w:color w:val="auto"/>
        </w:rPr>
        <w:t xml:space="preserve"> za kwotę </w:t>
      </w:r>
      <w:r>
        <w:rPr>
          <w:color w:val="auto"/>
        </w:rPr>
        <w:t>140 110,29</w:t>
      </w:r>
      <w:r w:rsidRPr="00AA5321">
        <w:rPr>
          <w:color w:val="auto"/>
        </w:rPr>
        <w:t xml:space="preserve"> zł. Koszty obsługi zadania wynoszą 1</w:t>
      </w:r>
      <w:r>
        <w:rPr>
          <w:color w:val="auto"/>
        </w:rPr>
        <w:t> 418,65</w:t>
      </w:r>
      <w:r w:rsidRPr="00AA5321">
        <w:rPr>
          <w:color w:val="auto"/>
        </w:rPr>
        <w:t xml:space="preserve"> zł.</w:t>
      </w:r>
    </w:p>
    <w:p w:rsidR="003D29B9" w:rsidRPr="00FB26DC" w:rsidRDefault="003D29B9" w:rsidP="004A2133">
      <w:pPr>
        <w:pStyle w:val="Default"/>
        <w:spacing w:after="27"/>
        <w:jc w:val="both"/>
        <w:rPr>
          <w:color w:val="auto"/>
        </w:rPr>
      </w:pPr>
    </w:p>
    <w:p w:rsidR="003D29B9" w:rsidRPr="00A86E94" w:rsidRDefault="003D29B9" w:rsidP="004A2133">
      <w:pPr>
        <w:spacing w:after="0" w:line="240" w:lineRule="auto"/>
        <w:jc w:val="both"/>
        <w:rPr>
          <w:rFonts w:ascii="Times New Roman" w:hAnsi="Times New Roman" w:cs="Times New Roman"/>
          <w:sz w:val="24"/>
          <w:szCs w:val="24"/>
        </w:rPr>
      </w:pPr>
      <w:r w:rsidRPr="00A86E94">
        <w:rPr>
          <w:rFonts w:ascii="Times New Roman" w:hAnsi="Times New Roman" w:cs="Times New Roman"/>
          <w:sz w:val="24"/>
          <w:szCs w:val="24"/>
        </w:rPr>
        <w:t>4. Dział 852 Pomoc społeczna – dotacje z budżetu państwa na realizację zadań z zakresu pomocy społeczne</w:t>
      </w:r>
      <w:r>
        <w:rPr>
          <w:rFonts w:ascii="Times New Roman" w:hAnsi="Times New Roman" w:cs="Times New Roman"/>
          <w:sz w:val="24"/>
          <w:szCs w:val="24"/>
        </w:rPr>
        <w:t>j – plan dochodu</w:t>
      </w:r>
      <w:r w:rsidR="00DA52D8">
        <w:rPr>
          <w:rFonts w:ascii="Times New Roman" w:hAnsi="Times New Roman" w:cs="Times New Roman"/>
          <w:sz w:val="24"/>
          <w:szCs w:val="24"/>
        </w:rPr>
        <w:t xml:space="preserve"> - </w:t>
      </w:r>
      <w:r>
        <w:rPr>
          <w:rFonts w:ascii="Times New Roman" w:hAnsi="Times New Roman" w:cs="Times New Roman"/>
          <w:sz w:val="24"/>
          <w:szCs w:val="24"/>
        </w:rPr>
        <w:t>93 309,16</w:t>
      </w:r>
      <w:r w:rsidRPr="00A86E94">
        <w:rPr>
          <w:rFonts w:ascii="Times New Roman" w:hAnsi="Times New Roman" w:cs="Times New Roman"/>
          <w:sz w:val="24"/>
          <w:szCs w:val="24"/>
        </w:rPr>
        <w:t xml:space="preserve"> zł, wykonanie </w:t>
      </w:r>
      <w:r>
        <w:rPr>
          <w:rFonts w:ascii="Times New Roman" w:hAnsi="Times New Roman" w:cs="Times New Roman"/>
          <w:sz w:val="24"/>
          <w:szCs w:val="24"/>
        </w:rPr>
        <w:t>92 475,81</w:t>
      </w:r>
      <w:r w:rsidRPr="00A86E94">
        <w:rPr>
          <w:rFonts w:ascii="Times New Roman" w:hAnsi="Times New Roman" w:cs="Times New Roman"/>
          <w:sz w:val="24"/>
          <w:szCs w:val="24"/>
        </w:rPr>
        <w:t xml:space="preserve"> zł tj. </w:t>
      </w:r>
      <w:r>
        <w:rPr>
          <w:rFonts w:ascii="Times New Roman" w:hAnsi="Times New Roman" w:cs="Times New Roman"/>
          <w:sz w:val="24"/>
          <w:szCs w:val="24"/>
        </w:rPr>
        <w:t>99,1</w:t>
      </w:r>
      <w:r w:rsidRPr="00A86E94">
        <w:rPr>
          <w:rFonts w:ascii="Times New Roman" w:hAnsi="Times New Roman" w:cs="Times New Roman"/>
          <w:sz w:val="24"/>
          <w:szCs w:val="24"/>
        </w:rPr>
        <w:t xml:space="preserve"> % planu. Dotacja jest przeznaczona na realizację zadań z pomocy społecznej. Z dotacji wydatkowano </w:t>
      </w:r>
      <w:r>
        <w:rPr>
          <w:rFonts w:ascii="Times New Roman" w:hAnsi="Times New Roman" w:cs="Times New Roman"/>
          <w:sz w:val="24"/>
          <w:szCs w:val="24"/>
        </w:rPr>
        <w:t>92 475,81</w:t>
      </w:r>
      <w:r w:rsidRPr="00A86E94">
        <w:rPr>
          <w:rFonts w:ascii="Times New Roman" w:hAnsi="Times New Roman" w:cs="Times New Roman"/>
          <w:sz w:val="24"/>
          <w:szCs w:val="24"/>
        </w:rPr>
        <w:t xml:space="preserve"> zł z tego:</w:t>
      </w:r>
    </w:p>
    <w:p w:rsidR="003D29B9" w:rsidRPr="00A86E94" w:rsidRDefault="003D29B9" w:rsidP="00A13608">
      <w:pPr>
        <w:pStyle w:val="Default"/>
        <w:numPr>
          <w:ilvl w:val="0"/>
          <w:numId w:val="233"/>
        </w:numPr>
        <w:jc w:val="both"/>
        <w:rPr>
          <w:color w:val="auto"/>
        </w:rPr>
      </w:pPr>
      <w:r w:rsidRPr="00A86E94">
        <w:rPr>
          <w:color w:val="auto"/>
        </w:rPr>
        <w:t>Rozdział 85215 dodatki mieszkaniowe, plan 1</w:t>
      </w:r>
      <w:r>
        <w:rPr>
          <w:color w:val="auto"/>
        </w:rPr>
        <w:t> 413,16</w:t>
      </w:r>
      <w:r w:rsidRPr="00A86E94">
        <w:rPr>
          <w:color w:val="auto"/>
        </w:rPr>
        <w:t xml:space="preserve"> zł, wykonanie dochodu – </w:t>
      </w:r>
      <w:r>
        <w:rPr>
          <w:color w:val="auto"/>
        </w:rPr>
        <w:t>579,81</w:t>
      </w:r>
      <w:r w:rsidRPr="00A86E94">
        <w:rPr>
          <w:color w:val="auto"/>
        </w:rPr>
        <w:t xml:space="preserve"> zł, wydatki na wypłatę zryczałtowanych dodatków energetycznych dla 3 odbiorców wrażliwych energii elektrycznej oraz na koszty obsługi tego zadania wynosiły </w:t>
      </w:r>
      <w:r>
        <w:rPr>
          <w:color w:val="auto"/>
        </w:rPr>
        <w:t>–579,81</w:t>
      </w:r>
      <w:r w:rsidR="00FB2B98">
        <w:rPr>
          <w:color w:val="auto"/>
        </w:rPr>
        <w:t xml:space="preserve"> zł.</w:t>
      </w:r>
    </w:p>
    <w:p w:rsidR="003D29B9" w:rsidRDefault="003D29B9" w:rsidP="00A13608">
      <w:pPr>
        <w:pStyle w:val="Default"/>
        <w:numPr>
          <w:ilvl w:val="0"/>
          <w:numId w:val="233"/>
        </w:numPr>
        <w:spacing w:after="27"/>
        <w:jc w:val="both"/>
        <w:rPr>
          <w:color w:val="auto"/>
        </w:rPr>
      </w:pPr>
      <w:r w:rsidRPr="00FB2B98">
        <w:rPr>
          <w:color w:val="auto"/>
        </w:rPr>
        <w:t xml:space="preserve">Rozdział 85228 usługi opiekuńcze i specjalistyczne usługi opiekuńcze, plan 91 896,00 zł, wykonanie dochodu 91 896,00 zł, wydatki na organizowanie i świadczenie specjalistycznych usług opiekuńczych w miejscu zamieszkania dla osób z zaburzeniami psychicznymi, o których mowa w art. 18 ust. 1 pkt. 3 ustawy z dnia 12.03.2004 r. o pomocy społecznej wynosiły 91 896,00 zł. </w:t>
      </w:r>
    </w:p>
    <w:p w:rsidR="00FB2B98" w:rsidRPr="00FB2B98" w:rsidRDefault="00FB2B98" w:rsidP="00FB2B98">
      <w:pPr>
        <w:pStyle w:val="Default"/>
        <w:spacing w:after="27"/>
        <w:ind w:left="360"/>
        <w:jc w:val="both"/>
        <w:rPr>
          <w:color w:val="auto"/>
        </w:rPr>
      </w:pPr>
    </w:p>
    <w:p w:rsidR="003D29B9" w:rsidRPr="004845E4" w:rsidRDefault="003D29B9" w:rsidP="004A2133">
      <w:pPr>
        <w:pStyle w:val="Default"/>
        <w:spacing w:after="27"/>
        <w:jc w:val="both"/>
        <w:rPr>
          <w:color w:val="auto"/>
        </w:rPr>
      </w:pPr>
      <w:r w:rsidRPr="0020165E">
        <w:rPr>
          <w:color w:val="auto"/>
        </w:rPr>
        <w:t xml:space="preserve">5. Dział 855 Rodzina; plan 18 864 277,22 zł, wykonanie dochodu – 18 779 861,04 zł. Na realizację zadań finansowanych z działu 855 z dotacji wydatkowano – </w:t>
      </w:r>
      <w:r>
        <w:rPr>
          <w:color w:val="auto"/>
        </w:rPr>
        <w:t>18 779 861,04</w:t>
      </w:r>
      <w:r w:rsidRPr="0020165E">
        <w:rPr>
          <w:color w:val="auto"/>
        </w:rPr>
        <w:t xml:space="preserve"> zł, ze środków własnych gminy  </w:t>
      </w:r>
      <w:r>
        <w:rPr>
          <w:color w:val="auto"/>
        </w:rPr>
        <w:t>123 093,37</w:t>
      </w:r>
      <w:r w:rsidRPr="004845E4">
        <w:rPr>
          <w:color w:val="auto"/>
        </w:rPr>
        <w:t xml:space="preserve"> zł, razem 18</w:t>
      </w:r>
      <w:r>
        <w:rPr>
          <w:color w:val="auto"/>
        </w:rPr>
        <w:t> 902 954,41</w:t>
      </w:r>
      <w:r w:rsidRPr="004845E4">
        <w:rPr>
          <w:color w:val="auto"/>
        </w:rPr>
        <w:t xml:space="preserve"> zł. W tym: </w:t>
      </w:r>
    </w:p>
    <w:p w:rsidR="003D29B9" w:rsidRPr="001433EF" w:rsidRDefault="003D29B9" w:rsidP="00A13608">
      <w:pPr>
        <w:pStyle w:val="Default"/>
        <w:numPr>
          <w:ilvl w:val="0"/>
          <w:numId w:val="234"/>
        </w:numPr>
        <w:spacing w:after="27"/>
        <w:jc w:val="both"/>
        <w:rPr>
          <w:color w:val="auto"/>
        </w:rPr>
      </w:pPr>
      <w:r w:rsidRPr="001433EF">
        <w:rPr>
          <w:color w:val="auto"/>
        </w:rPr>
        <w:t xml:space="preserve">Rozdział 85501 świadczenia wychowawcze - plan </w:t>
      </w:r>
      <w:r>
        <w:rPr>
          <w:color w:val="auto"/>
        </w:rPr>
        <w:t>14 944 388,00</w:t>
      </w:r>
      <w:r w:rsidRPr="001433EF">
        <w:rPr>
          <w:color w:val="auto"/>
        </w:rPr>
        <w:t xml:space="preserve"> zł, wykonanie dochodu </w:t>
      </w:r>
      <w:r>
        <w:rPr>
          <w:color w:val="auto"/>
        </w:rPr>
        <w:t>14 868 663,33</w:t>
      </w:r>
      <w:r w:rsidRPr="001433EF">
        <w:rPr>
          <w:color w:val="auto"/>
        </w:rPr>
        <w:t xml:space="preserve"> zł, wydatki wynosiły </w:t>
      </w:r>
      <w:r>
        <w:rPr>
          <w:color w:val="auto"/>
        </w:rPr>
        <w:t>14 868 663,33</w:t>
      </w:r>
      <w:r w:rsidRPr="001433EF">
        <w:rPr>
          <w:color w:val="auto"/>
        </w:rPr>
        <w:t xml:space="preserve"> zł. Są to wydatki na realizację Rządowego Programu 500 +. </w:t>
      </w:r>
      <w:r w:rsidR="003A0224">
        <w:rPr>
          <w:color w:val="auto"/>
        </w:rPr>
        <w:t>Św</w:t>
      </w:r>
      <w:r w:rsidRPr="001433EF">
        <w:rPr>
          <w:color w:val="auto"/>
        </w:rPr>
        <w:t xml:space="preserve">iadczenia wychowawcze wypłacono w łącznej kwocie </w:t>
      </w:r>
      <w:r>
        <w:rPr>
          <w:color w:val="auto"/>
        </w:rPr>
        <w:t xml:space="preserve"> 14 678 876,90 </w:t>
      </w:r>
      <w:r w:rsidRPr="001433EF">
        <w:rPr>
          <w:color w:val="auto"/>
        </w:rPr>
        <w:t xml:space="preserve">zł. Koszty obsługi </w:t>
      </w:r>
      <w:r w:rsidR="003A0224">
        <w:rPr>
          <w:color w:val="auto"/>
        </w:rPr>
        <w:t xml:space="preserve">zadania wynosiły </w:t>
      </w:r>
      <w:r w:rsidRPr="001433EF">
        <w:rPr>
          <w:color w:val="auto"/>
        </w:rPr>
        <w:t>– 1</w:t>
      </w:r>
      <w:r>
        <w:rPr>
          <w:color w:val="auto"/>
        </w:rPr>
        <w:t>95 236,34</w:t>
      </w:r>
      <w:r w:rsidRPr="001433EF">
        <w:rPr>
          <w:color w:val="auto"/>
        </w:rPr>
        <w:t xml:space="preserve"> zł. Zadanie realizowane było ze środków budżetu państwa- </w:t>
      </w:r>
      <w:r>
        <w:rPr>
          <w:color w:val="auto"/>
        </w:rPr>
        <w:t>189 786,43</w:t>
      </w:r>
      <w:r w:rsidRPr="001433EF">
        <w:rPr>
          <w:color w:val="auto"/>
        </w:rPr>
        <w:t xml:space="preserve"> zł i ze środków własnych gminy – </w:t>
      </w:r>
      <w:r>
        <w:rPr>
          <w:color w:val="auto"/>
        </w:rPr>
        <w:t>5 449,91</w:t>
      </w:r>
      <w:r w:rsidRPr="001433EF">
        <w:rPr>
          <w:color w:val="auto"/>
        </w:rPr>
        <w:t xml:space="preserve"> zł. </w:t>
      </w:r>
    </w:p>
    <w:p w:rsidR="003D29B9" w:rsidRPr="00E46E0C" w:rsidRDefault="003D29B9" w:rsidP="00A13608">
      <w:pPr>
        <w:pStyle w:val="Default"/>
        <w:numPr>
          <w:ilvl w:val="0"/>
          <w:numId w:val="234"/>
        </w:numPr>
        <w:spacing w:after="27"/>
        <w:jc w:val="both"/>
        <w:rPr>
          <w:color w:val="auto"/>
        </w:rPr>
      </w:pPr>
      <w:r w:rsidRPr="001433EF">
        <w:rPr>
          <w:color w:val="auto"/>
        </w:rPr>
        <w:t xml:space="preserve">Rozdział 85502 świadczenia rodzinne, świadczenia z funduszu alimentacyjnego oraz składki na ubezpieczenia emerytalne i rentowe z ubezpieczenia społecznego, plan </w:t>
      </w:r>
      <w:r>
        <w:rPr>
          <w:color w:val="auto"/>
        </w:rPr>
        <w:t>3 140 388,00</w:t>
      </w:r>
      <w:r w:rsidRPr="001433EF">
        <w:rPr>
          <w:color w:val="auto"/>
        </w:rPr>
        <w:t xml:space="preserve"> zł, wykonanie dochodu – </w:t>
      </w:r>
      <w:r>
        <w:rPr>
          <w:color w:val="auto"/>
        </w:rPr>
        <w:t>3 134 398,67</w:t>
      </w:r>
      <w:r w:rsidRPr="001433EF">
        <w:rPr>
          <w:color w:val="auto"/>
        </w:rPr>
        <w:t xml:space="preserve"> zł. Wydatki wg. Rb 28S – </w:t>
      </w:r>
      <w:r>
        <w:rPr>
          <w:color w:val="auto"/>
        </w:rPr>
        <w:t xml:space="preserve">           3 252 042,13</w:t>
      </w:r>
      <w:r w:rsidRPr="001433EF">
        <w:rPr>
          <w:color w:val="auto"/>
        </w:rPr>
        <w:t xml:space="preserve"> zł. W tym sfinansowane dotacją </w:t>
      </w:r>
      <w:r>
        <w:rPr>
          <w:color w:val="auto"/>
        </w:rPr>
        <w:t>3 134 398,67</w:t>
      </w:r>
      <w:r w:rsidRPr="001433EF">
        <w:rPr>
          <w:color w:val="auto"/>
        </w:rPr>
        <w:t xml:space="preserve"> zł. Gmina z własnych środków dołożyła </w:t>
      </w:r>
      <w:r>
        <w:rPr>
          <w:color w:val="auto"/>
        </w:rPr>
        <w:t>117 643,46 zł, co stanowi 3,8</w:t>
      </w:r>
      <w:r w:rsidRPr="001433EF">
        <w:rPr>
          <w:color w:val="auto"/>
        </w:rPr>
        <w:t xml:space="preserve"> % wydatków. Przeznaczenie dotacji - realizacja przez gminę zadań wynikających z ustawy </w:t>
      </w:r>
      <w:r w:rsidRPr="00E46E0C">
        <w:rPr>
          <w:color w:val="auto"/>
        </w:rPr>
        <w:t xml:space="preserve">z dnia 28 listopada 2003 r. </w:t>
      </w:r>
      <w:r w:rsidR="007842B1">
        <w:rPr>
          <w:color w:val="auto"/>
        </w:rPr>
        <w:br/>
      </w:r>
      <w:r w:rsidRPr="00E46E0C">
        <w:rPr>
          <w:color w:val="auto"/>
        </w:rPr>
        <w:t>o świadczeniach rodzinnych, ustawy z dnia 7 września 2007 roku</w:t>
      </w:r>
      <w:r w:rsidRPr="0067168F">
        <w:rPr>
          <w:color w:val="auto"/>
        </w:rPr>
        <w:t xml:space="preserve"> o pomocy osobom uprawnionym do alimentów oraz </w:t>
      </w:r>
      <w:r w:rsidRPr="00E46E0C">
        <w:rPr>
          <w:color w:val="auto"/>
        </w:rPr>
        <w:t xml:space="preserve">ustawy z dnia 4 kwietnia 2014 r. o ustaleniu i wypłacie zasiłków dla opiekunów. </w:t>
      </w:r>
    </w:p>
    <w:p w:rsidR="003D29B9" w:rsidRPr="00101D12" w:rsidRDefault="003D29B9" w:rsidP="00A13608">
      <w:pPr>
        <w:pStyle w:val="Default"/>
        <w:numPr>
          <w:ilvl w:val="0"/>
          <w:numId w:val="234"/>
        </w:numPr>
        <w:spacing w:after="27"/>
        <w:jc w:val="both"/>
        <w:rPr>
          <w:color w:val="auto"/>
        </w:rPr>
      </w:pPr>
      <w:r w:rsidRPr="00101D12">
        <w:rPr>
          <w:color w:val="auto"/>
        </w:rPr>
        <w:t xml:space="preserve">Rozdział 85503 Karta Dużej Rodziny, plan </w:t>
      </w:r>
      <w:r>
        <w:rPr>
          <w:color w:val="auto"/>
        </w:rPr>
        <w:t>931,22</w:t>
      </w:r>
      <w:r w:rsidRPr="00101D12">
        <w:rPr>
          <w:color w:val="auto"/>
        </w:rPr>
        <w:t xml:space="preserve"> zł, wykonanie dochodu </w:t>
      </w:r>
      <w:r>
        <w:rPr>
          <w:color w:val="auto"/>
        </w:rPr>
        <w:t xml:space="preserve">884,19 </w:t>
      </w:r>
      <w:r w:rsidRPr="00101D12">
        <w:rPr>
          <w:color w:val="auto"/>
        </w:rPr>
        <w:t>zł, wydatki na realizację zadania, o który</w:t>
      </w:r>
      <w:r>
        <w:rPr>
          <w:color w:val="auto"/>
        </w:rPr>
        <w:t>m</w:t>
      </w:r>
      <w:r w:rsidRPr="00101D12">
        <w:rPr>
          <w:color w:val="auto"/>
        </w:rPr>
        <w:t xml:space="preserve"> mowa w </w:t>
      </w:r>
      <w:r>
        <w:rPr>
          <w:color w:val="auto"/>
        </w:rPr>
        <w:t xml:space="preserve">ustawie z dnia 5 grudnia 2014 r. </w:t>
      </w:r>
      <w:r w:rsidR="007842B1">
        <w:rPr>
          <w:color w:val="auto"/>
        </w:rPr>
        <w:br/>
      </w:r>
      <w:r>
        <w:rPr>
          <w:color w:val="auto"/>
        </w:rPr>
        <w:t>o Karcie dużej Rodziny</w:t>
      </w:r>
      <w:r w:rsidRPr="00101D12">
        <w:rPr>
          <w:color w:val="auto"/>
        </w:rPr>
        <w:t xml:space="preserve"> (zadania związane z przyznaniem Karty Dużej Rodziny) wynosiły –</w:t>
      </w:r>
      <w:r>
        <w:rPr>
          <w:color w:val="auto"/>
        </w:rPr>
        <w:t>884,19</w:t>
      </w:r>
      <w:r w:rsidRPr="00101D12">
        <w:rPr>
          <w:color w:val="auto"/>
        </w:rPr>
        <w:t xml:space="preserve"> zł. Wydano w ub. roku łącznie karty dla</w:t>
      </w:r>
      <w:r>
        <w:rPr>
          <w:color w:val="auto"/>
        </w:rPr>
        <w:t xml:space="preserve"> 119 </w:t>
      </w:r>
      <w:r w:rsidRPr="00101D12">
        <w:rPr>
          <w:color w:val="auto"/>
        </w:rPr>
        <w:t>rodzin.</w:t>
      </w:r>
    </w:p>
    <w:p w:rsidR="003D29B9" w:rsidRDefault="003D29B9" w:rsidP="00A13608">
      <w:pPr>
        <w:pStyle w:val="Default"/>
        <w:numPr>
          <w:ilvl w:val="0"/>
          <w:numId w:val="234"/>
        </w:numPr>
        <w:spacing w:after="27"/>
        <w:jc w:val="both"/>
        <w:rPr>
          <w:color w:val="auto"/>
        </w:rPr>
      </w:pPr>
      <w:r w:rsidRPr="00AB171D">
        <w:rPr>
          <w:rFonts w:eastAsia="MS Mincho"/>
          <w:color w:val="auto"/>
        </w:rPr>
        <w:t xml:space="preserve">Rozdział 85504 – Wspieranie rodziny; plan 757 302,00 zł, wykonanie 754 390,00 zł, wydatkowano 754 390,00 zł. Zadanie realizowane w związku z Rozporządzeniem Rady Ministrów z dnia 30 maja 2018 r. w sprawie szczegółowych warunków realizacji rządowego programu „Dobry Start”. </w:t>
      </w:r>
    </w:p>
    <w:p w:rsidR="003D29B9" w:rsidRPr="003A25D4" w:rsidRDefault="003D29B9" w:rsidP="00A13608">
      <w:pPr>
        <w:numPr>
          <w:ilvl w:val="0"/>
          <w:numId w:val="234"/>
        </w:numPr>
        <w:spacing w:after="0" w:line="240" w:lineRule="auto"/>
        <w:jc w:val="both"/>
      </w:pPr>
      <w:r w:rsidRPr="00AB171D">
        <w:rPr>
          <w:rFonts w:ascii="Times New Roman" w:eastAsia="MS Mincho" w:hAnsi="Times New Roman" w:cs="Times New Roman"/>
          <w:sz w:val="24"/>
          <w:szCs w:val="24"/>
        </w:rPr>
        <w:lastRenderedPageBreak/>
        <w:t xml:space="preserve">Rozdział 85513 – Składki na ubezpieczenia zdrowotne opłacane za osoby pobierające niektóre świadczenia rodzinne, zgodnie z przepisami ustawy o świadczeniach rodzinnych oraz za osoby pobierające zasiłki dla opiekunów, zgodnie z przepisami ustawy z dnia </w:t>
      </w:r>
      <w:r w:rsidR="004C0ADA">
        <w:rPr>
          <w:rFonts w:ascii="Times New Roman" w:eastAsia="MS Mincho" w:hAnsi="Times New Roman" w:cs="Times New Roman"/>
          <w:sz w:val="24"/>
          <w:szCs w:val="24"/>
        </w:rPr>
        <w:br/>
      </w:r>
      <w:r w:rsidRPr="00AB171D">
        <w:rPr>
          <w:rFonts w:ascii="Times New Roman" w:eastAsia="MS Mincho" w:hAnsi="Times New Roman" w:cs="Times New Roman"/>
          <w:sz w:val="24"/>
          <w:szCs w:val="24"/>
        </w:rPr>
        <w:t xml:space="preserve">4 kwietnia 2014 r. o ustaleniu i wypłacie zasiłków dla opiekunów: plan  </w:t>
      </w:r>
      <w:r>
        <w:rPr>
          <w:rFonts w:ascii="Times New Roman" w:eastAsia="MS Mincho" w:hAnsi="Times New Roman" w:cs="Times New Roman"/>
          <w:sz w:val="24"/>
          <w:szCs w:val="24"/>
        </w:rPr>
        <w:t>21 525,00</w:t>
      </w:r>
      <w:r w:rsidRPr="00AB171D">
        <w:rPr>
          <w:rFonts w:ascii="Times New Roman" w:eastAsia="MS Mincho" w:hAnsi="Times New Roman" w:cs="Times New Roman"/>
          <w:sz w:val="24"/>
          <w:szCs w:val="24"/>
        </w:rPr>
        <w:t xml:space="preserve"> zł, wykonano </w:t>
      </w:r>
      <w:r>
        <w:rPr>
          <w:rFonts w:ascii="Times New Roman" w:eastAsia="MS Mincho" w:hAnsi="Times New Roman" w:cs="Times New Roman"/>
          <w:sz w:val="24"/>
          <w:szCs w:val="24"/>
        </w:rPr>
        <w:t>21 524,85</w:t>
      </w:r>
      <w:r w:rsidRPr="00AB171D">
        <w:rPr>
          <w:rFonts w:ascii="Times New Roman" w:eastAsia="MS Mincho" w:hAnsi="Times New Roman" w:cs="Times New Roman"/>
          <w:sz w:val="24"/>
          <w:szCs w:val="24"/>
        </w:rPr>
        <w:t xml:space="preserve"> zł, wydatkowano </w:t>
      </w:r>
      <w:r>
        <w:rPr>
          <w:rFonts w:ascii="Times New Roman" w:eastAsia="MS Mincho" w:hAnsi="Times New Roman" w:cs="Times New Roman"/>
          <w:sz w:val="24"/>
          <w:szCs w:val="24"/>
        </w:rPr>
        <w:t>21 524,85</w:t>
      </w:r>
      <w:r w:rsidRPr="00AB171D">
        <w:rPr>
          <w:rFonts w:ascii="Times New Roman" w:eastAsia="MS Mincho" w:hAnsi="Times New Roman" w:cs="Times New Roman"/>
          <w:sz w:val="24"/>
          <w:szCs w:val="24"/>
        </w:rPr>
        <w:t xml:space="preserve"> zł</w:t>
      </w:r>
      <w:r>
        <w:rPr>
          <w:rFonts w:eastAsia="MS Mincho"/>
        </w:rPr>
        <w:t xml:space="preserve">.   </w:t>
      </w:r>
    </w:p>
    <w:p w:rsidR="003D29B9" w:rsidRPr="00AB171D" w:rsidRDefault="003D29B9" w:rsidP="004A2133">
      <w:pPr>
        <w:pStyle w:val="Default"/>
        <w:spacing w:after="27"/>
        <w:jc w:val="both"/>
        <w:rPr>
          <w:color w:val="auto"/>
        </w:rPr>
      </w:pPr>
    </w:p>
    <w:p w:rsidR="003D29B9" w:rsidRPr="00874351" w:rsidRDefault="003D29B9" w:rsidP="004A2133">
      <w:pPr>
        <w:pStyle w:val="Default"/>
        <w:jc w:val="both"/>
        <w:rPr>
          <w:i/>
          <w:color w:val="auto"/>
        </w:rPr>
      </w:pPr>
      <w:r w:rsidRPr="004845E4">
        <w:rPr>
          <w:color w:val="auto"/>
        </w:rPr>
        <w:t xml:space="preserve">Zadania zlecone gminie z zakresu pomocy społecznej, które zostały wymienione w pkt. 4 oraz 5 </w:t>
      </w:r>
      <w:proofErr w:type="spellStart"/>
      <w:r w:rsidRPr="004845E4">
        <w:rPr>
          <w:color w:val="auto"/>
        </w:rPr>
        <w:t>ppkt</w:t>
      </w:r>
      <w:proofErr w:type="spellEnd"/>
      <w:r w:rsidRPr="004845E4">
        <w:rPr>
          <w:color w:val="auto"/>
        </w:rPr>
        <w:t xml:space="preserve"> 1,2 i 4</w:t>
      </w:r>
      <w:r>
        <w:rPr>
          <w:color w:val="auto"/>
        </w:rPr>
        <w:t xml:space="preserve"> i 5</w:t>
      </w:r>
      <w:r w:rsidRPr="004845E4">
        <w:rPr>
          <w:color w:val="auto"/>
        </w:rPr>
        <w:t xml:space="preserve"> są realizowane przez Gminny Ośrodek Pomocy Społecznej w Osielsku. </w:t>
      </w:r>
      <w:r w:rsidRPr="00874351">
        <w:rPr>
          <w:i/>
          <w:color w:val="auto"/>
        </w:rPr>
        <w:t>Szczegółowe omówienie realizacji zadań Gminnego Ośrodka Pomocy Społecznej znajduje się na stronie</w:t>
      </w:r>
      <w:r w:rsidR="00571EE7" w:rsidRPr="00874351">
        <w:rPr>
          <w:i/>
          <w:color w:val="auto"/>
        </w:rPr>
        <w:t xml:space="preserve">  73 – 8</w:t>
      </w:r>
      <w:r w:rsidR="007402CE">
        <w:rPr>
          <w:i/>
          <w:color w:val="auto"/>
        </w:rPr>
        <w:t>3</w:t>
      </w:r>
      <w:r w:rsidR="00571EE7" w:rsidRPr="00874351">
        <w:rPr>
          <w:i/>
          <w:color w:val="auto"/>
        </w:rPr>
        <w:t>.</w:t>
      </w:r>
    </w:p>
    <w:p w:rsidR="003D29B9" w:rsidRPr="003340C6" w:rsidRDefault="003D29B9" w:rsidP="004A2133">
      <w:pPr>
        <w:pStyle w:val="Default"/>
        <w:jc w:val="both"/>
        <w:rPr>
          <w:color w:val="auto"/>
        </w:rPr>
      </w:pPr>
      <w:r w:rsidRPr="003340C6">
        <w:rPr>
          <w:color w:val="auto"/>
        </w:rPr>
        <w:t xml:space="preserve">Wydatki na realizację zadań z zakresu administracji rządowej zleconych gminie ustawami </w:t>
      </w:r>
      <w:r w:rsidR="004C0ADA">
        <w:rPr>
          <w:color w:val="auto"/>
        </w:rPr>
        <w:br/>
      </w:r>
      <w:r w:rsidRPr="003340C6">
        <w:rPr>
          <w:color w:val="auto"/>
        </w:rPr>
        <w:t xml:space="preserve">w roku 2019 </w:t>
      </w:r>
      <w:r w:rsidR="004C0ADA">
        <w:rPr>
          <w:color w:val="auto"/>
        </w:rPr>
        <w:t xml:space="preserve">wynosiły </w:t>
      </w:r>
      <w:r w:rsidRPr="003340C6">
        <w:rPr>
          <w:color w:val="auto"/>
        </w:rPr>
        <w:t>–</w:t>
      </w:r>
      <w:r>
        <w:rPr>
          <w:color w:val="auto"/>
        </w:rPr>
        <w:t xml:space="preserve"> 19 615 373,49</w:t>
      </w:r>
      <w:r w:rsidRPr="003340C6">
        <w:rPr>
          <w:color w:val="auto"/>
        </w:rPr>
        <w:t xml:space="preserve">  zł. Stanowiły 1</w:t>
      </w:r>
      <w:r>
        <w:rPr>
          <w:color w:val="auto"/>
        </w:rPr>
        <w:t>7,8</w:t>
      </w:r>
      <w:r w:rsidRPr="003340C6">
        <w:rPr>
          <w:color w:val="auto"/>
        </w:rPr>
        <w:t xml:space="preserve"> % wydatków budżetu gminy Osielsko. Wydatki finansowane ze środków budżetu państwa w kwocie </w:t>
      </w:r>
      <w:r>
        <w:rPr>
          <w:color w:val="auto"/>
        </w:rPr>
        <w:t>– 19 194 647,17</w:t>
      </w:r>
      <w:r w:rsidRPr="003340C6">
        <w:rPr>
          <w:color w:val="auto"/>
        </w:rPr>
        <w:t xml:space="preserve">zł. </w:t>
      </w:r>
      <w:r w:rsidR="00E5155A">
        <w:rPr>
          <w:color w:val="auto"/>
        </w:rPr>
        <w:t xml:space="preserve"> </w:t>
      </w:r>
      <w:r w:rsidRPr="003340C6">
        <w:rPr>
          <w:color w:val="auto"/>
        </w:rPr>
        <w:t>Ze środków własnych gmina doło</w:t>
      </w:r>
      <w:r>
        <w:rPr>
          <w:color w:val="auto"/>
        </w:rPr>
        <w:t>żyła kwotę 420 726,32</w:t>
      </w:r>
      <w:r w:rsidRPr="003340C6">
        <w:rPr>
          <w:color w:val="auto"/>
        </w:rPr>
        <w:t xml:space="preserve"> zł, z tego: </w:t>
      </w:r>
    </w:p>
    <w:p w:rsidR="003D29B9" w:rsidRDefault="003D29B9" w:rsidP="00A13608">
      <w:pPr>
        <w:pStyle w:val="Default"/>
        <w:numPr>
          <w:ilvl w:val="0"/>
          <w:numId w:val="264"/>
        </w:numPr>
        <w:spacing w:after="27"/>
        <w:jc w:val="both"/>
        <w:rPr>
          <w:color w:val="auto"/>
        </w:rPr>
      </w:pPr>
      <w:r w:rsidRPr="003340C6">
        <w:rPr>
          <w:color w:val="auto"/>
        </w:rPr>
        <w:t xml:space="preserve">Na realizację zadań zleconych z zakresu administracji publicznej – </w:t>
      </w:r>
      <w:r>
        <w:rPr>
          <w:color w:val="auto"/>
        </w:rPr>
        <w:t xml:space="preserve"> 277 414,27</w:t>
      </w:r>
      <w:r w:rsidR="00E5155A">
        <w:rPr>
          <w:color w:val="auto"/>
        </w:rPr>
        <w:t xml:space="preserve"> zł.</w:t>
      </w:r>
    </w:p>
    <w:p w:rsidR="003D29B9" w:rsidRPr="00E5155A" w:rsidRDefault="003D29B9" w:rsidP="00A13608">
      <w:pPr>
        <w:pStyle w:val="Default"/>
        <w:numPr>
          <w:ilvl w:val="0"/>
          <w:numId w:val="264"/>
        </w:numPr>
        <w:spacing w:after="27"/>
        <w:jc w:val="both"/>
        <w:rPr>
          <w:color w:val="auto"/>
        </w:rPr>
      </w:pPr>
      <w:r w:rsidRPr="00E5155A">
        <w:rPr>
          <w:color w:val="auto"/>
        </w:rPr>
        <w:t xml:space="preserve">Na realizację zadań </w:t>
      </w:r>
      <w:r w:rsidR="00D9783C">
        <w:rPr>
          <w:color w:val="auto"/>
        </w:rPr>
        <w:t xml:space="preserve">realizowanych przez GOPS tj. </w:t>
      </w:r>
      <w:r w:rsidRPr="00E5155A">
        <w:rPr>
          <w:color w:val="auto"/>
        </w:rPr>
        <w:t>w zakresie wypłaty świadczeń rodzinnych, wychowawczych, świadczeń z funduszu alimentacyjnego oraz obsługę administracyjną tych świadczeń – 143 312,05</w:t>
      </w:r>
      <w:r w:rsidR="00D9783C">
        <w:rPr>
          <w:color w:val="auto"/>
        </w:rPr>
        <w:t xml:space="preserve"> </w:t>
      </w:r>
      <w:r w:rsidRPr="00E5155A">
        <w:rPr>
          <w:color w:val="auto"/>
        </w:rPr>
        <w:t xml:space="preserve">zł. </w:t>
      </w:r>
    </w:p>
    <w:p w:rsidR="003D29B9" w:rsidRPr="00A86E94" w:rsidRDefault="003D29B9" w:rsidP="004A2133">
      <w:pPr>
        <w:pStyle w:val="Default"/>
        <w:jc w:val="both"/>
        <w:rPr>
          <w:color w:val="0070C0"/>
        </w:rPr>
      </w:pPr>
    </w:p>
    <w:p w:rsidR="003D29B9" w:rsidRPr="00F41902" w:rsidRDefault="003D29B9" w:rsidP="004A2133">
      <w:pPr>
        <w:pStyle w:val="Default"/>
        <w:jc w:val="both"/>
        <w:rPr>
          <w:color w:val="auto"/>
        </w:rPr>
      </w:pPr>
      <w:r w:rsidRPr="00F41902">
        <w:rPr>
          <w:b/>
          <w:bCs/>
          <w:color w:val="auto"/>
        </w:rPr>
        <w:t xml:space="preserve">Dotacje celowe z budżetu państwa przekazane przez Krajowe Biuro Wyborcze, Delegatura w Bydgoszczy </w:t>
      </w:r>
    </w:p>
    <w:p w:rsidR="003D29B9" w:rsidRPr="00F41902" w:rsidRDefault="003D29B9" w:rsidP="004A2133">
      <w:pPr>
        <w:pStyle w:val="Default"/>
        <w:jc w:val="both"/>
        <w:rPr>
          <w:color w:val="auto"/>
        </w:rPr>
      </w:pPr>
      <w:r w:rsidRPr="00F41902">
        <w:rPr>
          <w:color w:val="auto"/>
        </w:rPr>
        <w:t xml:space="preserve">Według uchwały budżetowej na rok 2019 planowane dotacje celowe z budżetu państwa na realizację zadań zleconych przekazane przez Krajowe Biuro Wyborcze Delegaturę </w:t>
      </w:r>
      <w:r w:rsidR="00696D50">
        <w:rPr>
          <w:color w:val="auto"/>
        </w:rPr>
        <w:br/>
      </w:r>
      <w:r w:rsidRPr="00F41902">
        <w:rPr>
          <w:color w:val="auto"/>
        </w:rPr>
        <w:t xml:space="preserve">w Bydgoszczy, po zmianach  wynoszą </w:t>
      </w:r>
      <w:r>
        <w:rPr>
          <w:color w:val="auto"/>
        </w:rPr>
        <w:t>131 928</w:t>
      </w:r>
      <w:r w:rsidRPr="00F41902">
        <w:rPr>
          <w:color w:val="auto"/>
        </w:rPr>
        <w:t xml:space="preserve">,00  zł. Wykonanie </w:t>
      </w:r>
      <w:r w:rsidR="00696D50">
        <w:rPr>
          <w:color w:val="auto"/>
        </w:rPr>
        <w:t xml:space="preserve">dochodu - </w:t>
      </w:r>
      <w:r>
        <w:rPr>
          <w:color w:val="auto"/>
        </w:rPr>
        <w:t>129 878,00</w:t>
      </w:r>
      <w:r w:rsidRPr="00F41902">
        <w:rPr>
          <w:color w:val="auto"/>
        </w:rPr>
        <w:t xml:space="preserve"> zł co stanowi 98</w:t>
      </w:r>
      <w:r>
        <w:rPr>
          <w:color w:val="auto"/>
        </w:rPr>
        <w:t>,4</w:t>
      </w:r>
      <w:r w:rsidRPr="00F41902">
        <w:rPr>
          <w:color w:val="auto"/>
        </w:rPr>
        <w:t xml:space="preserve"> % planu. Wydatkowano </w:t>
      </w:r>
      <w:r>
        <w:rPr>
          <w:color w:val="auto"/>
        </w:rPr>
        <w:t>129 878,00</w:t>
      </w:r>
      <w:r w:rsidRPr="00F41902">
        <w:rPr>
          <w:color w:val="auto"/>
        </w:rPr>
        <w:t xml:space="preserve"> zł. W tym: </w:t>
      </w:r>
    </w:p>
    <w:p w:rsidR="003D29B9" w:rsidRPr="00F41902" w:rsidRDefault="003D29B9" w:rsidP="00A13608">
      <w:pPr>
        <w:pStyle w:val="Default"/>
        <w:numPr>
          <w:ilvl w:val="0"/>
          <w:numId w:val="239"/>
        </w:numPr>
        <w:jc w:val="both"/>
        <w:rPr>
          <w:color w:val="auto"/>
        </w:rPr>
      </w:pPr>
      <w:r w:rsidRPr="00F41902">
        <w:rPr>
          <w:color w:val="auto"/>
        </w:rPr>
        <w:t>Dział 751 - Urzędy naczelnych organów władzy państwowej, kontroli i ochrony pra</w:t>
      </w:r>
      <w:r w:rsidR="00696D50">
        <w:rPr>
          <w:color w:val="auto"/>
        </w:rPr>
        <w:t>wa oraz sądownictwa</w:t>
      </w:r>
    </w:p>
    <w:p w:rsidR="003D29B9" w:rsidRDefault="003D29B9" w:rsidP="00A13608">
      <w:pPr>
        <w:pStyle w:val="Default"/>
        <w:numPr>
          <w:ilvl w:val="0"/>
          <w:numId w:val="240"/>
        </w:numPr>
        <w:jc w:val="both"/>
        <w:rPr>
          <w:color w:val="auto"/>
        </w:rPr>
      </w:pPr>
      <w:r w:rsidRPr="00F41902">
        <w:rPr>
          <w:color w:val="auto"/>
        </w:rPr>
        <w:t xml:space="preserve">Rozdział 75101 Urzędy naczelnych organów władzy państwowej, kontroli i ochrony prawa; plan 3 468,00 zł, wykonanie – </w:t>
      </w:r>
      <w:r>
        <w:rPr>
          <w:color w:val="auto"/>
        </w:rPr>
        <w:t>3 468,00</w:t>
      </w:r>
      <w:r w:rsidRPr="00F41902">
        <w:rPr>
          <w:color w:val="auto"/>
        </w:rPr>
        <w:t xml:space="preserve"> zł, wydatkowano – </w:t>
      </w:r>
      <w:r>
        <w:rPr>
          <w:color w:val="auto"/>
        </w:rPr>
        <w:t>3 468,00</w:t>
      </w:r>
      <w:r w:rsidRPr="00F41902">
        <w:rPr>
          <w:color w:val="auto"/>
        </w:rPr>
        <w:t xml:space="preserve"> zł. Dotacja jest</w:t>
      </w:r>
      <w:r w:rsidR="00705771">
        <w:rPr>
          <w:color w:val="auto"/>
        </w:rPr>
        <w:t xml:space="preserve"> </w:t>
      </w:r>
      <w:r w:rsidRPr="00F41902">
        <w:rPr>
          <w:color w:val="auto"/>
        </w:rPr>
        <w:t>przeznaczona na uaktualnianie rejestru wyborców.</w:t>
      </w:r>
      <w:r w:rsidR="00705771">
        <w:rPr>
          <w:color w:val="auto"/>
        </w:rPr>
        <w:t xml:space="preserve"> </w:t>
      </w:r>
      <w:r>
        <w:rPr>
          <w:color w:val="auto"/>
        </w:rPr>
        <w:t xml:space="preserve">Środki wydatkowano </w:t>
      </w:r>
      <w:r w:rsidRPr="00F41902">
        <w:rPr>
          <w:color w:val="auto"/>
        </w:rPr>
        <w:t>na  wynagrodzenie i pochodne od wynagrodzenia pr</w:t>
      </w:r>
      <w:r w:rsidR="002A4EDC">
        <w:rPr>
          <w:color w:val="auto"/>
        </w:rPr>
        <w:t>acownika realizującego zadanie.;</w:t>
      </w:r>
    </w:p>
    <w:p w:rsidR="003D29B9" w:rsidRPr="00F73659" w:rsidRDefault="003D29B9" w:rsidP="00A13608">
      <w:pPr>
        <w:pStyle w:val="Default"/>
        <w:numPr>
          <w:ilvl w:val="0"/>
          <w:numId w:val="240"/>
        </w:numPr>
        <w:jc w:val="both"/>
        <w:rPr>
          <w:color w:val="auto"/>
        </w:rPr>
      </w:pPr>
      <w:r w:rsidRPr="00F41902">
        <w:rPr>
          <w:rFonts w:eastAsia="MS Mincho"/>
          <w:color w:val="auto"/>
        </w:rPr>
        <w:t xml:space="preserve">Rozdział 75108 – Wybory do </w:t>
      </w:r>
      <w:r>
        <w:rPr>
          <w:rFonts w:eastAsia="MS Mincho"/>
          <w:color w:val="auto"/>
        </w:rPr>
        <w:t>Sejmu i Senatu</w:t>
      </w:r>
      <w:r w:rsidRPr="00F41902">
        <w:rPr>
          <w:rFonts w:eastAsia="MS Mincho"/>
          <w:color w:val="auto"/>
        </w:rPr>
        <w:t xml:space="preserve">. Plan  </w:t>
      </w:r>
      <w:r>
        <w:rPr>
          <w:rFonts w:eastAsia="MS Mincho"/>
          <w:color w:val="auto"/>
        </w:rPr>
        <w:t xml:space="preserve"> 65 466,00 </w:t>
      </w:r>
      <w:r w:rsidRPr="00F41902">
        <w:rPr>
          <w:rFonts w:eastAsia="MS Mincho"/>
          <w:color w:val="auto"/>
        </w:rPr>
        <w:t xml:space="preserve">zł, wykonanie  </w:t>
      </w:r>
      <w:r>
        <w:rPr>
          <w:rFonts w:eastAsia="MS Mincho"/>
          <w:color w:val="auto"/>
        </w:rPr>
        <w:t>64 766,00</w:t>
      </w:r>
      <w:r w:rsidRPr="00F41902">
        <w:rPr>
          <w:rFonts w:eastAsia="MS Mincho"/>
          <w:color w:val="auto"/>
        </w:rPr>
        <w:t xml:space="preserve">  zł, wydatkowano – 64</w:t>
      </w:r>
      <w:r>
        <w:rPr>
          <w:rFonts w:eastAsia="MS Mincho"/>
          <w:color w:val="auto"/>
        </w:rPr>
        <w:t xml:space="preserve"> 766,00 zł. Dotację wykorzystano na organizację i przeprowadzenie wyborów do Sejmu i Senatu RP w dniu 13 października 2019 r. W ramach dotacji opłacono diety dla członków komisji wyborczych – 40 400,00 zł, wynagrodzenia  </w:t>
      </w:r>
      <w:r w:rsidR="00705771">
        <w:rPr>
          <w:rFonts w:eastAsia="MS Mincho"/>
          <w:color w:val="auto"/>
        </w:rPr>
        <w:br/>
      </w:r>
      <w:r>
        <w:rPr>
          <w:rFonts w:eastAsia="MS Mincho"/>
          <w:color w:val="auto"/>
        </w:rPr>
        <w:t xml:space="preserve">i pochodne </w:t>
      </w:r>
      <w:r w:rsidR="00705771">
        <w:rPr>
          <w:rFonts w:eastAsia="MS Mincho"/>
          <w:color w:val="auto"/>
        </w:rPr>
        <w:t xml:space="preserve">od wynagrodzeń </w:t>
      </w:r>
      <w:r>
        <w:rPr>
          <w:rFonts w:eastAsia="MS Mincho"/>
          <w:color w:val="auto"/>
        </w:rPr>
        <w:t>dla osób obsługujących wybory – 16 076,31 zł, pozostałe wydatki</w:t>
      </w:r>
      <w:r w:rsidR="00705771">
        <w:rPr>
          <w:rFonts w:eastAsia="MS Mincho"/>
          <w:color w:val="auto"/>
        </w:rPr>
        <w:t xml:space="preserve"> stanowią kwotę - </w:t>
      </w:r>
      <w:r>
        <w:rPr>
          <w:rFonts w:eastAsia="MS Mincho"/>
          <w:color w:val="auto"/>
        </w:rPr>
        <w:t xml:space="preserve"> 8 289,69 zł</w:t>
      </w:r>
      <w:r w:rsidR="002A4EDC">
        <w:rPr>
          <w:rFonts w:eastAsia="MS Mincho"/>
          <w:color w:val="auto"/>
        </w:rPr>
        <w:t xml:space="preserve">. (m. in. </w:t>
      </w:r>
      <w:r>
        <w:rPr>
          <w:color w:val="auto"/>
        </w:rPr>
        <w:t xml:space="preserve">zakup art. biurowych i  uzupełnienie  </w:t>
      </w:r>
      <w:r w:rsidRPr="00F73659">
        <w:rPr>
          <w:rFonts w:eastAsia="MS Mincho"/>
          <w:color w:val="auto"/>
        </w:rPr>
        <w:t>w</w:t>
      </w:r>
      <w:r>
        <w:rPr>
          <w:rFonts w:eastAsia="MS Mincho"/>
          <w:color w:val="auto"/>
        </w:rPr>
        <w:t>yposażenia</w:t>
      </w:r>
      <w:r w:rsidRPr="00F73659">
        <w:rPr>
          <w:rFonts w:eastAsia="MS Mincho"/>
          <w:color w:val="auto"/>
        </w:rPr>
        <w:t xml:space="preserve"> lokali </w:t>
      </w:r>
      <w:r w:rsidR="002A4EDC">
        <w:rPr>
          <w:rFonts w:eastAsia="MS Mincho"/>
          <w:color w:val="auto"/>
        </w:rPr>
        <w:t>wyborczych);</w:t>
      </w:r>
    </w:p>
    <w:p w:rsidR="003D29B9" w:rsidRPr="00F41902" w:rsidRDefault="003D29B9" w:rsidP="00A13608">
      <w:pPr>
        <w:pStyle w:val="Default"/>
        <w:numPr>
          <w:ilvl w:val="0"/>
          <w:numId w:val="240"/>
        </w:numPr>
        <w:jc w:val="both"/>
        <w:rPr>
          <w:color w:val="auto"/>
        </w:rPr>
      </w:pPr>
      <w:r w:rsidRPr="00F41902">
        <w:rPr>
          <w:rFonts w:eastAsia="MS Mincho"/>
          <w:color w:val="auto"/>
        </w:rPr>
        <w:t xml:space="preserve">Rozdział 75109 – Wybory do rad  gmin, powiatów i sejmików województw, wybory wójtów, burmistrzów i prezydentów miast oraz referenda gminne, powiatowe </w:t>
      </w:r>
      <w:r w:rsidRPr="00F41902">
        <w:rPr>
          <w:rFonts w:eastAsia="MS Mincho"/>
          <w:color w:val="auto"/>
        </w:rPr>
        <w:br/>
        <w:t xml:space="preserve">i wojewódzkie. </w:t>
      </w:r>
      <w:r w:rsidR="00407A94">
        <w:rPr>
          <w:rFonts w:eastAsia="MS Mincho"/>
          <w:color w:val="auto"/>
        </w:rPr>
        <w:t xml:space="preserve"> </w:t>
      </w:r>
      <w:r w:rsidRPr="00F41902">
        <w:rPr>
          <w:rFonts w:eastAsia="MS Mincho"/>
          <w:color w:val="auto"/>
        </w:rPr>
        <w:t>Plan  364,00 zł, wykon</w:t>
      </w:r>
      <w:r w:rsidR="00407A94">
        <w:rPr>
          <w:rFonts w:eastAsia="MS Mincho"/>
          <w:color w:val="auto"/>
        </w:rPr>
        <w:t xml:space="preserve">anie dochodu - </w:t>
      </w:r>
      <w:r w:rsidRPr="00F41902">
        <w:rPr>
          <w:rFonts w:eastAsia="MS Mincho"/>
          <w:color w:val="auto"/>
        </w:rPr>
        <w:t>64,00  zł, wydatkowano – 64</w:t>
      </w:r>
      <w:r w:rsidR="00407A94">
        <w:rPr>
          <w:rFonts w:eastAsia="MS Mincho"/>
          <w:color w:val="auto"/>
        </w:rPr>
        <w:t>,00</w:t>
      </w:r>
      <w:r w:rsidRPr="00F41902">
        <w:rPr>
          <w:rFonts w:eastAsia="MS Mincho"/>
          <w:color w:val="auto"/>
        </w:rPr>
        <w:t xml:space="preserve"> zł. Dotację przekazano na pokrycie kosztów związanych z archiwizowaniem i transportem dokumentów  z wyborów samorządowych zarządzonych na dzień  21 października 2018 r.  </w:t>
      </w:r>
    </w:p>
    <w:p w:rsidR="003D29B9" w:rsidRPr="00F41902" w:rsidRDefault="003D29B9" w:rsidP="00A13608">
      <w:pPr>
        <w:pStyle w:val="Default"/>
        <w:numPr>
          <w:ilvl w:val="0"/>
          <w:numId w:val="240"/>
        </w:numPr>
        <w:jc w:val="both"/>
        <w:rPr>
          <w:color w:val="auto"/>
        </w:rPr>
      </w:pPr>
      <w:r w:rsidRPr="00F41902">
        <w:rPr>
          <w:rFonts w:eastAsia="MS Mincho"/>
          <w:color w:val="auto"/>
        </w:rPr>
        <w:t>Rozdział 75113 Wyb</w:t>
      </w:r>
      <w:r w:rsidR="003032DA">
        <w:rPr>
          <w:rFonts w:eastAsia="MS Mincho"/>
          <w:color w:val="auto"/>
        </w:rPr>
        <w:t xml:space="preserve">ory do Parlamentu Europejskiego. </w:t>
      </w:r>
      <w:r w:rsidRPr="00F41902">
        <w:rPr>
          <w:rFonts w:eastAsia="MS Mincho"/>
          <w:color w:val="auto"/>
        </w:rPr>
        <w:t xml:space="preserve">Plan dotacji 62 630,00 zł, wykonanie </w:t>
      </w:r>
      <w:r w:rsidR="003032DA">
        <w:rPr>
          <w:rFonts w:eastAsia="MS Mincho"/>
          <w:color w:val="auto"/>
        </w:rPr>
        <w:t xml:space="preserve">dochodu - </w:t>
      </w:r>
      <w:r w:rsidRPr="00F41902">
        <w:rPr>
          <w:rFonts w:eastAsia="MS Mincho"/>
          <w:color w:val="auto"/>
        </w:rPr>
        <w:t>61 580</w:t>
      </w:r>
      <w:r w:rsidR="003032DA">
        <w:rPr>
          <w:rFonts w:eastAsia="MS Mincho"/>
          <w:color w:val="auto"/>
        </w:rPr>
        <w:t xml:space="preserve">,00 zł, wykonane wydatki 61 580,00 </w:t>
      </w:r>
      <w:r w:rsidRPr="00F41902">
        <w:rPr>
          <w:rFonts w:eastAsia="MS Mincho"/>
          <w:color w:val="auto"/>
        </w:rPr>
        <w:t xml:space="preserve">zł. Dotacja celowa przeznaczona na  organizację wyborów  do </w:t>
      </w:r>
      <w:r w:rsidR="009947D3">
        <w:rPr>
          <w:rFonts w:eastAsia="MS Mincho"/>
          <w:color w:val="auto"/>
        </w:rPr>
        <w:t xml:space="preserve">Parlamentu Europejskiego </w:t>
      </w:r>
      <w:r w:rsidRPr="00F41902">
        <w:rPr>
          <w:rFonts w:eastAsia="MS Mincho"/>
          <w:color w:val="auto"/>
        </w:rPr>
        <w:t xml:space="preserve">zarządzonych na dzień  26 maja  2019 r.  </w:t>
      </w:r>
      <w:r w:rsidR="009947D3">
        <w:rPr>
          <w:rFonts w:eastAsia="MS Mincho"/>
          <w:color w:val="auto"/>
        </w:rPr>
        <w:t xml:space="preserve">Wypłacono </w:t>
      </w:r>
      <w:r w:rsidRPr="00F41902">
        <w:rPr>
          <w:rFonts w:eastAsia="MS Mincho"/>
          <w:color w:val="auto"/>
        </w:rPr>
        <w:t xml:space="preserve">diety dla członków komisji wyborczych w kwocie 38 300,00 zł, wypłacono wynagrodzenia i pochodne </w:t>
      </w:r>
      <w:r w:rsidR="00491DA5">
        <w:rPr>
          <w:rFonts w:eastAsia="MS Mincho"/>
          <w:color w:val="auto"/>
        </w:rPr>
        <w:t xml:space="preserve">od wynagrodzeń </w:t>
      </w:r>
      <w:r w:rsidRPr="00F41902">
        <w:rPr>
          <w:rFonts w:eastAsia="MS Mincho"/>
          <w:color w:val="auto"/>
        </w:rPr>
        <w:t>dla osób obsługujących wybory –</w:t>
      </w:r>
      <w:r w:rsidR="00491DA5">
        <w:rPr>
          <w:rFonts w:eastAsia="MS Mincho"/>
          <w:color w:val="auto"/>
        </w:rPr>
        <w:t xml:space="preserve"> </w:t>
      </w:r>
      <w:r w:rsidRPr="00F41902">
        <w:rPr>
          <w:rFonts w:eastAsia="MS Mincho"/>
          <w:color w:val="auto"/>
        </w:rPr>
        <w:t xml:space="preserve">15 215,58 zł. Pozostałe wydatki w wysokości 8 064,42 zł. </w:t>
      </w:r>
      <w:r w:rsidR="00491DA5">
        <w:rPr>
          <w:rFonts w:eastAsia="MS Mincho"/>
          <w:color w:val="auto"/>
        </w:rPr>
        <w:br/>
      </w:r>
      <w:r w:rsidR="00491DA5">
        <w:rPr>
          <w:rFonts w:eastAsia="MS Mincho"/>
          <w:color w:val="auto"/>
        </w:rPr>
        <w:lastRenderedPageBreak/>
        <w:t xml:space="preserve">( </w:t>
      </w:r>
      <w:r w:rsidR="00B0256F">
        <w:rPr>
          <w:rFonts w:eastAsia="MS Mincho"/>
          <w:color w:val="auto"/>
        </w:rPr>
        <w:t xml:space="preserve">m. </w:t>
      </w:r>
      <w:proofErr w:type="spellStart"/>
      <w:r w:rsidR="00B0256F">
        <w:rPr>
          <w:rFonts w:eastAsia="MS Mincho"/>
          <w:color w:val="auto"/>
        </w:rPr>
        <w:t>inn</w:t>
      </w:r>
      <w:proofErr w:type="spellEnd"/>
      <w:r w:rsidR="00B0256F">
        <w:rPr>
          <w:rFonts w:eastAsia="MS Mincho"/>
          <w:color w:val="auto"/>
        </w:rPr>
        <w:t xml:space="preserve">. </w:t>
      </w:r>
      <w:r w:rsidRPr="00F41902">
        <w:rPr>
          <w:rFonts w:eastAsia="MS Mincho"/>
          <w:color w:val="auto"/>
        </w:rPr>
        <w:t>zakup stojaków do flag, toner</w:t>
      </w:r>
      <w:r w:rsidR="00491DA5">
        <w:rPr>
          <w:rFonts w:eastAsia="MS Mincho"/>
          <w:color w:val="auto"/>
        </w:rPr>
        <w:t xml:space="preserve">ów, </w:t>
      </w:r>
      <w:r w:rsidRPr="00F41902">
        <w:rPr>
          <w:rFonts w:eastAsia="MS Mincho"/>
          <w:color w:val="auto"/>
        </w:rPr>
        <w:t>artykuł</w:t>
      </w:r>
      <w:r w:rsidR="00491DA5">
        <w:rPr>
          <w:rFonts w:eastAsia="MS Mincho"/>
          <w:color w:val="auto"/>
        </w:rPr>
        <w:t>ów biurowych</w:t>
      </w:r>
      <w:r w:rsidR="00B0256F">
        <w:rPr>
          <w:rFonts w:eastAsia="MS Mincho"/>
          <w:color w:val="auto"/>
        </w:rPr>
        <w:t xml:space="preserve">, </w:t>
      </w:r>
      <w:r w:rsidRPr="00F41902">
        <w:rPr>
          <w:rFonts w:eastAsia="MS Mincho"/>
          <w:color w:val="auto"/>
        </w:rPr>
        <w:t>doposażeni</w:t>
      </w:r>
      <w:r w:rsidR="00B0256F">
        <w:rPr>
          <w:rFonts w:eastAsia="MS Mincho"/>
          <w:color w:val="auto"/>
        </w:rPr>
        <w:t xml:space="preserve">a lokali wyborczych). </w:t>
      </w:r>
    </w:p>
    <w:p w:rsidR="003D29B9" w:rsidRPr="00022D1A" w:rsidRDefault="003D29B9" w:rsidP="004A2133">
      <w:pPr>
        <w:pStyle w:val="Akapitzlist"/>
        <w:ind w:left="0"/>
        <w:jc w:val="center"/>
        <w:rPr>
          <w:b/>
          <w:sz w:val="28"/>
          <w:szCs w:val="28"/>
        </w:rPr>
      </w:pPr>
    </w:p>
    <w:p w:rsidR="003D29B9" w:rsidRPr="00AF6D7F" w:rsidRDefault="003D29B9" w:rsidP="004A2133">
      <w:pPr>
        <w:pStyle w:val="Default"/>
        <w:rPr>
          <w:color w:val="auto"/>
        </w:rPr>
      </w:pPr>
      <w:r w:rsidRPr="00AF6D7F">
        <w:rPr>
          <w:b/>
          <w:bCs/>
          <w:color w:val="auto"/>
        </w:rPr>
        <w:t xml:space="preserve">Informacja z wydatkowania dotacji celowych z budżetu państwa na realizację zadań własnych gminy </w:t>
      </w:r>
    </w:p>
    <w:p w:rsidR="003D29B9" w:rsidRDefault="003D29B9" w:rsidP="004A2133">
      <w:pPr>
        <w:spacing w:after="0" w:line="240" w:lineRule="auto"/>
        <w:jc w:val="both"/>
        <w:rPr>
          <w:rFonts w:ascii="Times New Roman" w:hAnsi="Times New Roman" w:cs="Times New Roman"/>
          <w:sz w:val="24"/>
          <w:szCs w:val="24"/>
        </w:rPr>
      </w:pPr>
      <w:r w:rsidRPr="00AF6D7F">
        <w:rPr>
          <w:rFonts w:ascii="Times New Roman" w:hAnsi="Times New Roman" w:cs="Times New Roman"/>
          <w:sz w:val="24"/>
          <w:szCs w:val="24"/>
        </w:rPr>
        <w:t>Razem planowane dotacje na realizacje zadań własnych gminy ( paragraf 2030) wynoszą 1</w:t>
      </w:r>
      <w:r>
        <w:rPr>
          <w:rFonts w:ascii="Times New Roman" w:hAnsi="Times New Roman" w:cs="Times New Roman"/>
          <w:sz w:val="24"/>
          <w:szCs w:val="24"/>
        </w:rPr>
        <w:t> 608 802,00</w:t>
      </w:r>
      <w:r w:rsidRPr="00AF6D7F">
        <w:rPr>
          <w:rFonts w:ascii="Times New Roman" w:hAnsi="Times New Roman" w:cs="Times New Roman"/>
          <w:sz w:val="24"/>
          <w:szCs w:val="24"/>
        </w:rPr>
        <w:t xml:space="preserve"> zł. Przekazane dotacje ( minus zwroty) od wojewody wyniosły 1</w:t>
      </w:r>
      <w:r>
        <w:rPr>
          <w:rFonts w:ascii="Times New Roman" w:hAnsi="Times New Roman" w:cs="Times New Roman"/>
          <w:sz w:val="24"/>
          <w:szCs w:val="24"/>
        </w:rPr>
        <w:t> </w:t>
      </w:r>
      <w:r w:rsidRPr="00AF6D7F">
        <w:rPr>
          <w:rFonts w:ascii="Times New Roman" w:hAnsi="Times New Roman" w:cs="Times New Roman"/>
          <w:sz w:val="24"/>
          <w:szCs w:val="24"/>
        </w:rPr>
        <w:t>5</w:t>
      </w:r>
      <w:r>
        <w:rPr>
          <w:rFonts w:ascii="Times New Roman" w:hAnsi="Times New Roman" w:cs="Times New Roman"/>
          <w:sz w:val="24"/>
          <w:szCs w:val="24"/>
        </w:rPr>
        <w:t>91 425,32 zł co stanowi 98,9</w:t>
      </w:r>
      <w:r w:rsidRPr="00AF6D7F">
        <w:rPr>
          <w:rFonts w:ascii="Times New Roman" w:hAnsi="Times New Roman" w:cs="Times New Roman"/>
          <w:sz w:val="24"/>
          <w:szCs w:val="24"/>
        </w:rPr>
        <w:t xml:space="preserve"> % planu. Wg sprawozdania Rb - 28S na realizacje </w:t>
      </w:r>
      <w:r w:rsidR="00114CFC">
        <w:rPr>
          <w:rFonts w:ascii="Times New Roman" w:hAnsi="Times New Roman" w:cs="Times New Roman"/>
          <w:sz w:val="24"/>
          <w:szCs w:val="24"/>
        </w:rPr>
        <w:t xml:space="preserve">tej grupy </w:t>
      </w:r>
      <w:r w:rsidRPr="00AF6D7F">
        <w:rPr>
          <w:rFonts w:ascii="Times New Roman" w:hAnsi="Times New Roman" w:cs="Times New Roman"/>
          <w:sz w:val="24"/>
          <w:szCs w:val="24"/>
        </w:rPr>
        <w:t>zadań w</w:t>
      </w:r>
      <w:r>
        <w:rPr>
          <w:rFonts w:ascii="Times New Roman" w:hAnsi="Times New Roman" w:cs="Times New Roman"/>
          <w:sz w:val="24"/>
          <w:szCs w:val="24"/>
        </w:rPr>
        <w:t>łasnych wydatkowano w roku  2019</w:t>
      </w:r>
      <w:r w:rsidR="00114CFC">
        <w:rPr>
          <w:rFonts w:ascii="Times New Roman" w:hAnsi="Times New Roman" w:cs="Times New Roman"/>
          <w:sz w:val="24"/>
          <w:szCs w:val="24"/>
        </w:rPr>
        <w:t xml:space="preserve"> </w:t>
      </w:r>
      <w:r w:rsidRPr="0067168F">
        <w:rPr>
          <w:rFonts w:ascii="Times New Roman" w:hAnsi="Times New Roman" w:cs="Times New Roman"/>
          <w:sz w:val="24"/>
          <w:szCs w:val="24"/>
        </w:rPr>
        <w:t>kwotę 7 834 110,91 zł. Środki budżetu gminy na realizacje tej grupy zadań wynosiły 6 242 685,59  zł. Z tego:</w:t>
      </w:r>
    </w:p>
    <w:p w:rsidR="003D29B9" w:rsidRPr="00AF6D7F" w:rsidRDefault="003D29B9" w:rsidP="004A2133">
      <w:pPr>
        <w:spacing w:after="0" w:line="240" w:lineRule="auto"/>
        <w:jc w:val="both"/>
        <w:rPr>
          <w:rFonts w:ascii="Times New Roman" w:hAnsi="Times New Roman" w:cs="Times New Roman"/>
          <w:sz w:val="24"/>
          <w:szCs w:val="24"/>
        </w:rPr>
      </w:pPr>
    </w:p>
    <w:p w:rsidR="003D29B9" w:rsidRPr="00114CFC" w:rsidRDefault="003D29B9" w:rsidP="00A13608">
      <w:pPr>
        <w:numPr>
          <w:ilvl w:val="0"/>
          <w:numId w:val="235"/>
        </w:numPr>
        <w:spacing w:after="0" w:line="240" w:lineRule="auto"/>
        <w:ind w:left="357" w:hanging="357"/>
        <w:jc w:val="both"/>
        <w:rPr>
          <w:rFonts w:ascii="Times New Roman" w:hAnsi="Times New Roman" w:cs="Times New Roman"/>
          <w:sz w:val="24"/>
          <w:szCs w:val="24"/>
        </w:rPr>
      </w:pPr>
      <w:r w:rsidRPr="00114CFC">
        <w:rPr>
          <w:rFonts w:ascii="Times New Roman" w:hAnsi="Times New Roman" w:cs="Times New Roman"/>
          <w:sz w:val="24"/>
          <w:szCs w:val="24"/>
        </w:rPr>
        <w:t>Dział 801 – Oświata i wychowanie,</w:t>
      </w:r>
    </w:p>
    <w:p w:rsidR="003D29B9" w:rsidRPr="00AF6D7F" w:rsidRDefault="003D29B9" w:rsidP="004A2133">
      <w:pPr>
        <w:spacing w:line="240" w:lineRule="auto"/>
        <w:jc w:val="both"/>
        <w:rPr>
          <w:rFonts w:ascii="Times New Roman" w:hAnsi="Times New Roman" w:cs="Times New Roman"/>
          <w:sz w:val="24"/>
          <w:szCs w:val="24"/>
        </w:rPr>
      </w:pPr>
      <w:r w:rsidRPr="00AF6D7F">
        <w:rPr>
          <w:rFonts w:ascii="Times New Roman" w:hAnsi="Times New Roman" w:cs="Times New Roman"/>
          <w:sz w:val="24"/>
          <w:szCs w:val="24"/>
        </w:rPr>
        <w:t>Plan dochodu  – 694</w:t>
      </w:r>
      <w:r w:rsidR="00114CFC">
        <w:rPr>
          <w:rFonts w:ascii="Times New Roman" w:hAnsi="Times New Roman" w:cs="Times New Roman"/>
          <w:sz w:val="24"/>
          <w:szCs w:val="24"/>
        </w:rPr>
        <w:t> </w:t>
      </w:r>
      <w:r w:rsidRPr="00AF6D7F">
        <w:rPr>
          <w:rFonts w:ascii="Times New Roman" w:hAnsi="Times New Roman" w:cs="Times New Roman"/>
          <w:sz w:val="24"/>
          <w:szCs w:val="24"/>
        </w:rPr>
        <w:t>634</w:t>
      </w:r>
      <w:r w:rsidR="00114CFC">
        <w:rPr>
          <w:rFonts w:ascii="Times New Roman" w:hAnsi="Times New Roman" w:cs="Times New Roman"/>
          <w:sz w:val="24"/>
          <w:szCs w:val="24"/>
        </w:rPr>
        <w:t>,00</w:t>
      </w:r>
      <w:r w:rsidRPr="00AF6D7F">
        <w:rPr>
          <w:rFonts w:ascii="Times New Roman" w:hAnsi="Times New Roman" w:cs="Times New Roman"/>
          <w:sz w:val="24"/>
          <w:szCs w:val="24"/>
        </w:rPr>
        <w:t xml:space="preserve"> zł, wykonanie – </w:t>
      </w:r>
      <w:r>
        <w:rPr>
          <w:rFonts w:ascii="Times New Roman" w:hAnsi="Times New Roman" w:cs="Times New Roman"/>
          <w:sz w:val="24"/>
          <w:szCs w:val="24"/>
        </w:rPr>
        <w:t>694 634,00</w:t>
      </w:r>
      <w:r w:rsidRPr="00AF6D7F">
        <w:rPr>
          <w:rFonts w:ascii="Times New Roman" w:hAnsi="Times New Roman" w:cs="Times New Roman"/>
          <w:sz w:val="24"/>
          <w:szCs w:val="24"/>
        </w:rPr>
        <w:t xml:space="preserve"> zł, co stanowi </w:t>
      </w:r>
      <w:r>
        <w:rPr>
          <w:rFonts w:ascii="Times New Roman" w:hAnsi="Times New Roman" w:cs="Times New Roman"/>
          <w:sz w:val="24"/>
          <w:szCs w:val="24"/>
        </w:rPr>
        <w:t xml:space="preserve"> 100 </w:t>
      </w:r>
      <w:r w:rsidRPr="00AF6D7F">
        <w:rPr>
          <w:rFonts w:ascii="Times New Roman" w:hAnsi="Times New Roman" w:cs="Times New Roman"/>
          <w:sz w:val="24"/>
          <w:szCs w:val="24"/>
        </w:rPr>
        <w:t xml:space="preserve">% planu. Wydatkowano wg Rb 28S – </w:t>
      </w:r>
      <w:r>
        <w:rPr>
          <w:rFonts w:ascii="Times New Roman" w:hAnsi="Times New Roman" w:cs="Times New Roman"/>
          <w:sz w:val="24"/>
          <w:szCs w:val="24"/>
        </w:rPr>
        <w:t>6 119 311,91</w:t>
      </w:r>
      <w:r w:rsidRPr="00AF6D7F">
        <w:rPr>
          <w:rFonts w:ascii="Times New Roman" w:hAnsi="Times New Roman" w:cs="Times New Roman"/>
          <w:sz w:val="24"/>
          <w:szCs w:val="24"/>
        </w:rPr>
        <w:t xml:space="preserve"> zł, w tym dotacja </w:t>
      </w:r>
      <w:r>
        <w:rPr>
          <w:rFonts w:ascii="Times New Roman" w:hAnsi="Times New Roman" w:cs="Times New Roman"/>
          <w:sz w:val="24"/>
          <w:szCs w:val="24"/>
        </w:rPr>
        <w:t xml:space="preserve">694 634,00 </w:t>
      </w:r>
      <w:r w:rsidRPr="00AF6D7F">
        <w:rPr>
          <w:rFonts w:ascii="Times New Roman" w:hAnsi="Times New Roman" w:cs="Times New Roman"/>
          <w:sz w:val="24"/>
          <w:szCs w:val="24"/>
        </w:rPr>
        <w:t xml:space="preserve"> zł, środki własne gminy </w:t>
      </w:r>
      <w:r>
        <w:rPr>
          <w:rFonts w:ascii="Times New Roman" w:hAnsi="Times New Roman" w:cs="Times New Roman"/>
          <w:sz w:val="24"/>
          <w:szCs w:val="24"/>
        </w:rPr>
        <w:t>5 424 677,91</w:t>
      </w:r>
      <w:r w:rsidRPr="00AF6D7F">
        <w:rPr>
          <w:rFonts w:ascii="Times New Roman" w:hAnsi="Times New Roman" w:cs="Times New Roman"/>
          <w:sz w:val="24"/>
          <w:szCs w:val="24"/>
        </w:rPr>
        <w:t xml:space="preserve"> zł, w tym:</w:t>
      </w:r>
    </w:p>
    <w:p w:rsidR="003D29B9" w:rsidRPr="009C4F42" w:rsidRDefault="003D29B9" w:rsidP="00A13608">
      <w:pPr>
        <w:numPr>
          <w:ilvl w:val="0"/>
          <w:numId w:val="236"/>
        </w:numPr>
        <w:spacing w:after="0" w:line="240" w:lineRule="auto"/>
        <w:ind w:left="420"/>
        <w:jc w:val="both"/>
        <w:rPr>
          <w:rFonts w:ascii="Times New Roman" w:hAnsi="Times New Roman" w:cs="Times New Roman"/>
          <w:sz w:val="24"/>
          <w:szCs w:val="24"/>
        </w:rPr>
      </w:pPr>
      <w:r w:rsidRPr="00AF6D7F">
        <w:rPr>
          <w:rFonts w:ascii="Times New Roman" w:hAnsi="Times New Roman" w:cs="Times New Roman"/>
          <w:sz w:val="24"/>
          <w:szCs w:val="24"/>
        </w:rPr>
        <w:t xml:space="preserve">Rozdział 80101 – </w:t>
      </w:r>
      <w:r w:rsidR="00A47938">
        <w:rPr>
          <w:rFonts w:ascii="Times New Roman" w:hAnsi="Times New Roman" w:cs="Times New Roman"/>
          <w:sz w:val="24"/>
          <w:szCs w:val="24"/>
        </w:rPr>
        <w:t>S</w:t>
      </w:r>
      <w:r w:rsidRPr="00AF6D7F">
        <w:rPr>
          <w:rFonts w:ascii="Times New Roman" w:hAnsi="Times New Roman" w:cs="Times New Roman"/>
          <w:sz w:val="24"/>
          <w:szCs w:val="24"/>
        </w:rPr>
        <w:t>zkoły podstawowe; plan dochodu 24</w:t>
      </w:r>
      <w:r w:rsidR="00EE3370">
        <w:rPr>
          <w:rFonts w:ascii="Times New Roman" w:hAnsi="Times New Roman" w:cs="Times New Roman"/>
          <w:sz w:val="24"/>
          <w:szCs w:val="24"/>
        </w:rPr>
        <w:t> </w:t>
      </w:r>
      <w:r w:rsidRPr="00AF6D7F">
        <w:rPr>
          <w:rFonts w:ascii="Times New Roman" w:hAnsi="Times New Roman" w:cs="Times New Roman"/>
          <w:sz w:val="24"/>
          <w:szCs w:val="24"/>
        </w:rPr>
        <w:t>000</w:t>
      </w:r>
      <w:r w:rsidR="00EE3370">
        <w:rPr>
          <w:rFonts w:ascii="Times New Roman" w:hAnsi="Times New Roman" w:cs="Times New Roman"/>
          <w:sz w:val="24"/>
          <w:szCs w:val="24"/>
        </w:rPr>
        <w:t>,00</w:t>
      </w:r>
      <w:r w:rsidRPr="00AF6D7F">
        <w:rPr>
          <w:rFonts w:ascii="Times New Roman" w:hAnsi="Times New Roman" w:cs="Times New Roman"/>
          <w:sz w:val="24"/>
          <w:szCs w:val="24"/>
        </w:rPr>
        <w:t xml:space="preserve"> zł, wykonanie</w:t>
      </w:r>
      <w:r w:rsidRPr="009C4F42">
        <w:rPr>
          <w:rFonts w:ascii="Times New Roman" w:hAnsi="Times New Roman" w:cs="Times New Roman"/>
          <w:sz w:val="24"/>
          <w:szCs w:val="24"/>
        </w:rPr>
        <w:t xml:space="preserve"> 24 000,00 zł, wydatkowano -  </w:t>
      </w:r>
      <w:r>
        <w:rPr>
          <w:rFonts w:ascii="Times New Roman" w:hAnsi="Times New Roman" w:cs="Times New Roman"/>
          <w:sz w:val="24"/>
          <w:szCs w:val="24"/>
        </w:rPr>
        <w:t>30</w:t>
      </w:r>
      <w:r w:rsidR="00EE3370">
        <w:rPr>
          <w:rFonts w:ascii="Times New Roman" w:hAnsi="Times New Roman" w:cs="Times New Roman"/>
          <w:sz w:val="24"/>
          <w:szCs w:val="24"/>
        </w:rPr>
        <w:t> </w:t>
      </w:r>
      <w:r w:rsidRPr="009C4F42">
        <w:rPr>
          <w:rFonts w:ascii="Times New Roman" w:hAnsi="Times New Roman" w:cs="Times New Roman"/>
          <w:sz w:val="24"/>
          <w:szCs w:val="24"/>
        </w:rPr>
        <w:t>000</w:t>
      </w:r>
      <w:r w:rsidR="00EE3370">
        <w:rPr>
          <w:rFonts w:ascii="Times New Roman" w:hAnsi="Times New Roman" w:cs="Times New Roman"/>
          <w:sz w:val="24"/>
          <w:szCs w:val="24"/>
        </w:rPr>
        <w:t>,00</w:t>
      </w:r>
      <w:r w:rsidRPr="009C4F42">
        <w:rPr>
          <w:rFonts w:ascii="Times New Roman" w:hAnsi="Times New Roman" w:cs="Times New Roman"/>
          <w:sz w:val="24"/>
          <w:szCs w:val="24"/>
        </w:rPr>
        <w:t xml:space="preserve"> zł. Dotacja przeznaczona na zakup książek do bibliotek szkolnych ( nowości wydawniczych nie będących podręcznikami)  dla dwóch szkół podstawowych w ramach   wieloletniego programu  rządowego pn.  „ Narodowy Program Rozwoju Czytelnictwa”. Całkowity  plan na zadanie  wyniósł 30 000,00 zł,  </w:t>
      </w:r>
      <w:r w:rsidR="00025B8F">
        <w:rPr>
          <w:rFonts w:ascii="Times New Roman" w:hAnsi="Times New Roman" w:cs="Times New Roman"/>
          <w:sz w:val="24"/>
          <w:szCs w:val="24"/>
        </w:rPr>
        <w:br/>
      </w:r>
      <w:r w:rsidRPr="009C4F42">
        <w:rPr>
          <w:rFonts w:ascii="Times New Roman" w:hAnsi="Times New Roman" w:cs="Times New Roman"/>
          <w:sz w:val="24"/>
          <w:szCs w:val="24"/>
        </w:rPr>
        <w:t xml:space="preserve">z tego 6 000,00 zł. (tj. 20 %)  dołożyła z własnych środków gmina. </w:t>
      </w:r>
    </w:p>
    <w:p w:rsidR="003D29B9" w:rsidRPr="009C4F42" w:rsidRDefault="003D29B9" w:rsidP="00A13608">
      <w:pPr>
        <w:numPr>
          <w:ilvl w:val="0"/>
          <w:numId w:val="236"/>
        </w:numPr>
        <w:spacing w:after="0" w:line="240" w:lineRule="auto"/>
        <w:ind w:left="420"/>
        <w:jc w:val="both"/>
        <w:rPr>
          <w:rFonts w:ascii="Times New Roman" w:hAnsi="Times New Roman" w:cs="Times New Roman"/>
          <w:sz w:val="24"/>
          <w:szCs w:val="24"/>
        </w:rPr>
      </w:pPr>
      <w:r w:rsidRPr="009C4F42">
        <w:rPr>
          <w:rFonts w:ascii="Times New Roman" w:hAnsi="Times New Roman" w:cs="Times New Roman"/>
          <w:sz w:val="24"/>
          <w:szCs w:val="24"/>
        </w:rPr>
        <w:t xml:space="preserve">Rozdział 80103 – </w:t>
      </w:r>
      <w:r w:rsidR="00A47938">
        <w:rPr>
          <w:rFonts w:ascii="Times New Roman" w:hAnsi="Times New Roman" w:cs="Times New Roman"/>
          <w:sz w:val="24"/>
          <w:szCs w:val="24"/>
        </w:rPr>
        <w:t>O</w:t>
      </w:r>
      <w:r w:rsidRPr="009C4F42">
        <w:rPr>
          <w:rFonts w:ascii="Times New Roman" w:hAnsi="Times New Roman" w:cs="Times New Roman"/>
          <w:sz w:val="24"/>
          <w:szCs w:val="24"/>
        </w:rPr>
        <w:t xml:space="preserve">ddziały </w:t>
      </w:r>
      <w:r>
        <w:rPr>
          <w:rFonts w:ascii="Times New Roman" w:hAnsi="Times New Roman" w:cs="Times New Roman"/>
          <w:sz w:val="24"/>
          <w:szCs w:val="24"/>
        </w:rPr>
        <w:t xml:space="preserve">przedszkolne przy szkołach podstawowych </w:t>
      </w:r>
      <w:r w:rsidR="00025B8F">
        <w:rPr>
          <w:rFonts w:ascii="Times New Roman" w:hAnsi="Times New Roman" w:cs="Times New Roman"/>
          <w:sz w:val="24"/>
          <w:szCs w:val="24"/>
        </w:rPr>
        <w:t xml:space="preserve">– plan </w:t>
      </w:r>
      <w:r w:rsidRPr="009C4F42">
        <w:rPr>
          <w:rFonts w:ascii="Times New Roman" w:hAnsi="Times New Roman" w:cs="Times New Roman"/>
          <w:sz w:val="24"/>
          <w:szCs w:val="24"/>
        </w:rPr>
        <w:t xml:space="preserve">81 374,00 zł, wykonanie 81 374,00 zł, </w:t>
      </w:r>
      <w:r w:rsidR="00025B8F">
        <w:rPr>
          <w:rFonts w:ascii="Times New Roman" w:hAnsi="Times New Roman" w:cs="Times New Roman"/>
          <w:sz w:val="24"/>
          <w:szCs w:val="24"/>
        </w:rPr>
        <w:t xml:space="preserve"> </w:t>
      </w:r>
      <w:r w:rsidRPr="009C4F42">
        <w:rPr>
          <w:rFonts w:ascii="Times New Roman" w:hAnsi="Times New Roman" w:cs="Times New Roman"/>
          <w:sz w:val="24"/>
          <w:szCs w:val="24"/>
        </w:rPr>
        <w:t>wydatkowano – 764 432,11 zł, w tym dotacja – 81 374,00 zł, środki własne gminy – 683 058,11 zł.</w:t>
      </w:r>
    </w:p>
    <w:p w:rsidR="003D29B9" w:rsidRPr="009C4F42" w:rsidRDefault="003D29B9" w:rsidP="00A13608">
      <w:pPr>
        <w:numPr>
          <w:ilvl w:val="0"/>
          <w:numId w:val="236"/>
        </w:numPr>
        <w:spacing w:after="0" w:line="240" w:lineRule="auto"/>
        <w:ind w:left="420"/>
        <w:jc w:val="both"/>
        <w:rPr>
          <w:rFonts w:ascii="Times New Roman" w:hAnsi="Times New Roman" w:cs="Times New Roman"/>
          <w:sz w:val="24"/>
          <w:szCs w:val="24"/>
        </w:rPr>
      </w:pPr>
      <w:r w:rsidRPr="009C4F42">
        <w:rPr>
          <w:rFonts w:ascii="Times New Roman" w:hAnsi="Times New Roman" w:cs="Times New Roman"/>
          <w:sz w:val="24"/>
          <w:szCs w:val="24"/>
        </w:rPr>
        <w:t xml:space="preserve">Rozdział 80104 - </w:t>
      </w:r>
      <w:r w:rsidR="00A47938">
        <w:rPr>
          <w:rFonts w:ascii="Times New Roman" w:hAnsi="Times New Roman" w:cs="Times New Roman"/>
          <w:sz w:val="24"/>
          <w:szCs w:val="24"/>
        </w:rPr>
        <w:t>P</w:t>
      </w:r>
      <w:r w:rsidRPr="009C4F42">
        <w:rPr>
          <w:rFonts w:ascii="Times New Roman" w:hAnsi="Times New Roman" w:cs="Times New Roman"/>
          <w:sz w:val="24"/>
          <w:szCs w:val="24"/>
        </w:rPr>
        <w:t>rzedszkola; plan dochodu 580 842,00 zł, wykonanie 580 842,00 zł, wydatkowano – 4 984 029,04 zł, (wydatki bieżące)  w tym dotacja 580 842,00 zł, środki własne gminy – 4 403 187,04 zł.;</w:t>
      </w:r>
    </w:p>
    <w:p w:rsidR="003D29B9" w:rsidRPr="009C4F42" w:rsidRDefault="003D29B9" w:rsidP="00A13608">
      <w:pPr>
        <w:numPr>
          <w:ilvl w:val="0"/>
          <w:numId w:val="236"/>
        </w:numPr>
        <w:spacing w:after="0" w:line="240" w:lineRule="auto"/>
        <w:ind w:left="420"/>
        <w:jc w:val="both"/>
        <w:rPr>
          <w:rFonts w:ascii="Times New Roman" w:hAnsi="Times New Roman" w:cs="Times New Roman"/>
          <w:sz w:val="24"/>
          <w:szCs w:val="24"/>
        </w:rPr>
      </w:pPr>
      <w:r w:rsidRPr="009C4F42">
        <w:rPr>
          <w:rFonts w:ascii="Times New Roman" w:hAnsi="Times New Roman" w:cs="Times New Roman"/>
          <w:sz w:val="24"/>
          <w:szCs w:val="24"/>
        </w:rPr>
        <w:t xml:space="preserve">Rozdział 80149 </w:t>
      </w:r>
      <w:r w:rsidR="00A47938">
        <w:rPr>
          <w:rFonts w:ascii="Times New Roman" w:hAnsi="Times New Roman" w:cs="Times New Roman"/>
          <w:sz w:val="24"/>
          <w:szCs w:val="24"/>
        </w:rPr>
        <w:t>–</w:t>
      </w:r>
      <w:r>
        <w:rPr>
          <w:rFonts w:ascii="Times New Roman" w:hAnsi="Times New Roman" w:cs="Times New Roman"/>
          <w:sz w:val="24"/>
          <w:szCs w:val="24"/>
        </w:rPr>
        <w:t xml:space="preserve"> </w:t>
      </w:r>
      <w:r w:rsidR="00A47938">
        <w:rPr>
          <w:rFonts w:ascii="Times New Roman" w:hAnsi="Times New Roman" w:cs="Times New Roman"/>
          <w:sz w:val="24"/>
          <w:szCs w:val="24"/>
        </w:rPr>
        <w:t>Re</w:t>
      </w:r>
      <w:r w:rsidRPr="009C4F42">
        <w:rPr>
          <w:rFonts w:ascii="Times New Roman" w:hAnsi="Times New Roman" w:cs="Times New Roman"/>
          <w:sz w:val="24"/>
          <w:szCs w:val="24"/>
        </w:rPr>
        <w:t>alizacja zadań wymagających stosowania specjalnej organizacji nauki i metod pracy dla dzieci w przedszkolach, oddziałach przedszkolnych w szkołach podstawowych i innych formach wychowania przedszkolnego; plan 8 418,00 zł, wykonanie 8 418,00 zł, wydatkowano –340 850,76 zł,  w tym dotacja 8 418,00 zł.  Środki własne  332 432,76 zł.</w:t>
      </w:r>
    </w:p>
    <w:p w:rsidR="003D29B9" w:rsidRDefault="003D29B9" w:rsidP="004A2133">
      <w:pPr>
        <w:spacing w:after="0" w:line="240" w:lineRule="auto"/>
        <w:ind w:left="60"/>
        <w:jc w:val="both"/>
        <w:rPr>
          <w:rFonts w:ascii="Times New Roman" w:hAnsi="Times New Roman" w:cs="Times New Roman"/>
          <w:sz w:val="24"/>
          <w:szCs w:val="24"/>
        </w:rPr>
      </w:pPr>
      <w:r w:rsidRPr="009C4F42">
        <w:rPr>
          <w:rFonts w:ascii="Times New Roman" w:hAnsi="Times New Roman" w:cs="Times New Roman"/>
          <w:sz w:val="24"/>
          <w:szCs w:val="24"/>
        </w:rPr>
        <w:t xml:space="preserve">W rozdziałach  80103, 80104 i 80149 ujęto </w:t>
      </w:r>
      <w:r w:rsidR="00FF3B5B">
        <w:rPr>
          <w:rFonts w:ascii="Times New Roman" w:hAnsi="Times New Roman" w:cs="Times New Roman"/>
          <w:sz w:val="24"/>
          <w:szCs w:val="24"/>
        </w:rPr>
        <w:t xml:space="preserve">dochody na </w:t>
      </w:r>
      <w:r w:rsidRPr="009C4F42">
        <w:rPr>
          <w:rFonts w:ascii="Times New Roman" w:hAnsi="Times New Roman" w:cs="Times New Roman"/>
          <w:sz w:val="24"/>
          <w:szCs w:val="24"/>
        </w:rPr>
        <w:t>realizację zadań własnych gminy w zakresie wychowania przedszkolnego należne gminie na mocy art. 53 ust. 1 ustawy z dnia 27 października 2017 r. o finansowaniu zadań oświatowych.  Od IV kwartału 2013 r. gminy otrzymują dotację z budżetu państwa na realizację zadań własnych gminy w zakresie wychowania pr</w:t>
      </w:r>
      <w:r w:rsidR="00493872">
        <w:rPr>
          <w:rFonts w:ascii="Times New Roman" w:hAnsi="Times New Roman" w:cs="Times New Roman"/>
          <w:sz w:val="24"/>
          <w:szCs w:val="24"/>
        </w:rPr>
        <w:t xml:space="preserve">zedszkolnego. </w:t>
      </w:r>
    </w:p>
    <w:p w:rsidR="00493872" w:rsidRPr="009C4F42" w:rsidRDefault="00493872" w:rsidP="004A2133">
      <w:pPr>
        <w:spacing w:after="0" w:line="240" w:lineRule="auto"/>
        <w:ind w:left="60"/>
        <w:jc w:val="both"/>
        <w:rPr>
          <w:rFonts w:ascii="Times New Roman" w:hAnsi="Times New Roman" w:cs="Times New Roman"/>
          <w:sz w:val="24"/>
          <w:szCs w:val="24"/>
        </w:rPr>
      </w:pPr>
    </w:p>
    <w:p w:rsidR="003D29B9" w:rsidRPr="00A73F5E" w:rsidRDefault="003D29B9" w:rsidP="00A13608">
      <w:pPr>
        <w:numPr>
          <w:ilvl w:val="0"/>
          <w:numId w:val="235"/>
        </w:numPr>
        <w:spacing w:after="0" w:line="240" w:lineRule="auto"/>
        <w:ind w:left="357" w:hanging="357"/>
        <w:jc w:val="both"/>
        <w:rPr>
          <w:rFonts w:ascii="Times New Roman" w:hAnsi="Times New Roman" w:cs="Times New Roman"/>
          <w:sz w:val="24"/>
          <w:szCs w:val="24"/>
        </w:rPr>
      </w:pPr>
      <w:r w:rsidRPr="00A73F5E">
        <w:rPr>
          <w:rFonts w:ascii="Times New Roman" w:hAnsi="Times New Roman" w:cs="Times New Roman"/>
          <w:sz w:val="24"/>
          <w:szCs w:val="24"/>
        </w:rPr>
        <w:t>Dział 852 – Pomoc społeczna,</w:t>
      </w:r>
    </w:p>
    <w:p w:rsidR="003D29B9" w:rsidRPr="009E55AB" w:rsidRDefault="003D29B9" w:rsidP="004A2133">
      <w:pPr>
        <w:spacing w:line="240" w:lineRule="auto"/>
        <w:jc w:val="both"/>
        <w:rPr>
          <w:rFonts w:ascii="Times New Roman" w:hAnsi="Times New Roman" w:cs="Times New Roman"/>
          <w:sz w:val="24"/>
          <w:szCs w:val="24"/>
        </w:rPr>
      </w:pPr>
      <w:r>
        <w:rPr>
          <w:rFonts w:ascii="Times New Roman" w:hAnsi="Times New Roman" w:cs="Times New Roman"/>
          <w:sz w:val="24"/>
          <w:szCs w:val="24"/>
        </w:rPr>
        <w:t>Plan dochodu 859 133,00</w:t>
      </w:r>
      <w:r w:rsidRPr="009E55AB">
        <w:rPr>
          <w:rFonts w:ascii="Times New Roman" w:hAnsi="Times New Roman" w:cs="Times New Roman"/>
          <w:sz w:val="24"/>
          <w:szCs w:val="24"/>
        </w:rPr>
        <w:t xml:space="preserve"> zł, wykonanie – </w:t>
      </w:r>
      <w:r>
        <w:rPr>
          <w:rFonts w:ascii="Times New Roman" w:hAnsi="Times New Roman" w:cs="Times New Roman"/>
          <w:sz w:val="24"/>
          <w:szCs w:val="24"/>
        </w:rPr>
        <w:t>849 542,25</w:t>
      </w:r>
      <w:r w:rsidRPr="009E55AB">
        <w:rPr>
          <w:rFonts w:ascii="Times New Roman" w:hAnsi="Times New Roman" w:cs="Times New Roman"/>
          <w:sz w:val="24"/>
          <w:szCs w:val="24"/>
        </w:rPr>
        <w:t xml:space="preserve"> zł, co stanowi </w:t>
      </w:r>
      <w:r>
        <w:rPr>
          <w:rFonts w:ascii="Times New Roman" w:hAnsi="Times New Roman" w:cs="Times New Roman"/>
          <w:sz w:val="24"/>
          <w:szCs w:val="24"/>
        </w:rPr>
        <w:t>98,9</w:t>
      </w:r>
      <w:r w:rsidRPr="009E55AB">
        <w:rPr>
          <w:rFonts w:ascii="Times New Roman" w:hAnsi="Times New Roman" w:cs="Times New Roman"/>
          <w:sz w:val="24"/>
          <w:szCs w:val="24"/>
        </w:rPr>
        <w:t xml:space="preserve"> % planu. Wydatkowano </w:t>
      </w:r>
      <w:r w:rsidR="00B64407">
        <w:rPr>
          <w:rFonts w:ascii="Times New Roman" w:hAnsi="Times New Roman" w:cs="Times New Roman"/>
          <w:sz w:val="24"/>
          <w:szCs w:val="24"/>
        </w:rPr>
        <w:t xml:space="preserve">- </w:t>
      </w:r>
      <w:r>
        <w:rPr>
          <w:rFonts w:ascii="Times New Roman" w:hAnsi="Times New Roman" w:cs="Times New Roman"/>
          <w:sz w:val="24"/>
          <w:szCs w:val="24"/>
        </w:rPr>
        <w:t>1 629 875,94</w:t>
      </w:r>
      <w:r w:rsidRPr="009E55AB">
        <w:rPr>
          <w:rFonts w:ascii="Times New Roman" w:hAnsi="Times New Roman" w:cs="Times New Roman"/>
          <w:sz w:val="24"/>
          <w:szCs w:val="24"/>
        </w:rPr>
        <w:t xml:space="preserve"> zł; w tym z dotacji – </w:t>
      </w:r>
      <w:r>
        <w:rPr>
          <w:rFonts w:ascii="Times New Roman" w:hAnsi="Times New Roman" w:cs="Times New Roman"/>
          <w:sz w:val="24"/>
          <w:szCs w:val="24"/>
        </w:rPr>
        <w:t>849 542,25</w:t>
      </w:r>
      <w:r w:rsidRPr="009E55AB">
        <w:rPr>
          <w:rFonts w:ascii="Times New Roman" w:hAnsi="Times New Roman" w:cs="Times New Roman"/>
          <w:sz w:val="24"/>
          <w:szCs w:val="24"/>
        </w:rPr>
        <w:t xml:space="preserve"> zł</w:t>
      </w:r>
      <w:r>
        <w:rPr>
          <w:rFonts w:ascii="Times New Roman" w:hAnsi="Times New Roman" w:cs="Times New Roman"/>
          <w:sz w:val="24"/>
          <w:szCs w:val="24"/>
        </w:rPr>
        <w:t>, ze środków własnych 780 333,69</w:t>
      </w:r>
      <w:r w:rsidRPr="009E55AB">
        <w:rPr>
          <w:rFonts w:ascii="Times New Roman" w:hAnsi="Times New Roman" w:cs="Times New Roman"/>
          <w:sz w:val="24"/>
          <w:szCs w:val="24"/>
        </w:rPr>
        <w:t xml:space="preserve"> zł w tym :</w:t>
      </w:r>
    </w:p>
    <w:p w:rsidR="003D29B9" w:rsidRPr="009E55AB" w:rsidRDefault="003D29B9" w:rsidP="00A13608">
      <w:pPr>
        <w:numPr>
          <w:ilvl w:val="0"/>
          <w:numId w:val="237"/>
        </w:numPr>
        <w:spacing w:after="0" w:line="240" w:lineRule="auto"/>
        <w:jc w:val="both"/>
        <w:rPr>
          <w:rFonts w:ascii="Times New Roman" w:hAnsi="Times New Roman" w:cs="Times New Roman"/>
          <w:sz w:val="24"/>
          <w:szCs w:val="24"/>
        </w:rPr>
      </w:pPr>
      <w:r w:rsidRPr="009E55AB">
        <w:rPr>
          <w:rFonts w:ascii="Times New Roman" w:hAnsi="Times New Roman" w:cs="Times New Roman"/>
          <w:sz w:val="24"/>
          <w:szCs w:val="24"/>
        </w:rPr>
        <w:t xml:space="preserve">Rozdział 85213 </w:t>
      </w:r>
      <w:r w:rsidR="00A47938">
        <w:rPr>
          <w:rFonts w:ascii="Times New Roman" w:hAnsi="Times New Roman" w:cs="Times New Roman"/>
          <w:sz w:val="24"/>
          <w:szCs w:val="24"/>
        </w:rPr>
        <w:t>S</w:t>
      </w:r>
      <w:r w:rsidRPr="009E55AB">
        <w:rPr>
          <w:rFonts w:ascii="Times New Roman" w:hAnsi="Times New Roman" w:cs="Times New Roman"/>
          <w:sz w:val="24"/>
          <w:szCs w:val="24"/>
        </w:rPr>
        <w:t>kładki na ubezpieczenie zdrowotne opłacane za osoby pobierające niektóre świadczenia z pomocy społecznej, niektóre świadczenia rodzinne oraz za osoby uczestniczące w zajęciach w centrum integracji społecznej – plan 1</w:t>
      </w:r>
      <w:r>
        <w:rPr>
          <w:rFonts w:ascii="Times New Roman" w:hAnsi="Times New Roman" w:cs="Times New Roman"/>
          <w:sz w:val="24"/>
          <w:szCs w:val="24"/>
        </w:rPr>
        <w:t>8 636,00</w:t>
      </w:r>
      <w:r w:rsidRPr="009E55AB">
        <w:rPr>
          <w:rFonts w:ascii="Times New Roman" w:hAnsi="Times New Roman" w:cs="Times New Roman"/>
          <w:sz w:val="24"/>
          <w:szCs w:val="24"/>
        </w:rPr>
        <w:t xml:space="preserve"> zł, wykonanie dochodu – </w:t>
      </w:r>
      <w:r>
        <w:rPr>
          <w:rFonts w:ascii="Times New Roman" w:hAnsi="Times New Roman" w:cs="Times New Roman"/>
          <w:sz w:val="24"/>
          <w:szCs w:val="24"/>
        </w:rPr>
        <w:t>18 586,45</w:t>
      </w:r>
      <w:r w:rsidRPr="009E55AB">
        <w:rPr>
          <w:rFonts w:ascii="Times New Roman" w:hAnsi="Times New Roman" w:cs="Times New Roman"/>
          <w:sz w:val="24"/>
          <w:szCs w:val="24"/>
        </w:rPr>
        <w:t xml:space="preserve"> zł, wydatkowano wg Rb 28S – </w:t>
      </w:r>
      <w:r>
        <w:rPr>
          <w:rFonts w:ascii="Times New Roman" w:hAnsi="Times New Roman" w:cs="Times New Roman"/>
          <w:sz w:val="24"/>
          <w:szCs w:val="24"/>
        </w:rPr>
        <w:t>18 586,45</w:t>
      </w:r>
      <w:r w:rsidR="00F172F4">
        <w:rPr>
          <w:rFonts w:ascii="Times New Roman" w:hAnsi="Times New Roman" w:cs="Times New Roman"/>
          <w:sz w:val="24"/>
          <w:szCs w:val="24"/>
        </w:rPr>
        <w:t xml:space="preserve"> zł;</w:t>
      </w:r>
    </w:p>
    <w:p w:rsidR="003D29B9" w:rsidRPr="0064251D" w:rsidRDefault="003D29B9" w:rsidP="00A13608">
      <w:pPr>
        <w:numPr>
          <w:ilvl w:val="0"/>
          <w:numId w:val="237"/>
        </w:numPr>
        <w:spacing w:after="0" w:line="240" w:lineRule="auto"/>
        <w:rPr>
          <w:rFonts w:ascii="Times New Roman" w:hAnsi="Times New Roman" w:cs="Times New Roman"/>
          <w:sz w:val="24"/>
          <w:szCs w:val="24"/>
        </w:rPr>
      </w:pPr>
      <w:r w:rsidRPr="0064251D">
        <w:rPr>
          <w:rFonts w:ascii="Times New Roman" w:hAnsi="Times New Roman" w:cs="Times New Roman"/>
          <w:sz w:val="24"/>
          <w:szCs w:val="24"/>
        </w:rPr>
        <w:t xml:space="preserve">Rozdział 85214 </w:t>
      </w:r>
      <w:r w:rsidR="00A47938">
        <w:rPr>
          <w:rFonts w:ascii="Times New Roman" w:hAnsi="Times New Roman" w:cs="Times New Roman"/>
          <w:sz w:val="24"/>
          <w:szCs w:val="24"/>
        </w:rPr>
        <w:t>Z</w:t>
      </w:r>
      <w:r w:rsidRPr="0064251D">
        <w:rPr>
          <w:rFonts w:ascii="Times New Roman" w:hAnsi="Times New Roman" w:cs="Times New Roman"/>
          <w:sz w:val="24"/>
          <w:szCs w:val="24"/>
        </w:rPr>
        <w:t>asiłki i pomoc w naturze oraz składki na ubezpieczenia emerytalne                 i rentowe, plan dochodu –</w:t>
      </w:r>
      <w:r>
        <w:rPr>
          <w:rFonts w:ascii="Times New Roman" w:hAnsi="Times New Roman" w:cs="Times New Roman"/>
          <w:sz w:val="24"/>
          <w:szCs w:val="24"/>
        </w:rPr>
        <w:t xml:space="preserve"> 234 594,00</w:t>
      </w:r>
      <w:r w:rsidRPr="0064251D">
        <w:rPr>
          <w:rFonts w:ascii="Times New Roman" w:hAnsi="Times New Roman" w:cs="Times New Roman"/>
          <w:sz w:val="24"/>
          <w:szCs w:val="24"/>
        </w:rPr>
        <w:t xml:space="preserve"> zł, wykonanie – 230 288,23 zł, wydatkowano – 230 288,23 zł</w:t>
      </w:r>
      <w:r w:rsidR="00F172F4">
        <w:rPr>
          <w:rFonts w:ascii="Times New Roman" w:hAnsi="Times New Roman" w:cs="Times New Roman"/>
          <w:sz w:val="24"/>
          <w:szCs w:val="24"/>
        </w:rPr>
        <w:t xml:space="preserve">.  </w:t>
      </w:r>
      <w:r w:rsidRPr="0064251D">
        <w:rPr>
          <w:rFonts w:ascii="Times New Roman" w:hAnsi="Times New Roman" w:cs="Times New Roman"/>
          <w:sz w:val="24"/>
          <w:szCs w:val="24"/>
        </w:rPr>
        <w:t xml:space="preserve">Jest to dotacja celowa na zabezpieczenie realizacji wypłat zasiłków </w:t>
      </w:r>
      <w:r w:rsidRPr="0064251D">
        <w:rPr>
          <w:rFonts w:ascii="Times New Roman" w:hAnsi="Times New Roman" w:cs="Times New Roman"/>
          <w:sz w:val="24"/>
          <w:szCs w:val="24"/>
        </w:rPr>
        <w:lastRenderedPageBreak/>
        <w:t>okresowych w części gwarantowanej z budżetu państwa zgodnie z art. 147 ust. 7 ustawy z dnia 12 marca 2004 r. o pomocy społecznej;</w:t>
      </w:r>
    </w:p>
    <w:p w:rsidR="003D29B9" w:rsidRPr="0064251D" w:rsidRDefault="003D29B9" w:rsidP="00A13608">
      <w:pPr>
        <w:numPr>
          <w:ilvl w:val="0"/>
          <w:numId w:val="237"/>
        </w:numPr>
        <w:spacing w:after="0" w:line="240" w:lineRule="auto"/>
        <w:jc w:val="both"/>
        <w:rPr>
          <w:rFonts w:ascii="Times New Roman" w:hAnsi="Times New Roman" w:cs="Times New Roman"/>
          <w:sz w:val="24"/>
          <w:szCs w:val="24"/>
        </w:rPr>
      </w:pPr>
      <w:r w:rsidRPr="0064251D">
        <w:rPr>
          <w:rFonts w:ascii="Times New Roman" w:hAnsi="Times New Roman" w:cs="Times New Roman"/>
          <w:sz w:val="24"/>
          <w:szCs w:val="24"/>
        </w:rPr>
        <w:t xml:space="preserve">Rozdział 85216 </w:t>
      </w:r>
      <w:r w:rsidR="00A47938">
        <w:rPr>
          <w:rFonts w:ascii="Times New Roman" w:hAnsi="Times New Roman" w:cs="Times New Roman"/>
          <w:sz w:val="24"/>
          <w:szCs w:val="24"/>
        </w:rPr>
        <w:t>Z</w:t>
      </w:r>
      <w:r w:rsidRPr="0064251D">
        <w:rPr>
          <w:rFonts w:ascii="Times New Roman" w:hAnsi="Times New Roman" w:cs="Times New Roman"/>
          <w:sz w:val="24"/>
          <w:szCs w:val="24"/>
        </w:rPr>
        <w:t xml:space="preserve">asiłki stałe, plan dochodu 255 839,00 zł, wykonanie 251 271,53 zł, wydatkowano – 251 271,53 </w:t>
      </w:r>
      <w:r w:rsidR="00A5602A">
        <w:rPr>
          <w:rFonts w:ascii="Times New Roman" w:hAnsi="Times New Roman" w:cs="Times New Roman"/>
          <w:sz w:val="24"/>
          <w:szCs w:val="24"/>
        </w:rPr>
        <w:t>zł.</w:t>
      </w:r>
    </w:p>
    <w:p w:rsidR="003D29B9" w:rsidRPr="0064251D" w:rsidRDefault="003D29B9" w:rsidP="00A13608">
      <w:pPr>
        <w:numPr>
          <w:ilvl w:val="0"/>
          <w:numId w:val="237"/>
        </w:numPr>
        <w:spacing w:after="0" w:line="240" w:lineRule="auto"/>
        <w:jc w:val="both"/>
        <w:rPr>
          <w:rFonts w:ascii="Times New Roman" w:hAnsi="Times New Roman" w:cs="Times New Roman"/>
          <w:sz w:val="24"/>
          <w:szCs w:val="24"/>
        </w:rPr>
      </w:pPr>
      <w:r w:rsidRPr="0064251D">
        <w:rPr>
          <w:rFonts w:ascii="Times New Roman" w:hAnsi="Times New Roman" w:cs="Times New Roman"/>
          <w:sz w:val="24"/>
          <w:szCs w:val="24"/>
        </w:rPr>
        <w:t xml:space="preserve">Rozdział 85219 </w:t>
      </w:r>
      <w:r w:rsidR="00A47938">
        <w:rPr>
          <w:rFonts w:ascii="Times New Roman" w:hAnsi="Times New Roman" w:cs="Times New Roman"/>
          <w:sz w:val="24"/>
          <w:szCs w:val="24"/>
        </w:rPr>
        <w:t>O</w:t>
      </w:r>
      <w:r w:rsidRPr="0064251D">
        <w:rPr>
          <w:rFonts w:ascii="Times New Roman" w:hAnsi="Times New Roman" w:cs="Times New Roman"/>
          <w:sz w:val="24"/>
          <w:szCs w:val="24"/>
        </w:rPr>
        <w:t>środki pomocy społecznej, dotacja przeznaczona na  dofinansowanie  funkcjonowania Gminnego Ośrodka Pomocy Społecznej w Osielsku – plan dochodu 229 864,00 zł, wykonanie dochodu – 229 196,04 zł, wydatkowano</w:t>
      </w:r>
      <w:r w:rsidR="00A5602A">
        <w:rPr>
          <w:rFonts w:ascii="Times New Roman" w:hAnsi="Times New Roman" w:cs="Times New Roman"/>
          <w:sz w:val="24"/>
          <w:szCs w:val="24"/>
        </w:rPr>
        <w:t xml:space="preserve"> - </w:t>
      </w:r>
      <w:r w:rsidRPr="0064251D">
        <w:rPr>
          <w:rFonts w:ascii="Times New Roman" w:hAnsi="Times New Roman" w:cs="Times New Roman"/>
          <w:sz w:val="24"/>
          <w:szCs w:val="24"/>
        </w:rPr>
        <w:t>914 529,73 zł, w tym dotacja 229 196,04 zł. Gmina z własnych środków dołożyła –  685 333,69 zł., co stanowi 74,9 % ogółu wydatków;</w:t>
      </w:r>
    </w:p>
    <w:p w:rsidR="003D29B9" w:rsidRDefault="003D29B9" w:rsidP="00A13608">
      <w:pPr>
        <w:numPr>
          <w:ilvl w:val="0"/>
          <w:numId w:val="237"/>
        </w:numPr>
        <w:spacing w:after="0" w:line="240" w:lineRule="auto"/>
        <w:jc w:val="both"/>
        <w:rPr>
          <w:rFonts w:ascii="Times New Roman" w:hAnsi="Times New Roman" w:cs="Times New Roman"/>
          <w:sz w:val="24"/>
          <w:szCs w:val="24"/>
        </w:rPr>
      </w:pPr>
      <w:r w:rsidRPr="0064251D">
        <w:rPr>
          <w:rFonts w:ascii="Times New Roman" w:hAnsi="Times New Roman" w:cs="Times New Roman"/>
          <w:sz w:val="24"/>
          <w:szCs w:val="24"/>
        </w:rPr>
        <w:t xml:space="preserve">Rozdział 85230 </w:t>
      </w:r>
      <w:r w:rsidR="00A47938">
        <w:rPr>
          <w:rFonts w:ascii="Times New Roman" w:hAnsi="Times New Roman" w:cs="Times New Roman"/>
          <w:sz w:val="24"/>
          <w:szCs w:val="24"/>
        </w:rPr>
        <w:t>P</w:t>
      </w:r>
      <w:r>
        <w:rPr>
          <w:rFonts w:ascii="Times New Roman" w:hAnsi="Times New Roman" w:cs="Times New Roman"/>
          <w:sz w:val="24"/>
          <w:szCs w:val="24"/>
        </w:rPr>
        <w:t>omoc w zakresie dożywiania</w:t>
      </w:r>
      <w:r w:rsidRPr="0064251D">
        <w:rPr>
          <w:rFonts w:ascii="Times New Roman" w:hAnsi="Times New Roman" w:cs="Times New Roman"/>
          <w:sz w:val="24"/>
          <w:szCs w:val="24"/>
        </w:rPr>
        <w:t xml:space="preserve">; plan dochodu 120 200,00 zł, wykonanie dochodu –120 200,00 zł, wydatkowano  215 200,00 zł, w tym dotacja 120 200,00 zł. Jest to dotacja na realizację wieloletniego programu „Pomoc państwa </w:t>
      </w:r>
      <w:r w:rsidR="00531601">
        <w:rPr>
          <w:rFonts w:ascii="Times New Roman" w:hAnsi="Times New Roman" w:cs="Times New Roman"/>
          <w:sz w:val="24"/>
          <w:szCs w:val="24"/>
        </w:rPr>
        <w:br/>
      </w:r>
      <w:r w:rsidRPr="0064251D">
        <w:rPr>
          <w:rFonts w:ascii="Times New Roman" w:hAnsi="Times New Roman" w:cs="Times New Roman"/>
          <w:sz w:val="24"/>
          <w:szCs w:val="24"/>
        </w:rPr>
        <w:t>w zakresie dożywiania”.  Udział środków własnych gminy stanowi  40 %  wydatków na realizację Programu i wniesiony jest w formie posiłku dla osób, które spełniają kryterium dochodowe. Dotacja z budżetu państ</w:t>
      </w:r>
      <w:r w:rsidR="00531601">
        <w:rPr>
          <w:rFonts w:ascii="Times New Roman" w:hAnsi="Times New Roman" w:cs="Times New Roman"/>
          <w:sz w:val="24"/>
          <w:szCs w:val="24"/>
        </w:rPr>
        <w:t xml:space="preserve">wa stanowi 60 % ogółu wydatków </w:t>
      </w:r>
      <w:r w:rsidR="00531601">
        <w:rPr>
          <w:rFonts w:ascii="Times New Roman" w:hAnsi="Times New Roman" w:cs="Times New Roman"/>
          <w:sz w:val="24"/>
          <w:szCs w:val="24"/>
        </w:rPr>
        <w:br/>
        <w:t>i p</w:t>
      </w:r>
      <w:r w:rsidRPr="0064251D">
        <w:rPr>
          <w:rFonts w:ascii="Times New Roman" w:hAnsi="Times New Roman" w:cs="Times New Roman"/>
          <w:sz w:val="24"/>
          <w:szCs w:val="24"/>
        </w:rPr>
        <w:t xml:space="preserve">rzeznaczona jest  na pomoc w formie świadczenia pieniężnego na zakup posiłku lub żywności. </w:t>
      </w:r>
    </w:p>
    <w:p w:rsidR="003D29B9" w:rsidRPr="0064251D" w:rsidRDefault="003D29B9" w:rsidP="004A2133">
      <w:pPr>
        <w:spacing w:after="0" w:line="240" w:lineRule="auto"/>
        <w:ind w:left="720"/>
        <w:jc w:val="both"/>
        <w:rPr>
          <w:rFonts w:ascii="Times New Roman" w:hAnsi="Times New Roman" w:cs="Times New Roman"/>
          <w:sz w:val="24"/>
          <w:szCs w:val="24"/>
        </w:rPr>
      </w:pPr>
    </w:p>
    <w:p w:rsidR="003D29B9" w:rsidRPr="00A73F5E" w:rsidRDefault="003D29B9" w:rsidP="00A13608">
      <w:pPr>
        <w:numPr>
          <w:ilvl w:val="0"/>
          <w:numId w:val="238"/>
        </w:numPr>
        <w:spacing w:after="0" w:line="240" w:lineRule="auto"/>
        <w:ind w:hanging="357"/>
        <w:jc w:val="both"/>
        <w:rPr>
          <w:rFonts w:ascii="Times New Roman" w:hAnsi="Times New Roman" w:cs="Times New Roman"/>
          <w:sz w:val="24"/>
          <w:szCs w:val="24"/>
        </w:rPr>
      </w:pPr>
      <w:r w:rsidRPr="00A73F5E">
        <w:rPr>
          <w:rFonts w:ascii="Times New Roman" w:hAnsi="Times New Roman" w:cs="Times New Roman"/>
          <w:sz w:val="24"/>
          <w:szCs w:val="24"/>
        </w:rPr>
        <w:t>Dział 854 – Edukacyjna opieka wychowawcza</w:t>
      </w:r>
    </w:p>
    <w:p w:rsidR="003D29B9" w:rsidRDefault="003D29B9" w:rsidP="004A2133">
      <w:pPr>
        <w:spacing w:after="0" w:line="240" w:lineRule="auto"/>
        <w:jc w:val="both"/>
        <w:rPr>
          <w:rFonts w:ascii="Times New Roman" w:eastAsia="MS Mincho" w:hAnsi="Times New Roman" w:cs="Times New Roman"/>
          <w:sz w:val="24"/>
          <w:szCs w:val="24"/>
        </w:rPr>
      </w:pPr>
      <w:r w:rsidRPr="0064251D">
        <w:rPr>
          <w:rFonts w:ascii="Times New Roman" w:hAnsi="Times New Roman" w:cs="Times New Roman"/>
          <w:sz w:val="24"/>
          <w:szCs w:val="24"/>
        </w:rPr>
        <w:t xml:space="preserve">Rozdział 85415 – </w:t>
      </w:r>
      <w:r w:rsidR="00A47938">
        <w:rPr>
          <w:rFonts w:ascii="Times New Roman" w:hAnsi="Times New Roman" w:cs="Times New Roman"/>
          <w:sz w:val="24"/>
          <w:szCs w:val="24"/>
        </w:rPr>
        <w:t>P</w:t>
      </w:r>
      <w:r w:rsidRPr="0064251D">
        <w:rPr>
          <w:rFonts w:ascii="Times New Roman" w:hAnsi="Times New Roman" w:cs="Times New Roman"/>
          <w:sz w:val="24"/>
          <w:szCs w:val="24"/>
        </w:rPr>
        <w:t>omoc materialna dla uczniów</w:t>
      </w:r>
      <w:r>
        <w:rPr>
          <w:rFonts w:ascii="Times New Roman" w:hAnsi="Times New Roman" w:cs="Times New Roman"/>
          <w:sz w:val="24"/>
          <w:szCs w:val="24"/>
        </w:rPr>
        <w:t>,</w:t>
      </w:r>
      <w:r w:rsidRPr="0064251D">
        <w:rPr>
          <w:rFonts w:ascii="Times New Roman" w:hAnsi="Times New Roman" w:cs="Times New Roman"/>
          <w:sz w:val="24"/>
          <w:szCs w:val="24"/>
        </w:rPr>
        <w:t xml:space="preserve"> plan dochodu – </w:t>
      </w:r>
      <w:r>
        <w:rPr>
          <w:rFonts w:ascii="Times New Roman" w:hAnsi="Times New Roman" w:cs="Times New Roman"/>
          <w:sz w:val="24"/>
          <w:szCs w:val="24"/>
        </w:rPr>
        <w:t>38 823,00</w:t>
      </w:r>
      <w:r w:rsidRPr="0064251D">
        <w:rPr>
          <w:rFonts w:ascii="Times New Roman" w:hAnsi="Times New Roman" w:cs="Times New Roman"/>
          <w:sz w:val="24"/>
          <w:szCs w:val="24"/>
        </w:rPr>
        <w:t xml:space="preserve"> zł, wykonanie   </w:t>
      </w:r>
      <w:r>
        <w:rPr>
          <w:rFonts w:ascii="Times New Roman" w:hAnsi="Times New Roman" w:cs="Times New Roman"/>
          <w:sz w:val="24"/>
          <w:szCs w:val="24"/>
        </w:rPr>
        <w:t>31 242,35</w:t>
      </w:r>
      <w:r w:rsidRPr="0064251D">
        <w:rPr>
          <w:rFonts w:ascii="Times New Roman" w:hAnsi="Times New Roman" w:cs="Times New Roman"/>
          <w:sz w:val="24"/>
          <w:szCs w:val="24"/>
        </w:rPr>
        <w:t xml:space="preserve"> zł, co stanowi </w:t>
      </w:r>
      <w:r>
        <w:rPr>
          <w:rFonts w:ascii="Times New Roman" w:hAnsi="Times New Roman" w:cs="Times New Roman"/>
          <w:sz w:val="24"/>
          <w:szCs w:val="24"/>
        </w:rPr>
        <w:t>80,5</w:t>
      </w:r>
      <w:r w:rsidRPr="0064251D">
        <w:rPr>
          <w:rFonts w:ascii="Times New Roman" w:hAnsi="Times New Roman" w:cs="Times New Roman"/>
          <w:sz w:val="24"/>
          <w:szCs w:val="24"/>
        </w:rPr>
        <w:t xml:space="preserve"> % planu, wydatkowano – </w:t>
      </w:r>
      <w:r>
        <w:rPr>
          <w:rFonts w:ascii="Times New Roman" w:hAnsi="Times New Roman" w:cs="Times New Roman"/>
          <w:sz w:val="24"/>
          <w:szCs w:val="24"/>
        </w:rPr>
        <w:t>39 052,94</w:t>
      </w:r>
      <w:r w:rsidRPr="0064251D">
        <w:rPr>
          <w:rFonts w:ascii="Times New Roman" w:hAnsi="Times New Roman" w:cs="Times New Roman"/>
          <w:sz w:val="24"/>
          <w:szCs w:val="24"/>
        </w:rPr>
        <w:t xml:space="preserve"> zł, w tym dotacja – </w:t>
      </w:r>
      <w:r>
        <w:rPr>
          <w:rFonts w:ascii="Times New Roman" w:hAnsi="Times New Roman" w:cs="Times New Roman"/>
          <w:sz w:val="24"/>
          <w:szCs w:val="24"/>
        </w:rPr>
        <w:t>31 242,35</w:t>
      </w:r>
      <w:r w:rsidRPr="0064251D">
        <w:rPr>
          <w:rFonts w:ascii="Times New Roman" w:hAnsi="Times New Roman" w:cs="Times New Roman"/>
          <w:sz w:val="24"/>
          <w:szCs w:val="24"/>
        </w:rPr>
        <w:t xml:space="preserve"> zł, </w:t>
      </w:r>
      <w:r w:rsidR="00531601">
        <w:rPr>
          <w:rFonts w:ascii="Times New Roman" w:hAnsi="Times New Roman" w:cs="Times New Roman"/>
          <w:sz w:val="24"/>
          <w:szCs w:val="24"/>
        </w:rPr>
        <w:t xml:space="preserve"> </w:t>
      </w:r>
      <w:r w:rsidRPr="0064251D">
        <w:rPr>
          <w:rFonts w:ascii="Times New Roman" w:hAnsi="Times New Roman" w:cs="Times New Roman"/>
          <w:sz w:val="24"/>
          <w:szCs w:val="24"/>
        </w:rPr>
        <w:t xml:space="preserve">środki gminy –  </w:t>
      </w:r>
      <w:r>
        <w:rPr>
          <w:rFonts w:ascii="Times New Roman" w:hAnsi="Times New Roman" w:cs="Times New Roman"/>
          <w:sz w:val="24"/>
          <w:szCs w:val="24"/>
        </w:rPr>
        <w:t>7 810,59 zł. D</w:t>
      </w:r>
      <w:r w:rsidRPr="0064251D">
        <w:rPr>
          <w:rFonts w:ascii="Times New Roman" w:hAnsi="Times New Roman" w:cs="Times New Roman"/>
          <w:sz w:val="24"/>
          <w:szCs w:val="24"/>
        </w:rPr>
        <w:t xml:space="preserve">ofinansowanie świadczeń pomocy materialnej dla uczniów o charakterze socjalnym – zgodnie z art. 90d i </w:t>
      </w:r>
      <w:r>
        <w:rPr>
          <w:rFonts w:ascii="Times New Roman" w:hAnsi="Times New Roman" w:cs="Times New Roman"/>
          <w:sz w:val="24"/>
          <w:szCs w:val="24"/>
        </w:rPr>
        <w:t xml:space="preserve">90e ustawy </w:t>
      </w:r>
      <w:r>
        <w:rPr>
          <w:rFonts w:ascii="Times New Roman" w:hAnsi="Times New Roman" w:cs="Times New Roman"/>
          <w:sz w:val="24"/>
          <w:szCs w:val="24"/>
        </w:rPr>
        <w:br/>
        <w:t xml:space="preserve">o systemie oświaty. </w:t>
      </w:r>
      <w:r w:rsidRPr="0064251D">
        <w:rPr>
          <w:rFonts w:ascii="Times New Roman" w:hAnsi="Times New Roman" w:cs="Times New Roman"/>
          <w:sz w:val="24"/>
          <w:szCs w:val="24"/>
        </w:rPr>
        <w:t xml:space="preserve">Według rozliczenia dotacji sporządzonego przez </w:t>
      </w:r>
      <w:r>
        <w:rPr>
          <w:rFonts w:ascii="Times New Roman" w:hAnsi="Times New Roman" w:cs="Times New Roman"/>
          <w:sz w:val="24"/>
          <w:szCs w:val="24"/>
        </w:rPr>
        <w:t xml:space="preserve">Gminny Ośrodek Pomocy Społecznej </w:t>
      </w:r>
      <w:r w:rsidRPr="0064251D">
        <w:rPr>
          <w:rFonts w:ascii="Times New Roman" w:hAnsi="Times New Roman" w:cs="Times New Roman"/>
          <w:sz w:val="24"/>
          <w:szCs w:val="24"/>
        </w:rPr>
        <w:t xml:space="preserve">w okresie sprawozdawczym zostało wydanych </w:t>
      </w:r>
      <w:r>
        <w:rPr>
          <w:rFonts w:ascii="Times New Roman" w:hAnsi="Times New Roman" w:cs="Times New Roman"/>
          <w:sz w:val="24"/>
          <w:szCs w:val="24"/>
        </w:rPr>
        <w:t>67</w:t>
      </w:r>
      <w:r w:rsidRPr="0064251D">
        <w:rPr>
          <w:rFonts w:ascii="Times New Roman" w:hAnsi="Times New Roman" w:cs="Times New Roman"/>
          <w:sz w:val="24"/>
          <w:szCs w:val="24"/>
        </w:rPr>
        <w:t xml:space="preserve"> decyzji </w:t>
      </w:r>
      <w:r w:rsidRPr="0064251D">
        <w:rPr>
          <w:rFonts w:ascii="Times New Roman" w:hAnsi="Times New Roman" w:cs="Times New Roman"/>
          <w:sz w:val="24"/>
          <w:szCs w:val="24"/>
        </w:rPr>
        <w:br/>
        <w:t xml:space="preserve">w sprawie  przyznania stypendium szkolnego.  W okresie od stycznia  do </w:t>
      </w:r>
      <w:r>
        <w:rPr>
          <w:rFonts w:ascii="Times New Roman" w:hAnsi="Times New Roman" w:cs="Times New Roman"/>
          <w:sz w:val="24"/>
          <w:szCs w:val="24"/>
        </w:rPr>
        <w:t>grudnia</w:t>
      </w:r>
      <w:r w:rsidRPr="0064251D">
        <w:rPr>
          <w:rFonts w:ascii="Times New Roman" w:hAnsi="Times New Roman" w:cs="Times New Roman"/>
          <w:sz w:val="24"/>
          <w:szCs w:val="24"/>
        </w:rPr>
        <w:t xml:space="preserve">  2019 r. stypendia otrzymało </w:t>
      </w:r>
      <w:r>
        <w:rPr>
          <w:rFonts w:ascii="Times New Roman" w:hAnsi="Times New Roman" w:cs="Times New Roman"/>
          <w:sz w:val="24"/>
          <w:szCs w:val="24"/>
        </w:rPr>
        <w:t>62</w:t>
      </w:r>
      <w:r w:rsidRPr="0064251D">
        <w:rPr>
          <w:rFonts w:ascii="Times New Roman" w:hAnsi="Times New Roman" w:cs="Times New Roman"/>
          <w:sz w:val="24"/>
          <w:szCs w:val="24"/>
        </w:rPr>
        <w:t xml:space="preserve"> uczniów</w:t>
      </w:r>
      <w:r w:rsidRPr="0064251D">
        <w:rPr>
          <w:rFonts w:ascii="Times New Roman" w:eastAsia="MS Mincho" w:hAnsi="Times New Roman" w:cs="Times New Roman"/>
          <w:sz w:val="24"/>
          <w:szCs w:val="24"/>
        </w:rPr>
        <w:t xml:space="preserve"> zamieszkałych na terenie gminy: w tym </w:t>
      </w:r>
      <w:r>
        <w:rPr>
          <w:rFonts w:ascii="Times New Roman" w:eastAsia="MS Mincho" w:hAnsi="Times New Roman" w:cs="Times New Roman"/>
          <w:sz w:val="24"/>
          <w:szCs w:val="24"/>
        </w:rPr>
        <w:t>45</w:t>
      </w:r>
      <w:r w:rsidRPr="0064251D">
        <w:rPr>
          <w:rFonts w:ascii="Times New Roman" w:eastAsia="MS Mincho" w:hAnsi="Times New Roman" w:cs="Times New Roman"/>
          <w:sz w:val="24"/>
          <w:szCs w:val="24"/>
        </w:rPr>
        <w:t xml:space="preserve"> uczniów szkół podstawowych na kwotę </w:t>
      </w:r>
      <w:r>
        <w:rPr>
          <w:rFonts w:ascii="Times New Roman" w:eastAsia="MS Mincho" w:hAnsi="Times New Roman" w:cs="Times New Roman"/>
          <w:sz w:val="24"/>
          <w:szCs w:val="24"/>
        </w:rPr>
        <w:t>28 834,58</w:t>
      </w:r>
      <w:r w:rsidRPr="0064251D">
        <w:rPr>
          <w:rFonts w:ascii="Times New Roman" w:eastAsia="MS Mincho" w:hAnsi="Times New Roman" w:cs="Times New Roman"/>
          <w:sz w:val="24"/>
          <w:szCs w:val="24"/>
        </w:rPr>
        <w:t xml:space="preserve"> zł, 4 uczniów gimnazjów na kwotę  2 122,02 zł, </w:t>
      </w:r>
      <w:r w:rsidR="00A73F5E">
        <w:rPr>
          <w:rFonts w:ascii="Times New Roman" w:eastAsia="MS Mincho" w:hAnsi="Times New Roman" w:cs="Times New Roman"/>
          <w:sz w:val="24"/>
          <w:szCs w:val="24"/>
        </w:rPr>
        <w:br/>
      </w:r>
      <w:r>
        <w:rPr>
          <w:rFonts w:ascii="Times New Roman" w:eastAsia="MS Mincho" w:hAnsi="Times New Roman" w:cs="Times New Roman"/>
          <w:sz w:val="24"/>
          <w:szCs w:val="24"/>
        </w:rPr>
        <w:t>13</w:t>
      </w:r>
      <w:r w:rsidRPr="0064251D">
        <w:rPr>
          <w:rFonts w:ascii="Times New Roman" w:eastAsia="MS Mincho" w:hAnsi="Times New Roman" w:cs="Times New Roman"/>
          <w:sz w:val="24"/>
          <w:szCs w:val="24"/>
        </w:rPr>
        <w:t xml:space="preserve"> uczniów szkół ponad gimnazjalnych na kwotę  </w:t>
      </w:r>
      <w:r>
        <w:rPr>
          <w:rFonts w:ascii="Times New Roman" w:eastAsia="MS Mincho" w:hAnsi="Times New Roman" w:cs="Times New Roman"/>
          <w:sz w:val="24"/>
          <w:szCs w:val="24"/>
        </w:rPr>
        <w:t>8 096,34</w:t>
      </w:r>
      <w:r w:rsidRPr="0064251D">
        <w:rPr>
          <w:rFonts w:ascii="Times New Roman" w:eastAsia="MS Mincho" w:hAnsi="Times New Roman" w:cs="Times New Roman"/>
          <w:sz w:val="24"/>
          <w:szCs w:val="24"/>
        </w:rPr>
        <w:t xml:space="preserve"> zł.</w:t>
      </w:r>
    </w:p>
    <w:p w:rsidR="003D29B9" w:rsidRPr="00B32502" w:rsidRDefault="003D29B9" w:rsidP="002137A8">
      <w:pPr>
        <w:spacing w:after="0" w:line="240" w:lineRule="auto"/>
        <w:ind w:left="62"/>
        <w:jc w:val="both"/>
        <w:rPr>
          <w:rFonts w:ascii="Times New Roman" w:eastAsia="MS Mincho" w:hAnsi="Times New Roman" w:cs="Times New Roman"/>
          <w:sz w:val="24"/>
          <w:szCs w:val="24"/>
        </w:rPr>
      </w:pPr>
    </w:p>
    <w:p w:rsidR="003D29B9" w:rsidRPr="00B32502" w:rsidRDefault="003D29B9" w:rsidP="002137A8">
      <w:pPr>
        <w:spacing w:after="0" w:line="240" w:lineRule="auto"/>
        <w:ind w:left="62"/>
        <w:jc w:val="both"/>
        <w:rPr>
          <w:rFonts w:ascii="Times New Roman" w:eastAsia="MS Mincho" w:hAnsi="Times New Roman" w:cs="Times New Roman"/>
          <w:sz w:val="24"/>
          <w:szCs w:val="24"/>
        </w:rPr>
      </w:pPr>
      <w:r w:rsidRPr="00B32502">
        <w:rPr>
          <w:rFonts w:ascii="Times New Roman" w:eastAsia="MS Mincho" w:hAnsi="Times New Roman" w:cs="Times New Roman"/>
          <w:sz w:val="24"/>
          <w:szCs w:val="24"/>
        </w:rPr>
        <w:t>4. Dział 855- Rodzina</w:t>
      </w:r>
    </w:p>
    <w:p w:rsidR="003D29B9" w:rsidRPr="00874351" w:rsidRDefault="003D29B9" w:rsidP="002137A8">
      <w:pPr>
        <w:pStyle w:val="Default"/>
        <w:jc w:val="both"/>
        <w:rPr>
          <w:color w:val="auto"/>
        </w:rPr>
      </w:pPr>
      <w:r w:rsidRPr="00AB171D">
        <w:rPr>
          <w:rFonts w:eastAsia="MS Mincho"/>
          <w:color w:val="auto"/>
        </w:rPr>
        <w:t xml:space="preserve">Rozdział 85504 – Wspieranie rodziny; plan </w:t>
      </w:r>
      <w:r>
        <w:rPr>
          <w:rFonts w:eastAsia="MS Mincho"/>
          <w:color w:val="auto"/>
        </w:rPr>
        <w:t>dochodu 16 212,00</w:t>
      </w:r>
      <w:r w:rsidRPr="00AB171D">
        <w:rPr>
          <w:rFonts w:eastAsia="MS Mincho"/>
          <w:color w:val="auto"/>
        </w:rPr>
        <w:t xml:space="preserve"> zł, wykonanie </w:t>
      </w:r>
      <w:r>
        <w:rPr>
          <w:rFonts w:eastAsia="MS Mincho"/>
          <w:color w:val="auto"/>
        </w:rPr>
        <w:t>16 006,72</w:t>
      </w:r>
      <w:r w:rsidRPr="00AB171D">
        <w:rPr>
          <w:rFonts w:eastAsia="MS Mincho"/>
          <w:color w:val="auto"/>
        </w:rPr>
        <w:t xml:space="preserve"> zł, wydatkowano </w:t>
      </w:r>
      <w:r>
        <w:rPr>
          <w:rFonts w:eastAsia="MS Mincho"/>
          <w:color w:val="auto"/>
        </w:rPr>
        <w:t>16 006,72</w:t>
      </w:r>
      <w:r w:rsidRPr="00AB171D">
        <w:rPr>
          <w:rFonts w:eastAsia="MS Mincho"/>
          <w:color w:val="auto"/>
        </w:rPr>
        <w:t xml:space="preserve"> zł. </w:t>
      </w:r>
      <w:r>
        <w:rPr>
          <w:rFonts w:eastAsia="MS Mincho"/>
          <w:color w:val="auto"/>
        </w:rPr>
        <w:t xml:space="preserve"> Środki z dotacji przeznaczono  na  dofinansowanie  realizacji zadania</w:t>
      </w:r>
      <w:r w:rsidR="00B32502">
        <w:rPr>
          <w:rFonts w:eastAsia="MS Mincho"/>
          <w:color w:val="auto"/>
        </w:rPr>
        <w:t xml:space="preserve"> </w:t>
      </w:r>
      <w:r w:rsidRPr="00874351">
        <w:rPr>
          <w:rFonts w:eastAsia="MS Mincho"/>
          <w:color w:val="auto"/>
        </w:rPr>
        <w:t>publicznego  pn. „Program asystent rodziny i koordynator rodzinnej pieczy zastępczej na rok 2019”.</w:t>
      </w:r>
      <w:r w:rsidRPr="00874351">
        <w:rPr>
          <w:color w:val="auto"/>
        </w:rPr>
        <w:t xml:space="preserve"> Wkład własny gminy 29 863,40 zł. </w:t>
      </w:r>
    </w:p>
    <w:p w:rsidR="002137A8" w:rsidRPr="00874351" w:rsidRDefault="002137A8" w:rsidP="002137A8">
      <w:pPr>
        <w:pStyle w:val="Default"/>
        <w:jc w:val="both"/>
        <w:rPr>
          <w:color w:val="auto"/>
        </w:rPr>
      </w:pPr>
    </w:p>
    <w:p w:rsidR="003D29B9" w:rsidRPr="00874351" w:rsidRDefault="003D29B9" w:rsidP="002137A8">
      <w:pPr>
        <w:pStyle w:val="Default"/>
        <w:rPr>
          <w:i/>
          <w:color w:val="auto"/>
        </w:rPr>
      </w:pPr>
      <w:r w:rsidRPr="00874351">
        <w:rPr>
          <w:i/>
          <w:color w:val="auto"/>
        </w:rPr>
        <w:t>Szczegółowe omówienie realizacji zadań Gminnego Ośrodka Pomocy Społecznej</w:t>
      </w:r>
      <w:r w:rsidR="00A47938" w:rsidRPr="00874351">
        <w:rPr>
          <w:i/>
          <w:color w:val="auto"/>
        </w:rPr>
        <w:t xml:space="preserve"> znajduje się na stronie 73 – 8</w:t>
      </w:r>
      <w:r w:rsidR="007402CE">
        <w:rPr>
          <w:i/>
          <w:color w:val="auto"/>
        </w:rPr>
        <w:t>3</w:t>
      </w:r>
      <w:r w:rsidR="00A47938" w:rsidRPr="00874351">
        <w:rPr>
          <w:i/>
          <w:color w:val="auto"/>
        </w:rPr>
        <w:t>.</w:t>
      </w:r>
    </w:p>
    <w:p w:rsidR="003D29B9" w:rsidRDefault="003D29B9" w:rsidP="002137A8">
      <w:pPr>
        <w:pStyle w:val="Default"/>
        <w:rPr>
          <w:color w:val="FF0000"/>
        </w:rPr>
      </w:pPr>
      <w:r w:rsidRPr="00874351">
        <w:rPr>
          <w:color w:val="auto"/>
        </w:rPr>
        <w:t>Podsumowanie: ze środków</w:t>
      </w:r>
      <w:r w:rsidRPr="00326FD3">
        <w:rPr>
          <w:color w:val="auto"/>
        </w:rPr>
        <w:t xml:space="preserve"> własnych gmina wydatkowała na realizację </w:t>
      </w:r>
      <w:r w:rsidR="00B32502">
        <w:rPr>
          <w:color w:val="auto"/>
        </w:rPr>
        <w:t xml:space="preserve">tej grupy </w:t>
      </w:r>
      <w:r w:rsidRPr="00326FD3">
        <w:rPr>
          <w:color w:val="auto"/>
        </w:rPr>
        <w:t xml:space="preserve">zadań własnych </w:t>
      </w:r>
      <w:r>
        <w:rPr>
          <w:color w:val="auto"/>
        </w:rPr>
        <w:t xml:space="preserve">kwotę   </w:t>
      </w:r>
      <w:r w:rsidR="005C7AE5">
        <w:rPr>
          <w:color w:val="auto"/>
        </w:rPr>
        <w:t xml:space="preserve">- </w:t>
      </w:r>
      <w:r>
        <w:rPr>
          <w:color w:val="auto"/>
        </w:rPr>
        <w:t xml:space="preserve"> 6 242 685,59</w:t>
      </w:r>
      <w:r w:rsidRPr="00326FD3">
        <w:rPr>
          <w:color w:val="auto"/>
        </w:rPr>
        <w:t xml:space="preserve"> zł, z tego</w:t>
      </w:r>
      <w:r w:rsidRPr="009874DA">
        <w:rPr>
          <w:color w:val="FF0000"/>
        </w:rPr>
        <w:t xml:space="preserve">: </w:t>
      </w:r>
    </w:p>
    <w:p w:rsidR="00533ED6" w:rsidRDefault="003D29B9" w:rsidP="00A13608">
      <w:pPr>
        <w:pStyle w:val="Default"/>
        <w:numPr>
          <w:ilvl w:val="0"/>
          <w:numId w:val="265"/>
        </w:numPr>
        <w:rPr>
          <w:color w:val="auto"/>
        </w:rPr>
      </w:pPr>
      <w:r w:rsidRPr="00D37EE7">
        <w:rPr>
          <w:color w:val="auto"/>
        </w:rPr>
        <w:t>zakup pomocy dydaktycznych do biblioteki szkolnej – 6 000,00 zł</w:t>
      </w:r>
      <w:r w:rsidR="00533ED6">
        <w:rPr>
          <w:color w:val="auto"/>
        </w:rPr>
        <w:t>.</w:t>
      </w:r>
    </w:p>
    <w:p w:rsidR="003D29B9" w:rsidRPr="00533ED6" w:rsidRDefault="003D29B9" w:rsidP="00A13608">
      <w:pPr>
        <w:pStyle w:val="Default"/>
        <w:numPr>
          <w:ilvl w:val="0"/>
          <w:numId w:val="265"/>
        </w:numPr>
        <w:rPr>
          <w:color w:val="auto"/>
        </w:rPr>
      </w:pPr>
      <w:r w:rsidRPr="00D37EE7">
        <w:rPr>
          <w:color w:val="auto"/>
        </w:rPr>
        <w:t xml:space="preserve"> </w:t>
      </w:r>
      <w:r w:rsidRPr="00533ED6">
        <w:rPr>
          <w:color w:val="auto"/>
        </w:rPr>
        <w:t xml:space="preserve">wychowanie przedszkolne – 5 418 677,91 zł, z tego: </w:t>
      </w:r>
    </w:p>
    <w:p w:rsidR="003D29B9" w:rsidRPr="007E7467" w:rsidRDefault="003D29B9" w:rsidP="00A47938">
      <w:pPr>
        <w:pStyle w:val="Default"/>
        <w:numPr>
          <w:ilvl w:val="1"/>
          <w:numId w:val="285"/>
        </w:numPr>
        <w:spacing w:after="27"/>
        <w:rPr>
          <w:color w:val="auto"/>
        </w:rPr>
      </w:pPr>
      <w:r w:rsidRPr="007E7467">
        <w:rPr>
          <w:color w:val="auto"/>
        </w:rPr>
        <w:t xml:space="preserve">w szkołach podstawowych – </w:t>
      </w:r>
      <w:r>
        <w:rPr>
          <w:color w:val="auto"/>
        </w:rPr>
        <w:t>683 058,11</w:t>
      </w:r>
      <w:r w:rsidRPr="007E7467">
        <w:rPr>
          <w:color w:val="auto"/>
        </w:rPr>
        <w:t xml:space="preserve"> </w:t>
      </w:r>
      <w:r w:rsidR="00533ED6">
        <w:rPr>
          <w:color w:val="auto"/>
        </w:rPr>
        <w:t>zł.</w:t>
      </w:r>
    </w:p>
    <w:p w:rsidR="003D29B9" w:rsidRPr="007E7467" w:rsidRDefault="003D29B9" w:rsidP="00A47938">
      <w:pPr>
        <w:pStyle w:val="Default"/>
        <w:numPr>
          <w:ilvl w:val="1"/>
          <w:numId w:val="285"/>
        </w:numPr>
        <w:spacing w:after="27"/>
        <w:rPr>
          <w:color w:val="auto"/>
        </w:rPr>
      </w:pPr>
      <w:r w:rsidRPr="007E7467">
        <w:rPr>
          <w:color w:val="auto"/>
        </w:rPr>
        <w:t xml:space="preserve">w przedszkolach </w:t>
      </w:r>
      <w:r>
        <w:rPr>
          <w:color w:val="auto"/>
        </w:rPr>
        <w:t>–</w:t>
      </w:r>
      <w:r w:rsidR="00533ED6">
        <w:rPr>
          <w:color w:val="auto"/>
        </w:rPr>
        <w:t xml:space="preserve"> </w:t>
      </w:r>
      <w:r>
        <w:rPr>
          <w:color w:val="auto"/>
        </w:rPr>
        <w:t>4 403 187,04</w:t>
      </w:r>
      <w:r w:rsidR="00533ED6">
        <w:rPr>
          <w:color w:val="auto"/>
        </w:rPr>
        <w:t xml:space="preserve"> zł.</w:t>
      </w:r>
    </w:p>
    <w:p w:rsidR="003D29B9" w:rsidRPr="007E7467" w:rsidRDefault="003D29B9" w:rsidP="00A47938">
      <w:pPr>
        <w:pStyle w:val="Default"/>
        <w:numPr>
          <w:ilvl w:val="1"/>
          <w:numId w:val="285"/>
        </w:numPr>
        <w:spacing w:after="27"/>
        <w:rPr>
          <w:color w:val="auto"/>
        </w:rPr>
      </w:pPr>
      <w:r w:rsidRPr="007E7467">
        <w:rPr>
          <w:color w:val="auto"/>
        </w:rPr>
        <w:t xml:space="preserve">realizacja zadań wymagających stosowania specjalnej organizacji nauki </w:t>
      </w:r>
      <w:r w:rsidR="00533ED6">
        <w:rPr>
          <w:color w:val="auto"/>
        </w:rPr>
        <w:br/>
      </w:r>
      <w:r w:rsidRPr="007E7467">
        <w:rPr>
          <w:color w:val="auto"/>
        </w:rPr>
        <w:t xml:space="preserve">i metod pracy dla dzieci w przedszkolach, oddziałach przedszkolnych w szkołach podstawowych i innych formach wychowania przedszkolnego – </w:t>
      </w:r>
      <w:r>
        <w:rPr>
          <w:color w:val="auto"/>
        </w:rPr>
        <w:t>332 432,76</w:t>
      </w:r>
      <w:r w:rsidR="00533ED6">
        <w:rPr>
          <w:color w:val="auto"/>
        </w:rPr>
        <w:t xml:space="preserve"> zł.</w:t>
      </w:r>
    </w:p>
    <w:p w:rsidR="003D29B9" w:rsidRDefault="003D29B9" w:rsidP="00A13608">
      <w:pPr>
        <w:pStyle w:val="Default"/>
        <w:numPr>
          <w:ilvl w:val="0"/>
          <w:numId w:val="265"/>
        </w:numPr>
        <w:spacing w:after="27"/>
        <w:rPr>
          <w:color w:val="auto"/>
        </w:rPr>
      </w:pPr>
      <w:r w:rsidRPr="00444A46">
        <w:rPr>
          <w:color w:val="auto"/>
        </w:rPr>
        <w:t xml:space="preserve">funkcjonowanie GOPS – </w:t>
      </w:r>
      <w:r>
        <w:rPr>
          <w:color w:val="auto"/>
        </w:rPr>
        <w:t>685 333,69</w:t>
      </w:r>
      <w:r w:rsidR="00533ED6">
        <w:rPr>
          <w:color w:val="auto"/>
        </w:rPr>
        <w:t xml:space="preserve"> zł.</w:t>
      </w:r>
    </w:p>
    <w:p w:rsidR="003D29B9" w:rsidRDefault="003D29B9" w:rsidP="00A13608">
      <w:pPr>
        <w:pStyle w:val="Default"/>
        <w:numPr>
          <w:ilvl w:val="0"/>
          <w:numId w:val="265"/>
        </w:numPr>
        <w:spacing w:after="27"/>
        <w:rPr>
          <w:color w:val="auto"/>
        </w:rPr>
      </w:pPr>
      <w:r w:rsidRPr="00533ED6">
        <w:rPr>
          <w:color w:val="auto"/>
        </w:rPr>
        <w:t xml:space="preserve">realizacja wieloletniego programu „Pomoc państwa w zakresie dożywiania” </w:t>
      </w:r>
      <w:r w:rsidR="00533ED6">
        <w:rPr>
          <w:color w:val="auto"/>
        </w:rPr>
        <w:t>–</w:t>
      </w:r>
      <w:r w:rsidRPr="00533ED6">
        <w:rPr>
          <w:color w:val="auto"/>
        </w:rPr>
        <w:t xml:space="preserve"> </w:t>
      </w:r>
      <w:r w:rsidR="00533ED6">
        <w:rPr>
          <w:color w:val="auto"/>
        </w:rPr>
        <w:br/>
      </w:r>
      <w:r w:rsidRPr="00533ED6">
        <w:rPr>
          <w:color w:val="auto"/>
        </w:rPr>
        <w:t>95</w:t>
      </w:r>
      <w:r w:rsidR="00533ED6">
        <w:rPr>
          <w:color w:val="auto"/>
        </w:rPr>
        <w:t xml:space="preserve"> </w:t>
      </w:r>
      <w:r w:rsidRPr="00533ED6">
        <w:rPr>
          <w:color w:val="auto"/>
        </w:rPr>
        <w:t>0</w:t>
      </w:r>
      <w:r w:rsidR="00533ED6">
        <w:rPr>
          <w:color w:val="auto"/>
        </w:rPr>
        <w:t>00,00 zł.</w:t>
      </w:r>
    </w:p>
    <w:p w:rsidR="003D29B9" w:rsidRDefault="003D29B9" w:rsidP="00A13608">
      <w:pPr>
        <w:pStyle w:val="Default"/>
        <w:numPr>
          <w:ilvl w:val="0"/>
          <w:numId w:val="265"/>
        </w:numPr>
        <w:spacing w:after="27"/>
        <w:rPr>
          <w:color w:val="auto"/>
        </w:rPr>
      </w:pPr>
      <w:r w:rsidRPr="00036C67">
        <w:rPr>
          <w:color w:val="auto"/>
        </w:rPr>
        <w:lastRenderedPageBreak/>
        <w:t>pomoc materialna dla uczniów w formie stypendium – 7 810,59</w:t>
      </w:r>
      <w:r w:rsidR="00036C67">
        <w:rPr>
          <w:color w:val="auto"/>
        </w:rPr>
        <w:t xml:space="preserve"> zł.</w:t>
      </w:r>
    </w:p>
    <w:p w:rsidR="00036C67" w:rsidRPr="00036C67" w:rsidRDefault="002137A8" w:rsidP="00A13608">
      <w:pPr>
        <w:pStyle w:val="Default"/>
        <w:numPr>
          <w:ilvl w:val="0"/>
          <w:numId w:val="265"/>
        </w:numPr>
        <w:spacing w:after="27"/>
        <w:rPr>
          <w:color w:val="auto"/>
        </w:rPr>
      </w:pPr>
      <w:r>
        <w:rPr>
          <w:rFonts w:eastAsia="MS Mincho"/>
          <w:color w:val="auto"/>
        </w:rPr>
        <w:t>p</w:t>
      </w:r>
      <w:r w:rsidR="00036C67">
        <w:rPr>
          <w:rFonts w:eastAsia="MS Mincho"/>
          <w:color w:val="auto"/>
        </w:rPr>
        <w:t xml:space="preserve">rogram asystent rodziny i koordynator rodzinnej pieczy zastępczej na rok 2019 – </w:t>
      </w:r>
    </w:p>
    <w:p w:rsidR="003D29B9" w:rsidRPr="00036C67" w:rsidRDefault="003D29B9" w:rsidP="002137A8">
      <w:pPr>
        <w:pStyle w:val="Default"/>
        <w:spacing w:after="27"/>
        <w:ind w:left="720"/>
        <w:rPr>
          <w:color w:val="auto"/>
        </w:rPr>
      </w:pPr>
      <w:r w:rsidRPr="00036C67">
        <w:rPr>
          <w:color w:val="auto"/>
        </w:rPr>
        <w:t xml:space="preserve"> 29 863,40 zł. </w:t>
      </w:r>
    </w:p>
    <w:p w:rsidR="003D29B9" w:rsidRPr="0067733C" w:rsidRDefault="003D29B9" w:rsidP="002137A8">
      <w:pPr>
        <w:pStyle w:val="Default"/>
        <w:rPr>
          <w:color w:val="auto"/>
        </w:rPr>
      </w:pPr>
    </w:p>
    <w:p w:rsidR="003D29B9" w:rsidRPr="00BE409A" w:rsidRDefault="003D29B9" w:rsidP="002137A8">
      <w:pPr>
        <w:pStyle w:val="Default"/>
        <w:jc w:val="both"/>
        <w:rPr>
          <w:color w:val="auto"/>
        </w:rPr>
      </w:pPr>
      <w:r w:rsidRPr="00BE409A">
        <w:rPr>
          <w:b/>
          <w:bCs/>
          <w:color w:val="auto"/>
        </w:rPr>
        <w:t xml:space="preserve">Dochody i wydatki związane z realizacją zadań z zakresu administracji rządowej wykonywanych na podstawie porozumień z organami administracji rządowej </w:t>
      </w:r>
    </w:p>
    <w:p w:rsidR="003D29B9" w:rsidRPr="00BE409A" w:rsidRDefault="003D29B9" w:rsidP="002137A8">
      <w:pPr>
        <w:pStyle w:val="Default"/>
        <w:jc w:val="both"/>
        <w:rPr>
          <w:color w:val="auto"/>
        </w:rPr>
      </w:pPr>
      <w:r w:rsidRPr="00BE409A">
        <w:rPr>
          <w:color w:val="auto"/>
        </w:rPr>
        <w:t xml:space="preserve">W dniu 16 maja 2017 r. Rada Gminy Osielsko podjęła uchwałę Nr III/50/2017 w sprawie przyjęcia od Wojewody Kujawsko-Pomorskiego obowiązku utrzymania przez Gminę grobów wojennych do dnia 31.12.2019 r. Ma to na celu zwiększenie dbałości o techniczny </w:t>
      </w:r>
      <w:r w:rsidR="002137A8">
        <w:rPr>
          <w:color w:val="auto"/>
        </w:rPr>
        <w:br/>
      </w:r>
      <w:r w:rsidRPr="00BE409A">
        <w:rPr>
          <w:color w:val="auto"/>
        </w:rPr>
        <w:t xml:space="preserve">i estetyczny wygląd obiektów </w:t>
      </w:r>
      <w:proofErr w:type="spellStart"/>
      <w:r w:rsidRPr="00BE409A">
        <w:rPr>
          <w:color w:val="auto"/>
        </w:rPr>
        <w:t>grobownictwa</w:t>
      </w:r>
      <w:proofErr w:type="spellEnd"/>
      <w:r w:rsidRPr="00BE409A">
        <w:rPr>
          <w:color w:val="auto"/>
        </w:rPr>
        <w:t xml:space="preserve"> wojennego na terenie gminy oraz możliwość pozyskania środków na przygotowanie uroczystego wyglądu mogił w rocznice </w:t>
      </w:r>
      <w:r w:rsidRPr="00BE409A">
        <w:rPr>
          <w:rFonts w:ascii="Calibri" w:hAnsi="Calibri" w:cs="Calibri"/>
          <w:color w:val="auto"/>
        </w:rPr>
        <w:t>ś</w:t>
      </w:r>
      <w:r w:rsidRPr="00BE409A">
        <w:rPr>
          <w:color w:val="auto"/>
        </w:rPr>
        <w:t xml:space="preserve">wiąt państwowych i Święta Zmarłych. Zgodnie z w/wym. uchwałą w dniu 21 .06. 2017 r. zawarte zostało porozumienie pomiędzy Wojewodą a Wójtem Gminy Osielsko w sprawie przejęcia opieki nad cmentarzami, kwaterami i grobami wojennymi do dnia 31.12. 2019 roku. Na realizację tych zadań </w:t>
      </w:r>
      <w:r w:rsidR="005F4D05">
        <w:rPr>
          <w:color w:val="auto"/>
        </w:rPr>
        <w:t xml:space="preserve">otrzymano </w:t>
      </w:r>
      <w:r w:rsidRPr="00BE409A">
        <w:rPr>
          <w:color w:val="auto"/>
        </w:rPr>
        <w:t xml:space="preserve">dotację w kwocie 1 000,00 zł - dział 710 Działalność usługowa, rozdział 71035 cmentarze. Dotacja została wydatkowana na uporządkowanie grobów oraz zakup kwiatów i zniczy na Święto Zmarłych. </w:t>
      </w:r>
    </w:p>
    <w:p w:rsidR="00783E11" w:rsidRDefault="00783E11" w:rsidP="002137A8">
      <w:pPr>
        <w:spacing w:after="0" w:line="240" w:lineRule="auto"/>
        <w:jc w:val="center"/>
        <w:rPr>
          <w:rFonts w:ascii="Times New Roman" w:eastAsia="Times New Roman" w:hAnsi="Times New Roman" w:cs="Times New Roman"/>
          <w:b/>
          <w:bCs/>
          <w:sz w:val="28"/>
          <w:szCs w:val="28"/>
          <w:lang w:eastAsia="pl-PL"/>
        </w:rPr>
      </w:pPr>
    </w:p>
    <w:p w:rsidR="000514F3" w:rsidRPr="000514F3" w:rsidRDefault="000514F3" w:rsidP="000514F3">
      <w:pPr>
        <w:spacing w:after="0" w:line="240" w:lineRule="auto"/>
        <w:jc w:val="center"/>
        <w:rPr>
          <w:rFonts w:ascii="Times New Roman" w:eastAsia="Times New Roman" w:hAnsi="Times New Roman" w:cs="Times New Roman"/>
          <w:b/>
          <w:bCs/>
          <w:sz w:val="28"/>
          <w:szCs w:val="28"/>
          <w:lang w:eastAsia="pl-PL"/>
        </w:rPr>
      </w:pPr>
      <w:r w:rsidRPr="000514F3">
        <w:rPr>
          <w:rFonts w:ascii="Times New Roman" w:eastAsia="Times New Roman" w:hAnsi="Times New Roman" w:cs="Times New Roman"/>
          <w:b/>
          <w:bCs/>
          <w:sz w:val="28"/>
          <w:szCs w:val="28"/>
          <w:lang w:eastAsia="pl-PL"/>
        </w:rPr>
        <w:t>Informacja z wykonania własnych zadań publicznych realizowanych na</w:t>
      </w:r>
    </w:p>
    <w:p w:rsidR="000514F3" w:rsidRPr="000514F3" w:rsidRDefault="000514F3" w:rsidP="000514F3">
      <w:pPr>
        <w:spacing w:after="0" w:line="240" w:lineRule="auto"/>
        <w:jc w:val="center"/>
        <w:rPr>
          <w:rFonts w:ascii="Times New Roman" w:eastAsia="MS Mincho" w:hAnsi="Times New Roman" w:cs="Times New Roman"/>
          <w:b/>
          <w:bCs/>
          <w:sz w:val="28"/>
          <w:szCs w:val="28"/>
          <w:lang w:eastAsia="pl-PL"/>
        </w:rPr>
      </w:pPr>
      <w:r w:rsidRPr="000514F3">
        <w:rPr>
          <w:rFonts w:ascii="Times New Roman" w:eastAsia="MS Mincho" w:hAnsi="Times New Roman" w:cs="Times New Roman"/>
          <w:b/>
          <w:bCs/>
          <w:sz w:val="28"/>
          <w:szCs w:val="28"/>
          <w:lang w:eastAsia="pl-PL"/>
        </w:rPr>
        <w:t>podstawie porozumień ( umów)  przez inne jednostki samorządu terytorialnego i udzielana pomoc finansowa</w:t>
      </w:r>
    </w:p>
    <w:p w:rsidR="000514F3" w:rsidRPr="000514F3" w:rsidRDefault="000514F3" w:rsidP="000514F3">
      <w:pPr>
        <w:spacing w:after="0" w:line="240" w:lineRule="auto"/>
        <w:rPr>
          <w:rFonts w:ascii="Times New Roman" w:eastAsia="MS Mincho" w:hAnsi="Times New Roman" w:cs="Times New Roman"/>
          <w:sz w:val="24"/>
          <w:szCs w:val="24"/>
          <w:u w:val="single"/>
          <w:lang w:eastAsia="pl-PL"/>
        </w:rPr>
      </w:pPr>
      <w:r w:rsidRPr="000514F3">
        <w:rPr>
          <w:rFonts w:ascii="Times New Roman" w:eastAsia="MS Mincho" w:hAnsi="Times New Roman" w:cs="Times New Roman"/>
          <w:sz w:val="24"/>
          <w:szCs w:val="24"/>
          <w:u w:val="single"/>
          <w:lang w:eastAsia="pl-PL"/>
        </w:rPr>
        <w:t>objaśnienia do załącznika nr 10 do uchwały budżetowej</w:t>
      </w:r>
    </w:p>
    <w:p w:rsidR="000514F3" w:rsidRPr="000514F3" w:rsidRDefault="000514F3" w:rsidP="000514F3">
      <w:pPr>
        <w:spacing w:after="0" w:line="240" w:lineRule="auto"/>
        <w:rPr>
          <w:rFonts w:ascii="Times New Roman" w:eastAsia="MS Mincho" w:hAnsi="Times New Roman" w:cs="Times New Roman"/>
          <w:sz w:val="24"/>
          <w:szCs w:val="24"/>
          <w:u w:val="single"/>
          <w:lang w:eastAsia="pl-PL"/>
        </w:rPr>
      </w:pPr>
    </w:p>
    <w:p w:rsidR="000514F3" w:rsidRPr="000514F3" w:rsidRDefault="000514F3" w:rsidP="000514F3">
      <w:pPr>
        <w:spacing w:before="40" w:after="40" w:line="240" w:lineRule="auto"/>
        <w:ind w:right="57"/>
        <w:jc w:val="both"/>
        <w:rPr>
          <w:rFonts w:ascii="Times New Roman" w:eastAsia="Times New Roman" w:hAnsi="Times New Roman" w:cs="Times New Roman"/>
          <w:b/>
          <w:sz w:val="24"/>
          <w:szCs w:val="24"/>
          <w:lang w:eastAsia="pl-PL"/>
        </w:rPr>
      </w:pPr>
      <w:r w:rsidRPr="000514F3">
        <w:rPr>
          <w:rFonts w:ascii="Times New Roman" w:eastAsia="Times New Roman" w:hAnsi="Times New Roman" w:cs="Times New Roman"/>
          <w:b/>
          <w:sz w:val="24"/>
          <w:szCs w:val="24"/>
          <w:lang w:eastAsia="pl-PL"/>
        </w:rPr>
        <w:t>DOCHODY GMINY OSIELSKO Z TYTUŁU REALIZACJI ZADAŃ WŁASNYCH INNYCH JEDNOSTEK SAMORZĄDU TERYTORIALNEGO</w:t>
      </w:r>
    </w:p>
    <w:p w:rsidR="000514F3" w:rsidRPr="000514F3" w:rsidRDefault="000514F3" w:rsidP="000514F3">
      <w:pPr>
        <w:spacing w:before="40" w:after="40" w:line="240" w:lineRule="auto"/>
        <w:ind w:right="57"/>
        <w:jc w:val="both"/>
        <w:rPr>
          <w:rFonts w:ascii="Times New Roman" w:eastAsia="Times New Roman" w:hAnsi="Times New Roman" w:cs="Times New Roman"/>
          <w:sz w:val="24"/>
          <w:szCs w:val="24"/>
          <w:lang w:eastAsia="pl-PL"/>
        </w:rPr>
      </w:pPr>
      <w:r w:rsidRPr="000514F3">
        <w:rPr>
          <w:rFonts w:ascii="Times New Roman" w:eastAsia="Times New Roman" w:hAnsi="Times New Roman" w:cs="Times New Roman"/>
          <w:sz w:val="24"/>
          <w:szCs w:val="24"/>
          <w:lang w:eastAsia="pl-PL"/>
        </w:rPr>
        <w:t xml:space="preserve">Planowane dotacje celowe na zadania realizowane na podstawie umów pomiędzy </w:t>
      </w:r>
      <w:proofErr w:type="spellStart"/>
      <w:r w:rsidRPr="000514F3">
        <w:rPr>
          <w:rFonts w:ascii="Times New Roman" w:eastAsia="Times New Roman" w:hAnsi="Times New Roman" w:cs="Times New Roman"/>
          <w:sz w:val="24"/>
          <w:szCs w:val="24"/>
          <w:lang w:eastAsia="pl-PL"/>
        </w:rPr>
        <w:t>jst</w:t>
      </w:r>
      <w:proofErr w:type="spellEnd"/>
      <w:r w:rsidRPr="000514F3">
        <w:rPr>
          <w:rFonts w:ascii="Times New Roman" w:eastAsia="Times New Roman" w:hAnsi="Times New Roman" w:cs="Times New Roman"/>
          <w:sz w:val="24"/>
          <w:szCs w:val="24"/>
          <w:lang w:eastAsia="pl-PL"/>
        </w:rPr>
        <w:t xml:space="preserve"> na początku roku wynosiły - 451.937,96 zł. </w:t>
      </w:r>
      <w:r w:rsidR="00592F62">
        <w:rPr>
          <w:rFonts w:ascii="Times New Roman" w:eastAsia="Times New Roman" w:hAnsi="Times New Roman" w:cs="Times New Roman"/>
          <w:sz w:val="24"/>
          <w:szCs w:val="24"/>
          <w:lang w:eastAsia="pl-PL"/>
        </w:rPr>
        <w:t xml:space="preserve">Zmniejszone </w:t>
      </w:r>
      <w:r w:rsidRPr="000514F3">
        <w:rPr>
          <w:rFonts w:ascii="Times New Roman" w:eastAsia="Times New Roman" w:hAnsi="Times New Roman" w:cs="Times New Roman"/>
          <w:sz w:val="24"/>
          <w:szCs w:val="24"/>
          <w:lang w:eastAsia="pl-PL"/>
        </w:rPr>
        <w:t xml:space="preserve">zostały w ciągu roku o </w:t>
      </w:r>
      <w:r w:rsidR="00592F62">
        <w:rPr>
          <w:rFonts w:ascii="Times New Roman" w:eastAsia="Times New Roman" w:hAnsi="Times New Roman" w:cs="Times New Roman"/>
          <w:sz w:val="24"/>
          <w:szCs w:val="24"/>
          <w:lang w:eastAsia="pl-PL"/>
        </w:rPr>
        <w:t xml:space="preserve">142.118,02 </w:t>
      </w:r>
      <w:r w:rsidRPr="000514F3">
        <w:rPr>
          <w:rFonts w:ascii="Times New Roman" w:eastAsia="Times New Roman" w:hAnsi="Times New Roman" w:cs="Times New Roman"/>
          <w:sz w:val="24"/>
          <w:szCs w:val="24"/>
          <w:lang w:eastAsia="pl-PL"/>
        </w:rPr>
        <w:t xml:space="preserve">zł. Po zmianach </w:t>
      </w:r>
      <w:r w:rsidR="00592F62">
        <w:rPr>
          <w:rFonts w:ascii="Times New Roman" w:eastAsia="Times New Roman" w:hAnsi="Times New Roman" w:cs="Times New Roman"/>
          <w:sz w:val="24"/>
          <w:szCs w:val="24"/>
          <w:lang w:eastAsia="pl-PL"/>
        </w:rPr>
        <w:t xml:space="preserve">plan wynosi - </w:t>
      </w:r>
      <w:r w:rsidR="00115955">
        <w:rPr>
          <w:rFonts w:ascii="Times New Roman" w:eastAsia="Times New Roman" w:hAnsi="Times New Roman" w:cs="Times New Roman"/>
          <w:sz w:val="24"/>
          <w:szCs w:val="24"/>
          <w:lang w:eastAsia="pl-PL"/>
        </w:rPr>
        <w:t xml:space="preserve">309.819,94 </w:t>
      </w:r>
      <w:r w:rsidRPr="000514F3">
        <w:rPr>
          <w:rFonts w:ascii="Times New Roman" w:eastAsia="Times New Roman" w:hAnsi="Times New Roman" w:cs="Times New Roman"/>
          <w:sz w:val="24"/>
          <w:szCs w:val="24"/>
          <w:lang w:eastAsia="pl-PL"/>
        </w:rPr>
        <w:t>zł, wykonan</w:t>
      </w:r>
      <w:r w:rsidR="00592F62">
        <w:rPr>
          <w:rFonts w:ascii="Times New Roman" w:eastAsia="Times New Roman" w:hAnsi="Times New Roman" w:cs="Times New Roman"/>
          <w:sz w:val="24"/>
          <w:szCs w:val="24"/>
          <w:lang w:eastAsia="pl-PL"/>
        </w:rPr>
        <w:t>i</w:t>
      </w:r>
      <w:r w:rsidRPr="000514F3">
        <w:rPr>
          <w:rFonts w:ascii="Times New Roman" w:eastAsia="Times New Roman" w:hAnsi="Times New Roman" w:cs="Times New Roman"/>
          <w:sz w:val="24"/>
          <w:szCs w:val="24"/>
          <w:lang w:eastAsia="pl-PL"/>
        </w:rPr>
        <w:t xml:space="preserve">e </w:t>
      </w:r>
      <w:r w:rsidR="00592F62">
        <w:rPr>
          <w:rFonts w:ascii="Times New Roman" w:eastAsia="Times New Roman" w:hAnsi="Times New Roman" w:cs="Times New Roman"/>
          <w:sz w:val="24"/>
          <w:szCs w:val="24"/>
          <w:lang w:eastAsia="pl-PL"/>
        </w:rPr>
        <w:t xml:space="preserve">wynosi </w:t>
      </w:r>
      <w:r w:rsidRPr="000514F3">
        <w:rPr>
          <w:rFonts w:ascii="Times New Roman" w:eastAsia="Times New Roman" w:hAnsi="Times New Roman" w:cs="Times New Roman"/>
          <w:sz w:val="24"/>
          <w:szCs w:val="24"/>
          <w:lang w:eastAsia="pl-PL"/>
        </w:rPr>
        <w:t xml:space="preserve">– </w:t>
      </w:r>
      <w:r w:rsidR="0065642C">
        <w:rPr>
          <w:rFonts w:ascii="Times New Roman" w:eastAsia="Times New Roman" w:hAnsi="Times New Roman" w:cs="Times New Roman"/>
          <w:sz w:val="24"/>
          <w:szCs w:val="24"/>
          <w:lang w:eastAsia="pl-PL"/>
        </w:rPr>
        <w:t>261.87</w:t>
      </w:r>
      <w:r w:rsidR="00426E89">
        <w:rPr>
          <w:rFonts w:ascii="Times New Roman" w:eastAsia="Times New Roman" w:hAnsi="Times New Roman" w:cs="Times New Roman"/>
          <w:sz w:val="24"/>
          <w:szCs w:val="24"/>
          <w:lang w:eastAsia="pl-PL"/>
        </w:rPr>
        <w:t xml:space="preserve">7,09 </w:t>
      </w:r>
      <w:r w:rsidRPr="000514F3">
        <w:rPr>
          <w:rFonts w:ascii="Times New Roman" w:eastAsia="Times New Roman" w:hAnsi="Times New Roman" w:cs="Times New Roman"/>
          <w:sz w:val="24"/>
          <w:szCs w:val="24"/>
          <w:lang w:eastAsia="pl-PL"/>
        </w:rPr>
        <w:t>zł</w:t>
      </w:r>
      <w:r w:rsidR="0065642C">
        <w:rPr>
          <w:rFonts w:ascii="Times New Roman" w:eastAsia="Times New Roman" w:hAnsi="Times New Roman" w:cs="Times New Roman"/>
          <w:sz w:val="24"/>
          <w:szCs w:val="24"/>
          <w:lang w:eastAsia="pl-PL"/>
        </w:rPr>
        <w:t xml:space="preserve">. </w:t>
      </w:r>
      <w:r w:rsidRPr="000514F3">
        <w:rPr>
          <w:rFonts w:ascii="Times New Roman" w:eastAsia="Times New Roman" w:hAnsi="Times New Roman" w:cs="Times New Roman"/>
          <w:sz w:val="24"/>
          <w:szCs w:val="24"/>
          <w:lang w:eastAsia="pl-PL"/>
        </w:rPr>
        <w:t xml:space="preserve"> c</w:t>
      </w:r>
      <w:r w:rsidR="0065642C">
        <w:rPr>
          <w:rFonts w:ascii="Times New Roman" w:eastAsia="Times New Roman" w:hAnsi="Times New Roman" w:cs="Times New Roman"/>
          <w:sz w:val="24"/>
          <w:szCs w:val="24"/>
          <w:lang w:eastAsia="pl-PL"/>
        </w:rPr>
        <w:t>o stanowi 84,5 % planu.</w:t>
      </w:r>
    </w:p>
    <w:p w:rsidR="000514F3" w:rsidRPr="000514F3" w:rsidRDefault="000514F3" w:rsidP="000514F3">
      <w:pPr>
        <w:spacing w:before="40" w:after="40" w:line="240" w:lineRule="auto"/>
        <w:ind w:right="57"/>
        <w:jc w:val="both"/>
        <w:rPr>
          <w:rFonts w:ascii="Times New Roman" w:eastAsia="Times New Roman" w:hAnsi="Times New Roman" w:cs="Times New Roman"/>
          <w:i/>
          <w:sz w:val="24"/>
          <w:szCs w:val="24"/>
          <w:lang w:eastAsia="pl-PL"/>
        </w:rPr>
      </w:pPr>
    </w:p>
    <w:p w:rsidR="000514F3" w:rsidRPr="000514F3" w:rsidRDefault="000514F3" w:rsidP="000514F3">
      <w:pPr>
        <w:spacing w:after="0" w:line="240" w:lineRule="auto"/>
        <w:contextualSpacing/>
        <w:jc w:val="both"/>
        <w:rPr>
          <w:rFonts w:ascii="Times New Roman" w:eastAsia="MS Mincho" w:hAnsi="Times New Roman" w:cs="Times New Roman"/>
          <w:b/>
          <w:sz w:val="24"/>
          <w:szCs w:val="24"/>
          <w:lang w:eastAsia="pl-PL"/>
        </w:rPr>
      </w:pPr>
      <w:r w:rsidRPr="000514F3">
        <w:rPr>
          <w:rFonts w:ascii="Times New Roman" w:eastAsia="MS Mincho" w:hAnsi="Times New Roman" w:cs="Times New Roman"/>
          <w:b/>
          <w:sz w:val="24"/>
          <w:szCs w:val="24"/>
          <w:lang w:eastAsia="pl-PL"/>
        </w:rPr>
        <w:t>Starostwo Powiatowe w Bydgoszczy</w:t>
      </w:r>
    </w:p>
    <w:p w:rsidR="000514F3" w:rsidRPr="000514F3" w:rsidRDefault="000514F3" w:rsidP="000514F3">
      <w:pPr>
        <w:spacing w:after="0" w:line="240" w:lineRule="auto"/>
        <w:jc w:val="both"/>
        <w:rPr>
          <w:rFonts w:ascii="Times New Roman" w:eastAsia="MS Mincho" w:hAnsi="Times New Roman" w:cs="Times New Roman"/>
          <w:sz w:val="24"/>
          <w:szCs w:val="24"/>
          <w:lang w:eastAsia="pl-PL"/>
        </w:rPr>
      </w:pPr>
      <w:r w:rsidRPr="000514F3">
        <w:rPr>
          <w:rFonts w:ascii="Times New Roman" w:eastAsia="MS Mincho" w:hAnsi="Times New Roman" w:cs="Times New Roman"/>
          <w:sz w:val="24"/>
          <w:szCs w:val="24"/>
          <w:lang w:eastAsia="pl-PL"/>
        </w:rPr>
        <w:t xml:space="preserve">Planowane są dotacje celowe </w:t>
      </w:r>
      <w:r w:rsidR="00FE32E6">
        <w:rPr>
          <w:rFonts w:ascii="Times New Roman" w:eastAsia="MS Mincho" w:hAnsi="Times New Roman" w:cs="Times New Roman"/>
          <w:sz w:val="24"/>
          <w:szCs w:val="24"/>
          <w:lang w:eastAsia="pl-PL"/>
        </w:rPr>
        <w:t xml:space="preserve">po zmianach </w:t>
      </w:r>
      <w:r w:rsidRPr="000514F3">
        <w:rPr>
          <w:rFonts w:ascii="Times New Roman" w:eastAsia="MS Mincho" w:hAnsi="Times New Roman" w:cs="Times New Roman"/>
          <w:sz w:val="24"/>
          <w:szCs w:val="24"/>
          <w:lang w:eastAsia="pl-PL"/>
        </w:rPr>
        <w:t xml:space="preserve">w kwocie </w:t>
      </w:r>
      <w:r w:rsidR="00FE32E6">
        <w:rPr>
          <w:rFonts w:ascii="Times New Roman" w:eastAsia="MS Mincho" w:hAnsi="Times New Roman" w:cs="Times New Roman"/>
          <w:sz w:val="24"/>
          <w:szCs w:val="24"/>
          <w:lang w:eastAsia="pl-PL"/>
        </w:rPr>
        <w:t>29</w:t>
      </w:r>
      <w:r w:rsidR="00F77AE6">
        <w:rPr>
          <w:rFonts w:ascii="Times New Roman" w:eastAsia="MS Mincho" w:hAnsi="Times New Roman" w:cs="Times New Roman"/>
          <w:sz w:val="24"/>
          <w:szCs w:val="24"/>
          <w:lang w:eastAsia="pl-PL"/>
        </w:rPr>
        <w:t>6</w:t>
      </w:r>
      <w:r w:rsidR="00FE32E6">
        <w:rPr>
          <w:rFonts w:ascii="Times New Roman" w:eastAsia="MS Mincho" w:hAnsi="Times New Roman" w:cs="Times New Roman"/>
          <w:sz w:val="24"/>
          <w:szCs w:val="24"/>
          <w:lang w:eastAsia="pl-PL"/>
        </w:rPr>
        <w:t xml:space="preserve">.391,94 </w:t>
      </w:r>
      <w:r w:rsidRPr="000514F3">
        <w:rPr>
          <w:rFonts w:ascii="Times New Roman" w:eastAsia="MS Mincho" w:hAnsi="Times New Roman" w:cs="Times New Roman"/>
          <w:sz w:val="24"/>
          <w:szCs w:val="24"/>
          <w:lang w:eastAsia="pl-PL"/>
        </w:rPr>
        <w:t xml:space="preserve"> zł, wykonanie </w:t>
      </w:r>
      <w:r w:rsidR="007B66C5">
        <w:rPr>
          <w:rFonts w:ascii="Times New Roman" w:eastAsia="MS Mincho" w:hAnsi="Times New Roman" w:cs="Times New Roman"/>
          <w:sz w:val="24"/>
          <w:szCs w:val="24"/>
          <w:lang w:eastAsia="pl-PL"/>
        </w:rPr>
        <w:t>2</w:t>
      </w:r>
      <w:r w:rsidR="00F77AE6">
        <w:rPr>
          <w:rFonts w:ascii="Times New Roman" w:eastAsia="MS Mincho" w:hAnsi="Times New Roman" w:cs="Times New Roman"/>
          <w:sz w:val="24"/>
          <w:szCs w:val="24"/>
          <w:lang w:eastAsia="pl-PL"/>
        </w:rPr>
        <w:t>50</w:t>
      </w:r>
      <w:r w:rsidR="008646E9">
        <w:rPr>
          <w:rFonts w:ascii="Times New Roman" w:eastAsia="MS Mincho" w:hAnsi="Times New Roman" w:cs="Times New Roman"/>
          <w:sz w:val="24"/>
          <w:szCs w:val="24"/>
          <w:lang w:eastAsia="pl-PL"/>
        </w:rPr>
        <w:t xml:space="preserve">.407,09 </w:t>
      </w:r>
      <w:r w:rsidRPr="000514F3">
        <w:rPr>
          <w:rFonts w:ascii="Times New Roman" w:eastAsia="MS Mincho" w:hAnsi="Times New Roman" w:cs="Times New Roman"/>
          <w:sz w:val="24"/>
          <w:szCs w:val="24"/>
          <w:lang w:eastAsia="pl-PL"/>
        </w:rPr>
        <w:t>zł. W tym:</w:t>
      </w:r>
    </w:p>
    <w:p w:rsidR="000514F3" w:rsidRPr="000514F3" w:rsidRDefault="000514F3" w:rsidP="008B0F72">
      <w:pPr>
        <w:numPr>
          <w:ilvl w:val="0"/>
          <w:numId w:val="14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514F3">
        <w:rPr>
          <w:rFonts w:ascii="Times New Roman" w:eastAsia="MS Mincho" w:hAnsi="Times New Roman" w:cs="Times New Roman"/>
          <w:sz w:val="24"/>
          <w:szCs w:val="24"/>
          <w:lang w:eastAsia="pl-PL"/>
        </w:rPr>
        <w:t xml:space="preserve">Dział 600 Transport i łączność, rozdział 60014 </w:t>
      </w:r>
      <w:r w:rsidR="00A47938">
        <w:rPr>
          <w:rFonts w:ascii="Times New Roman" w:eastAsia="MS Mincho" w:hAnsi="Times New Roman" w:cs="Times New Roman"/>
          <w:sz w:val="24"/>
          <w:szCs w:val="24"/>
          <w:lang w:eastAsia="pl-PL"/>
        </w:rPr>
        <w:t>D</w:t>
      </w:r>
      <w:r w:rsidRPr="000514F3">
        <w:rPr>
          <w:rFonts w:ascii="Times New Roman" w:eastAsia="MS Mincho" w:hAnsi="Times New Roman" w:cs="Times New Roman"/>
          <w:sz w:val="24"/>
          <w:szCs w:val="24"/>
          <w:lang w:eastAsia="pl-PL"/>
        </w:rPr>
        <w:t xml:space="preserve">rogi publiczne powiatowe </w:t>
      </w:r>
      <w:r w:rsidRPr="000514F3">
        <w:rPr>
          <w:rFonts w:ascii="Times New Roman" w:eastAsia="Times New Roman" w:hAnsi="Times New Roman" w:cs="Times New Roman"/>
          <w:sz w:val="24"/>
          <w:szCs w:val="24"/>
          <w:lang w:eastAsia="pl-PL"/>
        </w:rPr>
        <w:t xml:space="preserve">plan 60 000,00 zł, wykonanie – </w:t>
      </w:r>
      <w:r w:rsidR="00C33061">
        <w:rPr>
          <w:rFonts w:ascii="Times New Roman" w:eastAsia="Times New Roman" w:hAnsi="Times New Roman" w:cs="Times New Roman"/>
          <w:sz w:val="24"/>
          <w:szCs w:val="24"/>
          <w:lang w:eastAsia="pl-PL"/>
        </w:rPr>
        <w:t>14.015,15 z</w:t>
      </w:r>
      <w:r w:rsidRPr="000514F3">
        <w:rPr>
          <w:rFonts w:ascii="Times New Roman" w:eastAsia="Times New Roman" w:hAnsi="Times New Roman" w:cs="Times New Roman"/>
          <w:sz w:val="24"/>
          <w:szCs w:val="24"/>
          <w:lang w:eastAsia="pl-PL"/>
        </w:rPr>
        <w:t>ł.</w:t>
      </w:r>
      <w:r w:rsidRPr="000514F3">
        <w:rPr>
          <w:rFonts w:ascii="Times New Roman" w:eastAsia="MS Mincho" w:hAnsi="Times New Roman" w:cs="Times New Roman"/>
          <w:sz w:val="24"/>
          <w:szCs w:val="24"/>
          <w:lang w:eastAsia="pl-PL"/>
        </w:rPr>
        <w:t xml:space="preserve"> Zimowe utrzymanie dróg powiatowych w gminie Osielsko. </w:t>
      </w:r>
      <w:r w:rsidRPr="000514F3">
        <w:rPr>
          <w:rFonts w:ascii="Times New Roman" w:eastAsia="Times New Roman" w:hAnsi="Times New Roman" w:cs="Times New Roman"/>
          <w:sz w:val="24"/>
          <w:szCs w:val="24"/>
          <w:lang w:eastAsia="pl-PL"/>
        </w:rPr>
        <w:t xml:space="preserve">W dniu 29.10. 2013r. Rada Gminy Osielsko podjęła uchwałę nr IX/73/2013 </w:t>
      </w:r>
      <w:r w:rsidR="006270AD">
        <w:rPr>
          <w:rFonts w:ascii="Times New Roman" w:eastAsia="Times New Roman" w:hAnsi="Times New Roman" w:cs="Times New Roman"/>
          <w:sz w:val="24"/>
          <w:szCs w:val="24"/>
          <w:lang w:eastAsia="pl-PL"/>
        </w:rPr>
        <w:br/>
      </w:r>
      <w:r w:rsidRPr="000514F3">
        <w:rPr>
          <w:rFonts w:ascii="Times New Roman" w:eastAsia="Times New Roman" w:hAnsi="Times New Roman" w:cs="Times New Roman"/>
          <w:sz w:val="24"/>
          <w:szCs w:val="24"/>
          <w:lang w:eastAsia="pl-PL"/>
        </w:rPr>
        <w:t xml:space="preserve">w sprawie przejęcia od Powiatu Bydgoskiego zadania polegającego na zimowym utrzymaniu dróg publicznych powiatowych na terenie gminy Osielsko. W dniu 22.11.2013 r. zawarto porozumienie, którego przedmiotem było powierzenie przez powiat bydgoski gminie Osielsko zadania polegającego na zimowym utrzymaniu dróg powiatowych na długości 16 km położonych na terenie gminy Osielsko. Porozumienie zawarto na czas nieokreślony. Ustalono, że kwota dotacji na dany rok określana będzie </w:t>
      </w:r>
      <w:r w:rsidR="006270AD">
        <w:rPr>
          <w:rFonts w:ascii="Times New Roman" w:eastAsia="Times New Roman" w:hAnsi="Times New Roman" w:cs="Times New Roman"/>
          <w:sz w:val="24"/>
          <w:szCs w:val="24"/>
          <w:lang w:eastAsia="pl-PL"/>
        </w:rPr>
        <w:br/>
      </w:r>
      <w:r w:rsidRPr="000514F3">
        <w:rPr>
          <w:rFonts w:ascii="Times New Roman" w:eastAsia="Times New Roman" w:hAnsi="Times New Roman" w:cs="Times New Roman"/>
          <w:sz w:val="24"/>
          <w:szCs w:val="24"/>
          <w:lang w:eastAsia="pl-PL"/>
        </w:rPr>
        <w:t>w aneksach do porozumienia. W roku 2019</w:t>
      </w:r>
      <w:r w:rsidR="00C33061">
        <w:rPr>
          <w:rFonts w:ascii="Times New Roman" w:eastAsia="Times New Roman" w:hAnsi="Times New Roman" w:cs="Times New Roman"/>
          <w:sz w:val="24"/>
          <w:szCs w:val="24"/>
          <w:lang w:eastAsia="pl-PL"/>
        </w:rPr>
        <w:t xml:space="preserve">kwotę tę skalkulowano w wysokości </w:t>
      </w:r>
      <w:r w:rsidR="00B7028B">
        <w:rPr>
          <w:rFonts w:ascii="Times New Roman" w:eastAsia="Times New Roman" w:hAnsi="Times New Roman" w:cs="Times New Roman"/>
          <w:sz w:val="24"/>
          <w:szCs w:val="24"/>
          <w:lang w:eastAsia="pl-PL"/>
        </w:rPr>
        <w:t xml:space="preserve"> – 60.</w:t>
      </w:r>
      <w:r w:rsidRPr="000514F3">
        <w:rPr>
          <w:rFonts w:ascii="Times New Roman" w:eastAsia="Times New Roman" w:hAnsi="Times New Roman" w:cs="Times New Roman"/>
          <w:sz w:val="24"/>
          <w:szCs w:val="24"/>
          <w:lang w:eastAsia="pl-PL"/>
        </w:rPr>
        <w:t xml:space="preserve">000,00 zł. </w:t>
      </w:r>
      <w:r w:rsidR="00B7028B">
        <w:rPr>
          <w:rFonts w:ascii="Times New Roman" w:eastAsia="Times New Roman" w:hAnsi="Times New Roman" w:cs="Times New Roman"/>
          <w:sz w:val="24"/>
          <w:szCs w:val="24"/>
          <w:lang w:eastAsia="pl-PL"/>
        </w:rPr>
        <w:t xml:space="preserve">Dochód wyniósł </w:t>
      </w:r>
      <w:r w:rsidR="00117C68">
        <w:rPr>
          <w:rFonts w:ascii="Times New Roman" w:eastAsia="Times New Roman" w:hAnsi="Times New Roman" w:cs="Times New Roman"/>
          <w:sz w:val="24"/>
          <w:szCs w:val="24"/>
          <w:lang w:eastAsia="pl-PL"/>
        </w:rPr>
        <w:t>–14.015,15</w:t>
      </w:r>
      <w:r w:rsidRPr="000514F3">
        <w:rPr>
          <w:rFonts w:ascii="Times New Roman" w:eastAsia="Times New Roman" w:hAnsi="Times New Roman" w:cs="Times New Roman"/>
          <w:sz w:val="24"/>
          <w:szCs w:val="24"/>
          <w:lang w:eastAsia="pl-PL"/>
        </w:rPr>
        <w:t xml:space="preserve"> zł. </w:t>
      </w:r>
      <w:r w:rsidR="002243A9">
        <w:rPr>
          <w:rFonts w:ascii="Times New Roman" w:eastAsia="Times New Roman" w:hAnsi="Times New Roman" w:cs="Times New Roman"/>
          <w:sz w:val="24"/>
          <w:szCs w:val="24"/>
          <w:lang w:eastAsia="pl-PL"/>
        </w:rPr>
        <w:t>– według poniesionych wydatków na ten cel.</w:t>
      </w:r>
    </w:p>
    <w:p w:rsidR="000514F3" w:rsidRPr="00CD0626" w:rsidRDefault="000514F3" w:rsidP="008B0F72">
      <w:pPr>
        <w:numPr>
          <w:ilvl w:val="0"/>
          <w:numId w:val="144"/>
        </w:numPr>
        <w:autoSpaceDE w:val="0"/>
        <w:autoSpaceDN w:val="0"/>
        <w:adjustRightInd w:val="0"/>
        <w:spacing w:after="0" w:line="240" w:lineRule="auto"/>
        <w:rPr>
          <w:rFonts w:ascii="Times New Roman" w:eastAsia="Times New Roman" w:hAnsi="Times New Roman" w:cs="Times New Roman"/>
          <w:sz w:val="24"/>
          <w:szCs w:val="24"/>
          <w:lang w:eastAsia="pl-PL"/>
        </w:rPr>
      </w:pPr>
      <w:r w:rsidRPr="000514F3">
        <w:rPr>
          <w:rFonts w:ascii="Times New Roman" w:eastAsia="MS Mincho" w:hAnsi="Times New Roman" w:cs="Times New Roman"/>
          <w:sz w:val="24"/>
          <w:szCs w:val="24"/>
          <w:lang w:eastAsia="pl-PL"/>
        </w:rPr>
        <w:t xml:space="preserve">Dział 600 Transport i łączność, rozdział 60016 </w:t>
      </w:r>
      <w:r w:rsidR="00A47938">
        <w:rPr>
          <w:rFonts w:ascii="Times New Roman" w:eastAsia="MS Mincho" w:hAnsi="Times New Roman" w:cs="Times New Roman"/>
          <w:sz w:val="24"/>
          <w:szCs w:val="24"/>
          <w:lang w:eastAsia="pl-PL"/>
        </w:rPr>
        <w:t>D</w:t>
      </w:r>
      <w:r w:rsidRPr="000514F3">
        <w:rPr>
          <w:rFonts w:ascii="Times New Roman" w:eastAsia="MS Mincho" w:hAnsi="Times New Roman" w:cs="Times New Roman"/>
          <w:sz w:val="24"/>
          <w:szCs w:val="24"/>
          <w:lang w:eastAsia="pl-PL"/>
        </w:rPr>
        <w:t xml:space="preserve">rogi publiczne gminne, </w:t>
      </w:r>
      <w:r w:rsidRPr="000514F3">
        <w:rPr>
          <w:rFonts w:ascii="Times New Roman" w:eastAsia="Times New Roman" w:hAnsi="Times New Roman" w:cs="Times New Roman"/>
          <w:sz w:val="24"/>
          <w:szCs w:val="24"/>
          <w:lang w:eastAsia="pl-PL"/>
        </w:rPr>
        <w:t xml:space="preserve">plan </w:t>
      </w:r>
      <w:r w:rsidR="00AB51C3">
        <w:rPr>
          <w:rFonts w:ascii="Times New Roman" w:eastAsia="Times New Roman" w:hAnsi="Times New Roman" w:cs="Times New Roman"/>
          <w:sz w:val="24"/>
          <w:szCs w:val="24"/>
          <w:lang w:eastAsia="pl-PL"/>
        </w:rPr>
        <w:t>po zmianach wyniósł - 229.391,94z</w:t>
      </w:r>
      <w:r w:rsidRPr="000514F3">
        <w:rPr>
          <w:rFonts w:ascii="Times New Roman" w:eastAsia="Times New Roman" w:hAnsi="Times New Roman" w:cs="Times New Roman"/>
          <w:sz w:val="24"/>
          <w:szCs w:val="24"/>
          <w:lang w:eastAsia="pl-PL"/>
        </w:rPr>
        <w:t xml:space="preserve">ł, wykonanie – </w:t>
      </w:r>
      <w:r w:rsidR="00AB51C3">
        <w:rPr>
          <w:rFonts w:ascii="Times New Roman" w:eastAsia="Times New Roman" w:hAnsi="Times New Roman" w:cs="Times New Roman"/>
          <w:sz w:val="24"/>
          <w:szCs w:val="24"/>
          <w:lang w:eastAsia="pl-PL"/>
        </w:rPr>
        <w:t xml:space="preserve">229.391,94 </w:t>
      </w:r>
      <w:r w:rsidRPr="000514F3">
        <w:rPr>
          <w:rFonts w:ascii="Times New Roman" w:eastAsia="Times New Roman" w:hAnsi="Times New Roman" w:cs="Times New Roman"/>
          <w:sz w:val="24"/>
          <w:szCs w:val="24"/>
          <w:lang w:eastAsia="pl-PL"/>
        </w:rPr>
        <w:t>zł.</w:t>
      </w:r>
      <w:r w:rsidR="008646E9">
        <w:rPr>
          <w:rFonts w:ascii="Times New Roman" w:eastAsia="Times New Roman" w:hAnsi="Times New Roman" w:cs="Times New Roman"/>
          <w:sz w:val="24"/>
          <w:szCs w:val="24"/>
          <w:lang w:eastAsia="pl-PL"/>
        </w:rPr>
        <w:t xml:space="preserve"> </w:t>
      </w:r>
      <w:r w:rsidR="00AB51C3">
        <w:rPr>
          <w:rFonts w:ascii="Times New Roman" w:eastAsia="MS Mincho" w:hAnsi="Times New Roman" w:cs="Times New Roman"/>
          <w:sz w:val="24"/>
          <w:szCs w:val="24"/>
          <w:lang w:eastAsia="pl-PL"/>
        </w:rPr>
        <w:t>P</w:t>
      </w:r>
      <w:r w:rsidRPr="000514F3">
        <w:rPr>
          <w:rFonts w:ascii="Times New Roman" w:eastAsia="MS Mincho" w:hAnsi="Times New Roman" w:cs="Times New Roman"/>
          <w:sz w:val="24"/>
          <w:szCs w:val="24"/>
          <w:lang w:eastAsia="pl-PL"/>
        </w:rPr>
        <w:t xml:space="preserve">omoc finansowa od Starostwa </w:t>
      </w:r>
      <w:r w:rsidR="00AD587A">
        <w:rPr>
          <w:rFonts w:ascii="Times New Roman" w:eastAsia="MS Mincho" w:hAnsi="Times New Roman" w:cs="Times New Roman"/>
          <w:sz w:val="24"/>
          <w:szCs w:val="24"/>
          <w:lang w:eastAsia="pl-PL"/>
        </w:rPr>
        <w:br/>
        <w:t xml:space="preserve">w Bydgoszczy </w:t>
      </w:r>
      <w:r w:rsidRPr="000514F3">
        <w:rPr>
          <w:rFonts w:ascii="Times New Roman" w:eastAsia="MS Mincho" w:hAnsi="Times New Roman" w:cs="Times New Roman"/>
          <w:sz w:val="24"/>
          <w:szCs w:val="24"/>
          <w:lang w:eastAsia="pl-PL"/>
        </w:rPr>
        <w:t>na budowę ul. Kąty w Osielsku i Żołędowie.</w:t>
      </w:r>
    </w:p>
    <w:p w:rsidR="008646E9" w:rsidRPr="006270AD" w:rsidRDefault="00CD0626" w:rsidP="008B0F72">
      <w:pPr>
        <w:numPr>
          <w:ilvl w:val="0"/>
          <w:numId w:val="14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646E9">
        <w:rPr>
          <w:rFonts w:ascii="Times New Roman" w:eastAsia="MS Mincho" w:hAnsi="Times New Roman" w:cs="Times New Roman"/>
          <w:sz w:val="24"/>
          <w:szCs w:val="24"/>
          <w:lang w:eastAsia="pl-PL"/>
        </w:rPr>
        <w:t xml:space="preserve">Dział </w:t>
      </w:r>
      <w:r w:rsidR="00DB7052" w:rsidRPr="008646E9">
        <w:rPr>
          <w:rFonts w:ascii="Times New Roman" w:eastAsia="MS Mincho" w:hAnsi="Times New Roman" w:cs="Times New Roman"/>
          <w:sz w:val="24"/>
          <w:szCs w:val="24"/>
          <w:lang w:eastAsia="pl-PL"/>
        </w:rPr>
        <w:t>750 Administracja publiczna</w:t>
      </w:r>
      <w:r w:rsidRPr="008646E9">
        <w:rPr>
          <w:rFonts w:ascii="Times New Roman" w:eastAsia="MS Mincho" w:hAnsi="Times New Roman" w:cs="Times New Roman"/>
          <w:sz w:val="24"/>
          <w:szCs w:val="24"/>
          <w:lang w:eastAsia="pl-PL"/>
        </w:rPr>
        <w:t xml:space="preserve">, rozdział </w:t>
      </w:r>
      <w:r w:rsidR="00DB7052" w:rsidRPr="008646E9">
        <w:rPr>
          <w:rFonts w:ascii="Times New Roman" w:eastAsia="MS Mincho" w:hAnsi="Times New Roman" w:cs="Times New Roman"/>
          <w:sz w:val="24"/>
          <w:szCs w:val="24"/>
          <w:lang w:eastAsia="pl-PL"/>
        </w:rPr>
        <w:t>750</w:t>
      </w:r>
      <w:r w:rsidR="00317D48" w:rsidRPr="008646E9">
        <w:rPr>
          <w:rFonts w:ascii="Times New Roman" w:eastAsia="MS Mincho" w:hAnsi="Times New Roman" w:cs="Times New Roman"/>
          <w:sz w:val="24"/>
          <w:szCs w:val="24"/>
          <w:lang w:eastAsia="pl-PL"/>
        </w:rPr>
        <w:t xml:space="preserve">75 </w:t>
      </w:r>
      <w:r w:rsidR="00A47938">
        <w:rPr>
          <w:rFonts w:ascii="Times New Roman" w:eastAsia="MS Mincho" w:hAnsi="Times New Roman" w:cs="Times New Roman"/>
          <w:sz w:val="24"/>
          <w:szCs w:val="24"/>
          <w:lang w:eastAsia="pl-PL"/>
        </w:rPr>
        <w:t>P</w:t>
      </w:r>
      <w:r w:rsidR="00317D48" w:rsidRPr="008646E9">
        <w:rPr>
          <w:rFonts w:ascii="Times New Roman" w:eastAsia="MS Mincho" w:hAnsi="Times New Roman" w:cs="Times New Roman"/>
          <w:sz w:val="24"/>
          <w:szCs w:val="24"/>
          <w:lang w:eastAsia="pl-PL"/>
        </w:rPr>
        <w:t>romocja jednostek samorządu terytorialnego</w:t>
      </w:r>
      <w:r w:rsidRPr="008646E9">
        <w:rPr>
          <w:rFonts w:ascii="Times New Roman" w:eastAsia="MS Mincho" w:hAnsi="Times New Roman" w:cs="Times New Roman"/>
          <w:sz w:val="24"/>
          <w:szCs w:val="24"/>
          <w:lang w:eastAsia="pl-PL"/>
        </w:rPr>
        <w:t xml:space="preserve">, </w:t>
      </w:r>
      <w:r w:rsidRPr="008646E9">
        <w:rPr>
          <w:rFonts w:ascii="Times New Roman" w:eastAsia="Times New Roman" w:hAnsi="Times New Roman" w:cs="Times New Roman"/>
          <w:sz w:val="24"/>
          <w:szCs w:val="24"/>
          <w:lang w:eastAsia="pl-PL"/>
        </w:rPr>
        <w:t xml:space="preserve">plan po zmianach wyniósł </w:t>
      </w:r>
      <w:r w:rsidR="00317D48" w:rsidRPr="008646E9">
        <w:rPr>
          <w:rFonts w:ascii="Times New Roman" w:eastAsia="Times New Roman" w:hAnsi="Times New Roman" w:cs="Times New Roman"/>
          <w:sz w:val="24"/>
          <w:szCs w:val="24"/>
          <w:lang w:eastAsia="pl-PL"/>
        </w:rPr>
        <w:t xml:space="preserve">–5.000,00 zł. wykonanie 5.000,00 </w:t>
      </w:r>
      <w:r w:rsidR="008646E9">
        <w:rPr>
          <w:rFonts w:ascii="Times New Roman" w:eastAsia="Times New Roman" w:hAnsi="Times New Roman" w:cs="Times New Roman"/>
          <w:sz w:val="24"/>
          <w:szCs w:val="24"/>
          <w:lang w:eastAsia="pl-PL"/>
        </w:rPr>
        <w:t xml:space="preserve">zł. Starostwo </w:t>
      </w:r>
      <w:r w:rsidR="008646E9">
        <w:rPr>
          <w:rFonts w:ascii="Times New Roman" w:eastAsia="Times New Roman" w:hAnsi="Times New Roman" w:cs="Times New Roman"/>
          <w:sz w:val="24"/>
          <w:szCs w:val="24"/>
          <w:lang w:eastAsia="pl-PL"/>
        </w:rPr>
        <w:lastRenderedPageBreak/>
        <w:t xml:space="preserve">przekazało dotację na zakup upominków dla uczestników „Pucharu Polski </w:t>
      </w:r>
      <w:proofErr w:type="spellStart"/>
      <w:r w:rsidR="008646E9">
        <w:rPr>
          <w:rFonts w:ascii="Times New Roman" w:eastAsia="Times New Roman" w:hAnsi="Times New Roman" w:cs="Times New Roman"/>
          <w:sz w:val="24"/>
          <w:szCs w:val="24"/>
          <w:lang w:eastAsia="pl-PL"/>
        </w:rPr>
        <w:t>Nordic</w:t>
      </w:r>
      <w:proofErr w:type="spellEnd"/>
      <w:r w:rsidR="008646E9">
        <w:rPr>
          <w:rFonts w:ascii="Times New Roman" w:eastAsia="Times New Roman" w:hAnsi="Times New Roman" w:cs="Times New Roman"/>
          <w:sz w:val="24"/>
          <w:szCs w:val="24"/>
          <w:lang w:eastAsia="pl-PL"/>
        </w:rPr>
        <w:t xml:space="preserve"> </w:t>
      </w:r>
      <w:proofErr w:type="spellStart"/>
      <w:r w:rsidR="008646E9">
        <w:rPr>
          <w:rFonts w:ascii="Times New Roman" w:eastAsia="Times New Roman" w:hAnsi="Times New Roman" w:cs="Times New Roman"/>
          <w:sz w:val="24"/>
          <w:szCs w:val="24"/>
          <w:lang w:eastAsia="pl-PL"/>
        </w:rPr>
        <w:t>Walking</w:t>
      </w:r>
      <w:proofErr w:type="spellEnd"/>
      <w:r w:rsidR="008646E9">
        <w:rPr>
          <w:rFonts w:ascii="Times New Roman" w:eastAsia="Times New Roman" w:hAnsi="Times New Roman" w:cs="Times New Roman"/>
          <w:sz w:val="24"/>
          <w:szCs w:val="24"/>
          <w:lang w:eastAsia="pl-PL"/>
        </w:rPr>
        <w:t xml:space="preserve">”, który był realizowany latem przez </w:t>
      </w:r>
      <w:r w:rsidR="008646E9" w:rsidRPr="006270AD">
        <w:rPr>
          <w:rFonts w:ascii="Times New Roman" w:eastAsia="Times New Roman" w:hAnsi="Times New Roman" w:cs="Times New Roman"/>
          <w:sz w:val="24"/>
          <w:szCs w:val="24"/>
          <w:lang w:eastAsia="pl-PL"/>
        </w:rPr>
        <w:t>GOSIR w Żołędowie.</w:t>
      </w:r>
    </w:p>
    <w:p w:rsidR="00A47938" w:rsidRPr="006270AD" w:rsidRDefault="000514F3" w:rsidP="008B0F72">
      <w:pPr>
        <w:numPr>
          <w:ilvl w:val="0"/>
          <w:numId w:val="14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70AD">
        <w:rPr>
          <w:rFonts w:ascii="Times New Roman" w:eastAsia="Times New Roman" w:hAnsi="Times New Roman" w:cs="Times New Roman"/>
          <w:sz w:val="24"/>
          <w:szCs w:val="24"/>
          <w:lang w:eastAsia="pl-PL"/>
        </w:rPr>
        <w:t xml:space="preserve">Dział 921 Kultura i ochrona dziedzictwa narodowego, </w:t>
      </w:r>
      <w:r w:rsidR="00A47938" w:rsidRPr="006270AD">
        <w:rPr>
          <w:rFonts w:ascii="Times New Roman" w:eastAsia="Times New Roman" w:hAnsi="Times New Roman" w:cs="Times New Roman"/>
          <w:sz w:val="24"/>
          <w:szCs w:val="24"/>
          <w:lang w:eastAsia="pl-PL"/>
        </w:rPr>
        <w:t xml:space="preserve"> rozdział 92109 Domy i ośrodki kultury, plan 1.000,00 zł, wykonanie 1.000,00 zł. Dotacja celowa ze Starostwa na współfinansowanie organizacji Święta Gminy Osielsko.</w:t>
      </w:r>
    </w:p>
    <w:p w:rsidR="000514F3" w:rsidRPr="008646E9" w:rsidRDefault="00A47938" w:rsidP="008B0F72">
      <w:pPr>
        <w:numPr>
          <w:ilvl w:val="0"/>
          <w:numId w:val="14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70AD">
        <w:rPr>
          <w:rFonts w:ascii="Times New Roman" w:eastAsia="Times New Roman" w:hAnsi="Times New Roman" w:cs="Times New Roman"/>
          <w:sz w:val="24"/>
          <w:szCs w:val="24"/>
          <w:lang w:eastAsia="pl-PL"/>
        </w:rPr>
        <w:t xml:space="preserve">Dział 921 Kultura i ochrona dziedzictwa narodowego, </w:t>
      </w:r>
      <w:r w:rsidR="000514F3" w:rsidRPr="006270AD">
        <w:rPr>
          <w:rFonts w:ascii="Times New Roman" w:eastAsia="Times New Roman" w:hAnsi="Times New Roman" w:cs="Times New Roman"/>
          <w:sz w:val="24"/>
          <w:szCs w:val="24"/>
          <w:lang w:eastAsia="pl-PL"/>
        </w:rPr>
        <w:t xml:space="preserve">rozdział </w:t>
      </w:r>
      <w:r w:rsidRPr="006270AD">
        <w:rPr>
          <w:rFonts w:ascii="Times New Roman" w:eastAsia="Times New Roman" w:hAnsi="Times New Roman" w:cs="Times New Roman"/>
          <w:sz w:val="24"/>
          <w:szCs w:val="24"/>
          <w:lang w:eastAsia="pl-PL"/>
        </w:rPr>
        <w:t>92116 Biblioteki</w:t>
      </w:r>
      <w:r w:rsidR="000514F3" w:rsidRPr="006270AD">
        <w:rPr>
          <w:rFonts w:ascii="Times New Roman" w:eastAsia="Times New Roman" w:hAnsi="Times New Roman" w:cs="Times New Roman"/>
          <w:sz w:val="24"/>
          <w:szCs w:val="24"/>
          <w:lang w:eastAsia="pl-PL"/>
        </w:rPr>
        <w:t xml:space="preserve">,  </w:t>
      </w:r>
      <w:r w:rsidR="006270AD" w:rsidRPr="006270AD">
        <w:rPr>
          <w:rFonts w:ascii="Times New Roman" w:eastAsia="Times New Roman" w:hAnsi="Times New Roman" w:cs="Times New Roman"/>
          <w:sz w:val="24"/>
          <w:szCs w:val="24"/>
          <w:lang w:eastAsia="pl-PL"/>
        </w:rPr>
        <w:t>p</w:t>
      </w:r>
      <w:r w:rsidR="000514F3" w:rsidRPr="006270AD">
        <w:rPr>
          <w:rFonts w:ascii="Times New Roman" w:eastAsia="Times New Roman" w:hAnsi="Times New Roman" w:cs="Times New Roman"/>
          <w:sz w:val="24"/>
          <w:szCs w:val="24"/>
          <w:lang w:eastAsia="pl-PL"/>
        </w:rPr>
        <w:t xml:space="preserve">lan </w:t>
      </w:r>
      <w:r w:rsidR="006270AD" w:rsidRPr="006270AD">
        <w:rPr>
          <w:rFonts w:ascii="Times New Roman" w:eastAsia="Times New Roman" w:hAnsi="Times New Roman" w:cs="Times New Roman"/>
          <w:sz w:val="24"/>
          <w:szCs w:val="24"/>
          <w:lang w:eastAsia="pl-PL"/>
        </w:rPr>
        <w:t>1</w:t>
      </w:r>
      <w:r w:rsidR="000514F3" w:rsidRPr="006270AD">
        <w:rPr>
          <w:rFonts w:ascii="Times New Roman" w:eastAsia="Times New Roman" w:hAnsi="Times New Roman" w:cs="Times New Roman"/>
          <w:sz w:val="24"/>
          <w:szCs w:val="24"/>
          <w:lang w:eastAsia="pl-PL"/>
        </w:rPr>
        <w:t xml:space="preserve">.000,00 zł, wykonanie </w:t>
      </w:r>
      <w:r w:rsidR="006270AD" w:rsidRPr="006270AD">
        <w:rPr>
          <w:rFonts w:ascii="Times New Roman" w:eastAsia="Times New Roman" w:hAnsi="Times New Roman" w:cs="Times New Roman"/>
          <w:sz w:val="24"/>
          <w:szCs w:val="24"/>
          <w:lang w:eastAsia="pl-PL"/>
        </w:rPr>
        <w:t>1</w:t>
      </w:r>
      <w:r w:rsidR="00255C91" w:rsidRPr="006270AD">
        <w:rPr>
          <w:rFonts w:ascii="Times New Roman" w:eastAsia="Times New Roman" w:hAnsi="Times New Roman" w:cs="Times New Roman"/>
          <w:sz w:val="24"/>
          <w:szCs w:val="24"/>
          <w:lang w:eastAsia="pl-PL"/>
        </w:rPr>
        <w:t>.00</w:t>
      </w:r>
      <w:r w:rsidR="000514F3" w:rsidRPr="006270AD">
        <w:rPr>
          <w:rFonts w:ascii="Times New Roman" w:eastAsia="Times New Roman" w:hAnsi="Times New Roman" w:cs="Times New Roman"/>
          <w:sz w:val="24"/>
          <w:szCs w:val="24"/>
          <w:lang w:eastAsia="pl-PL"/>
        </w:rPr>
        <w:t>0,00 zł. Powiat przyznał gminie Osielsko dotację w kwocie 1.000,00 zł. na zakup książek i publikacji d</w:t>
      </w:r>
      <w:r w:rsidR="00255C91" w:rsidRPr="006270AD">
        <w:rPr>
          <w:rFonts w:ascii="Times New Roman" w:eastAsia="Times New Roman" w:hAnsi="Times New Roman" w:cs="Times New Roman"/>
          <w:sz w:val="24"/>
          <w:szCs w:val="24"/>
          <w:lang w:eastAsia="pl-PL"/>
        </w:rPr>
        <w:t>o Gmi</w:t>
      </w:r>
      <w:r w:rsidR="006270AD" w:rsidRPr="006270AD">
        <w:rPr>
          <w:rFonts w:ascii="Times New Roman" w:eastAsia="Times New Roman" w:hAnsi="Times New Roman" w:cs="Times New Roman"/>
          <w:sz w:val="24"/>
          <w:szCs w:val="24"/>
          <w:lang w:eastAsia="pl-PL"/>
        </w:rPr>
        <w:t>nnej Biblioteki Publicznej w Osielsku</w:t>
      </w:r>
      <w:r w:rsidR="006270AD">
        <w:rPr>
          <w:rFonts w:ascii="Times New Roman" w:eastAsia="Times New Roman" w:hAnsi="Times New Roman" w:cs="Times New Roman"/>
          <w:sz w:val="24"/>
          <w:szCs w:val="24"/>
          <w:lang w:eastAsia="pl-PL"/>
        </w:rPr>
        <w:t>.</w:t>
      </w:r>
    </w:p>
    <w:p w:rsidR="000514F3" w:rsidRPr="000514F3" w:rsidRDefault="000514F3" w:rsidP="000514F3">
      <w:pPr>
        <w:spacing w:after="0" w:line="240" w:lineRule="auto"/>
        <w:jc w:val="both"/>
        <w:rPr>
          <w:rFonts w:ascii="Times New Roman" w:eastAsia="MS Mincho" w:hAnsi="Times New Roman" w:cs="Times New Roman"/>
          <w:b/>
          <w:i/>
          <w:sz w:val="24"/>
          <w:szCs w:val="24"/>
          <w:lang w:eastAsia="pl-PL"/>
        </w:rPr>
      </w:pPr>
    </w:p>
    <w:p w:rsidR="000514F3" w:rsidRPr="000514F3" w:rsidRDefault="000514F3" w:rsidP="000514F3">
      <w:pPr>
        <w:spacing w:after="0" w:line="240" w:lineRule="auto"/>
        <w:jc w:val="both"/>
        <w:rPr>
          <w:rFonts w:ascii="Times New Roman" w:eastAsia="MS Mincho" w:hAnsi="Times New Roman" w:cs="Times New Roman"/>
          <w:b/>
          <w:sz w:val="24"/>
          <w:szCs w:val="24"/>
          <w:lang w:eastAsia="pl-PL"/>
        </w:rPr>
      </w:pPr>
      <w:r w:rsidRPr="000514F3">
        <w:rPr>
          <w:rFonts w:ascii="Times New Roman" w:eastAsia="MS Mincho" w:hAnsi="Times New Roman" w:cs="Times New Roman"/>
          <w:b/>
          <w:sz w:val="24"/>
          <w:szCs w:val="24"/>
          <w:lang w:eastAsia="pl-PL"/>
        </w:rPr>
        <w:t>Miasto Bydgoszcz</w:t>
      </w:r>
    </w:p>
    <w:p w:rsidR="000514F3" w:rsidRPr="000514F3" w:rsidRDefault="000514F3" w:rsidP="000514F3">
      <w:pPr>
        <w:spacing w:after="0" w:line="240" w:lineRule="auto"/>
        <w:jc w:val="both"/>
        <w:rPr>
          <w:rFonts w:ascii="Times New Roman" w:eastAsia="MS Mincho" w:hAnsi="Times New Roman" w:cs="Times New Roman"/>
          <w:sz w:val="24"/>
          <w:szCs w:val="24"/>
          <w:lang w:eastAsia="pl-PL"/>
        </w:rPr>
      </w:pPr>
      <w:r w:rsidRPr="000514F3">
        <w:rPr>
          <w:rFonts w:ascii="Times New Roman" w:eastAsia="MS Mincho" w:hAnsi="Times New Roman" w:cs="Times New Roman"/>
          <w:sz w:val="24"/>
          <w:szCs w:val="24"/>
          <w:lang w:eastAsia="pl-PL"/>
        </w:rPr>
        <w:t>Plan - 13.428,00 zł, wykonanie –</w:t>
      </w:r>
      <w:r w:rsidR="00BB69B7">
        <w:rPr>
          <w:rFonts w:ascii="Times New Roman" w:eastAsia="MS Mincho" w:hAnsi="Times New Roman" w:cs="Times New Roman"/>
          <w:sz w:val="24"/>
          <w:szCs w:val="24"/>
          <w:lang w:eastAsia="pl-PL"/>
        </w:rPr>
        <w:t xml:space="preserve"> 11.470,00 </w:t>
      </w:r>
      <w:r w:rsidRPr="000514F3">
        <w:rPr>
          <w:rFonts w:ascii="Times New Roman" w:eastAsia="MS Mincho" w:hAnsi="Times New Roman" w:cs="Times New Roman"/>
          <w:sz w:val="24"/>
          <w:szCs w:val="24"/>
          <w:lang w:eastAsia="pl-PL"/>
        </w:rPr>
        <w:t>zł</w:t>
      </w:r>
      <w:r w:rsidR="00BB69B7">
        <w:rPr>
          <w:rFonts w:ascii="Times New Roman" w:eastAsia="MS Mincho" w:hAnsi="Times New Roman" w:cs="Times New Roman"/>
          <w:sz w:val="24"/>
          <w:szCs w:val="24"/>
          <w:lang w:eastAsia="pl-PL"/>
        </w:rPr>
        <w:t>.</w:t>
      </w:r>
      <w:r w:rsidR="006F6C8C">
        <w:rPr>
          <w:rFonts w:ascii="Times New Roman" w:eastAsia="MS Mincho" w:hAnsi="Times New Roman" w:cs="Times New Roman"/>
          <w:sz w:val="24"/>
          <w:szCs w:val="24"/>
          <w:lang w:eastAsia="pl-PL"/>
        </w:rPr>
        <w:t xml:space="preserve"> </w:t>
      </w:r>
    </w:p>
    <w:p w:rsidR="000514F3" w:rsidRPr="000514F3" w:rsidRDefault="000514F3" w:rsidP="000514F3">
      <w:pPr>
        <w:spacing w:after="0" w:line="240" w:lineRule="auto"/>
        <w:jc w:val="both"/>
        <w:rPr>
          <w:rFonts w:ascii="Times New Roman" w:eastAsia="MS Mincho" w:hAnsi="Times New Roman" w:cs="Times New Roman"/>
          <w:sz w:val="24"/>
          <w:szCs w:val="24"/>
          <w:lang w:eastAsia="pl-PL"/>
        </w:rPr>
      </w:pPr>
      <w:r w:rsidRPr="000514F3">
        <w:rPr>
          <w:rFonts w:ascii="Times New Roman" w:eastAsia="MS Mincho" w:hAnsi="Times New Roman" w:cs="Times New Roman"/>
          <w:sz w:val="24"/>
          <w:szCs w:val="24"/>
          <w:lang w:eastAsia="pl-PL"/>
        </w:rPr>
        <w:t>Dział 750 Administracja publiczna, rozdział 75095 Pozostała działalność</w:t>
      </w:r>
    </w:p>
    <w:p w:rsidR="000514F3" w:rsidRPr="000514F3" w:rsidRDefault="000514F3" w:rsidP="000514F3">
      <w:pPr>
        <w:spacing w:after="0" w:line="240" w:lineRule="auto"/>
        <w:jc w:val="both"/>
        <w:rPr>
          <w:rFonts w:ascii="Times New Roman" w:eastAsia="MS Mincho" w:hAnsi="Times New Roman" w:cs="Times New Roman"/>
          <w:sz w:val="24"/>
          <w:szCs w:val="24"/>
        </w:rPr>
      </w:pPr>
      <w:r w:rsidRPr="000514F3">
        <w:rPr>
          <w:rFonts w:ascii="Times New Roman" w:eastAsia="MS Mincho" w:hAnsi="Times New Roman" w:cs="Times New Roman"/>
          <w:sz w:val="24"/>
          <w:szCs w:val="24"/>
        </w:rPr>
        <w:t xml:space="preserve">Rada Gminy Osielsko podjęła w dniu 10.04.2014 r. uchwałę Nr IV/30/2014 w sprawie wyrażenia zgody na zawarcie porozumienia w sprawie realizacji Zintegrowanych Inwestycji Terytorialnych (ZIT) dla Bydgosko Toruńskiego Obszaru Funkcjonalnego (BTOF).  Wójt Gminy podpisał porozumienie ZITw dniu 8 kwietnia 2014 r. (tekst jednolity z dnia 29.06.2015 r. ze zm.).  Porozumienie obejmuje 25 jednostek samorządu terytorialnego, w tym  Miasto Bydgoszcz, które objęło funkcję Instytucji Pośredniczącej. Celem powołania BTOF </w:t>
      </w:r>
      <w:r w:rsidRPr="000514F3">
        <w:rPr>
          <w:rFonts w:ascii="Times New Roman" w:eastAsia="MS Mincho" w:hAnsi="Times New Roman" w:cs="Times New Roman"/>
          <w:sz w:val="24"/>
          <w:szCs w:val="24"/>
        </w:rPr>
        <w:br/>
        <w:t xml:space="preserve">(Bydgosko – Toruńskiego Obszaru Funkcjonalnego ) jest pozyskiwanie środków finansowych pochodzących z budżetu Unii Europejskiej – perspektywa na lata 2014-2020 na inwestycje wspólne. W dniu 11.12.2015 r. Gmina Osielsko zawarła z Miastem Bydgoszcz umowę </w:t>
      </w:r>
      <w:r w:rsidRPr="000514F3">
        <w:rPr>
          <w:rFonts w:ascii="Times New Roman" w:eastAsia="MS Mincho" w:hAnsi="Times New Roman" w:cs="Times New Roman"/>
          <w:sz w:val="24"/>
          <w:szCs w:val="24"/>
        </w:rPr>
        <w:br/>
        <w:t>o współpracy nr BZIT.042.1.22.2015. Ze środków tych gmina została zobowiązana do wypłaty wynagrodzenia wraz z pochodnymi w  wysokości 1.000,00 zł miesięcznie (brutto brutto) dla koordynatora gminnego oraz pokrywania wyda</w:t>
      </w:r>
      <w:r w:rsidR="00D711A2">
        <w:rPr>
          <w:rFonts w:ascii="Times New Roman" w:eastAsia="MS Mincho" w:hAnsi="Times New Roman" w:cs="Times New Roman"/>
          <w:sz w:val="24"/>
          <w:szCs w:val="24"/>
        </w:rPr>
        <w:t xml:space="preserve">tków  poniesionych na delegacje </w:t>
      </w:r>
      <w:r w:rsidRPr="000514F3">
        <w:rPr>
          <w:rFonts w:ascii="Times New Roman" w:eastAsia="MS Mincho" w:hAnsi="Times New Roman" w:cs="Times New Roman"/>
          <w:sz w:val="24"/>
          <w:szCs w:val="24"/>
        </w:rPr>
        <w:t>służbowe w związku z uczestnictwem koordynatora  w spotkaniach roboczych</w:t>
      </w:r>
      <w:r w:rsidRPr="000514F3">
        <w:rPr>
          <w:rFonts w:ascii="Times New Roman" w:eastAsia="MS Mincho" w:hAnsi="Times New Roman" w:cs="Times New Roman"/>
          <w:sz w:val="24"/>
          <w:szCs w:val="24"/>
        </w:rPr>
        <w:br/>
        <w:t xml:space="preserve">i posiedzeniach Zarządu ZIT BTOF i Komitetu Sterującego ZIT BTOF. W okresie sprawozdawczym dochód został wykonany w wysokości </w:t>
      </w:r>
      <w:r w:rsidR="00D711A2">
        <w:rPr>
          <w:rFonts w:ascii="Times New Roman" w:eastAsia="MS Mincho" w:hAnsi="Times New Roman" w:cs="Times New Roman"/>
          <w:sz w:val="24"/>
          <w:szCs w:val="24"/>
        </w:rPr>
        <w:t xml:space="preserve">–11.470,00 </w:t>
      </w:r>
      <w:r w:rsidRPr="000514F3">
        <w:rPr>
          <w:rFonts w:ascii="Times New Roman" w:eastAsia="MS Mincho" w:hAnsi="Times New Roman" w:cs="Times New Roman"/>
          <w:sz w:val="24"/>
          <w:szCs w:val="24"/>
        </w:rPr>
        <w:t xml:space="preserve">zł. Miasto </w:t>
      </w:r>
      <w:r w:rsidR="00932EEC">
        <w:rPr>
          <w:rFonts w:ascii="Times New Roman" w:eastAsia="MS Mincho" w:hAnsi="Times New Roman" w:cs="Times New Roman"/>
          <w:sz w:val="24"/>
          <w:szCs w:val="24"/>
        </w:rPr>
        <w:t xml:space="preserve">zrefundowało </w:t>
      </w:r>
      <w:r w:rsidRPr="000514F3">
        <w:rPr>
          <w:rFonts w:ascii="Times New Roman" w:eastAsia="MS Mincho" w:hAnsi="Times New Roman" w:cs="Times New Roman"/>
          <w:sz w:val="24"/>
          <w:szCs w:val="24"/>
        </w:rPr>
        <w:t>poniesione przez gminę wydatki na podstawie wystawio</w:t>
      </w:r>
      <w:r w:rsidR="00932EEC">
        <w:rPr>
          <w:rFonts w:ascii="Times New Roman" w:eastAsia="MS Mincho" w:hAnsi="Times New Roman" w:cs="Times New Roman"/>
          <w:sz w:val="24"/>
          <w:szCs w:val="24"/>
        </w:rPr>
        <w:t xml:space="preserve">nych not księgowych. </w:t>
      </w:r>
      <w:r w:rsidR="00723F1E">
        <w:rPr>
          <w:rFonts w:ascii="Times New Roman" w:eastAsia="MS Mincho" w:hAnsi="Times New Roman" w:cs="Times New Roman"/>
          <w:sz w:val="24"/>
          <w:szCs w:val="24"/>
        </w:rPr>
        <w:t>Kwota 11.064,57 zł. dotyczy wydatków poniesionych w roku 2019</w:t>
      </w:r>
      <w:r w:rsidR="006270AD">
        <w:rPr>
          <w:rFonts w:ascii="Times New Roman" w:eastAsia="MS Mincho" w:hAnsi="Times New Roman" w:cs="Times New Roman"/>
          <w:sz w:val="24"/>
          <w:szCs w:val="24"/>
        </w:rPr>
        <w:t>. K</w:t>
      </w:r>
      <w:r w:rsidR="00723F1E">
        <w:rPr>
          <w:rFonts w:ascii="Times New Roman" w:eastAsia="MS Mincho" w:hAnsi="Times New Roman" w:cs="Times New Roman"/>
          <w:sz w:val="24"/>
          <w:szCs w:val="24"/>
        </w:rPr>
        <w:t>wota 405,43 zł. dotyczy wydatków</w:t>
      </w:r>
      <w:r w:rsidR="008646E9">
        <w:rPr>
          <w:rFonts w:ascii="Times New Roman" w:eastAsia="MS Mincho" w:hAnsi="Times New Roman" w:cs="Times New Roman"/>
          <w:sz w:val="24"/>
          <w:szCs w:val="24"/>
        </w:rPr>
        <w:t xml:space="preserve"> poniesionych w roku poprzednim (2018).</w:t>
      </w:r>
    </w:p>
    <w:p w:rsidR="000514F3" w:rsidRPr="000514F3" w:rsidRDefault="000514F3" w:rsidP="000514F3">
      <w:pPr>
        <w:spacing w:before="40" w:after="40" w:line="240" w:lineRule="auto"/>
        <w:ind w:right="57"/>
        <w:jc w:val="both"/>
        <w:rPr>
          <w:rFonts w:ascii="Times New Roman" w:eastAsia="Times New Roman" w:hAnsi="Times New Roman" w:cs="Times New Roman"/>
          <w:b/>
          <w:sz w:val="24"/>
          <w:szCs w:val="24"/>
          <w:lang w:eastAsia="pl-PL"/>
        </w:rPr>
      </w:pPr>
    </w:p>
    <w:p w:rsidR="000514F3" w:rsidRPr="000514F3" w:rsidRDefault="000514F3" w:rsidP="000514F3">
      <w:pPr>
        <w:spacing w:before="40" w:after="40" w:line="240" w:lineRule="auto"/>
        <w:ind w:right="57"/>
        <w:jc w:val="both"/>
        <w:rPr>
          <w:rFonts w:ascii="Times New Roman" w:eastAsia="Times New Roman" w:hAnsi="Times New Roman" w:cs="Times New Roman"/>
          <w:b/>
          <w:sz w:val="24"/>
          <w:szCs w:val="24"/>
          <w:lang w:eastAsia="pl-PL"/>
        </w:rPr>
      </w:pPr>
      <w:r w:rsidRPr="000514F3">
        <w:rPr>
          <w:rFonts w:ascii="Times New Roman" w:eastAsia="Times New Roman" w:hAnsi="Times New Roman" w:cs="Times New Roman"/>
          <w:b/>
          <w:sz w:val="24"/>
          <w:szCs w:val="24"/>
          <w:lang w:eastAsia="pl-PL"/>
        </w:rPr>
        <w:t>WYDATKI NA REALIZACJĘ ZADAŃ WŁASNYCH GMINY OSIELSKO PRZEZ INNE JEDNOSTKI SAMORZĄDU TERYTORIALNEGO ORAZ POMOC FINANSOWA UDZIELANA PRZEZ GMINĘ OSIELSKO INNYM JST.</w:t>
      </w:r>
    </w:p>
    <w:p w:rsidR="000514F3" w:rsidRPr="00464A6C" w:rsidRDefault="000514F3" w:rsidP="00491FD0">
      <w:pPr>
        <w:spacing w:after="0" w:line="240" w:lineRule="auto"/>
        <w:jc w:val="both"/>
        <w:rPr>
          <w:rFonts w:ascii="Times New Roman" w:eastAsia="Times New Roman" w:hAnsi="Times New Roman" w:cs="Times New Roman"/>
          <w:sz w:val="24"/>
          <w:szCs w:val="24"/>
          <w:lang w:eastAsia="pl-PL"/>
        </w:rPr>
      </w:pPr>
      <w:r w:rsidRPr="00464A6C">
        <w:rPr>
          <w:rFonts w:ascii="Times New Roman" w:eastAsia="Times New Roman" w:hAnsi="Times New Roman" w:cs="Times New Roman"/>
          <w:sz w:val="24"/>
          <w:szCs w:val="24"/>
          <w:lang w:eastAsia="pl-PL"/>
        </w:rPr>
        <w:t xml:space="preserve">Planowane wydatki na w/wym. zadania w  roku 2019 </w:t>
      </w:r>
      <w:r w:rsidR="00B30659" w:rsidRPr="00464A6C">
        <w:rPr>
          <w:rFonts w:ascii="Times New Roman" w:eastAsia="Times New Roman" w:hAnsi="Times New Roman" w:cs="Times New Roman"/>
          <w:sz w:val="24"/>
          <w:szCs w:val="24"/>
          <w:lang w:eastAsia="pl-PL"/>
        </w:rPr>
        <w:t xml:space="preserve">według stanu na początek roku </w:t>
      </w:r>
      <w:r w:rsidRPr="00464A6C">
        <w:rPr>
          <w:rFonts w:ascii="Times New Roman" w:eastAsia="Times New Roman" w:hAnsi="Times New Roman" w:cs="Times New Roman"/>
          <w:sz w:val="24"/>
          <w:szCs w:val="24"/>
          <w:lang w:eastAsia="pl-PL"/>
        </w:rPr>
        <w:t xml:space="preserve">wynoszą </w:t>
      </w:r>
      <w:r w:rsidR="0017262A" w:rsidRPr="00464A6C">
        <w:rPr>
          <w:rFonts w:ascii="Times New Roman" w:eastAsia="Times New Roman" w:hAnsi="Times New Roman" w:cs="Times New Roman"/>
          <w:sz w:val="24"/>
          <w:szCs w:val="24"/>
          <w:lang w:eastAsia="pl-PL"/>
        </w:rPr>
        <w:t>– 4.284.394,00 zł. Po zmianie na koniec okresu sprawozdawczego wynoszą – 4.318.</w:t>
      </w:r>
      <w:r w:rsidR="00A83BB6" w:rsidRPr="00464A6C">
        <w:rPr>
          <w:rFonts w:ascii="Times New Roman" w:eastAsia="Times New Roman" w:hAnsi="Times New Roman" w:cs="Times New Roman"/>
          <w:sz w:val="24"/>
          <w:szCs w:val="24"/>
          <w:lang w:eastAsia="pl-PL"/>
        </w:rPr>
        <w:t xml:space="preserve">496,00 </w:t>
      </w:r>
      <w:r w:rsidRPr="00464A6C">
        <w:rPr>
          <w:rFonts w:ascii="Times New Roman" w:eastAsia="Times New Roman" w:hAnsi="Times New Roman" w:cs="Times New Roman"/>
          <w:sz w:val="24"/>
          <w:szCs w:val="24"/>
          <w:lang w:eastAsia="pl-PL"/>
        </w:rPr>
        <w:t xml:space="preserve">zł.  </w:t>
      </w:r>
      <w:r w:rsidR="00A83BB6" w:rsidRPr="00464A6C">
        <w:rPr>
          <w:rFonts w:ascii="Times New Roman" w:eastAsia="Times New Roman" w:hAnsi="Times New Roman" w:cs="Times New Roman"/>
          <w:sz w:val="24"/>
          <w:szCs w:val="24"/>
          <w:lang w:eastAsia="pl-PL"/>
        </w:rPr>
        <w:t xml:space="preserve">Tj. więcej o 34.102,00 zł. </w:t>
      </w:r>
      <w:r w:rsidRPr="00464A6C">
        <w:rPr>
          <w:rFonts w:ascii="Times New Roman" w:eastAsia="Times New Roman" w:hAnsi="Times New Roman" w:cs="Times New Roman"/>
          <w:sz w:val="24"/>
          <w:szCs w:val="24"/>
          <w:lang w:eastAsia="pl-PL"/>
        </w:rPr>
        <w:t>Wykonanie wynosi</w:t>
      </w:r>
      <w:r w:rsidR="00A83BB6" w:rsidRPr="00464A6C">
        <w:rPr>
          <w:rFonts w:ascii="Times New Roman" w:eastAsia="Times New Roman" w:hAnsi="Times New Roman" w:cs="Times New Roman"/>
          <w:sz w:val="24"/>
          <w:szCs w:val="24"/>
          <w:lang w:eastAsia="pl-PL"/>
        </w:rPr>
        <w:t xml:space="preserve"> </w:t>
      </w:r>
      <w:r w:rsidR="00ED262B" w:rsidRPr="00464A6C">
        <w:rPr>
          <w:rFonts w:ascii="Times New Roman" w:eastAsia="Times New Roman" w:hAnsi="Times New Roman" w:cs="Times New Roman"/>
          <w:sz w:val="24"/>
          <w:szCs w:val="24"/>
          <w:lang w:eastAsia="pl-PL"/>
        </w:rPr>
        <w:t>–</w:t>
      </w:r>
      <w:r w:rsidR="00A83BB6" w:rsidRPr="00464A6C">
        <w:rPr>
          <w:rFonts w:ascii="Times New Roman" w:eastAsia="Times New Roman" w:hAnsi="Times New Roman" w:cs="Times New Roman"/>
          <w:sz w:val="24"/>
          <w:szCs w:val="24"/>
          <w:lang w:eastAsia="pl-PL"/>
        </w:rPr>
        <w:t xml:space="preserve"> </w:t>
      </w:r>
      <w:r w:rsidR="00E2580A" w:rsidRPr="00464A6C">
        <w:rPr>
          <w:rFonts w:ascii="Times New Roman" w:eastAsia="Times New Roman" w:hAnsi="Times New Roman" w:cs="Times New Roman"/>
          <w:sz w:val="24"/>
          <w:szCs w:val="24"/>
          <w:lang w:eastAsia="pl-PL"/>
        </w:rPr>
        <w:t>2.342.187,59</w:t>
      </w:r>
      <w:r w:rsidR="00E2580A" w:rsidRPr="00464A6C">
        <w:rPr>
          <w:rFonts w:ascii="Times New Roman" w:eastAsia="Times New Roman" w:hAnsi="Times New Roman" w:cs="Times New Roman"/>
          <w:lang w:eastAsia="pl-PL"/>
        </w:rPr>
        <w:t xml:space="preserve"> zł. </w:t>
      </w:r>
      <w:r w:rsidRPr="00464A6C">
        <w:rPr>
          <w:rFonts w:ascii="Times New Roman" w:eastAsia="Times New Roman" w:hAnsi="Times New Roman" w:cs="Times New Roman"/>
          <w:sz w:val="24"/>
          <w:szCs w:val="24"/>
          <w:lang w:eastAsia="pl-PL"/>
        </w:rPr>
        <w:t xml:space="preserve">co stanowi </w:t>
      </w:r>
      <w:r w:rsidR="00ED262B" w:rsidRPr="00464A6C">
        <w:rPr>
          <w:rFonts w:ascii="Times New Roman" w:eastAsia="Times New Roman" w:hAnsi="Times New Roman" w:cs="Times New Roman"/>
          <w:sz w:val="24"/>
          <w:szCs w:val="24"/>
          <w:lang w:eastAsia="pl-PL"/>
        </w:rPr>
        <w:t>5</w:t>
      </w:r>
      <w:r w:rsidR="00491FD0" w:rsidRPr="00464A6C">
        <w:rPr>
          <w:rFonts w:ascii="Times New Roman" w:eastAsia="Times New Roman" w:hAnsi="Times New Roman" w:cs="Times New Roman"/>
          <w:sz w:val="24"/>
          <w:szCs w:val="24"/>
          <w:lang w:eastAsia="pl-PL"/>
        </w:rPr>
        <w:t xml:space="preserve">4,2 </w:t>
      </w:r>
      <w:r w:rsidRPr="00464A6C">
        <w:rPr>
          <w:rFonts w:ascii="Times New Roman" w:eastAsia="Times New Roman" w:hAnsi="Times New Roman" w:cs="Times New Roman"/>
          <w:sz w:val="24"/>
          <w:szCs w:val="24"/>
          <w:lang w:eastAsia="pl-PL"/>
        </w:rPr>
        <w:t xml:space="preserve">% planu, </w:t>
      </w:r>
      <w:r w:rsidR="00491FD0" w:rsidRPr="00464A6C">
        <w:rPr>
          <w:rFonts w:ascii="Times New Roman" w:eastAsia="Times New Roman" w:hAnsi="Times New Roman" w:cs="Times New Roman"/>
          <w:sz w:val="24"/>
          <w:szCs w:val="24"/>
          <w:lang w:eastAsia="pl-PL"/>
        </w:rPr>
        <w:br/>
      </w:r>
      <w:r w:rsidRPr="00464A6C">
        <w:rPr>
          <w:rFonts w:ascii="Times New Roman" w:eastAsia="Times New Roman" w:hAnsi="Times New Roman" w:cs="Times New Roman"/>
          <w:sz w:val="24"/>
          <w:szCs w:val="24"/>
          <w:lang w:eastAsia="pl-PL"/>
        </w:rPr>
        <w:t>z tego:</w:t>
      </w:r>
    </w:p>
    <w:p w:rsidR="000514F3" w:rsidRPr="000514F3" w:rsidRDefault="000514F3" w:rsidP="008B0F72">
      <w:pPr>
        <w:numPr>
          <w:ilvl w:val="0"/>
          <w:numId w:val="145"/>
        </w:numPr>
        <w:spacing w:before="40" w:after="40" w:line="240" w:lineRule="auto"/>
        <w:ind w:right="57"/>
        <w:rPr>
          <w:rFonts w:ascii="Times New Roman" w:eastAsia="Times New Roman" w:hAnsi="Times New Roman" w:cs="Times New Roman"/>
          <w:sz w:val="24"/>
          <w:szCs w:val="24"/>
          <w:lang w:eastAsia="pl-PL"/>
        </w:rPr>
      </w:pPr>
      <w:r w:rsidRPr="000514F3">
        <w:rPr>
          <w:rFonts w:ascii="Times New Roman" w:eastAsia="Times New Roman" w:hAnsi="Times New Roman" w:cs="Times New Roman"/>
          <w:sz w:val="24"/>
          <w:szCs w:val="24"/>
          <w:lang w:eastAsia="pl-PL"/>
        </w:rPr>
        <w:t xml:space="preserve">Dotacje celowe przekazane </w:t>
      </w:r>
      <w:r w:rsidR="005C3FA4">
        <w:rPr>
          <w:rFonts w:ascii="Times New Roman" w:eastAsia="Times New Roman" w:hAnsi="Times New Roman" w:cs="Times New Roman"/>
          <w:sz w:val="24"/>
          <w:szCs w:val="24"/>
          <w:lang w:eastAsia="pl-PL"/>
        </w:rPr>
        <w:t xml:space="preserve">z budżetu gminy </w:t>
      </w:r>
      <w:r w:rsidR="005C3FA4" w:rsidRPr="00ED262B">
        <w:rPr>
          <w:rFonts w:ascii="Times New Roman" w:eastAsia="Times New Roman" w:hAnsi="Times New Roman" w:cs="Times New Roman"/>
          <w:sz w:val="24"/>
          <w:szCs w:val="24"/>
          <w:lang w:eastAsia="pl-PL"/>
        </w:rPr>
        <w:t xml:space="preserve">Osielsko </w:t>
      </w:r>
      <w:r w:rsidRPr="00ED262B">
        <w:rPr>
          <w:rFonts w:ascii="Times New Roman" w:eastAsia="Times New Roman" w:hAnsi="Times New Roman" w:cs="Times New Roman"/>
          <w:sz w:val="24"/>
          <w:szCs w:val="24"/>
          <w:lang w:eastAsia="pl-PL"/>
        </w:rPr>
        <w:t>na bieżące zadania własne gminy</w:t>
      </w:r>
      <w:r w:rsidR="00ED262B" w:rsidRPr="00ED262B">
        <w:rPr>
          <w:rFonts w:ascii="Times New Roman" w:eastAsia="Times New Roman" w:hAnsi="Times New Roman" w:cs="Times New Roman"/>
          <w:sz w:val="24"/>
          <w:szCs w:val="24"/>
          <w:lang w:eastAsia="pl-PL"/>
        </w:rPr>
        <w:t xml:space="preserve"> </w:t>
      </w:r>
      <w:r w:rsidRPr="00ED262B">
        <w:rPr>
          <w:rFonts w:ascii="Times New Roman" w:eastAsia="Times New Roman" w:hAnsi="Times New Roman" w:cs="Times New Roman"/>
          <w:sz w:val="24"/>
          <w:szCs w:val="24"/>
          <w:lang w:eastAsia="pl-PL"/>
        </w:rPr>
        <w:t>Osielsko</w:t>
      </w:r>
      <w:r w:rsidR="00ED262B">
        <w:rPr>
          <w:rFonts w:ascii="Times New Roman" w:eastAsia="Times New Roman" w:hAnsi="Times New Roman" w:cs="Times New Roman"/>
          <w:sz w:val="24"/>
          <w:szCs w:val="24"/>
          <w:lang w:eastAsia="pl-PL"/>
        </w:rPr>
        <w:t xml:space="preserve"> </w:t>
      </w:r>
      <w:r w:rsidRPr="00ED262B">
        <w:rPr>
          <w:rFonts w:ascii="Times New Roman" w:eastAsia="Times New Roman" w:hAnsi="Times New Roman" w:cs="Times New Roman"/>
          <w:sz w:val="24"/>
          <w:szCs w:val="24"/>
          <w:lang w:eastAsia="pl-PL"/>
        </w:rPr>
        <w:t>realizowane na podstawie porozumień między</w:t>
      </w:r>
      <w:r w:rsidRPr="000514F3">
        <w:rPr>
          <w:rFonts w:ascii="Times New Roman" w:eastAsia="Times New Roman" w:hAnsi="Times New Roman" w:cs="Times New Roman"/>
          <w:sz w:val="24"/>
          <w:szCs w:val="24"/>
          <w:lang w:eastAsia="pl-PL"/>
        </w:rPr>
        <w:t xml:space="preserve"> jednostkami samorządu terytorialnego ( § 2310, </w:t>
      </w:r>
      <w:r w:rsidR="007B0095">
        <w:rPr>
          <w:rFonts w:ascii="Times New Roman" w:eastAsia="Times New Roman" w:hAnsi="Times New Roman" w:cs="Times New Roman"/>
          <w:sz w:val="24"/>
          <w:szCs w:val="24"/>
          <w:lang w:eastAsia="pl-PL"/>
        </w:rPr>
        <w:t xml:space="preserve">2318, </w:t>
      </w:r>
      <w:r w:rsidRPr="000514F3">
        <w:rPr>
          <w:rFonts w:ascii="Times New Roman" w:eastAsia="Times New Roman" w:hAnsi="Times New Roman" w:cs="Times New Roman"/>
          <w:sz w:val="24"/>
          <w:szCs w:val="24"/>
          <w:lang w:eastAsia="pl-PL"/>
        </w:rPr>
        <w:t>2319) – plan</w:t>
      </w:r>
      <w:r w:rsidR="00BB76AC">
        <w:rPr>
          <w:rFonts w:ascii="Times New Roman" w:eastAsia="Times New Roman" w:hAnsi="Times New Roman" w:cs="Times New Roman"/>
          <w:sz w:val="24"/>
          <w:szCs w:val="24"/>
          <w:lang w:eastAsia="pl-PL"/>
        </w:rPr>
        <w:t xml:space="preserve"> - </w:t>
      </w:r>
      <w:r w:rsidRPr="000514F3">
        <w:rPr>
          <w:rFonts w:ascii="Times New Roman" w:eastAsia="Times New Roman" w:hAnsi="Times New Roman" w:cs="Times New Roman"/>
          <w:sz w:val="24"/>
          <w:szCs w:val="24"/>
          <w:lang w:eastAsia="pl-PL"/>
        </w:rPr>
        <w:t xml:space="preserve"> 2.2</w:t>
      </w:r>
      <w:r w:rsidR="00BB76AC">
        <w:rPr>
          <w:rFonts w:ascii="Times New Roman" w:eastAsia="Times New Roman" w:hAnsi="Times New Roman" w:cs="Times New Roman"/>
          <w:sz w:val="24"/>
          <w:szCs w:val="24"/>
          <w:lang w:eastAsia="pl-PL"/>
        </w:rPr>
        <w:t>41.717</w:t>
      </w:r>
      <w:r w:rsidRPr="000514F3">
        <w:rPr>
          <w:rFonts w:ascii="Times New Roman" w:eastAsia="Times New Roman" w:hAnsi="Times New Roman" w:cs="Times New Roman"/>
          <w:sz w:val="24"/>
          <w:szCs w:val="24"/>
          <w:lang w:eastAsia="pl-PL"/>
        </w:rPr>
        <w:t xml:space="preserve">,00 zł, wykonanie - </w:t>
      </w:r>
      <w:r w:rsidR="005B1596">
        <w:rPr>
          <w:rFonts w:ascii="Times New Roman" w:eastAsia="Times New Roman" w:hAnsi="Times New Roman" w:cs="Times New Roman"/>
          <w:iCs/>
          <w:sz w:val="24"/>
          <w:szCs w:val="24"/>
          <w:lang w:eastAsia="pl-PL"/>
        </w:rPr>
        <w:t xml:space="preserve">2.219.482,99 </w:t>
      </w:r>
      <w:r w:rsidR="005B1596" w:rsidRPr="000514F3">
        <w:rPr>
          <w:rFonts w:ascii="Times New Roman" w:eastAsia="Times New Roman" w:hAnsi="Times New Roman" w:cs="Times New Roman"/>
          <w:iCs/>
          <w:sz w:val="24"/>
          <w:szCs w:val="24"/>
          <w:lang w:eastAsia="pl-PL"/>
        </w:rPr>
        <w:t>zł</w:t>
      </w:r>
      <w:r w:rsidR="00724A37">
        <w:rPr>
          <w:rFonts w:ascii="Times New Roman" w:eastAsia="Times New Roman" w:hAnsi="Times New Roman" w:cs="Times New Roman"/>
          <w:sz w:val="24"/>
          <w:szCs w:val="24"/>
          <w:lang w:eastAsia="pl-PL"/>
        </w:rPr>
        <w:t xml:space="preserve">. </w:t>
      </w:r>
      <w:r w:rsidRPr="000514F3">
        <w:rPr>
          <w:rFonts w:ascii="Times New Roman" w:eastAsia="Times New Roman" w:hAnsi="Times New Roman" w:cs="Times New Roman"/>
          <w:sz w:val="24"/>
          <w:szCs w:val="24"/>
          <w:lang w:eastAsia="pl-PL"/>
        </w:rPr>
        <w:t xml:space="preserve">co stanowi </w:t>
      </w:r>
      <w:r w:rsidR="00724A37">
        <w:rPr>
          <w:rFonts w:ascii="Times New Roman" w:eastAsia="Times New Roman" w:hAnsi="Times New Roman" w:cs="Times New Roman"/>
          <w:sz w:val="24"/>
          <w:szCs w:val="24"/>
          <w:lang w:eastAsia="pl-PL"/>
        </w:rPr>
        <w:t xml:space="preserve">99 </w:t>
      </w:r>
      <w:r w:rsidR="00D9110A">
        <w:rPr>
          <w:rFonts w:ascii="Times New Roman" w:eastAsia="Times New Roman" w:hAnsi="Times New Roman" w:cs="Times New Roman"/>
          <w:sz w:val="24"/>
          <w:szCs w:val="24"/>
          <w:lang w:eastAsia="pl-PL"/>
        </w:rPr>
        <w:t>%  planu.</w:t>
      </w:r>
    </w:p>
    <w:p w:rsidR="00A30094" w:rsidRPr="00A30094" w:rsidRDefault="000514F3" w:rsidP="00985821">
      <w:pPr>
        <w:numPr>
          <w:ilvl w:val="0"/>
          <w:numId w:val="145"/>
        </w:numPr>
        <w:spacing w:before="40" w:after="40" w:line="240" w:lineRule="auto"/>
        <w:ind w:right="57"/>
        <w:jc w:val="both"/>
        <w:rPr>
          <w:rFonts w:ascii="Times New Roman" w:eastAsia="Times New Roman" w:hAnsi="Times New Roman" w:cs="Times New Roman"/>
          <w:sz w:val="24"/>
          <w:szCs w:val="24"/>
          <w:lang w:eastAsia="pl-PL"/>
        </w:rPr>
      </w:pPr>
      <w:r w:rsidRPr="000514F3">
        <w:rPr>
          <w:rFonts w:ascii="Times New Roman" w:eastAsia="Times New Roman" w:hAnsi="Times New Roman" w:cs="Times New Roman"/>
          <w:sz w:val="24"/>
          <w:szCs w:val="24"/>
          <w:lang w:eastAsia="pl-PL"/>
        </w:rPr>
        <w:t xml:space="preserve">Dotacje </w:t>
      </w:r>
      <w:r w:rsidRPr="00985821">
        <w:rPr>
          <w:rFonts w:ascii="Times New Roman" w:eastAsia="Times New Roman" w:hAnsi="Times New Roman" w:cs="Times New Roman"/>
          <w:sz w:val="24"/>
          <w:szCs w:val="24"/>
          <w:lang w:eastAsia="pl-PL"/>
        </w:rPr>
        <w:t>celowe na pomoc finansową udzielaną między jednostkami samorządu terytorialnego na</w:t>
      </w:r>
      <w:r w:rsidRPr="000514F3">
        <w:rPr>
          <w:rFonts w:ascii="Times New Roman" w:eastAsia="Times New Roman" w:hAnsi="Times New Roman" w:cs="Times New Roman"/>
          <w:sz w:val="24"/>
          <w:szCs w:val="24"/>
          <w:lang w:eastAsia="pl-PL"/>
        </w:rPr>
        <w:t xml:space="preserve"> realizację zadań bieżących i inwestycyjnych ( § 2710, 6300) – plan </w:t>
      </w:r>
      <w:r w:rsidRPr="000514F3">
        <w:rPr>
          <w:rFonts w:ascii="Times New Roman" w:eastAsia="Times New Roman" w:hAnsi="Times New Roman" w:cs="Times New Roman"/>
          <w:sz w:val="24"/>
          <w:szCs w:val="24"/>
          <w:lang w:eastAsia="pl-PL"/>
        </w:rPr>
        <w:br/>
      </w:r>
      <w:r w:rsidR="00F00C01">
        <w:rPr>
          <w:rFonts w:ascii="Times New Roman" w:eastAsia="Times New Roman" w:hAnsi="Times New Roman" w:cs="Times New Roman"/>
          <w:iCs/>
          <w:sz w:val="24"/>
          <w:szCs w:val="24"/>
          <w:lang w:eastAsia="pl-PL"/>
        </w:rPr>
        <w:t>1.996.351</w:t>
      </w:r>
      <w:r w:rsidR="006137E8">
        <w:rPr>
          <w:rFonts w:ascii="Times New Roman" w:eastAsia="Times New Roman" w:hAnsi="Times New Roman" w:cs="Times New Roman"/>
          <w:iCs/>
          <w:sz w:val="24"/>
          <w:szCs w:val="24"/>
          <w:lang w:eastAsia="pl-PL"/>
        </w:rPr>
        <w:t>,00</w:t>
      </w:r>
      <w:r w:rsidR="00F00C01">
        <w:rPr>
          <w:rFonts w:ascii="Times New Roman" w:eastAsia="Times New Roman" w:hAnsi="Times New Roman" w:cs="Times New Roman"/>
          <w:iCs/>
          <w:sz w:val="24"/>
          <w:szCs w:val="24"/>
          <w:lang w:eastAsia="pl-PL"/>
        </w:rPr>
        <w:t xml:space="preserve"> </w:t>
      </w:r>
      <w:r w:rsidRPr="000514F3">
        <w:rPr>
          <w:rFonts w:ascii="Times New Roman" w:eastAsia="Times New Roman" w:hAnsi="Times New Roman" w:cs="Times New Roman"/>
          <w:sz w:val="24"/>
          <w:szCs w:val="24"/>
          <w:lang w:eastAsia="pl-PL"/>
        </w:rPr>
        <w:t xml:space="preserve">zł, wykonanie – </w:t>
      </w:r>
      <w:r w:rsidR="00A30094">
        <w:rPr>
          <w:rFonts w:ascii="Times New Roman" w:eastAsia="Times New Roman" w:hAnsi="Times New Roman" w:cs="Times New Roman"/>
          <w:sz w:val="24"/>
          <w:szCs w:val="24"/>
          <w:lang w:eastAsia="pl-PL"/>
        </w:rPr>
        <w:t xml:space="preserve">90.624,88 </w:t>
      </w:r>
      <w:r w:rsidRPr="000514F3">
        <w:rPr>
          <w:rFonts w:ascii="Times New Roman" w:eastAsia="Times New Roman" w:hAnsi="Times New Roman" w:cs="Times New Roman"/>
          <w:sz w:val="24"/>
          <w:szCs w:val="24"/>
          <w:lang w:eastAsia="pl-PL"/>
        </w:rPr>
        <w:t xml:space="preserve">zł co stanowi </w:t>
      </w:r>
      <w:r w:rsidR="00A30094">
        <w:rPr>
          <w:rFonts w:ascii="Times New Roman" w:eastAsia="Times New Roman" w:hAnsi="Times New Roman" w:cs="Times New Roman"/>
          <w:sz w:val="24"/>
          <w:szCs w:val="24"/>
          <w:lang w:eastAsia="pl-PL"/>
        </w:rPr>
        <w:t xml:space="preserve">4,5 </w:t>
      </w:r>
      <w:r w:rsidR="00D9110A">
        <w:rPr>
          <w:rFonts w:ascii="Times New Roman" w:eastAsia="Times New Roman" w:hAnsi="Times New Roman" w:cs="Times New Roman"/>
          <w:sz w:val="24"/>
          <w:szCs w:val="24"/>
          <w:lang w:eastAsia="pl-PL"/>
        </w:rPr>
        <w:t>% planu.</w:t>
      </w:r>
    </w:p>
    <w:p w:rsidR="000514F3" w:rsidRPr="000514F3" w:rsidRDefault="000514F3" w:rsidP="008B0F72">
      <w:pPr>
        <w:numPr>
          <w:ilvl w:val="0"/>
          <w:numId w:val="145"/>
        </w:numPr>
        <w:spacing w:before="40" w:after="40" w:line="240" w:lineRule="auto"/>
        <w:ind w:right="57"/>
        <w:jc w:val="both"/>
        <w:rPr>
          <w:rFonts w:ascii="Times New Roman" w:eastAsia="Times New Roman" w:hAnsi="Times New Roman" w:cs="Times New Roman"/>
          <w:sz w:val="24"/>
          <w:szCs w:val="24"/>
          <w:lang w:eastAsia="pl-PL"/>
        </w:rPr>
      </w:pPr>
      <w:r w:rsidRPr="000514F3">
        <w:rPr>
          <w:rFonts w:ascii="Times New Roman" w:eastAsia="Times New Roman" w:hAnsi="Times New Roman" w:cs="Times New Roman"/>
          <w:sz w:val="24"/>
          <w:szCs w:val="24"/>
          <w:lang w:eastAsia="pl-PL"/>
        </w:rPr>
        <w:t>Pozostałe wydatki realizowane na podstawie porozumień między jednostkami samorządu terytorialnego ( wyn</w:t>
      </w:r>
      <w:r w:rsidR="009A0846">
        <w:rPr>
          <w:rFonts w:ascii="Times New Roman" w:eastAsia="Times New Roman" w:hAnsi="Times New Roman" w:cs="Times New Roman"/>
          <w:sz w:val="24"/>
          <w:szCs w:val="24"/>
          <w:lang w:eastAsia="pl-PL"/>
        </w:rPr>
        <w:t xml:space="preserve">agrodzenia, </w:t>
      </w:r>
      <w:r w:rsidR="006137E8">
        <w:rPr>
          <w:rFonts w:ascii="Times New Roman" w:eastAsia="Times New Roman" w:hAnsi="Times New Roman" w:cs="Times New Roman"/>
          <w:sz w:val="24"/>
          <w:szCs w:val="24"/>
          <w:lang w:eastAsia="pl-PL"/>
        </w:rPr>
        <w:t xml:space="preserve">wydatki </w:t>
      </w:r>
      <w:r w:rsidR="009A0846">
        <w:rPr>
          <w:rFonts w:ascii="Times New Roman" w:eastAsia="Times New Roman" w:hAnsi="Times New Roman" w:cs="Times New Roman"/>
          <w:sz w:val="24"/>
          <w:szCs w:val="24"/>
          <w:lang w:eastAsia="pl-PL"/>
        </w:rPr>
        <w:t>rzeczowe</w:t>
      </w:r>
      <w:r w:rsidR="0064442C">
        <w:rPr>
          <w:rFonts w:ascii="Times New Roman" w:eastAsia="Times New Roman" w:hAnsi="Times New Roman" w:cs="Times New Roman"/>
          <w:sz w:val="24"/>
          <w:szCs w:val="24"/>
          <w:lang w:eastAsia="pl-PL"/>
        </w:rPr>
        <w:t>, dotacje podmiotowe dla instytucji kultury) – plan 80</w:t>
      </w:r>
      <w:r w:rsidRPr="000514F3">
        <w:rPr>
          <w:rFonts w:ascii="Times New Roman" w:eastAsia="Times New Roman" w:hAnsi="Times New Roman" w:cs="Times New Roman"/>
          <w:sz w:val="24"/>
          <w:szCs w:val="24"/>
          <w:lang w:eastAsia="pl-PL"/>
        </w:rPr>
        <w:t xml:space="preserve">.428,00 zł, wykonanie </w:t>
      </w:r>
      <w:r w:rsidR="00985821">
        <w:rPr>
          <w:rFonts w:ascii="Times New Roman" w:eastAsia="Times New Roman" w:hAnsi="Times New Roman" w:cs="Times New Roman"/>
          <w:sz w:val="24"/>
          <w:szCs w:val="24"/>
          <w:lang w:eastAsia="pl-PL"/>
        </w:rPr>
        <w:t>–</w:t>
      </w:r>
      <w:r w:rsidRPr="000514F3">
        <w:rPr>
          <w:rFonts w:ascii="Times New Roman" w:eastAsia="Times New Roman" w:hAnsi="Times New Roman" w:cs="Times New Roman"/>
          <w:sz w:val="24"/>
          <w:szCs w:val="24"/>
          <w:lang w:eastAsia="pl-PL"/>
        </w:rPr>
        <w:t xml:space="preserve"> </w:t>
      </w:r>
      <w:r w:rsidR="00985821">
        <w:rPr>
          <w:rFonts w:ascii="Times New Roman" w:eastAsia="Times New Roman" w:hAnsi="Times New Roman" w:cs="Times New Roman"/>
          <w:sz w:val="24"/>
          <w:szCs w:val="24"/>
          <w:lang w:eastAsia="pl-PL"/>
        </w:rPr>
        <w:t xml:space="preserve">32.079,72 </w:t>
      </w:r>
      <w:r w:rsidRPr="000514F3">
        <w:rPr>
          <w:rFonts w:ascii="Times New Roman" w:eastAsia="Times New Roman" w:hAnsi="Times New Roman" w:cs="Times New Roman"/>
          <w:sz w:val="24"/>
          <w:szCs w:val="24"/>
          <w:lang w:eastAsia="pl-PL"/>
        </w:rPr>
        <w:t xml:space="preserve">zł, co stanowi </w:t>
      </w:r>
      <w:r w:rsidR="00985821">
        <w:rPr>
          <w:rFonts w:ascii="Times New Roman" w:eastAsia="Times New Roman" w:hAnsi="Times New Roman" w:cs="Times New Roman"/>
          <w:sz w:val="24"/>
          <w:szCs w:val="24"/>
          <w:lang w:eastAsia="pl-PL"/>
        </w:rPr>
        <w:t xml:space="preserve">39,9 </w:t>
      </w:r>
      <w:r w:rsidRPr="000514F3">
        <w:rPr>
          <w:rFonts w:ascii="Times New Roman" w:eastAsia="Times New Roman" w:hAnsi="Times New Roman" w:cs="Times New Roman"/>
          <w:sz w:val="24"/>
          <w:szCs w:val="24"/>
          <w:lang w:eastAsia="pl-PL"/>
        </w:rPr>
        <w:t>% planu.</w:t>
      </w:r>
    </w:p>
    <w:p w:rsidR="000514F3" w:rsidRPr="000514F3" w:rsidRDefault="000514F3" w:rsidP="000514F3">
      <w:pPr>
        <w:spacing w:before="40" w:after="40" w:line="240" w:lineRule="auto"/>
        <w:ind w:right="57"/>
        <w:jc w:val="both"/>
        <w:rPr>
          <w:rFonts w:ascii="Times New Roman" w:eastAsia="Times New Roman" w:hAnsi="Times New Roman" w:cs="Times New Roman"/>
          <w:sz w:val="24"/>
          <w:szCs w:val="24"/>
          <w:lang w:eastAsia="pl-PL"/>
        </w:rPr>
      </w:pPr>
    </w:p>
    <w:p w:rsidR="000514F3" w:rsidRPr="000514F3" w:rsidRDefault="000514F3" w:rsidP="000514F3">
      <w:pPr>
        <w:spacing w:before="40" w:after="40" w:line="240" w:lineRule="auto"/>
        <w:ind w:right="57"/>
        <w:jc w:val="both"/>
        <w:rPr>
          <w:rFonts w:ascii="Times New Roman" w:eastAsia="Times New Roman" w:hAnsi="Times New Roman" w:cs="Times New Roman"/>
          <w:b/>
          <w:sz w:val="24"/>
          <w:szCs w:val="24"/>
          <w:lang w:eastAsia="pl-PL"/>
        </w:rPr>
      </w:pPr>
      <w:r w:rsidRPr="000514F3">
        <w:rPr>
          <w:rFonts w:ascii="Times New Roman" w:eastAsia="Times New Roman" w:hAnsi="Times New Roman" w:cs="Times New Roman"/>
          <w:b/>
          <w:sz w:val="24"/>
          <w:szCs w:val="24"/>
          <w:lang w:eastAsia="pl-PL"/>
        </w:rPr>
        <w:lastRenderedPageBreak/>
        <w:t>I.  Dotacje celowe na bieżące zadania własne gminy Osielsko realizowane przez inne jednostki samorządu terytorialnego</w:t>
      </w:r>
    </w:p>
    <w:p w:rsidR="000514F3" w:rsidRPr="000514F3" w:rsidRDefault="000514F3" w:rsidP="000514F3">
      <w:pPr>
        <w:spacing w:before="40" w:after="40" w:line="240" w:lineRule="auto"/>
        <w:ind w:right="57"/>
        <w:jc w:val="center"/>
        <w:rPr>
          <w:rFonts w:ascii="Times New Roman" w:eastAsia="Times New Roman" w:hAnsi="Times New Roman" w:cs="Times New Roman"/>
          <w:b/>
          <w:iCs/>
          <w:sz w:val="24"/>
          <w:szCs w:val="24"/>
          <w:lang w:eastAsia="pl-PL"/>
        </w:rPr>
      </w:pPr>
    </w:p>
    <w:p w:rsidR="000514F3" w:rsidRPr="000514F3" w:rsidRDefault="000514F3" w:rsidP="000514F3">
      <w:pPr>
        <w:spacing w:after="0" w:line="240" w:lineRule="auto"/>
        <w:rPr>
          <w:rFonts w:ascii="Times New Roman" w:eastAsia="Times New Roman" w:hAnsi="Times New Roman" w:cs="Times New Roman"/>
          <w:b/>
          <w:sz w:val="24"/>
          <w:szCs w:val="24"/>
          <w:lang w:eastAsia="pl-PL"/>
        </w:rPr>
      </w:pPr>
      <w:r w:rsidRPr="000514F3">
        <w:rPr>
          <w:rFonts w:ascii="Times New Roman" w:eastAsia="Times New Roman" w:hAnsi="Times New Roman" w:cs="Times New Roman"/>
          <w:b/>
          <w:sz w:val="24"/>
          <w:szCs w:val="24"/>
          <w:lang w:eastAsia="pl-PL"/>
        </w:rPr>
        <w:t xml:space="preserve">Miasto Bydgoszcz </w:t>
      </w:r>
    </w:p>
    <w:p w:rsidR="000514F3" w:rsidRPr="000514F3" w:rsidRDefault="000514F3" w:rsidP="000514F3">
      <w:pPr>
        <w:spacing w:after="0" w:line="240" w:lineRule="auto"/>
        <w:jc w:val="both"/>
        <w:rPr>
          <w:rFonts w:ascii="Times New Roman" w:eastAsia="MS Mincho" w:hAnsi="Times New Roman" w:cs="Times New Roman"/>
          <w:sz w:val="24"/>
          <w:szCs w:val="24"/>
          <w:lang w:eastAsia="pl-PL"/>
        </w:rPr>
      </w:pPr>
      <w:r w:rsidRPr="000514F3">
        <w:rPr>
          <w:rFonts w:ascii="Times New Roman" w:eastAsia="MS Mincho" w:hAnsi="Times New Roman" w:cs="Times New Roman"/>
          <w:sz w:val="24"/>
          <w:szCs w:val="24"/>
          <w:lang w:eastAsia="pl-PL"/>
        </w:rPr>
        <w:t xml:space="preserve">Planowane są dotacje dla Miasta w roku 2019 wynoszą </w:t>
      </w:r>
      <w:r w:rsidRPr="000514F3">
        <w:rPr>
          <w:rFonts w:ascii="Times New Roman" w:eastAsia="Times New Roman" w:hAnsi="Times New Roman" w:cs="Times New Roman"/>
          <w:iCs/>
          <w:sz w:val="24"/>
          <w:szCs w:val="24"/>
          <w:lang w:eastAsia="pl-PL"/>
        </w:rPr>
        <w:t xml:space="preserve">–  </w:t>
      </w:r>
      <w:r w:rsidR="00E24B78">
        <w:rPr>
          <w:rFonts w:ascii="Times New Roman" w:eastAsia="Times New Roman" w:hAnsi="Times New Roman" w:cs="Times New Roman"/>
          <w:iCs/>
          <w:sz w:val="24"/>
          <w:szCs w:val="24"/>
          <w:lang w:eastAsia="pl-PL"/>
        </w:rPr>
        <w:t>2.241.717</w:t>
      </w:r>
      <w:r w:rsidRPr="000514F3">
        <w:rPr>
          <w:rFonts w:ascii="Times New Roman" w:eastAsia="Times New Roman" w:hAnsi="Times New Roman" w:cs="Times New Roman"/>
          <w:iCs/>
          <w:sz w:val="24"/>
          <w:szCs w:val="24"/>
          <w:lang w:eastAsia="pl-PL"/>
        </w:rPr>
        <w:t>,00 zł, przekazano  –</w:t>
      </w:r>
      <w:r w:rsidR="00AD2743">
        <w:rPr>
          <w:rFonts w:ascii="Times New Roman" w:eastAsia="Times New Roman" w:hAnsi="Times New Roman" w:cs="Times New Roman"/>
          <w:iCs/>
          <w:sz w:val="24"/>
          <w:szCs w:val="24"/>
          <w:lang w:eastAsia="pl-PL"/>
        </w:rPr>
        <w:t xml:space="preserve">2.219.482,99 </w:t>
      </w:r>
      <w:r w:rsidRPr="000514F3">
        <w:rPr>
          <w:rFonts w:ascii="Times New Roman" w:eastAsia="Times New Roman" w:hAnsi="Times New Roman" w:cs="Times New Roman"/>
          <w:iCs/>
          <w:sz w:val="24"/>
          <w:szCs w:val="24"/>
          <w:lang w:eastAsia="pl-PL"/>
        </w:rPr>
        <w:t xml:space="preserve">zł,  co stanowi </w:t>
      </w:r>
      <w:r w:rsidR="00AD2743">
        <w:rPr>
          <w:rFonts w:ascii="Times New Roman" w:eastAsia="Times New Roman" w:hAnsi="Times New Roman" w:cs="Times New Roman"/>
          <w:iCs/>
          <w:sz w:val="24"/>
          <w:szCs w:val="24"/>
          <w:lang w:eastAsia="pl-PL"/>
        </w:rPr>
        <w:t xml:space="preserve">99,0 </w:t>
      </w:r>
      <w:r w:rsidRPr="000514F3">
        <w:rPr>
          <w:rFonts w:ascii="Times New Roman" w:eastAsia="Times New Roman" w:hAnsi="Times New Roman" w:cs="Times New Roman"/>
          <w:iCs/>
          <w:sz w:val="24"/>
          <w:szCs w:val="24"/>
          <w:lang w:eastAsia="pl-PL"/>
        </w:rPr>
        <w:t xml:space="preserve">% planu. Miasto Bydgoszcz wykonuje dla gminy Osielsko na mocy porozumień </w:t>
      </w:r>
      <w:r w:rsidR="00E24B78">
        <w:rPr>
          <w:rFonts w:ascii="Times New Roman" w:eastAsia="Times New Roman" w:hAnsi="Times New Roman" w:cs="Times New Roman"/>
          <w:iCs/>
          <w:sz w:val="24"/>
          <w:szCs w:val="24"/>
          <w:lang w:eastAsia="pl-PL"/>
        </w:rPr>
        <w:t>następujące zadania:</w:t>
      </w:r>
    </w:p>
    <w:p w:rsidR="000514F3" w:rsidRPr="000514F3" w:rsidRDefault="000514F3" w:rsidP="008B0F72">
      <w:pPr>
        <w:numPr>
          <w:ilvl w:val="0"/>
          <w:numId w:val="146"/>
        </w:numPr>
        <w:spacing w:before="40" w:after="0" w:line="240" w:lineRule="auto"/>
        <w:ind w:right="57"/>
        <w:contextualSpacing/>
        <w:jc w:val="both"/>
        <w:rPr>
          <w:rFonts w:ascii="Times New Roman" w:eastAsia="MS Mincho" w:hAnsi="Times New Roman" w:cs="Times New Roman"/>
          <w:sz w:val="24"/>
          <w:szCs w:val="24"/>
          <w:lang w:eastAsia="pl-PL"/>
        </w:rPr>
      </w:pPr>
      <w:r w:rsidRPr="000514F3">
        <w:rPr>
          <w:rFonts w:ascii="Times New Roman" w:eastAsia="MS Mincho" w:hAnsi="Times New Roman" w:cs="Times New Roman"/>
          <w:sz w:val="24"/>
          <w:szCs w:val="24"/>
          <w:lang w:eastAsia="pl-PL"/>
        </w:rPr>
        <w:t xml:space="preserve">Organizacja i zarządzanie gminnymi przewozami pasażerskimi. </w:t>
      </w:r>
      <w:r w:rsidRPr="000514F3">
        <w:rPr>
          <w:rFonts w:ascii="Times New Roman" w:eastAsia="Times New Roman" w:hAnsi="Times New Roman" w:cs="Times New Roman"/>
          <w:iCs/>
          <w:sz w:val="24"/>
          <w:szCs w:val="24"/>
          <w:lang w:eastAsia="pl-PL"/>
        </w:rPr>
        <w:t xml:space="preserve">Dział 600 - Transport </w:t>
      </w:r>
      <w:r w:rsidRPr="000514F3">
        <w:rPr>
          <w:rFonts w:ascii="Times New Roman" w:eastAsia="Times New Roman" w:hAnsi="Times New Roman" w:cs="Times New Roman"/>
          <w:iCs/>
          <w:sz w:val="24"/>
          <w:szCs w:val="24"/>
          <w:lang w:eastAsia="pl-PL"/>
        </w:rPr>
        <w:br/>
        <w:t xml:space="preserve">i łączność, rozdział 60004 </w:t>
      </w:r>
      <w:r w:rsidR="00985821">
        <w:rPr>
          <w:rFonts w:ascii="Times New Roman" w:eastAsia="Times New Roman" w:hAnsi="Times New Roman" w:cs="Times New Roman"/>
          <w:iCs/>
          <w:sz w:val="24"/>
          <w:szCs w:val="24"/>
          <w:lang w:eastAsia="pl-PL"/>
        </w:rPr>
        <w:t>L</w:t>
      </w:r>
      <w:r w:rsidRPr="000514F3">
        <w:rPr>
          <w:rFonts w:ascii="Times New Roman" w:eastAsia="Times New Roman" w:hAnsi="Times New Roman" w:cs="Times New Roman"/>
          <w:iCs/>
          <w:sz w:val="24"/>
          <w:szCs w:val="24"/>
          <w:lang w:eastAsia="pl-PL"/>
        </w:rPr>
        <w:t xml:space="preserve">okalny transport zbiorowy </w:t>
      </w:r>
      <w:r w:rsidRPr="000514F3">
        <w:rPr>
          <w:rFonts w:ascii="Times New Roman" w:eastAsia="Times New Roman" w:hAnsi="Times New Roman" w:cs="Times New Roman"/>
          <w:sz w:val="24"/>
          <w:szCs w:val="24"/>
          <w:lang w:eastAsia="pl-PL"/>
        </w:rPr>
        <w:t>§</w:t>
      </w:r>
      <w:r w:rsidRPr="000514F3">
        <w:rPr>
          <w:rFonts w:ascii="Times New Roman" w:eastAsia="Times New Roman" w:hAnsi="Times New Roman" w:cs="Times New Roman"/>
          <w:iCs/>
          <w:sz w:val="24"/>
          <w:szCs w:val="24"/>
          <w:lang w:eastAsia="pl-PL"/>
        </w:rPr>
        <w:t xml:space="preserve"> 2310 plan – 2.0</w:t>
      </w:r>
      <w:r w:rsidR="004E698C">
        <w:rPr>
          <w:rFonts w:ascii="Times New Roman" w:eastAsia="Times New Roman" w:hAnsi="Times New Roman" w:cs="Times New Roman"/>
          <w:iCs/>
          <w:sz w:val="24"/>
          <w:szCs w:val="24"/>
          <w:lang w:eastAsia="pl-PL"/>
        </w:rPr>
        <w:t>78</w:t>
      </w:r>
      <w:r w:rsidRPr="000514F3">
        <w:rPr>
          <w:rFonts w:ascii="Times New Roman" w:eastAsia="Times New Roman" w:hAnsi="Times New Roman" w:cs="Times New Roman"/>
          <w:iCs/>
          <w:sz w:val="24"/>
          <w:szCs w:val="24"/>
          <w:lang w:eastAsia="pl-PL"/>
        </w:rPr>
        <w:t xml:space="preserve">.000,00 zł, wykonanie – </w:t>
      </w:r>
      <w:r w:rsidR="00744402">
        <w:rPr>
          <w:rFonts w:ascii="Times New Roman" w:eastAsia="Times New Roman" w:hAnsi="Times New Roman" w:cs="Times New Roman"/>
          <w:iCs/>
          <w:sz w:val="24"/>
          <w:szCs w:val="24"/>
          <w:lang w:eastAsia="pl-PL"/>
        </w:rPr>
        <w:t xml:space="preserve">2.076.168,19 </w:t>
      </w:r>
      <w:r w:rsidR="00A11D95">
        <w:rPr>
          <w:rFonts w:ascii="Times New Roman" w:eastAsia="Times New Roman" w:hAnsi="Times New Roman" w:cs="Times New Roman"/>
          <w:iCs/>
          <w:sz w:val="24"/>
          <w:szCs w:val="24"/>
          <w:lang w:eastAsia="pl-PL"/>
        </w:rPr>
        <w:t>zł.</w:t>
      </w:r>
    </w:p>
    <w:p w:rsidR="000514F3" w:rsidRPr="000514F3" w:rsidRDefault="000514F3" w:rsidP="000514F3">
      <w:pPr>
        <w:spacing w:before="40" w:after="0" w:line="240" w:lineRule="auto"/>
        <w:ind w:left="360" w:right="57"/>
        <w:contextualSpacing/>
        <w:jc w:val="both"/>
        <w:rPr>
          <w:rFonts w:ascii="Times New Roman" w:eastAsia="MS Mincho" w:hAnsi="Times New Roman" w:cs="Times New Roman"/>
          <w:sz w:val="24"/>
          <w:szCs w:val="24"/>
          <w:lang w:eastAsia="pl-PL"/>
        </w:rPr>
      </w:pPr>
      <w:r w:rsidRPr="000514F3">
        <w:rPr>
          <w:rFonts w:ascii="Times New Roman" w:eastAsia="MS Mincho" w:hAnsi="Times New Roman" w:cs="Times New Roman"/>
          <w:sz w:val="24"/>
          <w:szCs w:val="24"/>
          <w:lang w:eastAsia="pl-PL"/>
        </w:rPr>
        <w:t xml:space="preserve">Rada Gminy Osielsko w dniu 26.02.2014 r. podjęła uchwałę Nr II/14//2014 w sprawie współdziałania Gminy Osielsko z Miastem Bydgoszcz w przedmiocie lokalnego transportu zbiorowego. W dniu 15.04.2014 r. pomiędzy miastem Bydgoszcz a gminą Osielsko zawarte zostało porozumienie międzygminne, gdzie </w:t>
      </w:r>
      <w:r w:rsidR="00744402">
        <w:rPr>
          <w:rFonts w:ascii="Times New Roman" w:eastAsia="MS Mincho" w:hAnsi="Times New Roman" w:cs="Times New Roman"/>
          <w:sz w:val="24"/>
          <w:szCs w:val="24"/>
          <w:lang w:eastAsia="pl-PL"/>
        </w:rPr>
        <w:t>g</w:t>
      </w:r>
      <w:r w:rsidRPr="000514F3">
        <w:rPr>
          <w:rFonts w:ascii="Times New Roman" w:eastAsia="MS Mincho" w:hAnsi="Times New Roman" w:cs="Times New Roman"/>
          <w:sz w:val="24"/>
          <w:szCs w:val="24"/>
          <w:lang w:eastAsia="pl-PL"/>
        </w:rPr>
        <w:t xml:space="preserve">mina powierzyła </w:t>
      </w:r>
      <w:r w:rsidR="00E552AD">
        <w:rPr>
          <w:rFonts w:ascii="Times New Roman" w:eastAsia="MS Mincho" w:hAnsi="Times New Roman" w:cs="Times New Roman"/>
          <w:sz w:val="24"/>
          <w:szCs w:val="24"/>
          <w:lang w:eastAsia="pl-PL"/>
        </w:rPr>
        <w:t xml:space="preserve">miastu </w:t>
      </w:r>
      <w:r w:rsidRPr="000514F3">
        <w:rPr>
          <w:rFonts w:ascii="Times New Roman" w:eastAsia="MS Mincho" w:hAnsi="Times New Roman" w:cs="Times New Roman"/>
          <w:sz w:val="24"/>
          <w:szCs w:val="24"/>
          <w:lang w:eastAsia="pl-PL"/>
        </w:rPr>
        <w:t>realizację zadania w zakresie organizacji i zarządzania gminnymi przewozami pasażerskimi o charakterze użyteczności publicznej na liniach komunikacyjnych łączących Bydgoszcz z niektórymi miejscowościami gminy Osielsko lub przebiegających na obszarze gminy, wykonywanych w ramach komunikacji miejskiej w rozumieniu art. 4 ust. 1 pkt 4 ustawy z dnia 16 grudnia 2010 r. o publicznym transporcie zbiorowym.</w:t>
      </w:r>
    </w:p>
    <w:p w:rsidR="000514F3" w:rsidRPr="000514F3" w:rsidRDefault="000514F3" w:rsidP="000514F3">
      <w:pPr>
        <w:spacing w:before="40" w:after="0" w:line="240" w:lineRule="auto"/>
        <w:ind w:left="360" w:right="57"/>
        <w:contextualSpacing/>
        <w:jc w:val="both"/>
        <w:rPr>
          <w:rFonts w:ascii="Times New Roman" w:eastAsia="MS Mincho" w:hAnsi="Times New Roman" w:cs="Times New Roman"/>
          <w:sz w:val="24"/>
          <w:szCs w:val="24"/>
          <w:lang w:eastAsia="pl-PL"/>
        </w:rPr>
      </w:pPr>
      <w:r w:rsidRPr="000514F3">
        <w:rPr>
          <w:rFonts w:ascii="Times New Roman" w:eastAsia="MS Mincho" w:hAnsi="Times New Roman" w:cs="Times New Roman"/>
          <w:sz w:val="24"/>
          <w:szCs w:val="24"/>
          <w:lang w:eastAsia="pl-PL"/>
        </w:rPr>
        <w:t xml:space="preserve">Od miesiąca maja 2014 r. działają dwie podmiejskie linie autobusowe nr 93 ( połączenie  na trasie  Niwy -  Bydgoszcz Osiedle Leśne ) i nr 94  ( połączenie na trasie  Żołędowo -  Bydgoszcz Osiedle Leśne ). </w:t>
      </w:r>
      <w:r w:rsidR="00E552AD">
        <w:rPr>
          <w:rFonts w:ascii="Times New Roman" w:eastAsia="MS Mincho" w:hAnsi="Times New Roman" w:cs="Times New Roman"/>
          <w:sz w:val="24"/>
          <w:szCs w:val="24"/>
          <w:lang w:eastAsia="pl-PL"/>
        </w:rPr>
        <w:t>W</w:t>
      </w:r>
      <w:r w:rsidRPr="000514F3">
        <w:rPr>
          <w:rFonts w:ascii="Times New Roman" w:eastAsia="MS Mincho" w:hAnsi="Times New Roman" w:cs="Times New Roman"/>
          <w:sz w:val="24"/>
          <w:szCs w:val="24"/>
          <w:lang w:eastAsia="pl-PL"/>
        </w:rPr>
        <w:t xml:space="preserve"> dniu 10.05.2016 r. </w:t>
      </w:r>
      <w:r w:rsidR="00E552AD">
        <w:rPr>
          <w:rFonts w:ascii="Times New Roman" w:eastAsia="MS Mincho" w:hAnsi="Times New Roman" w:cs="Times New Roman"/>
          <w:sz w:val="24"/>
          <w:szCs w:val="24"/>
          <w:lang w:eastAsia="pl-PL"/>
        </w:rPr>
        <w:t xml:space="preserve">Rada Gminy Osielsko </w:t>
      </w:r>
      <w:r w:rsidRPr="000514F3">
        <w:rPr>
          <w:rFonts w:ascii="Times New Roman" w:eastAsia="MS Mincho" w:hAnsi="Times New Roman" w:cs="Times New Roman"/>
          <w:sz w:val="24"/>
          <w:szCs w:val="24"/>
          <w:lang w:eastAsia="pl-PL"/>
        </w:rPr>
        <w:t xml:space="preserve">podjęła uchwałę Nr III/27/2016 w sprawie współdziałania Gminy  z Miastem Bydgoszcz i Gminą Dobrcz w przedmiocie lokalnego transportu zbiorowego. Na mocy tej uchwały w dniu 27.05.2016 r. pomiędzy </w:t>
      </w:r>
      <w:r w:rsidR="00E60860">
        <w:rPr>
          <w:rFonts w:ascii="Times New Roman" w:eastAsia="MS Mincho" w:hAnsi="Times New Roman" w:cs="Times New Roman"/>
          <w:sz w:val="24"/>
          <w:szCs w:val="24"/>
          <w:lang w:eastAsia="pl-PL"/>
        </w:rPr>
        <w:t>m</w:t>
      </w:r>
      <w:r w:rsidRPr="000514F3">
        <w:rPr>
          <w:rFonts w:ascii="Times New Roman" w:eastAsia="MS Mincho" w:hAnsi="Times New Roman" w:cs="Times New Roman"/>
          <w:sz w:val="24"/>
          <w:szCs w:val="24"/>
          <w:lang w:eastAsia="pl-PL"/>
        </w:rPr>
        <w:t>iastem Bydgoszcz</w:t>
      </w:r>
      <w:r w:rsidR="00E60860">
        <w:rPr>
          <w:rFonts w:ascii="Times New Roman" w:eastAsia="MS Mincho" w:hAnsi="Times New Roman" w:cs="Times New Roman"/>
          <w:sz w:val="24"/>
          <w:szCs w:val="24"/>
          <w:lang w:eastAsia="pl-PL"/>
        </w:rPr>
        <w:t xml:space="preserve"> oraz gminami </w:t>
      </w:r>
      <w:r w:rsidRPr="000514F3">
        <w:rPr>
          <w:rFonts w:ascii="Times New Roman" w:eastAsia="MS Mincho" w:hAnsi="Times New Roman" w:cs="Times New Roman"/>
          <w:sz w:val="24"/>
          <w:szCs w:val="24"/>
          <w:lang w:eastAsia="pl-PL"/>
        </w:rPr>
        <w:t xml:space="preserve">Osielsko i Dobrcz zawarto trójstronne porozumienie międzygminne. Uruchomiono trzecią linię autobusową nr 95 Bydgoszcz - Jarużyn - Strzelce Dolne. </w:t>
      </w:r>
    </w:p>
    <w:p w:rsidR="000514F3" w:rsidRPr="000514F3" w:rsidRDefault="000514F3" w:rsidP="005B4D77">
      <w:pPr>
        <w:spacing w:before="40" w:after="0" w:line="240" w:lineRule="auto"/>
        <w:ind w:left="360" w:right="57"/>
        <w:contextualSpacing/>
        <w:rPr>
          <w:rFonts w:ascii="Times New Roman" w:eastAsia="MS Mincho" w:hAnsi="Times New Roman" w:cs="Times New Roman"/>
          <w:sz w:val="24"/>
          <w:szCs w:val="24"/>
          <w:lang w:eastAsia="pl-PL"/>
        </w:rPr>
      </w:pPr>
      <w:r w:rsidRPr="000514F3">
        <w:rPr>
          <w:rFonts w:ascii="Times New Roman" w:eastAsia="MS Mincho" w:hAnsi="Times New Roman" w:cs="Times New Roman"/>
          <w:sz w:val="24"/>
          <w:szCs w:val="24"/>
          <w:lang w:eastAsia="pl-PL"/>
        </w:rPr>
        <w:t>Od dnia 31</w:t>
      </w:r>
      <w:r w:rsidR="005B4D77">
        <w:rPr>
          <w:rFonts w:ascii="Times New Roman" w:eastAsia="MS Mincho" w:hAnsi="Times New Roman" w:cs="Times New Roman"/>
          <w:sz w:val="24"/>
          <w:szCs w:val="24"/>
          <w:lang w:eastAsia="pl-PL"/>
        </w:rPr>
        <w:t>.03.</w:t>
      </w:r>
      <w:r w:rsidRPr="000514F3">
        <w:rPr>
          <w:rFonts w:ascii="Times New Roman" w:eastAsia="MS Mincho" w:hAnsi="Times New Roman" w:cs="Times New Roman"/>
          <w:sz w:val="24"/>
          <w:szCs w:val="24"/>
          <w:lang w:eastAsia="pl-PL"/>
        </w:rPr>
        <w:t xml:space="preserve">2018 r. linia 93 została wydłużona do Wilcza. Od </w:t>
      </w:r>
      <w:r w:rsidR="001D411E">
        <w:rPr>
          <w:rFonts w:ascii="Times New Roman" w:eastAsia="MS Mincho" w:hAnsi="Times New Roman" w:cs="Times New Roman"/>
          <w:sz w:val="24"/>
          <w:szCs w:val="24"/>
          <w:lang w:eastAsia="pl-PL"/>
        </w:rPr>
        <w:t xml:space="preserve">dnia </w:t>
      </w:r>
      <w:r w:rsidRPr="000514F3">
        <w:rPr>
          <w:rFonts w:ascii="Times New Roman" w:eastAsia="MS Mincho" w:hAnsi="Times New Roman" w:cs="Times New Roman"/>
          <w:sz w:val="24"/>
          <w:szCs w:val="24"/>
          <w:lang w:eastAsia="pl-PL"/>
        </w:rPr>
        <w:t>1</w:t>
      </w:r>
      <w:r w:rsidR="005B4D77">
        <w:rPr>
          <w:rFonts w:ascii="Times New Roman" w:eastAsia="MS Mincho" w:hAnsi="Times New Roman" w:cs="Times New Roman"/>
          <w:sz w:val="24"/>
          <w:szCs w:val="24"/>
          <w:lang w:eastAsia="pl-PL"/>
        </w:rPr>
        <w:t>.09.</w:t>
      </w:r>
      <w:r w:rsidRPr="000514F3">
        <w:rPr>
          <w:rFonts w:ascii="Times New Roman" w:eastAsia="MS Mincho" w:hAnsi="Times New Roman" w:cs="Times New Roman"/>
          <w:sz w:val="24"/>
          <w:szCs w:val="24"/>
          <w:lang w:eastAsia="pl-PL"/>
        </w:rPr>
        <w:t>2018 r.</w:t>
      </w:r>
      <w:r w:rsidR="00985821">
        <w:rPr>
          <w:rFonts w:ascii="Times New Roman" w:eastAsia="MS Mincho" w:hAnsi="Times New Roman" w:cs="Times New Roman"/>
          <w:sz w:val="24"/>
          <w:szCs w:val="24"/>
          <w:lang w:eastAsia="pl-PL"/>
        </w:rPr>
        <w:t xml:space="preserve"> </w:t>
      </w:r>
      <w:r w:rsidR="00A11D95">
        <w:rPr>
          <w:rFonts w:ascii="Times New Roman" w:eastAsia="MS Mincho" w:hAnsi="Times New Roman" w:cs="Times New Roman"/>
          <w:sz w:val="24"/>
          <w:szCs w:val="24"/>
          <w:lang w:eastAsia="pl-PL"/>
        </w:rPr>
        <w:t>u</w:t>
      </w:r>
      <w:r w:rsidRPr="000514F3">
        <w:rPr>
          <w:rFonts w:ascii="Times New Roman" w:eastAsia="MS Mincho" w:hAnsi="Times New Roman" w:cs="Times New Roman"/>
          <w:sz w:val="24"/>
          <w:szCs w:val="24"/>
          <w:lang w:eastAsia="pl-PL"/>
        </w:rPr>
        <w:t xml:space="preserve">ruchomiona została </w:t>
      </w:r>
      <w:r w:rsidR="001D411E">
        <w:rPr>
          <w:rFonts w:ascii="Times New Roman" w:eastAsia="MS Mincho" w:hAnsi="Times New Roman" w:cs="Times New Roman"/>
          <w:sz w:val="24"/>
          <w:szCs w:val="24"/>
          <w:lang w:eastAsia="pl-PL"/>
        </w:rPr>
        <w:t xml:space="preserve">kolejna </w:t>
      </w:r>
      <w:r w:rsidRPr="000514F3">
        <w:rPr>
          <w:rFonts w:ascii="Times New Roman" w:eastAsia="MS Mincho" w:hAnsi="Times New Roman" w:cs="Times New Roman"/>
          <w:sz w:val="24"/>
          <w:szCs w:val="24"/>
          <w:lang w:eastAsia="pl-PL"/>
        </w:rPr>
        <w:t xml:space="preserve">linia </w:t>
      </w:r>
      <w:r w:rsidR="001D411E">
        <w:rPr>
          <w:rFonts w:ascii="Times New Roman" w:eastAsia="MS Mincho" w:hAnsi="Times New Roman" w:cs="Times New Roman"/>
          <w:sz w:val="24"/>
          <w:szCs w:val="24"/>
          <w:lang w:eastAsia="pl-PL"/>
        </w:rPr>
        <w:t xml:space="preserve">– nr </w:t>
      </w:r>
      <w:r w:rsidRPr="000514F3">
        <w:rPr>
          <w:rFonts w:ascii="Times New Roman" w:eastAsia="MS Mincho" w:hAnsi="Times New Roman" w:cs="Times New Roman"/>
          <w:sz w:val="24"/>
          <w:szCs w:val="24"/>
          <w:lang w:eastAsia="pl-PL"/>
        </w:rPr>
        <w:t xml:space="preserve">98 </w:t>
      </w:r>
      <w:r w:rsidR="001D411E">
        <w:rPr>
          <w:rFonts w:ascii="Times New Roman" w:eastAsia="MS Mincho" w:hAnsi="Times New Roman" w:cs="Times New Roman"/>
          <w:sz w:val="24"/>
          <w:szCs w:val="24"/>
          <w:lang w:eastAsia="pl-PL"/>
        </w:rPr>
        <w:t xml:space="preserve">na trasie </w:t>
      </w:r>
      <w:r w:rsidRPr="000514F3">
        <w:rPr>
          <w:rFonts w:ascii="Times New Roman" w:eastAsia="MS Mincho" w:hAnsi="Times New Roman" w:cs="Times New Roman"/>
          <w:sz w:val="24"/>
          <w:szCs w:val="24"/>
          <w:lang w:eastAsia="pl-PL"/>
        </w:rPr>
        <w:t>Bydgoszcz - Przylesie do Bożenkowa.</w:t>
      </w:r>
    </w:p>
    <w:p w:rsidR="000514F3" w:rsidRPr="000514F3" w:rsidRDefault="000514F3" w:rsidP="008B0F72">
      <w:pPr>
        <w:numPr>
          <w:ilvl w:val="0"/>
          <w:numId w:val="146"/>
        </w:numPr>
        <w:spacing w:before="40" w:after="40" w:line="240" w:lineRule="auto"/>
        <w:ind w:right="57"/>
        <w:contextualSpacing/>
        <w:jc w:val="both"/>
        <w:rPr>
          <w:rFonts w:ascii="Times New Roman" w:eastAsia="Times New Roman" w:hAnsi="Times New Roman" w:cs="Times New Roman"/>
          <w:sz w:val="24"/>
          <w:szCs w:val="24"/>
          <w:lang w:eastAsia="pl-PL"/>
        </w:rPr>
      </w:pPr>
      <w:r w:rsidRPr="000514F3">
        <w:rPr>
          <w:rFonts w:ascii="Times New Roman" w:eastAsia="Times New Roman" w:hAnsi="Times New Roman" w:cs="Times New Roman"/>
          <w:iCs/>
          <w:sz w:val="24"/>
          <w:szCs w:val="24"/>
          <w:lang w:eastAsia="pl-PL"/>
        </w:rPr>
        <w:t xml:space="preserve">Organizacja zintegrowanych inwestycji terytorialnych przez miasto Bydgoszcz. Dział 750 - Administracja publiczna, rozdział 75095 Pozostała działalność, </w:t>
      </w:r>
      <w:r w:rsidRPr="000514F3">
        <w:rPr>
          <w:rFonts w:ascii="Times New Roman" w:eastAsia="Times New Roman" w:hAnsi="Times New Roman" w:cs="Times New Roman"/>
          <w:sz w:val="24"/>
          <w:szCs w:val="24"/>
          <w:lang w:eastAsia="pl-PL"/>
        </w:rPr>
        <w:t>§</w:t>
      </w:r>
      <w:r w:rsidRPr="000514F3">
        <w:rPr>
          <w:rFonts w:ascii="Times New Roman" w:eastAsia="Times New Roman" w:hAnsi="Times New Roman" w:cs="Times New Roman"/>
          <w:iCs/>
          <w:sz w:val="24"/>
          <w:szCs w:val="24"/>
          <w:lang w:eastAsia="pl-PL"/>
        </w:rPr>
        <w:t xml:space="preserve"> 2319plan – </w:t>
      </w:r>
      <w:r w:rsidRPr="000514F3">
        <w:rPr>
          <w:rFonts w:ascii="Times New Roman" w:eastAsia="Times New Roman" w:hAnsi="Times New Roman" w:cs="Times New Roman"/>
          <w:iCs/>
          <w:sz w:val="24"/>
          <w:szCs w:val="24"/>
          <w:lang w:eastAsia="pl-PL"/>
        </w:rPr>
        <w:br/>
        <w:t>1.</w:t>
      </w:r>
      <w:r w:rsidR="002D1F8A">
        <w:rPr>
          <w:rFonts w:ascii="Times New Roman" w:eastAsia="Times New Roman" w:hAnsi="Times New Roman" w:cs="Times New Roman"/>
          <w:iCs/>
          <w:sz w:val="24"/>
          <w:szCs w:val="24"/>
          <w:lang w:eastAsia="pl-PL"/>
        </w:rPr>
        <w:t>517</w:t>
      </w:r>
      <w:r w:rsidRPr="000514F3">
        <w:rPr>
          <w:rFonts w:ascii="Times New Roman" w:eastAsia="Times New Roman" w:hAnsi="Times New Roman" w:cs="Times New Roman"/>
          <w:iCs/>
          <w:sz w:val="24"/>
          <w:szCs w:val="24"/>
          <w:lang w:eastAsia="pl-PL"/>
        </w:rPr>
        <w:t xml:space="preserve">,00 zł, wykonanie – </w:t>
      </w:r>
      <w:r w:rsidR="002D1F8A">
        <w:rPr>
          <w:rFonts w:ascii="Times New Roman" w:eastAsia="Times New Roman" w:hAnsi="Times New Roman" w:cs="Times New Roman"/>
          <w:iCs/>
          <w:sz w:val="24"/>
          <w:szCs w:val="24"/>
          <w:lang w:eastAsia="pl-PL"/>
        </w:rPr>
        <w:t>1.444</w:t>
      </w:r>
      <w:r w:rsidRPr="000514F3">
        <w:rPr>
          <w:rFonts w:ascii="Times New Roman" w:eastAsia="Times New Roman" w:hAnsi="Times New Roman" w:cs="Times New Roman"/>
          <w:iCs/>
          <w:sz w:val="24"/>
          <w:szCs w:val="24"/>
          <w:lang w:eastAsia="pl-PL"/>
        </w:rPr>
        <w:t>,00 zł.</w:t>
      </w:r>
    </w:p>
    <w:p w:rsidR="000514F3" w:rsidRPr="000514F3" w:rsidRDefault="000514F3" w:rsidP="000514F3">
      <w:pPr>
        <w:spacing w:before="40" w:after="40" w:line="240" w:lineRule="auto"/>
        <w:ind w:left="360" w:right="57"/>
        <w:contextualSpacing/>
        <w:jc w:val="both"/>
        <w:rPr>
          <w:rFonts w:ascii="Times New Roman" w:eastAsia="MS Mincho" w:hAnsi="Times New Roman" w:cs="Times New Roman"/>
          <w:sz w:val="24"/>
          <w:szCs w:val="24"/>
          <w:lang w:eastAsia="pl-PL"/>
        </w:rPr>
      </w:pPr>
      <w:r w:rsidRPr="000514F3">
        <w:rPr>
          <w:rFonts w:ascii="Times New Roman" w:eastAsia="Times New Roman" w:hAnsi="Times New Roman" w:cs="Times New Roman"/>
          <w:iCs/>
          <w:sz w:val="24"/>
          <w:szCs w:val="24"/>
          <w:lang w:eastAsia="pl-PL"/>
        </w:rPr>
        <w:t xml:space="preserve">Zgodnie z umową o współpracy zawartą </w:t>
      </w:r>
      <w:r w:rsidR="002D1F8A">
        <w:rPr>
          <w:rFonts w:ascii="Times New Roman" w:eastAsia="Times New Roman" w:hAnsi="Times New Roman" w:cs="Times New Roman"/>
          <w:iCs/>
          <w:sz w:val="24"/>
          <w:szCs w:val="24"/>
          <w:lang w:eastAsia="pl-PL"/>
        </w:rPr>
        <w:t xml:space="preserve">z Bydgoszczą </w:t>
      </w:r>
      <w:r w:rsidRPr="000514F3">
        <w:rPr>
          <w:rFonts w:ascii="Times New Roman" w:eastAsia="Times New Roman" w:hAnsi="Times New Roman" w:cs="Times New Roman"/>
          <w:iCs/>
          <w:sz w:val="24"/>
          <w:szCs w:val="24"/>
          <w:lang w:eastAsia="pl-PL"/>
        </w:rPr>
        <w:t xml:space="preserve">w 2015 roku </w:t>
      </w:r>
      <w:r w:rsidRPr="000514F3">
        <w:rPr>
          <w:rFonts w:ascii="Times New Roman" w:eastAsia="Times New Roman" w:hAnsi="Times New Roman" w:cs="Times New Roman"/>
          <w:sz w:val="24"/>
          <w:szCs w:val="24"/>
          <w:lang w:eastAsia="pl-PL"/>
        </w:rPr>
        <w:t xml:space="preserve">w sprawie realizacji </w:t>
      </w:r>
      <w:r w:rsidR="002F42C5">
        <w:rPr>
          <w:rFonts w:ascii="Times New Roman" w:eastAsia="Times New Roman" w:hAnsi="Times New Roman" w:cs="Times New Roman"/>
          <w:sz w:val="24"/>
          <w:szCs w:val="24"/>
          <w:lang w:eastAsia="pl-PL"/>
        </w:rPr>
        <w:t xml:space="preserve">przez miasto </w:t>
      </w:r>
      <w:r w:rsidRPr="000514F3">
        <w:rPr>
          <w:rFonts w:ascii="Times New Roman" w:eastAsia="Times New Roman" w:hAnsi="Times New Roman" w:cs="Times New Roman"/>
          <w:sz w:val="24"/>
          <w:szCs w:val="24"/>
          <w:lang w:eastAsia="pl-PL"/>
        </w:rPr>
        <w:t xml:space="preserve">Zintegrowanych Inwestycji Terytorialnych dla Bydgosko-Toruńskiego Obszaru Funkcjonalnego - </w:t>
      </w:r>
      <w:r w:rsidR="002F42C5">
        <w:rPr>
          <w:rFonts w:ascii="Times New Roman" w:eastAsia="Times New Roman" w:hAnsi="Times New Roman" w:cs="Times New Roman"/>
          <w:sz w:val="24"/>
          <w:szCs w:val="24"/>
          <w:lang w:eastAsia="pl-PL"/>
        </w:rPr>
        <w:t>g</w:t>
      </w:r>
      <w:r w:rsidRPr="000514F3">
        <w:rPr>
          <w:rFonts w:ascii="Times New Roman" w:eastAsia="MS Mincho" w:hAnsi="Times New Roman" w:cs="Times New Roman"/>
          <w:sz w:val="24"/>
          <w:szCs w:val="24"/>
          <w:lang w:eastAsia="pl-PL"/>
        </w:rPr>
        <w:t xml:space="preserve">mina zobowiązała się do wniesienia wkładu własnego w formie dotacji </w:t>
      </w:r>
      <w:r w:rsidR="002F42C5">
        <w:rPr>
          <w:rFonts w:ascii="Times New Roman" w:eastAsia="MS Mincho" w:hAnsi="Times New Roman" w:cs="Times New Roman"/>
          <w:sz w:val="24"/>
          <w:szCs w:val="24"/>
          <w:lang w:eastAsia="pl-PL"/>
        </w:rPr>
        <w:t xml:space="preserve">celowej </w:t>
      </w:r>
      <w:r w:rsidRPr="000514F3">
        <w:rPr>
          <w:rFonts w:ascii="Times New Roman" w:eastAsia="MS Mincho" w:hAnsi="Times New Roman" w:cs="Times New Roman"/>
          <w:sz w:val="24"/>
          <w:szCs w:val="24"/>
          <w:lang w:eastAsia="pl-PL"/>
        </w:rPr>
        <w:t>w wysokości i na zasadach określonych przez strony.</w:t>
      </w:r>
      <w:r w:rsidRPr="000514F3">
        <w:rPr>
          <w:rFonts w:ascii="Times New Roman" w:eastAsia="Times New Roman" w:hAnsi="Times New Roman" w:cs="Times New Roman"/>
          <w:sz w:val="24"/>
          <w:szCs w:val="24"/>
          <w:lang w:eastAsia="pl-PL"/>
        </w:rPr>
        <w:t xml:space="preserve"> Wysokość dotacji jest określana coroczne w aneksie do umowy o współpracy. W roku 2019 wynosi 1.</w:t>
      </w:r>
      <w:r w:rsidR="004D2234">
        <w:rPr>
          <w:rFonts w:ascii="Times New Roman" w:eastAsia="Times New Roman" w:hAnsi="Times New Roman" w:cs="Times New Roman"/>
          <w:sz w:val="24"/>
          <w:szCs w:val="24"/>
          <w:lang w:eastAsia="pl-PL"/>
        </w:rPr>
        <w:t>517</w:t>
      </w:r>
      <w:r w:rsidRPr="000514F3">
        <w:rPr>
          <w:rFonts w:ascii="Times New Roman" w:eastAsia="Times New Roman" w:hAnsi="Times New Roman" w:cs="Times New Roman"/>
          <w:sz w:val="24"/>
          <w:szCs w:val="24"/>
          <w:lang w:eastAsia="pl-PL"/>
        </w:rPr>
        <w:t>,00 zł.</w:t>
      </w:r>
      <w:r w:rsidR="004D2234">
        <w:rPr>
          <w:rFonts w:ascii="Times New Roman" w:eastAsia="Times New Roman" w:hAnsi="Times New Roman" w:cs="Times New Roman"/>
          <w:sz w:val="24"/>
          <w:szCs w:val="24"/>
          <w:lang w:eastAsia="pl-PL"/>
        </w:rPr>
        <w:t xml:space="preserve"> Przekazano </w:t>
      </w:r>
      <w:r w:rsidR="00C1497E">
        <w:rPr>
          <w:rFonts w:ascii="Times New Roman" w:eastAsia="Times New Roman" w:hAnsi="Times New Roman" w:cs="Times New Roman"/>
          <w:sz w:val="24"/>
          <w:szCs w:val="24"/>
          <w:lang w:eastAsia="pl-PL"/>
        </w:rPr>
        <w:t>1.517,00 zł, po rozliczeniu dotacji miasto zwróciło 7</w:t>
      </w:r>
      <w:r w:rsidR="00766B65">
        <w:rPr>
          <w:rFonts w:ascii="Times New Roman" w:eastAsia="Times New Roman" w:hAnsi="Times New Roman" w:cs="Times New Roman"/>
          <w:sz w:val="24"/>
          <w:szCs w:val="24"/>
          <w:lang w:eastAsia="pl-PL"/>
        </w:rPr>
        <w:t>3</w:t>
      </w:r>
      <w:r w:rsidR="00C1497E">
        <w:rPr>
          <w:rFonts w:ascii="Times New Roman" w:eastAsia="Times New Roman" w:hAnsi="Times New Roman" w:cs="Times New Roman"/>
          <w:sz w:val="24"/>
          <w:szCs w:val="24"/>
          <w:lang w:eastAsia="pl-PL"/>
        </w:rPr>
        <w:t xml:space="preserve">,00 zł. Wykonanie wydatków - </w:t>
      </w:r>
      <w:r w:rsidR="004D2234">
        <w:rPr>
          <w:rFonts w:ascii="Times New Roman" w:eastAsia="Times New Roman" w:hAnsi="Times New Roman" w:cs="Times New Roman"/>
          <w:sz w:val="24"/>
          <w:szCs w:val="24"/>
          <w:lang w:eastAsia="pl-PL"/>
        </w:rPr>
        <w:t>1.444,00 zł</w:t>
      </w:r>
      <w:r w:rsidR="00C1497E">
        <w:rPr>
          <w:rFonts w:ascii="Times New Roman" w:eastAsia="Times New Roman" w:hAnsi="Times New Roman" w:cs="Times New Roman"/>
          <w:sz w:val="24"/>
          <w:szCs w:val="24"/>
          <w:lang w:eastAsia="pl-PL"/>
        </w:rPr>
        <w:t>.</w:t>
      </w:r>
    </w:p>
    <w:p w:rsidR="000514F3" w:rsidRPr="000514F3" w:rsidRDefault="000514F3" w:rsidP="008B0F72">
      <w:pPr>
        <w:numPr>
          <w:ilvl w:val="0"/>
          <w:numId w:val="146"/>
        </w:numPr>
        <w:spacing w:before="40" w:after="0" w:line="240" w:lineRule="auto"/>
        <w:ind w:right="57"/>
        <w:contextualSpacing/>
        <w:jc w:val="both"/>
        <w:rPr>
          <w:rFonts w:ascii="Times New Roman" w:eastAsia="MS Mincho" w:hAnsi="Times New Roman" w:cs="Times New Roman"/>
          <w:sz w:val="24"/>
          <w:szCs w:val="24"/>
          <w:u w:val="single"/>
          <w:lang w:eastAsia="pl-PL"/>
        </w:rPr>
      </w:pPr>
      <w:r w:rsidRPr="000514F3">
        <w:rPr>
          <w:rFonts w:ascii="Times New Roman" w:eastAsia="MS Mincho" w:hAnsi="Times New Roman" w:cs="Times New Roman"/>
          <w:sz w:val="24"/>
          <w:szCs w:val="24"/>
          <w:lang w:eastAsia="pl-PL"/>
        </w:rPr>
        <w:t xml:space="preserve">Organizacja pobytu osób niepełnosprawnych z gminy Osielsko w  ośrodku wsparcia </w:t>
      </w:r>
      <w:r w:rsidRPr="000514F3">
        <w:rPr>
          <w:rFonts w:ascii="Times New Roman" w:eastAsia="MS Mincho" w:hAnsi="Times New Roman" w:cs="Times New Roman"/>
          <w:sz w:val="24"/>
          <w:szCs w:val="24"/>
          <w:lang w:eastAsia="pl-PL"/>
        </w:rPr>
        <w:br/>
        <w:t>w Bydgoszczy. Dział 852 - Pomoc społeczna, rozdział 85203 Ośrodki wsparcia</w:t>
      </w:r>
      <w:r w:rsidRPr="000514F3">
        <w:rPr>
          <w:rFonts w:ascii="Times New Roman" w:eastAsia="Times New Roman" w:hAnsi="Times New Roman" w:cs="Times New Roman"/>
          <w:sz w:val="24"/>
          <w:szCs w:val="24"/>
          <w:lang w:eastAsia="pl-PL"/>
        </w:rPr>
        <w:t xml:space="preserve"> §</w:t>
      </w:r>
      <w:r w:rsidRPr="000514F3">
        <w:rPr>
          <w:rFonts w:ascii="Times New Roman" w:eastAsia="MS Mincho" w:hAnsi="Times New Roman" w:cs="Times New Roman"/>
          <w:sz w:val="24"/>
          <w:szCs w:val="24"/>
          <w:lang w:eastAsia="pl-PL"/>
        </w:rPr>
        <w:t xml:space="preserve"> 2310 – </w:t>
      </w:r>
      <w:r w:rsidRPr="000514F3">
        <w:rPr>
          <w:rFonts w:ascii="Times New Roman" w:eastAsia="MS Mincho" w:hAnsi="Times New Roman" w:cs="Times New Roman"/>
          <w:sz w:val="24"/>
          <w:szCs w:val="24"/>
          <w:u w:val="single"/>
          <w:lang w:eastAsia="pl-PL"/>
        </w:rPr>
        <w:t>p</w:t>
      </w:r>
      <w:r w:rsidRPr="000514F3">
        <w:rPr>
          <w:rFonts w:ascii="Times New Roman" w:eastAsia="Times New Roman" w:hAnsi="Times New Roman" w:cs="Times New Roman"/>
          <w:iCs/>
          <w:sz w:val="24"/>
          <w:szCs w:val="24"/>
          <w:lang w:eastAsia="pl-PL"/>
        </w:rPr>
        <w:t>lan – 8</w:t>
      </w:r>
      <w:r w:rsidR="005E29BE">
        <w:rPr>
          <w:rFonts w:ascii="Times New Roman" w:eastAsia="Times New Roman" w:hAnsi="Times New Roman" w:cs="Times New Roman"/>
          <w:iCs/>
          <w:sz w:val="24"/>
          <w:szCs w:val="24"/>
          <w:lang w:eastAsia="pl-PL"/>
        </w:rPr>
        <w:t>6</w:t>
      </w:r>
      <w:r w:rsidRPr="000514F3">
        <w:rPr>
          <w:rFonts w:ascii="Times New Roman" w:eastAsia="Times New Roman" w:hAnsi="Times New Roman" w:cs="Times New Roman"/>
          <w:iCs/>
          <w:sz w:val="24"/>
          <w:szCs w:val="24"/>
          <w:lang w:eastAsia="pl-PL"/>
        </w:rPr>
        <w:t xml:space="preserve">.000,00 zł, wykonanie – </w:t>
      </w:r>
      <w:r w:rsidR="00783293">
        <w:rPr>
          <w:rFonts w:ascii="Times New Roman" w:eastAsia="Times New Roman" w:hAnsi="Times New Roman" w:cs="Times New Roman"/>
          <w:iCs/>
          <w:sz w:val="24"/>
          <w:szCs w:val="24"/>
          <w:lang w:eastAsia="pl-PL"/>
        </w:rPr>
        <w:t>85.798,80</w:t>
      </w:r>
      <w:r w:rsidRPr="000514F3">
        <w:rPr>
          <w:rFonts w:ascii="Times New Roman" w:eastAsia="Times New Roman" w:hAnsi="Times New Roman" w:cs="Times New Roman"/>
          <w:iCs/>
          <w:sz w:val="24"/>
          <w:szCs w:val="24"/>
          <w:lang w:eastAsia="pl-PL"/>
        </w:rPr>
        <w:t xml:space="preserve"> zł.</w:t>
      </w:r>
    </w:p>
    <w:p w:rsidR="000514F3" w:rsidRPr="000514F3" w:rsidRDefault="000514F3" w:rsidP="000514F3">
      <w:pPr>
        <w:spacing w:before="40" w:after="0" w:line="240" w:lineRule="auto"/>
        <w:ind w:left="360" w:right="57"/>
        <w:contextualSpacing/>
        <w:jc w:val="both"/>
        <w:rPr>
          <w:rFonts w:ascii="Times New Roman" w:eastAsia="MS Mincho" w:hAnsi="Times New Roman" w:cs="Times New Roman"/>
          <w:sz w:val="24"/>
          <w:szCs w:val="24"/>
          <w:u w:val="single"/>
          <w:lang w:eastAsia="pl-PL"/>
        </w:rPr>
      </w:pPr>
      <w:r w:rsidRPr="000514F3">
        <w:rPr>
          <w:rFonts w:ascii="Times New Roman" w:eastAsia="MS Mincho" w:hAnsi="Times New Roman" w:cs="Times New Roman"/>
          <w:sz w:val="24"/>
          <w:szCs w:val="24"/>
          <w:lang w:eastAsia="pl-PL"/>
        </w:rPr>
        <w:t xml:space="preserve">W dniu 12.04.2010 r. pomiędzy miastem a gminą Osielsko zawarte zostało porozumienie, zgodnie z którym miasto Bydgoszcz zobowiązało się do przyjęcia dzieci/ młodzieży </w:t>
      </w:r>
      <w:r w:rsidRPr="000514F3">
        <w:rPr>
          <w:rFonts w:ascii="Times New Roman" w:eastAsia="MS Mincho" w:hAnsi="Times New Roman" w:cs="Times New Roman"/>
          <w:sz w:val="24"/>
          <w:szCs w:val="24"/>
          <w:lang w:eastAsia="pl-PL"/>
        </w:rPr>
        <w:br/>
        <w:t xml:space="preserve">z terenu naszej gminy do ośrodka wsparcia – Domu Dziennego Pobytu w Bydgoszczy przy ul. Gałczyńskiego 2 począwszy od dnia 01.03.2010r. Gmina zobowiązała się do ponoszenia odpłatności za pobyt dzieci i młodzieży w tym Ośrodku. W drodze aneksów do porozumienia m. in. urealniana jest kwota dotacji na 1 dziecko </w:t>
      </w:r>
      <w:r w:rsidRPr="000514F3">
        <w:rPr>
          <w:rFonts w:ascii="Times New Roman" w:eastAsia="MS Mincho" w:hAnsi="Times New Roman" w:cs="Times New Roman"/>
          <w:sz w:val="24"/>
          <w:szCs w:val="24"/>
          <w:lang w:eastAsia="pl-PL"/>
        </w:rPr>
        <w:br/>
        <w:t xml:space="preserve">w poszczególnych latach. W  roku 2019 do ośrodka wsparcia  przy ul. Gałczyńskiego 2 </w:t>
      </w:r>
      <w:r w:rsidRPr="000514F3">
        <w:rPr>
          <w:rFonts w:ascii="Times New Roman" w:eastAsia="MS Mincho" w:hAnsi="Times New Roman" w:cs="Times New Roman"/>
          <w:sz w:val="24"/>
          <w:szCs w:val="24"/>
          <w:lang w:eastAsia="pl-PL"/>
        </w:rPr>
        <w:lastRenderedPageBreak/>
        <w:t xml:space="preserve">uczęszcza troje dzieci zamieszkałych na terenie gminy Osielsko. W roku 2019 dotacja na 1 dziecko na </w:t>
      </w:r>
      <w:r w:rsidRPr="000514F3">
        <w:rPr>
          <w:rFonts w:ascii="Times New Roman" w:eastAsia="MS Mincho" w:hAnsi="Times New Roman" w:cs="Times New Roman"/>
          <w:sz w:val="24"/>
          <w:szCs w:val="24"/>
          <w:u w:val="single"/>
          <w:lang w:eastAsia="pl-PL"/>
        </w:rPr>
        <w:t>1 miesiąc  wynosi 2.383,30 zł</w:t>
      </w:r>
      <w:r w:rsidRPr="000514F3">
        <w:rPr>
          <w:rFonts w:ascii="Times New Roman" w:eastAsia="MS Mincho" w:hAnsi="Times New Roman" w:cs="Times New Roman"/>
          <w:sz w:val="24"/>
          <w:szCs w:val="24"/>
          <w:lang w:eastAsia="pl-PL"/>
        </w:rPr>
        <w:t>.</w:t>
      </w:r>
    </w:p>
    <w:p w:rsidR="000514F3" w:rsidRPr="000514F3" w:rsidRDefault="000514F3" w:rsidP="000514F3">
      <w:pPr>
        <w:spacing w:before="40" w:after="0" w:line="240" w:lineRule="auto"/>
        <w:ind w:left="360" w:right="57"/>
        <w:contextualSpacing/>
        <w:jc w:val="both"/>
        <w:rPr>
          <w:rFonts w:ascii="Times New Roman" w:eastAsia="MS Mincho" w:hAnsi="Times New Roman" w:cs="Times New Roman"/>
          <w:sz w:val="24"/>
          <w:szCs w:val="24"/>
          <w:u w:val="single"/>
          <w:lang w:eastAsia="pl-PL"/>
        </w:rPr>
      </w:pPr>
    </w:p>
    <w:p w:rsidR="000514F3" w:rsidRPr="000514F3" w:rsidRDefault="000514F3" w:rsidP="008B0F72">
      <w:pPr>
        <w:numPr>
          <w:ilvl w:val="0"/>
          <w:numId w:val="146"/>
        </w:numPr>
        <w:spacing w:before="40" w:after="0" w:line="240" w:lineRule="auto"/>
        <w:ind w:right="57"/>
        <w:contextualSpacing/>
        <w:jc w:val="both"/>
        <w:rPr>
          <w:rFonts w:ascii="Times New Roman" w:eastAsia="MS Mincho" w:hAnsi="Times New Roman" w:cs="Times New Roman"/>
          <w:sz w:val="24"/>
          <w:szCs w:val="24"/>
          <w:u w:val="single"/>
          <w:lang w:eastAsia="pl-PL"/>
        </w:rPr>
      </w:pPr>
      <w:r w:rsidRPr="000514F3">
        <w:rPr>
          <w:rFonts w:ascii="Times New Roman" w:eastAsia="MS Mincho" w:hAnsi="Times New Roman" w:cs="Times New Roman"/>
          <w:sz w:val="24"/>
          <w:szCs w:val="24"/>
          <w:lang w:eastAsia="pl-PL"/>
        </w:rPr>
        <w:t xml:space="preserve">      Zapewnienie opieki nad dziećmi w żłobkach. Dział 855 - Rodzina, rozdział 85505 Żłobki </w:t>
      </w:r>
      <w:r w:rsidRPr="000514F3">
        <w:rPr>
          <w:rFonts w:ascii="Times New Roman" w:eastAsia="Times New Roman" w:hAnsi="Times New Roman" w:cs="Times New Roman"/>
          <w:sz w:val="24"/>
          <w:szCs w:val="24"/>
          <w:lang w:eastAsia="pl-PL"/>
        </w:rPr>
        <w:t>§</w:t>
      </w:r>
      <w:r w:rsidRPr="000514F3">
        <w:rPr>
          <w:rFonts w:ascii="Times New Roman" w:eastAsia="MS Mincho" w:hAnsi="Times New Roman" w:cs="Times New Roman"/>
          <w:sz w:val="24"/>
          <w:szCs w:val="24"/>
          <w:lang w:eastAsia="pl-PL"/>
        </w:rPr>
        <w:t>2310 – p</w:t>
      </w:r>
      <w:r w:rsidRPr="000514F3">
        <w:rPr>
          <w:rFonts w:ascii="Times New Roman" w:eastAsia="Times New Roman" w:hAnsi="Times New Roman" w:cs="Times New Roman"/>
          <w:iCs/>
          <w:sz w:val="24"/>
          <w:szCs w:val="24"/>
          <w:lang w:eastAsia="pl-PL"/>
        </w:rPr>
        <w:t xml:space="preserve">lan – 30.000,00 zł, wykonanie – </w:t>
      </w:r>
      <w:r w:rsidR="006802B7">
        <w:rPr>
          <w:rFonts w:ascii="Times New Roman" w:eastAsia="Times New Roman" w:hAnsi="Times New Roman" w:cs="Times New Roman"/>
          <w:iCs/>
          <w:sz w:val="24"/>
          <w:szCs w:val="24"/>
          <w:lang w:eastAsia="pl-PL"/>
        </w:rPr>
        <w:t>25.872,00</w:t>
      </w:r>
      <w:r w:rsidRPr="000514F3">
        <w:rPr>
          <w:rFonts w:ascii="Times New Roman" w:eastAsia="Times New Roman" w:hAnsi="Times New Roman" w:cs="Times New Roman"/>
          <w:iCs/>
          <w:sz w:val="24"/>
          <w:szCs w:val="24"/>
          <w:lang w:eastAsia="pl-PL"/>
        </w:rPr>
        <w:t xml:space="preserve"> zł.</w:t>
      </w:r>
    </w:p>
    <w:p w:rsidR="000514F3" w:rsidRPr="000514F3" w:rsidRDefault="000514F3" w:rsidP="000514F3">
      <w:pPr>
        <w:spacing w:before="40" w:after="0" w:line="240" w:lineRule="auto"/>
        <w:ind w:left="360" w:right="57"/>
        <w:contextualSpacing/>
        <w:jc w:val="both"/>
        <w:rPr>
          <w:rFonts w:ascii="Times New Roman" w:eastAsia="MS Mincho" w:hAnsi="Times New Roman" w:cs="Times New Roman"/>
          <w:sz w:val="24"/>
          <w:szCs w:val="24"/>
          <w:lang w:eastAsia="pl-PL"/>
        </w:rPr>
      </w:pPr>
      <w:r w:rsidRPr="000514F3">
        <w:rPr>
          <w:rFonts w:ascii="Times New Roman" w:eastAsia="Times New Roman" w:hAnsi="Times New Roman" w:cs="Times New Roman"/>
          <w:bCs/>
          <w:sz w:val="24"/>
          <w:szCs w:val="24"/>
          <w:lang w:eastAsia="pl-PL"/>
        </w:rPr>
        <w:t xml:space="preserve">Rada Gminy Osielsko podjęła uchwałę nr V/61/10 w dniu 30.07.2010 r. w sprawie wyrażenia zgody na zawarcie porozumienia międzygminnego z </w:t>
      </w:r>
      <w:r w:rsidR="00057E60">
        <w:rPr>
          <w:rFonts w:ascii="Times New Roman" w:eastAsia="Times New Roman" w:hAnsi="Times New Roman" w:cs="Times New Roman"/>
          <w:bCs/>
          <w:sz w:val="24"/>
          <w:szCs w:val="24"/>
          <w:lang w:eastAsia="pl-PL"/>
        </w:rPr>
        <w:t>m</w:t>
      </w:r>
      <w:r w:rsidRPr="000514F3">
        <w:rPr>
          <w:rFonts w:ascii="Times New Roman" w:eastAsia="Times New Roman" w:hAnsi="Times New Roman" w:cs="Times New Roman"/>
          <w:bCs/>
          <w:sz w:val="24"/>
          <w:szCs w:val="24"/>
          <w:lang w:eastAsia="pl-PL"/>
        </w:rPr>
        <w:t xml:space="preserve">iastem Bydgoszcz </w:t>
      </w:r>
      <w:r w:rsidRPr="000514F3">
        <w:rPr>
          <w:rFonts w:ascii="Times New Roman" w:eastAsia="Times New Roman" w:hAnsi="Times New Roman" w:cs="Times New Roman"/>
          <w:bCs/>
          <w:sz w:val="24"/>
          <w:szCs w:val="24"/>
          <w:lang w:eastAsia="pl-PL"/>
        </w:rPr>
        <w:br/>
        <w:t xml:space="preserve">w przedmiocie zapewnienia mieszkańcom gminy Osielsko świadczeń zdrowotnych obejmujących swoim zakresem działania profilaktyczne i opiekę nad dziećmi w wieku do lat 3 w żłobkach, dla których organem założycielskim jest miasto Bydgoszcz. </w:t>
      </w:r>
      <w:r w:rsidRPr="000514F3">
        <w:rPr>
          <w:rFonts w:ascii="Times New Roman" w:eastAsia="MS Mincho" w:hAnsi="Times New Roman" w:cs="Times New Roman"/>
          <w:sz w:val="24"/>
          <w:szCs w:val="24"/>
          <w:lang w:eastAsia="pl-PL"/>
        </w:rPr>
        <w:t xml:space="preserve">W dniu 15.09. 2010 r. zawarto porozumienie w sprawie powierzenia miastu wykonania zadania </w:t>
      </w:r>
      <w:r w:rsidRPr="000514F3">
        <w:rPr>
          <w:rFonts w:ascii="Times New Roman" w:eastAsia="MS Mincho" w:hAnsi="Times New Roman" w:cs="Times New Roman"/>
          <w:sz w:val="24"/>
          <w:szCs w:val="24"/>
          <w:lang w:eastAsia="pl-PL"/>
        </w:rPr>
        <w:br/>
        <w:t xml:space="preserve">w zakresie udzielania świadczeń zdrowotnych obejmujących opiekę nad dzieckiem </w:t>
      </w:r>
      <w:r w:rsidRPr="000514F3">
        <w:rPr>
          <w:rFonts w:ascii="Times New Roman" w:eastAsia="MS Mincho" w:hAnsi="Times New Roman" w:cs="Times New Roman"/>
          <w:sz w:val="24"/>
          <w:szCs w:val="24"/>
          <w:lang w:eastAsia="pl-PL"/>
        </w:rPr>
        <w:br/>
        <w:t xml:space="preserve">w żłobkach miejskich. Zgodnie z porozumieniem dotacja ma pokrywać wydatki bieżące ponoszone przez miasto na utrzymanie 1 miejsca normatywnego w żłobkach. </w:t>
      </w:r>
      <w:r w:rsidRPr="000514F3">
        <w:rPr>
          <w:rFonts w:ascii="Times New Roman" w:eastAsia="MS Mincho" w:hAnsi="Times New Roman" w:cs="Times New Roman"/>
          <w:sz w:val="24"/>
          <w:szCs w:val="24"/>
          <w:u w:val="single"/>
          <w:lang w:eastAsia="pl-PL"/>
        </w:rPr>
        <w:t xml:space="preserve">Dotacja na jedno dziecko w roku 2019 na miesiąc wynosi - 1.176,00zł. </w:t>
      </w:r>
      <w:r w:rsidRPr="000514F3">
        <w:rPr>
          <w:rFonts w:ascii="Times New Roman" w:eastAsia="MS Mincho" w:hAnsi="Times New Roman" w:cs="Times New Roman"/>
          <w:sz w:val="24"/>
          <w:szCs w:val="24"/>
          <w:lang w:eastAsia="pl-PL"/>
        </w:rPr>
        <w:t xml:space="preserve">Zespół żłobków miejskich </w:t>
      </w:r>
      <w:r w:rsidRPr="000514F3">
        <w:rPr>
          <w:rFonts w:ascii="Times New Roman" w:eastAsia="MS Mincho" w:hAnsi="Times New Roman" w:cs="Times New Roman"/>
          <w:sz w:val="24"/>
          <w:szCs w:val="24"/>
          <w:lang w:eastAsia="pl-PL"/>
        </w:rPr>
        <w:br/>
        <w:t xml:space="preserve">w Bydgoszczy ul. Chrobrego 14 kwartalnie przekazuje rozliczenie wydatków na realizację tego zadania. Gmina finansuje obecnie opiekę nad 2 dzieci w wieku do 3 lat. </w:t>
      </w:r>
    </w:p>
    <w:p w:rsidR="000514F3" w:rsidRPr="0033708A" w:rsidRDefault="000514F3" w:rsidP="008B0F72">
      <w:pPr>
        <w:numPr>
          <w:ilvl w:val="0"/>
          <w:numId w:val="146"/>
        </w:numPr>
        <w:spacing w:before="40" w:after="40" w:line="240" w:lineRule="auto"/>
        <w:ind w:right="57"/>
        <w:contextualSpacing/>
        <w:jc w:val="both"/>
        <w:rPr>
          <w:rFonts w:ascii="Times New Roman" w:eastAsia="Times New Roman" w:hAnsi="Times New Roman" w:cs="Times New Roman"/>
          <w:sz w:val="24"/>
          <w:szCs w:val="24"/>
          <w:lang w:eastAsia="pl-PL"/>
        </w:rPr>
      </w:pPr>
      <w:r w:rsidRPr="000514F3">
        <w:rPr>
          <w:rFonts w:ascii="Times New Roman" w:eastAsia="MS Mincho" w:hAnsi="Times New Roman" w:cs="Times New Roman"/>
          <w:sz w:val="24"/>
          <w:szCs w:val="24"/>
          <w:lang w:eastAsia="pl-PL"/>
        </w:rPr>
        <w:t xml:space="preserve">Opieka nad bezdomnymi psami. Dział 900 - Gospodarka komunalna i ochrona środowiska, rozdział 90013 Schroniska dla zwierząt </w:t>
      </w:r>
      <w:r w:rsidRPr="000514F3">
        <w:rPr>
          <w:rFonts w:ascii="Times New Roman" w:eastAsia="Times New Roman" w:hAnsi="Times New Roman" w:cs="Times New Roman"/>
          <w:sz w:val="24"/>
          <w:szCs w:val="24"/>
          <w:lang w:eastAsia="pl-PL"/>
        </w:rPr>
        <w:t xml:space="preserve">§ 2310 - </w:t>
      </w:r>
      <w:r w:rsidRPr="000514F3">
        <w:rPr>
          <w:rFonts w:ascii="Times New Roman" w:eastAsia="MS Mincho" w:hAnsi="Times New Roman" w:cs="Times New Roman"/>
          <w:sz w:val="24"/>
          <w:szCs w:val="24"/>
          <w:lang w:eastAsia="pl-PL"/>
        </w:rPr>
        <w:t xml:space="preserve">plan – 46.200,00 zł, wykonanie – </w:t>
      </w:r>
      <w:r w:rsidR="00800CCF">
        <w:rPr>
          <w:rFonts w:ascii="Times New Roman" w:eastAsia="MS Mincho" w:hAnsi="Times New Roman" w:cs="Times New Roman"/>
          <w:sz w:val="24"/>
          <w:szCs w:val="24"/>
          <w:lang w:eastAsia="pl-PL"/>
        </w:rPr>
        <w:t>30.200</w:t>
      </w:r>
      <w:r w:rsidRPr="000514F3">
        <w:rPr>
          <w:rFonts w:ascii="Times New Roman" w:eastAsia="MS Mincho" w:hAnsi="Times New Roman" w:cs="Times New Roman"/>
          <w:sz w:val="24"/>
          <w:szCs w:val="24"/>
          <w:lang w:eastAsia="pl-PL"/>
        </w:rPr>
        <w:t xml:space="preserve">,00zł, zgodnie </w:t>
      </w:r>
      <w:r w:rsidRPr="000514F3">
        <w:rPr>
          <w:rFonts w:ascii="Times New Roman" w:eastAsia="Times New Roman" w:hAnsi="Times New Roman" w:cs="Times New Roman"/>
          <w:iCs/>
          <w:sz w:val="24"/>
          <w:szCs w:val="24"/>
          <w:lang w:eastAsia="pl-PL"/>
        </w:rPr>
        <w:t xml:space="preserve">z rozliczeniem przedłożonym przez </w:t>
      </w:r>
      <w:r w:rsidR="00800CCF">
        <w:rPr>
          <w:rFonts w:ascii="Times New Roman" w:eastAsia="Times New Roman" w:hAnsi="Times New Roman" w:cs="Times New Roman"/>
          <w:iCs/>
          <w:sz w:val="24"/>
          <w:szCs w:val="24"/>
          <w:lang w:eastAsia="pl-PL"/>
        </w:rPr>
        <w:t>m</w:t>
      </w:r>
      <w:r w:rsidRPr="000514F3">
        <w:rPr>
          <w:rFonts w:ascii="Times New Roman" w:eastAsia="Times New Roman" w:hAnsi="Times New Roman" w:cs="Times New Roman"/>
          <w:iCs/>
          <w:sz w:val="24"/>
          <w:szCs w:val="24"/>
          <w:lang w:eastAsia="pl-PL"/>
        </w:rPr>
        <w:t>iasto</w:t>
      </w:r>
      <w:r w:rsidRPr="000514F3">
        <w:rPr>
          <w:rFonts w:ascii="Times New Roman" w:eastAsia="MS Mincho" w:hAnsi="Times New Roman" w:cs="Times New Roman"/>
          <w:sz w:val="24"/>
          <w:szCs w:val="24"/>
          <w:lang w:eastAsia="pl-PL"/>
        </w:rPr>
        <w:t xml:space="preserve">. Rada Gminy Osielsko w dniu 04.12.2003 r. podjęła uchwałę Nr VII/75/2003 w sprawie współdziałania z miastem Bydgoszcz w zakresie zapewnienia opieki bezdomnym zwierzętom wyłapywanym z terenu gminy Osielsko. Rada Miasta Bydgoszczy podjęła Uchwałę Nr XII/127/11 w dniu  25.05.2011 r. w sprawie wyrażenia zgody na zawarcie porozumienia międzygminnego w przedmiocie przejęcia zadań własnych Gminy Osielsko z zakresu zapewnienia opieki bezdomnym zwierzętom. W dniu 5.07.2011 r. zawarto porozumienie międzygminne w sprawie przejęcia zadań własnych gminy Osielsko przez miasto Bydgoszcz. W formie aneksu do porozumienia  wprowadzane </w:t>
      </w:r>
      <w:r w:rsidR="00EC04F9">
        <w:rPr>
          <w:rFonts w:ascii="Times New Roman" w:eastAsia="MS Mincho" w:hAnsi="Times New Roman" w:cs="Times New Roman"/>
          <w:sz w:val="24"/>
          <w:szCs w:val="24"/>
          <w:lang w:eastAsia="pl-PL"/>
        </w:rPr>
        <w:t xml:space="preserve">są </w:t>
      </w:r>
      <w:r w:rsidRPr="000514F3">
        <w:rPr>
          <w:rFonts w:ascii="Times New Roman" w:eastAsia="MS Mincho" w:hAnsi="Times New Roman" w:cs="Times New Roman"/>
          <w:sz w:val="24"/>
          <w:szCs w:val="24"/>
          <w:lang w:eastAsia="pl-PL"/>
        </w:rPr>
        <w:t>zapisy aktualizujące stawki opłat. Zadanie realizuje jednostka organizacyjna miasta - Schronisko dla Zwierząt.</w:t>
      </w:r>
      <w:r w:rsidRPr="000514F3">
        <w:rPr>
          <w:rFonts w:ascii="Times New Roman" w:eastAsia="MS Mincho" w:hAnsi="Times New Roman" w:cs="Times New Roman"/>
          <w:bCs/>
          <w:sz w:val="24"/>
          <w:szCs w:val="24"/>
          <w:lang w:eastAsia="pl-PL"/>
        </w:rPr>
        <w:t xml:space="preserve"> Gmina organizuje i finansuje wyłapywanie bezdomnych psów oraz ich dowóz do schroniska. </w:t>
      </w:r>
      <w:r w:rsidRPr="000514F3">
        <w:rPr>
          <w:rFonts w:ascii="Times New Roman" w:eastAsia="Times New Roman" w:hAnsi="Times New Roman" w:cs="Times New Roman"/>
          <w:bCs/>
          <w:sz w:val="24"/>
          <w:szCs w:val="24"/>
          <w:lang w:eastAsia="pl-PL"/>
        </w:rPr>
        <w:t>Gmina zobowiązała się partycypować w kosztach utrzymania schroniska w formie dotacji składającej się ze stałej opłaty wnoszonej co miesiąc i zapłaty za każdego psa dostarczonego do schroniska. Od roku 2014 opłata stała wynosi 1.600,00 zł.</w:t>
      </w:r>
      <w:r w:rsidR="00EC04F9">
        <w:rPr>
          <w:rFonts w:ascii="Times New Roman" w:eastAsia="Times New Roman" w:hAnsi="Times New Roman" w:cs="Times New Roman"/>
          <w:bCs/>
          <w:sz w:val="24"/>
          <w:szCs w:val="24"/>
          <w:lang w:eastAsia="pl-PL"/>
        </w:rPr>
        <w:t xml:space="preserve">/miesiąc. </w:t>
      </w:r>
      <w:r w:rsidRPr="000514F3">
        <w:rPr>
          <w:rFonts w:ascii="Times New Roman" w:eastAsia="Times New Roman" w:hAnsi="Times New Roman" w:cs="Times New Roman"/>
          <w:bCs/>
          <w:sz w:val="24"/>
          <w:szCs w:val="24"/>
          <w:lang w:eastAsia="pl-PL"/>
        </w:rPr>
        <w:t xml:space="preserve"> Dotacja za każdego przekazanego psa dorosłego wynosi 500,00 zł za szczenię 250,00 zł. </w:t>
      </w:r>
      <w:r w:rsidR="009A11C5">
        <w:rPr>
          <w:rFonts w:ascii="Times New Roman" w:eastAsia="Times New Roman" w:hAnsi="Times New Roman" w:cs="Times New Roman"/>
          <w:bCs/>
          <w:sz w:val="24"/>
          <w:szCs w:val="24"/>
          <w:lang w:eastAsia="pl-PL"/>
        </w:rPr>
        <w:t>P</w:t>
      </w:r>
      <w:r w:rsidRPr="000514F3">
        <w:rPr>
          <w:rFonts w:ascii="Times New Roman" w:eastAsia="Times New Roman" w:hAnsi="Times New Roman" w:cs="Times New Roman"/>
          <w:bCs/>
          <w:sz w:val="24"/>
          <w:szCs w:val="24"/>
          <w:lang w:eastAsia="pl-PL"/>
        </w:rPr>
        <w:t xml:space="preserve">rzekazano dotację w wysokości  </w:t>
      </w:r>
      <w:r w:rsidR="009A11C5">
        <w:rPr>
          <w:rFonts w:ascii="Times New Roman" w:eastAsia="Times New Roman" w:hAnsi="Times New Roman" w:cs="Times New Roman"/>
          <w:bCs/>
          <w:sz w:val="24"/>
          <w:szCs w:val="24"/>
          <w:lang w:eastAsia="pl-PL"/>
        </w:rPr>
        <w:t xml:space="preserve">- 30.200,00 </w:t>
      </w:r>
      <w:r w:rsidRPr="000514F3">
        <w:rPr>
          <w:rFonts w:ascii="Times New Roman" w:eastAsia="Times New Roman" w:hAnsi="Times New Roman" w:cs="Times New Roman"/>
          <w:bCs/>
          <w:sz w:val="24"/>
          <w:szCs w:val="24"/>
          <w:lang w:eastAsia="pl-PL"/>
        </w:rPr>
        <w:t xml:space="preserve">zł. W tym opłata stała </w:t>
      </w:r>
      <w:r w:rsidR="00C21EAF">
        <w:rPr>
          <w:rFonts w:ascii="Times New Roman" w:eastAsia="Times New Roman" w:hAnsi="Times New Roman" w:cs="Times New Roman"/>
          <w:bCs/>
          <w:sz w:val="24"/>
          <w:szCs w:val="24"/>
          <w:lang w:eastAsia="pl-PL"/>
        </w:rPr>
        <w:t>– 19.200</w:t>
      </w:r>
      <w:r w:rsidRPr="000514F3">
        <w:rPr>
          <w:rFonts w:ascii="Times New Roman" w:eastAsia="Times New Roman" w:hAnsi="Times New Roman" w:cs="Times New Roman"/>
          <w:bCs/>
          <w:sz w:val="24"/>
          <w:szCs w:val="24"/>
          <w:lang w:eastAsia="pl-PL"/>
        </w:rPr>
        <w:t xml:space="preserve">,00 zł, opłata za przyjęte pieski do schroniska </w:t>
      </w:r>
      <w:r w:rsidR="00C21EAF">
        <w:rPr>
          <w:rFonts w:ascii="Times New Roman" w:eastAsia="Times New Roman" w:hAnsi="Times New Roman" w:cs="Times New Roman"/>
          <w:bCs/>
          <w:sz w:val="24"/>
          <w:szCs w:val="24"/>
          <w:lang w:eastAsia="pl-PL"/>
        </w:rPr>
        <w:t>–11.000</w:t>
      </w:r>
      <w:r w:rsidRPr="000514F3">
        <w:rPr>
          <w:rFonts w:ascii="Times New Roman" w:eastAsia="Times New Roman" w:hAnsi="Times New Roman" w:cs="Times New Roman"/>
          <w:bCs/>
          <w:sz w:val="24"/>
          <w:szCs w:val="24"/>
          <w:lang w:eastAsia="pl-PL"/>
        </w:rPr>
        <w:t xml:space="preserve">,00 zł. </w:t>
      </w:r>
      <w:r w:rsidR="00985821">
        <w:rPr>
          <w:rFonts w:ascii="Times New Roman" w:eastAsia="Times New Roman" w:hAnsi="Times New Roman" w:cs="Times New Roman"/>
          <w:bCs/>
          <w:sz w:val="24"/>
          <w:szCs w:val="24"/>
          <w:lang w:eastAsia="pl-PL"/>
        </w:rPr>
        <w:br/>
        <w:t xml:space="preserve">W ciągu roku była potrzeba odwiezienia do schroniska </w:t>
      </w:r>
      <w:r w:rsidR="00A50EBE">
        <w:rPr>
          <w:rFonts w:ascii="Times New Roman" w:eastAsia="Times New Roman" w:hAnsi="Times New Roman" w:cs="Times New Roman"/>
          <w:bCs/>
          <w:sz w:val="24"/>
          <w:szCs w:val="24"/>
          <w:lang w:eastAsia="pl-PL"/>
        </w:rPr>
        <w:t xml:space="preserve">19 dorosłych </w:t>
      </w:r>
      <w:r w:rsidR="00985821">
        <w:rPr>
          <w:rFonts w:ascii="Times New Roman" w:eastAsia="Times New Roman" w:hAnsi="Times New Roman" w:cs="Times New Roman"/>
          <w:bCs/>
          <w:sz w:val="24"/>
          <w:szCs w:val="24"/>
          <w:lang w:eastAsia="pl-PL"/>
        </w:rPr>
        <w:t>psów i 6 szczeniąt.</w:t>
      </w:r>
    </w:p>
    <w:p w:rsidR="0033708A" w:rsidRPr="000514F3" w:rsidRDefault="0033708A" w:rsidP="0033708A">
      <w:pPr>
        <w:spacing w:before="40" w:after="40" w:line="240" w:lineRule="auto"/>
        <w:ind w:right="57"/>
        <w:contextualSpacing/>
        <w:jc w:val="both"/>
        <w:rPr>
          <w:rFonts w:ascii="Times New Roman" w:eastAsia="Times New Roman" w:hAnsi="Times New Roman" w:cs="Times New Roman"/>
          <w:sz w:val="24"/>
          <w:szCs w:val="24"/>
          <w:lang w:eastAsia="pl-PL"/>
        </w:rPr>
      </w:pPr>
    </w:p>
    <w:p w:rsidR="000514F3" w:rsidRPr="000514F3" w:rsidRDefault="000514F3" w:rsidP="000514F3">
      <w:pPr>
        <w:spacing w:after="0" w:line="240" w:lineRule="auto"/>
        <w:contextualSpacing/>
        <w:jc w:val="both"/>
        <w:rPr>
          <w:rFonts w:ascii="Times New Roman" w:eastAsia="Times New Roman" w:hAnsi="Times New Roman" w:cs="Times New Roman"/>
          <w:b/>
          <w:sz w:val="24"/>
          <w:szCs w:val="24"/>
          <w:lang w:eastAsia="pl-PL"/>
        </w:rPr>
      </w:pPr>
      <w:r w:rsidRPr="000514F3">
        <w:rPr>
          <w:rFonts w:ascii="Times New Roman" w:eastAsia="Times New Roman" w:hAnsi="Times New Roman" w:cs="Times New Roman"/>
          <w:b/>
          <w:sz w:val="24"/>
          <w:szCs w:val="24"/>
          <w:lang w:eastAsia="pl-PL"/>
        </w:rPr>
        <w:t>II.  Dotacje celowe na pomoc finansową udzielaną dla innych jednostek samorządu terytorialnego</w:t>
      </w:r>
    </w:p>
    <w:p w:rsidR="000514F3" w:rsidRPr="000514F3" w:rsidRDefault="000514F3" w:rsidP="000514F3">
      <w:pPr>
        <w:spacing w:after="0" w:line="240" w:lineRule="auto"/>
        <w:jc w:val="both"/>
        <w:rPr>
          <w:rFonts w:ascii="Times New Roman" w:eastAsia="Times New Roman" w:hAnsi="Times New Roman" w:cs="Times New Roman"/>
          <w:iCs/>
          <w:sz w:val="24"/>
          <w:szCs w:val="24"/>
          <w:lang w:eastAsia="pl-PL"/>
        </w:rPr>
      </w:pPr>
      <w:r w:rsidRPr="000514F3">
        <w:rPr>
          <w:rFonts w:ascii="Times New Roman" w:eastAsia="MS Mincho" w:hAnsi="Times New Roman" w:cs="Times New Roman"/>
          <w:sz w:val="24"/>
          <w:szCs w:val="24"/>
          <w:lang w:eastAsia="pl-PL"/>
        </w:rPr>
        <w:t xml:space="preserve">Planowane są dotacje wynoszą </w:t>
      </w:r>
      <w:r w:rsidR="00724A37">
        <w:rPr>
          <w:rFonts w:ascii="Times New Roman" w:eastAsia="Times New Roman" w:hAnsi="Times New Roman" w:cs="Times New Roman"/>
          <w:iCs/>
          <w:sz w:val="24"/>
          <w:szCs w:val="24"/>
          <w:lang w:eastAsia="pl-PL"/>
        </w:rPr>
        <w:t>– 1.996.351</w:t>
      </w:r>
      <w:r w:rsidRPr="000514F3">
        <w:rPr>
          <w:rFonts w:ascii="Times New Roman" w:eastAsia="Times New Roman" w:hAnsi="Times New Roman" w:cs="Times New Roman"/>
          <w:iCs/>
          <w:sz w:val="24"/>
          <w:szCs w:val="24"/>
          <w:lang w:eastAsia="pl-PL"/>
        </w:rPr>
        <w:t xml:space="preserve">,00 zł, wykonanie – </w:t>
      </w:r>
      <w:r w:rsidR="00140805">
        <w:rPr>
          <w:rFonts w:ascii="Times New Roman" w:eastAsia="Times New Roman" w:hAnsi="Times New Roman" w:cs="Times New Roman"/>
          <w:iCs/>
          <w:sz w:val="24"/>
          <w:szCs w:val="24"/>
          <w:lang w:eastAsia="pl-PL"/>
        </w:rPr>
        <w:t xml:space="preserve">90.624,88 </w:t>
      </w:r>
      <w:r w:rsidRPr="000514F3">
        <w:rPr>
          <w:rFonts w:ascii="Times New Roman" w:eastAsia="Times New Roman" w:hAnsi="Times New Roman" w:cs="Times New Roman"/>
          <w:iCs/>
          <w:sz w:val="24"/>
          <w:szCs w:val="24"/>
          <w:lang w:eastAsia="pl-PL"/>
        </w:rPr>
        <w:t xml:space="preserve">zł,  co stanowi </w:t>
      </w:r>
      <w:r w:rsidR="00140805">
        <w:rPr>
          <w:rFonts w:ascii="Times New Roman" w:eastAsia="Times New Roman" w:hAnsi="Times New Roman" w:cs="Times New Roman"/>
          <w:iCs/>
          <w:sz w:val="24"/>
          <w:szCs w:val="24"/>
          <w:lang w:eastAsia="pl-PL"/>
        </w:rPr>
        <w:t xml:space="preserve">4,5 </w:t>
      </w:r>
      <w:r w:rsidRPr="000514F3">
        <w:rPr>
          <w:rFonts w:ascii="Times New Roman" w:eastAsia="Times New Roman" w:hAnsi="Times New Roman" w:cs="Times New Roman"/>
          <w:iCs/>
          <w:sz w:val="24"/>
          <w:szCs w:val="24"/>
          <w:lang w:eastAsia="pl-PL"/>
        </w:rPr>
        <w:t>% planu. W tym:</w:t>
      </w:r>
    </w:p>
    <w:p w:rsidR="000514F3" w:rsidRPr="000514F3" w:rsidRDefault="000514F3" w:rsidP="000514F3">
      <w:pPr>
        <w:spacing w:after="0" w:line="240" w:lineRule="auto"/>
        <w:jc w:val="both"/>
        <w:rPr>
          <w:rFonts w:ascii="Times New Roman" w:eastAsia="MS Mincho" w:hAnsi="Times New Roman" w:cs="Times New Roman"/>
          <w:b/>
          <w:sz w:val="24"/>
          <w:szCs w:val="24"/>
          <w:lang w:eastAsia="pl-PL"/>
        </w:rPr>
      </w:pPr>
    </w:p>
    <w:p w:rsidR="000514F3" w:rsidRPr="000514F3" w:rsidRDefault="00D228A2" w:rsidP="000514F3">
      <w:pPr>
        <w:spacing w:after="0" w:line="240" w:lineRule="auto"/>
        <w:jc w:val="both"/>
        <w:rPr>
          <w:rFonts w:ascii="Times New Roman" w:eastAsia="MS Mincho" w:hAnsi="Times New Roman" w:cs="Times New Roman"/>
          <w:b/>
          <w:sz w:val="24"/>
          <w:szCs w:val="24"/>
          <w:lang w:eastAsia="pl-PL"/>
        </w:rPr>
      </w:pPr>
      <w:r>
        <w:rPr>
          <w:rFonts w:ascii="Times New Roman" w:eastAsia="MS Mincho" w:hAnsi="Times New Roman" w:cs="Times New Roman"/>
          <w:b/>
          <w:sz w:val="24"/>
          <w:szCs w:val="24"/>
          <w:lang w:eastAsia="pl-PL"/>
        </w:rPr>
        <w:t xml:space="preserve">II. 1. </w:t>
      </w:r>
      <w:r w:rsidR="000514F3" w:rsidRPr="000514F3">
        <w:rPr>
          <w:rFonts w:ascii="Times New Roman" w:eastAsia="MS Mincho" w:hAnsi="Times New Roman" w:cs="Times New Roman"/>
          <w:b/>
          <w:sz w:val="24"/>
          <w:szCs w:val="24"/>
          <w:lang w:eastAsia="pl-PL"/>
        </w:rPr>
        <w:t>Miasto Bydgoszcz</w:t>
      </w:r>
    </w:p>
    <w:p w:rsidR="000514F3" w:rsidRPr="000514F3" w:rsidRDefault="000514F3" w:rsidP="00974D73">
      <w:pPr>
        <w:spacing w:after="0" w:line="240" w:lineRule="auto"/>
        <w:contextualSpacing/>
        <w:jc w:val="both"/>
        <w:rPr>
          <w:rFonts w:ascii="Times New Roman" w:eastAsia="Times New Roman" w:hAnsi="Times New Roman" w:cs="Times New Roman"/>
          <w:iCs/>
          <w:sz w:val="24"/>
          <w:szCs w:val="24"/>
          <w:lang w:eastAsia="pl-PL"/>
        </w:rPr>
      </w:pPr>
      <w:r w:rsidRPr="000514F3">
        <w:rPr>
          <w:rFonts w:ascii="Times New Roman" w:eastAsia="MS Mincho" w:hAnsi="Times New Roman" w:cs="Times New Roman"/>
          <w:sz w:val="24"/>
          <w:szCs w:val="24"/>
          <w:lang w:eastAsia="pl-PL"/>
        </w:rPr>
        <w:t>Plan</w:t>
      </w:r>
      <w:r w:rsidRPr="000514F3">
        <w:rPr>
          <w:rFonts w:ascii="Times New Roman" w:eastAsia="Times New Roman" w:hAnsi="Times New Roman" w:cs="Times New Roman"/>
          <w:iCs/>
          <w:sz w:val="24"/>
          <w:szCs w:val="24"/>
          <w:lang w:eastAsia="pl-PL"/>
        </w:rPr>
        <w:t>–  100.000,00 zł, wykonanie – 0,00 zł.</w:t>
      </w:r>
    </w:p>
    <w:p w:rsidR="000514F3" w:rsidRPr="000514F3" w:rsidRDefault="000514F3" w:rsidP="00974D73">
      <w:pPr>
        <w:spacing w:after="0" w:line="240" w:lineRule="auto"/>
        <w:contextualSpacing/>
        <w:jc w:val="both"/>
        <w:rPr>
          <w:rFonts w:ascii="Times New Roman" w:eastAsia="MS Mincho" w:hAnsi="Times New Roman" w:cs="Times New Roman"/>
          <w:sz w:val="24"/>
          <w:szCs w:val="24"/>
          <w:lang w:eastAsia="pl-PL"/>
        </w:rPr>
      </w:pPr>
      <w:r w:rsidRPr="000514F3">
        <w:rPr>
          <w:rFonts w:ascii="Times New Roman" w:eastAsia="Times New Roman" w:hAnsi="Times New Roman" w:cs="Times New Roman"/>
          <w:iCs/>
          <w:sz w:val="24"/>
          <w:szCs w:val="24"/>
          <w:lang w:eastAsia="pl-PL"/>
        </w:rPr>
        <w:t>D</w:t>
      </w:r>
      <w:r w:rsidRPr="000514F3">
        <w:rPr>
          <w:rFonts w:ascii="Times New Roman" w:eastAsia="MS Mincho" w:hAnsi="Times New Roman" w:cs="Times New Roman"/>
          <w:sz w:val="24"/>
          <w:szCs w:val="24"/>
          <w:lang w:eastAsia="pl-PL"/>
        </w:rPr>
        <w:t xml:space="preserve">ział 600 - Transport i łączność, rozdział 60014 – Drogi publiczne powiatowe, </w:t>
      </w:r>
      <w:r w:rsidRPr="000514F3">
        <w:rPr>
          <w:rFonts w:ascii="Times New Roman" w:eastAsia="Times New Roman" w:hAnsi="Times New Roman" w:cs="Times New Roman"/>
          <w:sz w:val="24"/>
          <w:szCs w:val="24"/>
          <w:lang w:eastAsia="pl-PL"/>
        </w:rPr>
        <w:t xml:space="preserve">§ </w:t>
      </w:r>
      <w:r w:rsidRPr="000514F3">
        <w:rPr>
          <w:rFonts w:ascii="Times New Roman" w:eastAsia="MS Mincho" w:hAnsi="Times New Roman" w:cs="Times New Roman"/>
          <w:sz w:val="24"/>
          <w:szCs w:val="24"/>
          <w:lang w:eastAsia="pl-PL"/>
        </w:rPr>
        <w:t xml:space="preserve">6300 - planowane wydatki  100.000,00 </w:t>
      </w:r>
      <w:r w:rsidRPr="000514F3">
        <w:rPr>
          <w:rFonts w:ascii="Times New Roman" w:eastAsia="Times New Roman" w:hAnsi="Times New Roman" w:cs="Times New Roman"/>
          <w:sz w:val="24"/>
          <w:szCs w:val="24"/>
          <w:lang w:eastAsia="pl-PL"/>
        </w:rPr>
        <w:t xml:space="preserve">zł. Wykonanie - 0,00 </w:t>
      </w:r>
      <w:r w:rsidRPr="000514F3">
        <w:rPr>
          <w:rFonts w:ascii="Times New Roman" w:eastAsia="Times New Roman" w:hAnsi="Times New Roman" w:cs="Times New Roman"/>
          <w:iCs/>
          <w:sz w:val="24"/>
          <w:szCs w:val="24"/>
          <w:lang w:eastAsia="pl-PL"/>
        </w:rPr>
        <w:t>zł</w:t>
      </w:r>
      <w:r w:rsidRPr="000514F3">
        <w:rPr>
          <w:rFonts w:ascii="Times New Roman" w:eastAsia="MS Mincho" w:hAnsi="Times New Roman" w:cs="Times New Roman"/>
          <w:sz w:val="24"/>
          <w:szCs w:val="24"/>
          <w:lang w:eastAsia="pl-PL"/>
        </w:rPr>
        <w:t>.</w:t>
      </w:r>
    </w:p>
    <w:p w:rsidR="000514F3" w:rsidRPr="000514F3" w:rsidRDefault="000514F3" w:rsidP="00974D73">
      <w:pPr>
        <w:spacing w:after="0" w:line="240" w:lineRule="auto"/>
        <w:contextualSpacing/>
        <w:jc w:val="both"/>
        <w:rPr>
          <w:rFonts w:ascii="Times New Roman" w:eastAsia="MS Mincho" w:hAnsi="Times New Roman" w:cs="Times New Roman"/>
          <w:b/>
          <w:sz w:val="28"/>
          <w:szCs w:val="28"/>
          <w:lang w:eastAsia="pl-PL"/>
        </w:rPr>
      </w:pPr>
      <w:r w:rsidRPr="000514F3">
        <w:rPr>
          <w:rFonts w:ascii="Times New Roman" w:eastAsia="Times New Roman" w:hAnsi="Times New Roman" w:cs="Times New Roman"/>
          <w:sz w:val="24"/>
          <w:szCs w:val="24"/>
          <w:lang w:eastAsia="pl-PL"/>
        </w:rPr>
        <w:t xml:space="preserve">Rada Gminy Osielsko w dniu 12 września 2018 r. podjęła uchwałę Nr </w:t>
      </w:r>
      <w:r w:rsidRPr="000514F3">
        <w:rPr>
          <w:rFonts w:ascii="Times New Roman" w:eastAsia="Times New Roman" w:hAnsi="Times New Roman" w:cs="Times New Roman"/>
          <w:bCs/>
          <w:sz w:val="24"/>
          <w:szCs w:val="24"/>
          <w:lang w:eastAsia="pl-PL"/>
        </w:rPr>
        <w:t xml:space="preserve"> VII/63/2018</w:t>
      </w:r>
      <w:r w:rsidRPr="000514F3">
        <w:rPr>
          <w:rFonts w:ascii="Times New Roman" w:eastAsia="Times New Roman" w:hAnsi="Times New Roman" w:cs="Times New Roman"/>
          <w:bCs/>
          <w:sz w:val="24"/>
          <w:szCs w:val="24"/>
          <w:lang w:eastAsia="pl-PL"/>
        </w:rPr>
        <w:br/>
        <w:t xml:space="preserve">w sprawie udzielenia pomocy finansowej Miastu Bydgoszcz </w:t>
      </w:r>
      <w:r w:rsidRPr="000514F3">
        <w:rPr>
          <w:rFonts w:ascii="Times New Roman" w:eastAsia="Times New Roman" w:hAnsi="Times New Roman" w:cs="Times New Roman"/>
          <w:sz w:val="24"/>
          <w:szCs w:val="24"/>
          <w:lang w:eastAsia="pl-PL"/>
        </w:rPr>
        <w:t xml:space="preserve">realizację inwestycji drogowej polegającej na budowie ciągu pieszo – rowerowego wzdłuż ulicy Jeździeckiej w Bydgoszczy. </w:t>
      </w:r>
      <w:r w:rsidRPr="000514F3">
        <w:rPr>
          <w:rFonts w:ascii="Times New Roman" w:eastAsia="Times New Roman" w:hAnsi="Times New Roman" w:cs="Times New Roman"/>
          <w:sz w:val="24"/>
          <w:szCs w:val="24"/>
          <w:lang w:eastAsia="pl-PL"/>
        </w:rPr>
        <w:lastRenderedPageBreak/>
        <w:t xml:space="preserve">Zadanie zostało ujęte w wykazie zadań inwestycyjnych przewidzianych do realizacji </w:t>
      </w:r>
      <w:r w:rsidRPr="000514F3">
        <w:rPr>
          <w:rFonts w:ascii="Times New Roman" w:eastAsia="Times New Roman" w:hAnsi="Times New Roman" w:cs="Times New Roman"/>
          <w:sz w:val="24"/>
          <w:szCs w:val="24"/>
          <w:lang w:eastAsia="pl-PL"/>
        </w:rPr>
        <w:br/>
        <w:t>w roku 2019.</w:t>
      </w:r>
      <w:r w:rsidR="00E46D76">
        <w:rPr>
          <w:rFonts w:ascii="Times New Roman" w:eastAsia="Times New Roman" w:hAnsi="Times New Roman" w:cs="Times New Roman"/>
          <w:sz w:val="24"/>
          <w:szCs w:val="24"/>
          <w:lang w:eastAsia="pl-PL"/>
        </w:rPr>
        <w:t xml:space="preserve"> Zadanie nie było realizowane przez miasto w związku z czym dotacja nie została przekazana.</w:t>
      </w:r>
      <w:r w:rsidRPr="000514F3">
        <w:rPr>
          <w:rFonts w:ascii="Times New Roman" w:eastAsia="Times New Roman" w:hAnsi="Times New Roman" w:cs="Times New Roman"/>
          <w:sz w:val="24"/>
          <w:szCs w:val="24"/>
          <w:lang w:eastAsia="pl-PL"/>
        </w:rPr>
        <w:br/>
      </w:r>
    </w:p>
    <w:p w:rsidR="000514F3" w:rsidRPr="000514F3" w:rsidRDefault="00D228A2" w:rsidP="000514F3">
      <w:pPr>
        <w:spacing w:after="0" w:line="240" w:lineRule="auto"/>
        <w:jc w:val="both"/>
        <w:rPr>
          <w:rFonts w:ascii="Times New Roman" w:eastAsia="MS Mincho" w:hAnsi="Times New Roman" w:cs="Times New Roman"/>
          <w:b/>
          <w:sz w:val="24"/>
          <w:szCs w:val="24"/>
          <w:lang w:eastAsia="pl-PL"/>
        </w:rPr>
      </w:pPr>
      <w:r>
        <w:rPr>
          <w:rFonts w:ascii="Times New Roman" w:eastAsia="MS Mincho" w:hAnsi="Times New Roman" w:cs="Times New Roman"/>
          <w:b/>
          <w:sz w:val="24"/>
          <w:szCs w:val="24"/>
          <w:lang w:eastAsia="pl-PL"/>
        </w:rPr>
        <w:t xml:space="preserve">II. 2. </w:t>
      </w:r>
      <w:r w:rsidR="000514F3" w:rsidRPr="000514F3">
        <w:rPr>
          <w:rFonts w:ascii="Times New Roman" w:eastAsia="MS Mincho" w:hAnsi="Times New Roman" w:cs="Times New Roman"/>
          <w:b/>
          <w:sz w:val="24"/>
          <w:szCs w:val="24"/>
          <w:lang w:eastAsia="pl-PL"/>
        </w:rPr>
        <w:t>Starostwo Powiatowe w Bydgoszczy:</w:t>
      </w:r>
    </w:p>
    <w:p w:rsidR="000514F3" w:rsidRPr="000514F3" w:rsidRDefault="000514F3" w:rsidP="000514F3">
      <w:pPr>
        <w:spacing w:after="0" w:line="240" w:lineRule="auto"/>
        <w:jc w:val="both"/>
        <w:rPr>
          <w:rFonts w:ascii="Times New Roman" w:eastAsia="Times New Roman" w:hAnsi="Times New Roman" w:cs="Times New Roman"/>
          <w:iCs/>
          <w:sz w:val="24"/>
          <w:szCs w:val="24"/>
          <w:lang w:eastAsia="pl-PL"/>
        </w:rPr>
      </w:pPr>
      <w:r w:rsidRPr="000514F3">
        <w:rPr>
          <w:rFonts w:ascii="Times New Roman" w:eastAsia="MS Mincho" w:hAnsi="Times New Roman" w:cs="Times New Roman"/>
          <w:sz w:val="24"/>
          <w:szCs w:val="24"/>
          <w:lang w:eastAsia="pl-PL"/>
        </w:rPr>
        <w:t xml:space="preserve">Plan </w:t>
      </w:r>
      <w:r w:rsidRPr="000514F3">
        <w:rPr>
          <w:rFonts w:ascii="Times New Roman" w:eastAsia="Times New Roman" w:hAnsi="Times New Roman" w:cs="Times New Roman"/>
          <w:iCs/>
          <w:sz w:val="24"/>
          <w:szCs w:val="24"/>
          <w:lang w:eastAsia="pl-PL"/>
        </w:rPr>
        <w:t xml:space="preserve">–  576.901,00 zł, wykonanie – </w:t>
      </w:r>
      <w:r w:rsidR="00EA5557">
        <w:rPr>
          <w:rFonts w:ascii="Times New Roman" w:eastAsia="Times New Roman" w:hAnsi="Times New Roman" w:cs="Times New Roman"/>
          <w:iCs/>
          <w:sz w:val="24"/>
          <w:szCs w:val="24"/>
          <w:lang w:eastAsia="pl-PL"/>
        </w:rPr>
        <w:t xml:space="preserve">89.955,03 </w:t>
      </w:r>
      <w:r w:rsidRPr="000514F3">
        <w:rPr>
          <w:rFonts w:ascii="Times New Roman" w:eastAsia="Times New Roman" w:hAnsi="Times New Roman" w:cs="Times New Roman"/>
          <w:iCs/>
          <w:sz w:val="24"/>
          <w:szCs w:val="24"/>
          <w:lang w:eastAsia="pl-PL"/>
        </w:rPr>
        <w:t xml:space="preserve">zł,  co stanowi </w:t>
      </w:r>
      <w:r w:rsidR="008E2060">
        <w:rPr>
          <w:rFonts w:ascii="Times New Roman" w:eastAsia="Times New Roman" w:hAnsi="Times New Roman" w:cs="Times New Roman"/>
          <w:iCs/>
          <w:sz w:val="24"/>
          <w:szCs w:val="24"/>
          <w:lang w:eastAsia="pl-PL"/>
        </w:rPr>
        <w:t xml:space="preserve">15,6 </w:t>
      </w:r>
      <w:r w:rsidRPr="000514F3">
        <w:rPr>
          <w:rFonts w:ascii="Times New Roman" w:eastAsia="Times New Roman" w:hAnsi="Times New Roman" w:cs="Times New Roman"/>
          <w:iCs/>
          <w:sz w:val="24"/>
          <w:szCs w:val="24"/>
          <w:lang w:eastAsia="pl-PL"/>
        </w:rPr>
        <w:t>planu. W tym:</w:t>
      </w:r>
    </w:p>
    <w:p w:rsidR="000514F3" w:rsidRPr="000514F3" w:rsidRDefault="000514F3" w:rsidP="00D228A2">
      <w:pPr>
        <w:numPr>
          <w:ilvl w:val="0"/>
          <w:numId w:val="149"/>
        </w:numPr>
        <w:spacing w:after="0" w:line="240" w:lineRule="auto"/>
        <w:jc w:val="both"/>
        <w:rPr>
          <w:rFonts w:ascii="Times New Roman" w:eastAsia="Times New Roman" w:hAnsi="Times New Roman" w:cs="Times New Roman"/>
          <w:b/>
          <w:bCs/>
          <w:sz w:val="15"/>
          <w:szCs w:val="15"/>
        </w:rPr>
      </w:pPr>
      <w:r w:rsidRPr="000514F3">
        <w:rPr>
          <w:rFonts w:ascii="Times New Roman" w:eastAsia="MS Mincho" w:hAnsi="Times New Roman" w:cs="Times New Roman"/>
          <w:sz w:val="24"/>
          <w:szCs w:val="24"/>
        </w:rPr>
        <w:t xml:space="preserve">Dział 600 - Transport i łączność, rozdział 60014 – Drogi publiczne powiatowe </w:t>
      </w:r>
      <w:r w:rsidRPr="000514F3">
        <w:rPr>
          <w:rFonts w:ascii="Times New Roman" w:eastAsia="Times New Roman" w:hAnsi="Times New Roman" w:cs="Times New Roman"/>
          <w:sz w:val="24"/>
          <w:szCs w:val="24"/>
        </w:rPr>
        <w:t xml:space="preserve">§ </w:t>
      </w:r>
      <w:r w:rsidRPr="000514F3">
        <w:rPr>
          <w:rFonts w:ascii="Times New Roman" w:eastAsia="MS Mincho" w:hAnsi="Times New Roman" w:cs="Times New Roman"/>
          <w:sz w:val="24"/>
          <w:szCs w:val="24"/>
        </w:rPr>
        <w:t xml:space="preserve">6300, planowane wydatki  486.000,00 </w:t>
      </w:r>
      <w:r w:rsidRPr="000514F3">
        <w:rPr>
          <w:rFonts w:ascii="Times New Roman" w:eastAsia="Times New Roman" w:hAnsi="Times New Roman" w:cs="Times New Roman"/>
          <w:sz w:val="24"/>
          <w:szCs w:val="24"/>
        </w:rPr>
        <w:t xml:space="preserve">zł. Wykonanie - 0,00 </w:t>
      </w:r>
      <w:r w:rsidRPr="000514F3">
        <w:rPr>
          <w:rFonts w:ascii="Times New Roman" w:eastAsia="Times New Roman" w:hAnsi="Times New Roman" w:cs="Times New Roman"/>
          <w:iCs/>
          <w:sz w:val="24"/>
          <w:szCs w:val="24"/>
        </w:rPr>
        <w:t>zł</w:t>
      </w:r>
      <w:r w:rsidRPr="000514F3">
        <w:rPr>
          <w:rFonts w:ascii="Times New Roman" w:eastAsia="MS Mincho" w:hAnsi="Times New Roman" w:cs="Times New Roman"/>
          <w:sz w:val="24"/>
          <w:szCs w:val="24"/>
        </w:rPr>
        <w:t>.</w:t>
      </w:r>
    </w:p>
    <w:p w:rsidR="00D228A2" w:rsidRDefault="000514F3" w:rsidP="00D228A2">
      <w:pPr>
        <w:spacing w:after="0" w:line="240" w:lineRule="auto"/>
        <w:ind w:left="360"/>
        <w:jc w:val="both"/>
        <w:rPr>
          <w:rFonts w:ascii="Times New Roman" w:eastAsia="Times New Roman" w:hAnsi="Times New Roman" w:cs="Times New Roman"/>
          <w:sz w:val="24"/>
          <w:szCs w:val="24"/>
        </w:rPr>
      </w:pPr>
      <w:r w:rsidRPr="000514F3">
        <w:rPr>
          <w:rFonts w:ascii="Times New Roman" w:eastAsia="MS Mincho" w:hAnsi="Times New Roman" w:cs="Times New Roman"/>
          <w:sz w:val="24"/>
          <w:szCs w:val="24"/>
        </w:rPr>
        <w:t>Rada Gminy Osielsko w dniu 2 listopada 2017 r. podjęła uchwałę Nr</w:t>
      </w:r>
      <w:r w:rsidRPr="000514F3">
        <w:rPr>
          <w:rFonts w:ascii="Times New Roman" w:eastAsia="Times New Roman" w:hAnsi="Times New Roman" w:cs="Times New Roman"/>
          <w:bCs/>
          <w:sz w:val="24"/>
          <w:szCs w:val="24"/>
        </w:rPr>
        <w:t xml:space="preserve"> VIII/100/2017</w:t>
      </w:r>
      <w:r w:rsidRPr="000514F3">
        <w:rPr>
          <w:rFonts w:ascii="Times New Roman" w:eastAsia="Times New Roman" w:hAnsi="Times New Roman" w:cs="Times New Roman"/>
          <w:bCs/>
          <w:sz w:val="24"/>
          <w:szCs w:val="24"/>
        </w:rPr>
        <w:br/>
        <w:t xml:space="preserve">w sprawie udzielenia pomocy finansowej Powiatowi Bydgoskiemu na budowę ścieżek rowerowych na terenie gminy Osielsko. W tym: </w:t>
      </w:r>
      <w:r w:rsidRPr="000514F3">
        <w:rPr>
          <w:rFonts w:ascii="Times New Roman" w:eastAsia="Times New Roman" w:hAnsi="Times New Roman" w:cs="Times New Roman"/>
          <w:sz w:val="24"/>
          <w:szCs w:val="24"/>
        </w:rPr>
        <w:t xml:space="preserve">budowa ścieżki rowerowej na odcinku Bożenkowo-Samociążek na wys. ośrodka wypoczynkowego Julia oraz budowa ścieżki na odcinku od Bożenkowa (skrzyżowanie z drogą wojewódzką nr 244) wzdłuż tej drogi do skrzyżowania z drogą krajową </w:t>
      </w:r>
      <w:r w:rsidR="008E2060">
        <w:rPr>
          <w:rFonts w:ascii="Times New Roman" w:eastAsia="Times New Roman" w:hAnsi="Times New Roman" w:cs="Times New Roman"/>
          <w:sz w:val="24"/>
          <w:szCs w:val="24"/>
        </w:rPr>
        <w:t>25.</w:t>
      </w:r>
      <w:r w:rsidR="00D228A2">
        <w:rPr>
          <w:rFonts w:ascii="Times New Roman" w:eastAsia="Times New Roman" w:hAnsi="Times New Roman" w:cs="Times New Roman"/>
          <w:sz w:val="24"/>
          <w:szCs w:val="24"/>
        </w:rPr>
        <w:t xml:space="preserve"> </w:t>
      </w:r>
    </w:p>
    <w:p w:rsidR="000514F3" w:rsidRPr="000514F3" w:rsidRDefault="00D228A2" w:rsidP="00D228A2">
      <w:pPr>
        <w:spacing w:after="0" w:line="240" w:lineRule="auto"/>
        <w:ind w:left="360"/>
        <w:jc w:val="both"/>
        <w:rPr>
          <w:rFonts w:ascii="Times New Roman" w:eastAsia="Times New Roman" w:hAnsi="Times New Roman" w:cs="Times New Roman"/>
          <w:b/>
          <w:bCs/>
          <w:sz w:val="15"/>
          <w:szCs w:val="15"/>
        </w:rPr>
      </w:pPr>
      <w:r w:rsidRPr="00D228A2">
        <w:rPr>
          <w:rFonts w:ascii="Times New Roman" w:eastAsia="Times New Roman" w:hAnsi="Times New Roman" w:cs="Times New Roman"/>
          <w:sz w:val="24"/>
          <w:szCs w:val="24"/>
          <w:u w:val="single"/>
        </w:rPr>
        <w:t>Uzasadnienie:</w:t>
      </w:r>
      <w:r>
        <w:rPr>
          <w:rFonts w:ascii="Times New Roman" w:eastAsia="Times New Roman" w:hAnsi="Times New Roman" w:cs="Times New Roman"/>
          <w:sz w:val="24"/>
          <w:szCs w:val="24"/>
        </w:rPr>
        <w:t xml:space="preserve"> z</w:t>
      </w:r>
      <w:r w:rsidR="00654027" w:rsidRPr="00D228A2">
        <w:rPr>
          <w:rFonts w:ascii="Times New Roman" w:eastAsia="Times New Roman" w:hAnsi="Times New Roman" w:cs="Times New Roman"/>
          <w:sz w:val="24"/>
          <w:szCs w:val="24"/>
        </w:rPr>
        <w:t xml:space="preserve">adanie jest realizowane przez Starostwo </w:t>
      </w:r>
      <w:r>
        <w:rPr>
          <w:rFonts w:ascii="Times New Roman" w:eastAsia="Times New Roman" w:hAnsi="Times New Roman" w:cs="Times New Roman"/>
          <w:sz w:val="24"/>
          <w:szCs w:val="24"/>
        </w:rPr>
        <w:t>P</w:t>
      </w:r>
      <w:r w:rsidR="00654027" w:rsidRPr="00D228A2">
        <w:rPr>
          <w:rFonts w:ascii="Times New Roman" w:eastAsia="Times New Roman" w:hAnsi="Times New Roman" w:cs="Times New Roman"/>
          <w:sz w:val="24"/>
          <w:szCs w:val="24"/>
        </w:rPr>
        <w:t xml:space="preserve">owiatowe </w:t>
      </w:r>
      <w:r w:rsidR="00EA6DB3" w:rsidRPr="00D228A2">
        <w:rPr>
          <w:rFonts w:ascii="Times New Roman" w:eastAsia="Times New Roman" w:hAnsi="Times New Roman" w:cs="Times New Roman"/>
          <w:sz w:val="24"/>
          <w:szCs w:val="24"/>
        </w:rPr>
        <w:t>więc</w:t>
      </w:r>
      <w:r w:rsidR="00654027" w:rsidRPr="00D228A2">
        <w:rPr>
          <w:rFonts w:ascii="Times New Roman" w:eastAsia="Times New Roman" w:hAnsi="Times New Roman" w:cs="Times New Roman"/>
          <w:sz w:val="24"/>
          <w:szCs w:val="24"/>
        </w:rPr>
        <w:t xml:space="preserve"> przekazanie pomocy finansowej jest uzależnione od stopnia</w:t>
      </w:r>
      <w:r w:rsidR="00EA6DB3" w:rsidRPr="00D228A2">
        <w:rPr>
          <w:rFonts w:ascii="Times New Roman" w:eastAsia="Times New Roman" w:hAnsi="Times New Roman" w:cs="Times New Roman"/>
          <w:sz w:val="24"/>
          <w:szCs w:val="24"/>
        </w:rPr>
        <w:t xml:space="preserve"> zaawansowania robó</w:t>
      </w:r>
      <w:r w:rsidR="000D0024" w:rsidRPr="00D228A2">
        <w:rPr>
          <w:rFonts w:ascii="Times New Roman" w:eastAsia="Times New Roman" w:hAnsi="Times New Roman" w:cs="Times New Roman"/>
          <w:sz w:val="24"/>
          <w:szCs w:val="24"/>
        </w:rPr>
        <w:t>t, których gmina nie realizuje.</w:t>
      </w:r>
      <w:r w:rsidR="000514F3" w:rsidRPr="00D228A2">
        <w:rPr>
          <w:rFonts w:ascii="Times New Roman" w:eastAsia="Times New Roman" w:hAnsi="Times New Roman" w:cs="Times New Roman"/>
          <w:sz w:val="24"/>
          <w:szCs w:val="24"/>
        </w:rPr>
        <w:br/>
      </w:r>
    </w:p>
    <w:p w:rsidR="000514F3" w:rsidRPr="001B4858" w:rsidRDefault="000514F3" w:rsidP="008B0F72">
      <w:pPr>
        <w:numPr>
          <w:ilvl w:val="0"/>
          <w:numId w:val="149"/>
        </w:numPr>
        <w:spacing w:after="0" w:line="240" w:lineRule="auto"/>
        <w:jc w:val="both"/>
        <w:rPr>
          <w:rFonts w:ascii="Times New Roman" w:eastAsia="Times New Roman" w:hAnsi="Times New Roman" w:cs="Times New Roman"/>
          <w:sz w:val="24"/>
          <w:szCs w:val="24"/>
        </w:rPr>
      </w:pPr>
      <w:r w:rsidRPr="000514F3">
        <w:rPr>
          <w:rFonts w:ascii="Times New Roman" w:eastAsia="MS Mincho" w:hAnsi="Times New Roman" w:cs="Times New Roman"/>
          <w:sz w:val="24"/>
          <w:szCs w:val="24"/>
        </w:rPr>
        <w:t xml:space="preserve">Dział 750 - Administracja publiczna, rozdział 75020 Starostwa powiatowe </w:t>
      </w:r>
      <w:r w:rsidRPr="000514F3">
        <w:rPr>
          <w:rFonts w:ascii="Times New Roman" w:eastAsia="Times New Roman" w:hAnsi="Times New Roman" w:cs="Times New Roman"/>
          <w:sz w:val="24"/>
          <w:szCs w:val="24"/>
        </w:rPr>
        <w:t xml:space="preserve">§ </w:t>
      </w:r>
      <w:r w:rsidRPr="000514F3">
        <w:rPr>
          <w:rFonts w:ascii="Times New Roman" w:eastAsia="MS Mincho" w:hAnsi="Times New Roman" w:cs="Times New Roman"/>
          <w:sz w:val="24"/>
          <w:szCs w:val="24"/>
        </w:rPr>
        <w:t xml:space="preserve">2710 – plan – 90.901,00 zł, wykonanie – </w:t>
      </w:r>
      <w:r w:rsidR="00974D73">
        <w:rPr>
          <w:rFonts w:ascii="Times New Roman" w:eastAsia="MS Mincho" w:hAnsi="Times New Roman" w:cs="Times New Roman"/>
          <w:sz w:val="24"/>
          <w:szCs w:val="24"/>
        </w:rPr>
        <w:t>89.</w:t>
      </w:r>
      <w:r w:rsidR="00B574E2">
        <w:rPr>
          <w:rFonts w:ascii="Times New Roman" w:eastAsia="MS Mincho" w:hAnsi="Times New Roman" w:cs="Times New Roman"/>
          <w:sz w:val="24"/>
          <w:szCs w:val="24"/>
        </w:rPr>
        <w:t>955,03 z</w:t>
      </w:r>
      <w:r w:rsidRPr="000514F3">
        <w:rPr>
          <w:rFonts w:ascii="Times New Roman" w:eastAsia="MS Mincho" w:hAnsi="Times New Roman" w:cs="Times New Roman"/>
          <w:sz w:val="24"/>
          <w:szCs w:val="24"/>
        </w:rPr>
        <w:t xml:space="preserve">ł. W dniu 28.09.2004 r. Gmina i Starostwo Powiatowe zawarły umowę dotyczącą uruchomienia, funkcjonowania i finansowania filii </w:t>
      </w:r>
      <w:r w:rsidR="00B574E2">
        <w:rPr>
          <w:rFonts w:ascii="Times New Roman" w:eastAsia="MS Mincho" w:hAnsi="Times New Roman" w:cs="Times New Roman"/>
          <w:sz w:val="24"/>
          <w:szCs w:val="24"/>
        </w:rPr>
        <w:t xml:space="preserve">Starostwa </w:t>
      </w:r>
      <w:r w:rsidRPr="000514F3">
        <w:rPr>
          <w:rFonts w:ascii="Times New Roman" w:eastAsia="MS Mincho" w:hAnsi="Times New Roman" w:cs="Times New Roman"/>
          <w:sz w:val="24"/>
          <w:szCs w:val="24"/>
        </w:rPr>
        <w:t xml:space="preserve">w Osielsku, która zajmuje się rejestracją pojazdów. W dniu 18.12.2018 r. Rada Gminy Osielsko podjęła Uchwałę Nr IV/33/2018 w sprawie udzielenia Powiatowi Bydgoskiemu pomocy finansowej na prowadzenie ośrodka zamiejscowego rejestracji pojazdów w Osielsku w roku 2019 w formie dotacji.  Dotacja jest przeznaczona na pokrycie części kosztów osobowych pracowników filii oraz kosztów eksploatacji stałego łącza teleinformatycznego i świadczenia usług serwisu sprzętowego zainstalowanych urządzeń infrastruktury sieciowej niezbędnej do prawidłowej pracy systemu teleinformatycznego POJAZD. Warunki finansowania w poszczególnych latach są precyzowane w aneksach do umowy. Gmina uczestniczy w kosztach osobowych 2 pracowników w wymiarze 2 etatów realizujących zadania w zakresie rejestracji pojazdów. Dotacja na płace, zakładowy fundusz nagród, podwyżki wynagrodzenia 5 %,  zakładowy fundusz nagród (tzw. 13), nagrodę jubileuszową, świadczenie emerytalne oraz  pochodne od płac i odpis na zakładowy fundusz świadczeń socjalnych wynosi 81.901,00zł. Koszty obsługi stałego łącza oraz serwisu infrastruktury sieciowej niezbędnej do sprawnego funkcjonowania systemu POJAZD </w:t>
      </w:r>
      <w:r w:rsidR="00473A9A">
        <w:rPr>
          <w:rFonts w:ascii="Times New Roman" w:eastAsia="MS Mincho" w:hAnsi="Times New Roman" w:cs="Times New Roman"/>
          <w:sz w:val="24"/>
          <w:szCs w:val="24"/>
        </w:rPr>
        <w:t xml:space="preserve">skalkulowano na kwotę </w:t>
      </w:r>
      <w:r w:rsidRPr="000514F3">
        <w:rPr>
          <w:rFonts w:ascii="Times New Roman" w:eastAsia="MS Mincho" w:hAnsi="Times New Roman" w:cs="Times New Roman"/>
          <w:sz w:val="24"/>
          <w:szCs w:val="24"/>
        </w:rPr>
        <w:t xml:space="preserve">9.000,00 zł. </w:t>
      </w:r>
      <w:r w:rsidR="00473A9A">
        <w:rPr>
          <w:rFonts w:ascii="Times New Roman" w:eastAsia="MS Mincho" w:hAnsi="Times New Roman" w:cs="Times New Roman"/>
          <w:sz w:val="24"/>
          <w:szCs w:val="24"/>
        </w:rPr>
        <w:t>Przekazano w ub. roku kwotę</w:t>
      </w:r>
      <w:r w:rsidR="00DD1925">
        <w:rPr>
          <w:rFonts w:ascii="Times New Roman" w:eastAsia="MS Mincho" w:hAnsi="Times New Roman" w:cs="Times New Roman"/>
          <w:sz w:val="24"/>
          <w:szCs w:val="24"/>
        </w:rPr>
        <w:t>– 90.90</w:t>
      </w:r>
      <w:r w:rsidR="001B4858">
        <w:rPr>
          <w:rFonts w:ascii="Times New Roman" w:eastAsia="MS Mincho" w:hAnsi="Times New Roman" w:cs="Times New Roman"/>
          <w:sz w:val="24"/>
          <w:szCs w:val="24"/>
        </w:rPr>
        <w:t>0</w:t>
      </w:r>
      <w:r w:rsidR="00DD1925">
        <w:rPr>
          <w:rFonts w:ascii="Times New Roman" w:eastAsia="MS Mincho" w:hAnsi="Times New Roman" w:cs="Times New Roman"/>
          <w:sz w:val="24"/>
          <w:szCs w:val="24"/>
        </w:rPr>
        <w:t xml:space="preserve">,00 zł. Starostwo dokonało rozliczenia dotacji i dokonało zwrotu </w:t>
      </w:r>
      <w:r w:rsidR="00E0597E">
        <w:rPr>
          <w:rFonts w:ascii="Times New Roman" w:eastAsia="MS Mincho" w:hAnsi="Times New Roman" w:cs="Times New Roman"/>
          <w:sz w:val="24"/>
          <w:szCs w:val="24"/>
        </w:rPr>
        <w:br/>
      </w:r>
      <w:r w:rsidR="00DD1925">
        <w:rPr>
          <w:rFonts w:ascii="Times New Roman" w:eastAsia="MS Mincho" w:hAnsi="Times New Roman" w:cs="Times New Roman"/>
          <w:sz w:val="24"/>
          <w:szCs w:val="24"/>
        </w:rPr>
        <w:t>w wysokości – 9</w:t>
      </w:r>
      <w:r w:rsidR="00E0597E">
        <w:rPr>
          <w:rFonts w:ascii="Times New Roman" w:eastAsia="MS Mincho" w:hAnsi="Times New Roman" w:cs="Times New Roman"/>
          <w:sz w:val="24"/>
          <w:szCs w:val="24"/>
        </w:rPr>
        <w:t>4</w:t>
      </w:r>
      <w:r w:rsidR="00DD1925">
        <w:rPr>
          <w:rFonts w:ascii="Times New Roman" w:eastAsia="MS Mincho" w:hAnsi="Times New Roman" w:cs="Times New Roman"/>
          <w:sz w:val="24"/>
          <w:szCs w:val="24"/>
        </w:rPr>
        <w:t xml:space="preserve">4,97 zł. </w:t>
      </w:r>
    </w:p>
    <w:p w:rsidR="000514F3" w:rsidRPr="000514F3" w:rsidRDefault="00D228A2" w:rsidP="000514F3">
      <w:pPr>
        <w:spacing w:before="40" w:after="0" w:line="240" w:lineRule="auto"/>
        <w:ind w:right="57"/>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II. 3. </w:t>
      </w:r>
      <w:r w:rsidR="000514F3" w:rsidRPr="000514F3">
        <w:rPr>
          <w:rFonts w:ascii="Times New Roman" w:eastAsia="Times New Roman" w:hAnsi="Times New Roman" w:cs="Times New Roman"/>
          <w:b/>
          <w:sz w:val="24"/>
          <w:szCs w:val="24"/>
          <w:lang w:eastAsia="pl-PL"/>
        </w:rPr>
        <w:t>Województwo Kujawsko Pomorskie</w:t>
      </w:r>
    </w:p>
    <w:p w:rsidR="000514F3" w:rsidRPr="000514F3" w:rsidRDefault="000514F3" w:rsidP="000514F3">
      <w:pPr>
        <w:spacing w:before="40" w:after="40" w:line="240" w:lineRule="auto"/>
        <w:ind w:right="57"/>
        <w:jc w:val="both"/>
        <w:rPr>
          <w:rFonts w:ascii="Times New Roman" w:eastAsia="Times New Roman" w:hAnsi="Times New Roman" w:cs="Times New Roman"/>
          <w:b/>
          <w:sz w:val="24"/>
          <w:szCs w:val="24"/>
          <w:lang w:eastAsia="pl-PL"/>
        </w:rPr>
      </w:pPr>
      <w:r w:rsidRPr="000514F3">
        <w:rPr>
          <w:rFonts w:ascii="Times New Roman" w:eastAsia="Times New Roman" w:hAnsi="Times New Roman" w:cs="Times New Roman"/>
          <w:sz w:val="24"/>
          <w:szCs w:val="24"/>
          <w:lang w:eastAsia="pl-PL"/>
        </w:rPr>
        <w:t>Planowane dotacje wynoszą 1.3</w:t>
      </w:r>
      <w:r w:rsidR="00500AED">
        <w:rPr>
          <w:rFonts w:ascii="Times New Roman" w:eastAsia="Times New Roman" w:hAnsi="Times New Roman" w:cs="Times New Roman"/>
          <w:sz w:val="24"/>
          <w:szCs w:val="24"/>
          <w:lang w:eastAsia="pl-PL"/>
        </w:rPr>
        <w:t>1</w:t>
      </w:r>
      <w:r w:rsidRPr="000514F3">
        <w:rPr>
          <w:rFonts w:ascii="Times New Roman" w:eastAsia="Times New Roman" w:hAnsi="Times New Roman" w:cs="Times New Roman"/>
          <w:sz w:val="24"/>
          <w:szCs w:val="24"/>
          <w:lang w:eastAsia="pl-PL"/>
        </w:rPr>
        <w:t xml:space="preserve">9.450,00 zł. Wykonanie - 669,85 </w:t>
      </w:r>
      <w:r w:rsidRPr="000514F3">
        <w:rPr>
          <w:rFonts w:ascii="Times New Roman" w:eastAsia="Times New Roman" w:hAnsi="Times New Roman" w:cs="Times New Roman"/>
          <w:iCs/>
          <w:sz w:val="24"/>
          <w:szCs w:val="24"/>
          <w:lang w:eastAsia="pl-PL"/>
        </w:rPr>
        <w:t>zł</w:t>
      </w:r>
      <w:r w:rsidRPr="000514F3">
        <w:rPr>
          <w:rFonts w:ascii="Times New Roman" w:eastAsia="Times New Roman" w:hAnsi="Times New Roman" w:cs="Times New Roman"/>
          <w:sz w:val="24"/>
          <w:szCs w:val="24"/>
          <w:lang w:eastAsia="pl-PL"/>
        </w:rPr>
        <w:t xml:space="preserve">. Z tego: </w:t>
      </w:r>
    </w:p>
    <w:p w:rsidR="000514F3" w:rsidRPr="000514F3" w:rsidRDefault="000514F3" w:rsidP="00D228A2">
      <w:pPr>
        <w:numPr>
          <w:ilvl w:val="0"/>
          <w:numId w:val="148"/>
        </w:numPr>
        <w:spacing w:after="0" w:line="240" w:lineRule="auto"/>
        <w:jc w:val="both"/>
        <w:rPr>
          <w:rFonts w:ascii="Times New Roman" w:eastAsia="Times New Roman" w:hAnsi="Times New Roman" w:cs="Times New Roman"/>
          <w:sz w:val="24"/>
          <w:szCs w:val="24"/>
        </w:rPr>
      </w:pPr>
      <w:r w:rsidRPr="000514F3">
        <w:rPr>
          <w:rFonts w:ascii="Times New Roman" w:eastAsia="MS Mincho" w:hAnsi="Times New Roman" w:cs="Times New Roman"/>
          <w:sz w:val="24"/>
          <w:szCs w:val="24"/>
        </w:rPr>
        <w:t xml:space="preserve">Dział 600 - Transport i łączność, planowane wydatki - 1.328.750,00 </w:t>
      </w:r>
      <w:r w:rsidRPr="000514F3">
        <w:rPr>
          <w:rFonts w:ascii="Times New Roman" w:eastAsia="Times New Roman" w:hAnsi="Times New Roman" w:cs="Times New Roman"/>
          <w:sz w:val="24"/>
          <w:szCs w:val="24"/>
        </w:rPr>
        <w:t xml:space="preserve">zł. Wykonanie - 0,00 </w:t>
      </w:r>
      <w:r w:rsidRPr="000514F3">
        <w:rPr>
          <w:rFonts w:ascii="Times New Roman" w:eastAsia="Times New Roman" w:hAnsi="Times New Roman" w:cs="Times New Roman"/>
          <w:iCs/>
          <w:sz w:val="24"/>
          <w:szCs w:val="24"/>
        </w:rPr>
        <w:t>zł</w:t>
      </w:r>
      <w:r w:rsidRPr="000514F3">
        <w:rPr>
          <w:rFonts w:ascii="Times New Roman" w:eastAsia="MS Mincho" w:hAnsi="Times New Roman" w:cs="Times New Roman"/>
          <w:sz w:val="24"/>
          <w:szCs w:val="24"/>
        </w:rPr>
        <w:t>. W tym:</w:t>
      </w:r>
    </w:p>
    <w:p w:rsidR="00D228A2" w:rsidRPr="00D228A2" w:rsidRDefault="000514F3" w:rsidP="00D228A2">
      <w:pPr>
        <w:numPr>
          <w:ilvl w:val="0"/>
          <w:numId w:val="150"/>
        </w:numPr>
        <w:spacing w:after="0" w:line="240" w:lineRule="auto"/>
        <w:jc w:val="both"/>
        <w:rPr>
          <w:rFonts w:ascii="Times New Roman" w:eastAsia="Times New Roman" w:hAnsi="Times New Roman" w:cs="Times New Roman"/>
          <w:sz w:val="24"/>
          <w:szCs w:val="24"/>
          <w:u w:val="single"/>
        </w:rPr>
      </w:pPr>
      <w:r w:rsidRPr="000514F3">
        <w:rPr>
          <w:rFonts w:ascii="Times New Roman" w:eastAsia="MS Mincho" w:hAnsi="Times New Roman" w:cs="Times New Roman"/>
          <w:sz w:val="24"/>
          <w:szCs w:val="24"/>
        </w:rPr>
        <w:t>Rozdział 60013 – Drogi publiczne wojewódzkie</w:t>
      </w:r>
      <w:r w:rsidR="00D228A2">
        <w:rPr>
          <w:rFonts w:ascii="Times New Roman" w:eastAsia="MS Mincho" w:hAnsi="Times New Roman" w:cs="Times New Roman"/>
          <w:sz w:val="24"/>
          <w:szCs w:val="24"/>
        </w:rPr>
        <w:t xml:space="preserve"> </w:t>
      </w:r>
      <w:r w:rsidRPr="000514F3">
        <w:rPr>
          <w:rFonts w:ascii="Times New Roman" w:eastAsia="Times New Roman" w:hAnsi="Times New Roman" w:cs="Times New Roman"/>
          <w:sz w:val="24"/>
          <w:szCs w:val="24"/>
        </w:rPr>
        <w:t xml:space="preserve">§ </w:t>
      </w:r>
      <w:r w:rsidRPr="000514F3">
        <w:rPr>
          <w:rFonts w:ascii="Times New Roman" w:eastAsia="MS Mincho" w:hAnsi="Times New Roman" w:cs="Times New Roman"/>
          <w:sz w:val="24"/>
          <w:szCs w:val="24"/>
        </w:rPr>
        <w:t xml:space="preserve">6300 plan - </w:t>
      </w:r>
      <w:r w:rsidR="00952222">
        <w:rPr>
          <w:rFonts w:ascii="Times New Roman" w:eastAsia="Times New Roman" w:hAnsi="Times New Roman" w:cs="Times New Roman"/>
          <w:sz w:val="24"/>
          <w:szCs w:val="24"/>
        </w:rPr>
        <w:t xml:space="preserve">1.318.750,00 zł. </w:t>
      </w:r>
      <w:r w:rsidRPr="000514F3">
        <w:rPr>
          <w:rFonts w:ascii="Times New Roman" w:eastAsia="Times New Roman" w:hAnsi="Times New Roman" w:cs="Times New Roman"/>
          <w:sz w:val="24"/>
          <w:szCs w:val="24"/>
        </w:rPr>
        <w:t xml:space="preserve">wykonanie - 0,00 </w:t>
      </w:r>
      <w:r w:rsidRPr="000514F3">
        <w:rPr>
          <w:rFonts w:ascii="Times New Roman" w:eastAsia="Times New Roman" w:hAnsi="Times New Roman" w:cs="Times New Roman"/>
          <w:iCs/>
          <w:sz w:val="24"/>
          <w:szCs w:val="24"/>
        </w:rPr>
        <w:t>zł</w:t>
      </w:r>
      <w:r w:rsidRPr="000514F3">
        <w:rPr>
          <w:rFonts w:ascii="Times New Roman" w:eastAsia="MS Mincho" w:hAnsi="Times New Roman" w:cs="Times New Roman"/>
          <w:sz w:val="24"/>
          <w:szCs w:val="24"/>
        </w:rPr>
        <w:t xml:space="preserve">. </w:t>
      </w:r>
      <w:r w:rsidR="00952222">
        <w:rPr>
          <w:rFonts w:ascii="Times New Roman" w:eastAsia="MS Mincho" w:hAnsi="Times New Roman" w:cs="Times New Roman"/>
          <w:sz w:val="24"/>
          <w:szCs w:val="24"/>
        </w:rPr>
        <w:t>Planowany w</w:t>
      </w:r>
      <w:r w:rsidRPr="000514F3">
        <w:rPr>
          <w:rFonts w:ascii="Times New Roman" w:eastAsia="MS Mincho" w:hAnsi="Times New Roman" w:cs="Times New Roman"/>
          <w:sz w:val="24"/>
          <w:szCs w:val="24"/>
        </w:rPr>
        <w:t xml:space="preserve">ydatek dotyczy udzielenia pomocy finansowej </w:t>
      </w:r>
      <w:r w:rsidR="00952222">
        <w:rPr>
          <w:rFonts w:ascii="Times New Roman" w:eastAsia="MS Mincho" w:hAnsi="Times New Roman" w:cs="Times New Roman"/>
          <w:sz w:val="24"/>
          <w:szCs w:val="24"/>
        </w:rPr>
        <w:br/>
      </w:r>
      <w:r w:rsidRPr="000514F3">
        <w:rPr>
          <w:rFonts w:ascii="Times New Roman" w:eastAsia="MS Mincho" w:hAnsi="Times New Roman" w:cs="Times New Roman"/>
          <w:sz w:val="24"/>
          <w:szCs w:val="24"/>
        </w:rPr>
        <w:t xml:space="preserve">w formie dotacji </w:t>
      </w:r>
      <w:r w:rsidR="00D228A2">
        <w:rPr>
          <w:rFonts w:ascii="Times New Roman" w:eastAsia="MS Mincho" w:hAnsi="Times New Roman" w:cs="Times New Roman"/>
          <w:sz w:val="24"/>
          <w:szCs w:val="24"/>
        </w:rPr>
        <w:t xml:space="preserve">celowej </w:t>
      </w:r>
      <w:r w:rsidRPr="000514F3">
        <w:rPr>
          <w:rFonts w:ascii="Times New Roman" w:eastAsia="MS Mincho" w:hAnsi="Times New Roman" w:cs="Times New Roman"/>
          <w:sz w:val="24"/>
          <w:szCs w:val="24"/>
        </w:rPr>
        <w:t xml:space="preserve">na </w:t>
      </w:r>
      <w:r w:rsidRPr="00D228A2">
        <w:rPr>
          <w:rFonts w:ascii="Times New Roman" w:eastAsia="MS Mincho" w:hAnsi="Times New Roman" w:cs="Times New Roman"/>
          <w:sz w:val="24"/>
          <w:szCs w:val="24"/>
        </w:rPr>
        <w:t xml:space="preserve">realizację zadania </w:t>
      </w:r>
      <w:r w:rsidRPr="00D228A2">
        <w:rPr>
          <w:rFonts w:ascii="Times New Roman" w:eastAsia="Times New Roman" w:hAnsi="Times New Roman" w:cs="Times New Roman"/>
          <w:sz w:val="24"/>
          <w:szCs w:val="24"/>
        </w:rPr>
        <w:t>”Rozbudowa drogi wojewódzkiej nr 244 Kamieniec – Strzelce Dolne w m. Żołędowo, ul. Jastrzębia na odcinku od km 30+068 do km 33+342, dł. 3,274 km”. Temat został zainicjowany w roku 2016. Rada Gminy Osielsko w dniu 10.05.2016 r. podjęła</w:t>
      </w:r>
      <w:r w:rsidRPr="000514F3">
        <w:rPr>
          <w:rFonts w:ascii="Times New Roman" w:eastAsia="Times New Roman" w:hAnsi="Times New Roman" w:cs="Times New Roman"/>
          <w:sz w:val="24"/>
          <w:szCs w:val="24"/>
        </w:rPr>
        <w:t xml:space="preserve"> uchwałę Nr III/30/2016 w sprawie udzielenia Województwu Kujawsko – Pomorskiemu pomocy finansowej z budżetu Gminy Osielsko na sfinansowanie opracowania dokumentacji projektowej, wykup </w:t>
      </w:r>
      <w:r w:rsidRPr="000514F3">
        <w:rPr>
          <w:rFonts w:ascii="Times New Roman" w:eastAsia="Times New Roman" w:hAnsi="Times New Roman" w:cs="Times New Roman"/>
          <w:sz w:val="24"/>
          <w:szCs w:val="24"/>
        </w:rPr>
        <w:lastRenderedPageBreak/>
        <w:t xml:space="preserve">gruntów i pokrycie kosztów budowy sieci wodno – kanalizacyjnej do realizacji zadania pn.”Przebudowa drogi wojewódzkiej nr 244 Kamieniec – Strzelce Dolne w m. Żołędowo, ul. Jastrzębia na odcinku od km 30+068 do km 33+342, dł. 3,274 km” </w:t>
      </w:r>
      <w:r w:rsidR="00D56719">
        <w:rPr>
          <w:rFonts w:ascii="Times New Roman" w:eastAsia="Times New Roman" w:hAnsi="Times New Roman" w:cs="Times New Roman"/>
          <w:sz w:val="24"/>
          <w:szCs w:val="24"/>
        </w:rPr>
        <w:br/>
      </w:r>
      <w:r w:rsidRPr="000514F3">
        <w:rPr>
          <w:rFonts w:ascii="Times New Roman" w:eastAsia="Times New Roman" w:hAnsi="Times New Roman" w:cs="Times New Roman"/>
          <w:sz w:val="24"/>
          <w:szCs w:val="24"/>
        </w:rPr>
        <w:t xml:space="preserve">w kwocie 3 280 000,00 zł. Uchwała stanowi, że pomoc finansowa zostanie udzielona w formie dotacji celowej w latach 2016 – 2018. Uchwałą Nr III/53/2017 z dnia 16.05.2017r. w powyższej uchwale wprowadzono zmiany: </w:t>
      </w:r>
      <w:r w:rsidR="00D228A2">
        <w:rPr>
          <w:rFonts w:ascii="Times New Roman" w:eastAsia="Times New Roman" w:hAnsi="Times New Roman" w:cs="Times New Roman"/>
          <w:sz w:val="24"/>
          <w:szCs w:val="24"/>
        </w:rPr>
        <w:t>zmieniona została nazwa zadania na</w:t>
      </w:r>
      <w:r w:rsidRPr="000514F3">
        <w:rPr>
          <w:rFonts w:ascii="Times New Roman" w:eastAsia="Times New Roman" w:hAnsi="Times New Roman" w:cs="Times New Roman"/>
          <w:sz w:val="24"/>
          <w:szCs w:val="24"/>
        </w:rPr>
        <w:t xml:space="preserve">: ”Rozbudowa drogi wojewódzkiej nr 244 Kamieniec – Strzelce Dolne </w:t>
      </w:r>
      <w:r w:rsidR="00D228A2">
        <w:rPr>
          <w:rFonts w:ascii="Times New Roman" w:eastAsia="Times New Roman" w:hAnsi="Times New Roman" w:cs="Times New Roman"/>
          <w:sz w:val="24"/>
          <w:szCs w:val="24"/>
        </w:rPr>
        <w:br/>
      </w:r>
      <w:r w:rsidRPr="000514F3">
        <w:rPr>
          <w:rFonts w:ascii="Times New Roman" w:eastAsia="Times New Roman" w:hAnsi="Times New Roman" w:cs="Times New Roman"/>
          <w:sz w:val="24"/>
          <w:szCs w:val="24"/>
        </w:rPr>
        <w:t xml:space="preserve">w m. Żołędowo, ul. Jastrzębia na odcinku od km 30+068 do km 33+342, dł. 3,274 km” oraz  określono, że  pomoc finansowa </w:t>
      </w:r>
      <w:r w:rsidR="00D228A2">
        <w:rPr>
          <w:rFonts w:ascii="Times New Roman" w:eastAsia="Times New Roman" w:hAnsi="Times New Roman" w:cs="Times New Roman"/>
          <w:sz w:val="24"/>
          <w:szCs w:val="24"/>
        </w:rPr>
        <w:t xml:space="preserve">w </w:t>
      </w:r>
      <w:r w:rsidRPr="000514F3">
        <w:rPr>
          <w:rFonts w:ascii="Times New Roman" w:eastAsia="Times New Roman" w:hAnsi="Times New Roman" w:cs="Times New Roman"/>
          <w:sz w:val="24"/>
          <w:szCs w:val="24"/>
        </w:rPr>
        <w:t xml:space="preserve"> roku 2017 </w:t>
      </w:r>
      <w:r w:rsidR="00D228A2">
        <w:rPr>
          <w:rFonts w:ascii="Times New Roman" w:eastAsia="Times New Roman" w:hAnsi="Times New Roman" w:cs="Times New Roman"/>
          <w:sz w:val="24"/>
          <w:szCs w:val="24"/>
        </w:rPr>
        <w:t xml:space="preserve">wyniesie </w:t>
      </w:r>
      <w:r w:rsidRPr="000514F3">
        <w:rPr>
          <w:rFonts w:ascii="Times New Roman" w:eastAsia="Times New Roman" w:hAnsi="Times New Roman" w:cs="Times New Roman"/>
          <w:sz w:val="24"/>
          <w:szCs w:val="24"/>
        </w:rPr>
        <w:t xml:space="preserve">- 300.000,00 zł, </w:t>
      </w:r>
      <w:r w:rsidR="00D228A2">
        <w:rPr>
          <w:rFonts w:ascii="Times New Roman" w:eastAsia="Times New Roman" w:hAnsi="Times New Roman" w:cs="Times New Roman"/>
          <w:sz w:val="24"/>
          <w:szCs w:val="24"/>
        </w:rPr>
        <w:br/>
      </w:r>
      <w:r w:rsidRPr="000514F3">
        <w:rPr>
          <w:rFonts w:ascii="Times New Roman" w:eastAsia="Times New Roman" w:hAnsi="Times New Roman" w:cs="Times New Roman"/>
          <w:sz w:val="24"/>
          <w:szCs w:val="24"/>
        </w:rPr>
        <w:t xml:space="preserve">w roku 2018 - 2.980.000,00 zł. Zawarta została umowa z Urzędem Marszałkowskim. Jej przedmiotem jest udzielenie pomocy finansowej Województwu w formie dotacji celowej na w/wym. zadanie w kwocie 300.000,00 zł. W maju 2017 r. Gmina przekazała dotację zgodnie z umową a następnie w miesiącu wrześniu 2017 r. Urząd Marszałkowski dokonał zwrotu dotacji na konto gminy. W dniu 9.10.2017 r. aneksem do umowy na wniosek Urzędu  Marszałkowskiego określony został późniejszy termin przekazania dotacji </w:t>
      </w:r>
      <w:r w:rsidR="00EE5EDD">
        <w:rPr>
          <w:rFonts w:ascii="Times New Roman" w:eastAsia="Times New Roman" w:hAnsi="Times New Roman" w:cs="Times New Roman"/>
          <w:sz w:val="24"/>
          <w:szCs w:val="24"/>
        </w:rPr>
        <w:t xml:space="preserve">tj. </w:t>
      </w:r>
      <w:r w:rsidRPr="000514F3">
        <w:rPr>
          <w:rFonts w:ascii="Times New Roman" w:eastAsia="Times New Roman" w:hAnsi="Times New Roman" w:cs="Times New Roman"/>
          <w:sz w:val="24"/>
          <w:szCs w:val="24"/>
        </w:rPr>
        <w:t>rok 2018 i w kwocie większej</w:t>
      </w:r>
      <w:r w:rsidR="00D228A2">
        <w:rPr>
          <w:rFonts w:ascii="Times New Roman" w:eastAsia="Times New Roman" w:hAnsi="Times New Roman" w:cs="Times New Roman"/>
          <w:sz w:val="24"/>
          <w:szCs w:val="24"/>
        </w:rPr>
        <w:t xml:space="preserve">  </w:t>
      </w:r>
      <w:r w:rsidRPr="000514F3">
        <w:rPr>
          <w:rFonts w:ascii="Times New Roman" w:eastAsia="Times New Roman" w:hAnsi="Times New Roman" w:cs="Times New Roman"/>
          <w:sz w:val="24"/>
          <w:szCs w:val="24"/>
        </w:rPr>
        <w:t>o 161.250,00 zł tj. 461.250,00 zł.</w:t>
      </w:r>
      <w:r w:rsidR="00D228A2">
        <w:rPr>
          <w:rFonts w:ascii="Times New Roman" w:eastAsia="Times New Roman" w:hAnsi="Times New Roman" w:cs="Times New Roman"/>
          <w:sz w:val="24"/>
          <w:szCs w:val="24"/>
        </w:rPr>
        <w:t xml:space="preserve"> </w:t>
      </w:r>
      <w:r w:rsidRPr="000514F3">
        <w:rPr>
          <w:rFonts w:ascii="Times New Roman" w:eastAsia="Times New Roman" w:hAnsi="Times New Roman" w:cs="Times New Roman"/>
          <w:sz w:val="24"/>
          <w:szCs w:val="24"/>
        </w:rPr>
        <w:t xml:space="preserve">W roku 2018 dotacja zgodnie z ustaleniami została przekazana. W miesiącu listopadzie  ub. roku Zarząd Dróg Wojewódzkich w Bydgoszczy wystąpił z  pismem do Gminyo sporządzenie kolejnego aneksu do umowy. Aneks zawarty został w dniu 31 grudnia 2018 r. </w:t>
      </w:r>
      <w:r w:rsidR="00EE5EDD">
        <w:rPr>
          <w:rFonts w:ascii="Times New Roman" w:eastAsia="Times New Roman" w:hAnsi="Times New Roman" w:cs="Times New Roman"/>
          <w:sz w:val="24"/>
          <w:szCs w:val="24"/>
        </w:rPr>
        <w:t>Jego p</w:t>
      </w:r>
      <w:r w:rsidRPr="000514F3">
        <w:rPr>
          <w:rFonts w:ascii="Times New Roman" w:eastAsia="Times New Roman" w:hAnsi="Times New Roman" w:cs="Times New Roman"/>
          <w:sz w:val="24"/>
          <w:szCs w:val="24"/>
        </w:rPr>
        <w:t xml:space="preserve">rzedmiotem jest zmiana terminów i wysokości rat udzielanej pomocy. </w:t>
      </w:r>
      <w:r w:rsidR="00C83AD0">
        <w:rPr>
          <w:rFonts w:ascii="Times New Roman" w:eastAsia="Times New Roman" w:hAnsi="Times New Roman" w:cs="Times New Roman"/>
          <w:sz w:val="24"/>
          <w:szCs w:val="24"/>
        </w:rPr>
        <w:t xml:space="preserve"> U</w:t>
      </w:r>
      <w:r w:rsidRPr="000514F3">
        <w:rPr>
          <w:rFonts w:ascii="Times New Roman" w:eastAsia="Times New Roman" w:hAnsi="Times New Roman" w:cs="Times New Roman"/>
          <w:sz w:val="24"/>
          <w:szCs w:val="24"/>
        </w:rPr>
        <w:t xml:space="preserve">zasadnieniem jest przesunięcie terminu opracowania projektu.  W roku 2018 możliwa była do wydatkowania </w:t>
      </w:r>
      <w:r w:rsidR="00D228A2">
        <w:rPr>
          <w:rFonts w:ascii="Times New Roman" w:eastAsia="Times New Roman" w:hAnsi="Times New Roman" w:cs="Times New Roman"/>
          <w:sz w:val="24"/>
          <w:szCs w:val="24"/>
        </w:rPr>
        <w:t xml:space="preserve">tylko </w:t>
      </w:r>
      <w:r w:rsidRPr="000514F3">
        <w:rPr>
          <w:rFonts w:ascii="Times New Roman" w:eastAsia="Times New Roman" w:hAnsi="Times New Roman" w:cs="Times New Roman"/>
          <w:sz w:val="24"/>
          <w:szCs w:val="24"/>
        </w:rPr>
        <w:t>kwota 83.025,00 zł. W ślad za tym Urząd Marszałkowski w dniu 8.12.2018 r. dokonał zwrotu niewykorzystanej kwoty dotacji - 378.225,00 zł.</w:t>
      </w:r>
    </w:p>
    <w:p w:rsidR="000514F3" w:rsidRPr="00D228A2" w:rsidRDefault="00D228A2" w:rsidP="00D228A2">
      <w:pPr>
        <w:spacing w:after="0" w:line="240" w:lineRule="auto"/>
        <w:ind w:left="720"/>
        <w:jc w:val="both"/>
        <w:rPr>
          <w:rFonts w:ascii="Times New Roman" w:eastAsia="Times New Roman" w:hAnsi="Times New Roman" w:cs="Times New Roman"/>
          <w:sz w:val="24"/>
          <w:szCs w:val="24"/>
        </w:rPr>
      </w:pPr>
      <w:r w:rsidRPr="00D228A2">
        <w:rPr>
          <w:rFonts w:ascii="Times New Roman" w:eastAsia="Times New Roman" w:hAnsi="Times New Roman" w:cs="Times New Roman"/>
          <w:sz w:val="24"/>
          <w:szCs w:val="24"/>
          <w:u w:val="single"/>
        </w:rPr>
        <w:t xml:space="preserve">Uzasadnienie: </w:t>
      </w:r>
      <w:r w:rsidR="000514F3" w:rsidRPr="00D228A2">
        <w:rPr>
          <w:rFonts w:ascii="Times New Roman" w:eastAsia="Times New Roman" w:hAnsi="Times New Roman" w:cs="Times New Roman"/>
          <w:sz w:val="24"/>
          <w:szCs w:val="24"/>
          <w:u w:val="single"/>
        </w:rPr>
        <w:t xml:space="preserve"> </w:t>
      </w:r>
      <w:r w:rsidR="000514F3" w:rsidRPr="00D228A2">
        <w:rPr>
          <w:rFonts w:ascii="Times New Roman" w:eastAsia="Times New Roman" w:hAnsi="Times New Roman" w:cs="Times New Roman"/>
          <w:sz w:val="24"/>
          <w:szCs w:val="24"/>
        </w:rPr>
        <w:t xml:space="preserve">Zadanie </w:t>
      </w:r>
      <w:r w:rsidR="00197A77" w:rsidRPr="00D228A2">
        <w:rPr>
          <w:rFonts w:ascii="Times New Roman" w:eastAsia="Times New Roman" w:hAnsi="Times New Roman" w:cs="Times New Roman"/>
          <w:sz w:val="24"/>
          <w:szCs w:val="24"/>
        </w:rPr>
        <w:t xml:space="preserve">nie jest realizowane przez gminę Osielsko, gmina jedynie udziela pomocy finansowej. Przekazanie pomocy jest uzależnione od zaawansowania prac </w:t>
      </w:r>
      <w:r w:rsidR="00C86E43" w:rsidRPr="00D228A2">
        <w:rPr>
          <w:rFonts w:ascii="Times New Roman" w:eastAsia="Times New Roman" w:hAnsi="Times New Roman" w:cs="Times New Roman"/>
          <w:sz w:val="24"/>
          <w:szCs w:val="24"/>
        </w:rPr>
        <w:t xml:space="preserve">prowadzonych </w:t>
      </w:r>
      <w:r w:rsidR="00280D7E" w:rsidRPr="00D228A2">
        <w:rPr>
          <w:rFonts w:ascii="Times New Roman" w:eastAsia="Times New Roman" w:hAnsi="Times New Roman" w:cs="Times New Roman"/>
          <w:sz w:val="24"/>
          <w:szCs w:val="24"/>
        </w:rPr>
        <w:t xml:space="preserve">przez </w:t>
      </w:r>
      <w:r>
        <w:rPr>
          <w:rFonts w:ascii="Times New Roman" w:eastAsia="Times New Roman" w:hAnsi="Times New Roman" w:cs="Times New Roman"/>
          <w:sz w:val="24"/>
          <w:szCs w:val="24"/>
        </w:rPr>
        <w:t xml:space="preserve">Urząd Marszałkowski w Toruniu. </w:t>
      </w:r>
    </w:p>
    <w:p w:rsidR="000514F3" w:rsidRPr="000514F3" w:rsidRDefault="000514F3" w:rsidP="008B0F72">
      <w:pPr>
        <w:numPr>
          <w:ilvl w:val="0"/>
          <w:numId w:val="148"/>
        </w:numPr>
        <w:spacing w:before="40" w:after="0" w:line="240" w:lineRule="auto"/>
        <w:ind w:right="57"/>
        <w:contextualSpacing/>
        <w:jc w:val="both"/>
        <w:rPr>
          <w:rFonts w:ascii="Times New Roman" w:eastAsia="Times New Roman" w:hAnsi="Times New Roman" w:cs="Times New Roman"/>
          <w:sz w:val="24"/>
          <w:szCs w:val="24"/>
          <w:lang w:eastAsia="pl-PL"/>
        </w:rPr>
      </w:pPr>
      <w:r w:rsidRPr="000514F3">
        <w:rPr>
          <w:rFonts w:ascii="Times New Roman" w:eastAsia="Times New Roman" w:hAnsi="Times New Roman" w:cs="Times New Roman"/>
          <w:sz w:val="24"/>
          <w:szCs w:val="24"/>
          <w:lang w:eastAsia="pl-PL"/>
        </w:rPr>
        <w:t xml:space="preserve">Dział 851 - Ochrona zdrowia, rozdział 85154 przeciwdziałanie alkoholizmowi, § </w:t>
      </w:r>
      <w:r w:rsidRPr="000514F3">
        <w:rPr>
          <w:rFonts w:ascii="Times New Roman" w:eastAsia="MS Mincho" w:hAnsi="Times New Roman" w:cs="Times New Roman"/>
          <w:sz w:val="24"/>
          <w:szCs w:val="24"/>
          <w:lang w:eastAsia="pl-PL"/>
        </w:rPr>
        <w:t xml:space="preserve">2710 plan  </w:t>
      </w:r>
      <w:r w:rsidRPr="000514F3">
        <w:rPr>
          <w:rFonts w:ascii="Times New Roman" w:eastAsia="Times New Roman" w:hAnsi="Times New Roman" w:cs="Times New Roman"/>
          <w:iCs/>
          <w:sz w:val="24"/>
          <w:szCs w:val="24"/>
          <w:lang w:eastAsia="pl-PL"/>
        </w:rPr>
        <w:t xml:space="preserve">–  700,00 zł, wykonanie – 669,85 zł. </w:t>
      </w:r>
      <w:r w:rsidRPr="000514F3">
        <w:rPr>
          <w:rFonts w:ascii="Times New Roman" w:eastAsia="Times New Roman" w:hAnsi="Times New Roman" w:cs="Times New Roman"/>
          <w:sz w:val="24"/>
          <w:szCs w:val="24"/>
          <w:lang w:eastAsia="pl-PL"/>
        </w:rPr>
        <w:t xml:space="preserve">Rada Gminy Osielsko w dniu 21 marca 2017 r. podjęła uchwałę Nr II/23/2017 w sprawie zawarcia porozumienia i zabezpieczenia środków finansowych dla Województwa Kujawsko-Pomorskiego na pomoc finansową na współfinansowanie zadania o nazwie Kujawsko-Pomorska „Niebieska Linia” Pogotowie dla Ofiar Przemocy w Rodzinie w latach 2017 - 2020.  Zawarto porozumienie </w:t>
      </w:r>
      <w:r w:rsidR="002800D6">
        <w:rPr>
          <w:rFonts w:ascii="Times New Roman" w:eastAsia="Times New Roman" w:hAnsi="Times New Roman" w:cs="Times New Roman"/>
          <w:sz w:val="24"/>
          <w:szCs w:val="24"/>
          <w:lang w:eastAsia="pl-PL"/>
        </w:rPr>
        <w:br/>
      </w:r>
      <w:r w:rsidRPr="000514F3">
        <w:rPr>
          <w:rFonts w:ascii="Times New Roman" w:eastAsia="Times New Roman" w:hAnsi="Times New Roman" w:cs="Times New Roman"/>
          <w:sz w:val="24"/>
          <w:szCs w:val="24"/>
          <w:lang w:eastAsia="pl-PL"/>
        </w:rPr>
        <w:t xml:space="preserve">o współpracy i wspólnym finansowaniu w/wym. projektu. W ramach prowadzonych działań interwencyjnych udzielane są telefoniczne i internetowe porady  oraz konsultacje prawne i psychologiczne a w uzasadnionych przypadkach pełna obsługa prawna </w:t>
      </w:r>
      <w:r w:rsidR="002800D6">
        <w:rPr>
          <w:rFonts w:ascii="Times New Roman" w:eastAsia="Times New Roman" w:hAnsi="Times New Roman" w:cs="Times New Roman"/>
          <w:sz w:val="24"/>
          <w:szCs w:val="24"/>
          <w:lang w:eastAsia="pl-PL"/>
        </w:rPr>
        <w:br/>
      </w:r>
      <w:r w:rsidRPr="000514F3">
        <w:rPr>
          <w:rFonts w:ascii="Times New Roman" w:eastAsia="Times New Roman" w:hAnsi="Times New Roman" w:cs="Times New Roman"/>
          <w:sz w:val="24"/>
          <w:szCs w:val="24"/>
          <w:lang w:eastAsia="pl-PL"/>
        </w:rPr>
        <w:t xml:space="preserve">i indywidualna terapia psychologiczna. W dniu 15.02.2019 r. sporządzony został aneks do Porozumienia, w którym określono wysokość dotacji w roku 2019. Przekazano zgodnie z porozumieniem kwotę 669,85 zł. </w:t>
      </w:r>
    </w:p>
    <w:p w:rsidR="000514F3" w:rsidRPr="000514F3" w:rsidRDefault="000514F3" w:rsidP="000514F3">
      <w:pPr>
        <w:spacing w:before="40" w:after="0" w:line="240" w:lineRule="auto"/>
        <w:ind w:right="57"/>
        <w:contextualSpacing/>
        <w:rPr>
          <w:rFonts w:ascii="Times New Roman" w:eastAsia="Times New Roman" w:hAnsi="Times New Roman" w:cs="Times New Roman"/>
          <w:sz w:val="24"/>
          <w:szCs w:val="24"/>
          <w:lang w:eastAsia="pl-PL"/>
        </w:rPr>
      </w:pPr>
    </w:p>
    <w:p w:rsidR="000514F3" w:rsidRPr="000514F3" w:rsidRDefault="000514F3" w:rsidP="000514F3">
      <w:pPr>
        <w:spacing w:before="40" w:after="40" w:line="240" w:lineRule="auto"/>
        <w:ind w:right="57"/>
        <w:jc w:val="both"/>
        <w:rPr>
          <w:rFonts w:ascii="Times New Roman" w:eastAsia="Times New Roman" w:hAnsi="Times New Roman" w:cs="Times New Roman"/>
          <w:b/>
          <w:sz w:val="24"/>
          <w:szCs w:val="24"/>
          <w:lang w:eastAsia="pl-PL"/>
        </w:rPr>
      </w:pPr>
      <w:r w:rsidRPr="000514F3">
        <w:rPr>
          <w:rFonts w:ascii="Times New Roman" w:eastAsia="Times New Roman" w:hAnsi="Times New Roman" w:cs="Times New Roman"/>
          <w:b/>
          <w:sz w:val="24"/>
          <w:szCs w:val="24"/>
          <w:lang w:eastAsia="pl-PL"/>
        </w:rPr>
        <w:t xml:space="preserve">III.  Pozostałe wydatki realizowane na podstawie porozumień między jednostkami samorządu terytorialnego </w:t>
      </w:r>
    </w:p>
    <w:p w:rsidR="000514F3" w:rsidRPr="000514F3" w:rsidRDefault="000514F3" w:rsidP="000514F3">
      <w:pPr>
        <w:spacing w:after="0" w:line="240" w:lineRule="auto"/>
        <w:rPr>
          <w:rFonts w:ascii="Times New Roman" w:eastAsia="Times New Roman" w:hAnsi="Times New Roman" w:cs="Times New Roman"/>
          <w:sz w:val="24"/>
          <w:szCs w:val="24"/>
          <w:lang w:eastAsia="pl-PL"/>
        </w:rPr>
      </w:pPr>
      <w:r w:rsidRPr="000514F3">
        <w:rPr>
          <w:rFonts w:ascii="Times New Roman" w:eastAsia="MS Mincho" w:hAnsi="Times New Roman" w:cs="Times New Roman"/>
          <w:sz w:val="24"/>
          <w:szCs w:val="24"/>
          <w:lang w:eastAsia="pl-PL"/>
        </w:rPr>
        <w:t xml:space="preserve">Planowane wydatki wynoszą </w:t>
      </w:r>
      <w:r w:rsidRPr="000514F3">
        <w:rPr>
          <w:rFonts w:ascii="Times New Roman" w:eastAsia="Times New Roman" w:hAnsi="Times New Roman" w:cs="Times New Roman"/>
          <w:iCs/>
          <w:sz w:val="24"/>
          <w:szCs w:val="24"/>
          <w:lang w:eastAsia="pl-PL"/>
        </w:rPr>
        <w:t xml:space="preserve">–  </w:t>
      </w:r>
      <w:r w:rsidR="00D9110A">
        <w:rPr>
          <w:rFonts w:ascii="Times New Roman" w:eastAsia="Times New Roman" w:hAnsi="Times New Roman" w:cs="Times New Roman"/>
          <w:iCs/>
          <w:sz w:val="24"/>
          <w:szCs w:val="24"/>
          <w:lang w:eastAsia="pl-PL"/>
        </w:rPr>
        <w:t>80.428</w:t>
      </w:r>
      <w:r w:rsidRPr="000514F3">
        <w:rPr>
          <w:rFonts w:ascii="Times New Roman" w:eastAsia="Times New Roman" w:hAnsi="Times New Roman" w:cs="Times New Roman"/>
          <w:iCs/>
          <w:sz w:val="24"/>
          <w:szCs w:val="24"/>
          <w:lang w:eastAsia="pl-PL"/>
        </w:rPr>
        <w:t xml:space="preserve">,00 zł, wykonanie – </w:t>
      </w:r>
      <w:r w:rsidR="00A31946">
        <w:rPr>
          <w:rFonts w:ascii="Times New Roman" w:eastAsia="Times New Roman" w:hAnsi="Times New Roman" w:cs="Times New Roman"/>
          <w:iCs/>
          <w:sz w:val="24"/>
          <w:szCs w:val="24"/>
          <w:lang w:eastAsia="pl-PL"/>
        </w:rPr>
        <w:t xml:space="preserve">32.079,71 </w:t>
      </w:r>
      <w:r w:rsidRPr="000514F3">
        <w:rPr>
          <w:rFonts w:ascii="Times New Roman" w:eastAsia="Times New Roman" w:hAnsi="Times New Roman" w:cs="Times New Roman"/>
          <w:iCs/>
          <w:sz w:val="24"/>
          <w:szCs w:val="24"/>
          <w:lang w:eastAsia="pl-PL"/>
        </w:rPr>
        <w:t xml:space="preserve">zł,  co stanowi </w:t>
      </w:r>
      <w:r w:rsidR="00A31946">
        <w:rPr>
          <w:rFonts w:ascii="Times New Roman" w:eastAsia="Times New Roman" w:hAnsi="Times New Roman" w:cs="Times New Roman"/>
          <w:iCs/>
          <w:sz w:val="24"/>
          <w:szCs w:val="24"/>
          <w:lang w:eastAsia="pl-PL"/>
        </w:rPr>
        <w:t xml:space="preserve">39,9 </w:t>
      </w:r>
      <w:r w:rsidRPr="000514F3">
        <w:rPr>
          <w:rFonts w:ascii="Times New Roman" w:eastAsia="Times New Roman" w:hAnsi="Times New Roman" w:cs="Times New Roman"/>
          <w:iCs/>
          <w:sz w:val="24"/>
          <w:szCs w:val="24"/>
          <w:lang w:eastAsia="pl-PL"/>
        </w:rPr>
        <w:t xml:space="preserve">% planu. </w:t>
      </w:r>
    </w:p>
    <w:p w:rsidR="000514F3" w:rsidRPr="000514F3" w:rsidRDefault="000514F3" w:rsidP="000514F3">
      <w:pPr>
        <w:spacing w:after="0" w:line="240" w:lineRule="auto"/>
        <w:jc w:val="center"/>
        <w:rPr>
          <w:rFonts w:ascii="Times New Roman" w:eastAsia="MS Mincho" w:hAnsi="Times New Roman" w:cs="Times New Roman"/>
          <w:b/>
          <w:i/>
          <w:sz w:val="24"/>
          <w:szCs w:val="24"/>
          <w:lang w:eastAsia="pl-PL"/>
        </w:rPr>
      </w:pPr>
    </w:p>
    <w:p w:rsidR="000514F3" w:rsidRPr="000514F3" w:rsidRDefault="005A4931" w:rsidP="000514F3">
      <w:pPr>
        <w:spacing w:after="0" w:line="240" w:lineRule="auto"/>
        <w:rPr>
          <w:rFonts w:ascii="Times New Roman" w:eastAsia="MS Mincho" w:hAnsi="Times New Roman" w:cs="Times New Roman"/>
          <w:b/>
          <w:sz w:val="24"/>
          <w:szCs w:val="24"/>
          <w:lang w:eastAsia="pl-PL"/>
        </w:rPr>
      </w:pPr>
      <w:r>
        <w:rPr>
          <w:rFonts w:ascii="Times New Roman" w:eastAsia="MS Mincho" w:hAnsi="Times New Roman" w:cs="Times New Roman"/>
          <w:b/>
          <w:sz w:val="24"/>
          <w:szCs w:val="24"/>
          <w:lang w:eastAsia="pl-PL"/>
        </w:rPr>
        <w:t xml:space="preserve">III. 1. </w:t>
      </w:r>
      <w:r w:rsidR="00BD0D21">
        <w:rPr>
          <w:rFonts w:ascii="Times New Roman" w:eastAsia="MS Mincho" w:hAnsi="Times New Roman" w:cs="Times New Roman"/>
          <w:b/>
          <w:sz w:val="24"/>
          <w:szCs w:val="24"/>
          <w:lang w:eastAsia="pl-PL"/>
        </w:rPr>
        <w:t xml:space="preserve">Porozumienia ze </w:t>
      </w:r>
      <w:r w:rsidR="000514F3" w:rsidRPr="000514F3">
        <w:rPr>
          <w:rFonts w:ascii="Times New Roman" w:eastAsia="MS Mincho" w:hAnsi="Times New Roman" w:cs="Times New Roman"/>
          <w:b/>
          <w:sz w:val="24"/>
          <w:szCs w:val="24"/>
          <w:lang w:eastAsia="pl-PL"/>
        </w:rPr>
        <w:t>Starostw</w:t>
      </w:r>
      <w:r w:rsidR="00BD0D21">
        <w:rPr>
          <w:rFonts w:ascii="Times New Roman" w:eastAsia="MS Mincho" w:hAnsi="Times New Roman" w:cs="Times New Roman"/>
          <w:b/>
          <w:sz w:val="24"/>
          <w:szCs w:val="24"/>
          <w:lang w:eastAsia="pl-PL"/>
        </w:rPr>
        <w:t>em</w:t>
      </w:r>
      <w:r w:rsidR="000514F3" w:rsidRPr="000514F3">
        <w:rPr>
          <w:rFonts w:ascii="Times New Roman" w:eastAsia="MS Mincho" w:hAnsi="Times New Roman" w:cs="Times New Roman"/>
          <w:b/>
          <w:sz w:val="24"/>
          <w:szCs w:val="24"/>
          <w:lang w:eastAsia="pl-PL"/>
        </w:rPr>
        <w:t xml:space="preserve"> Powiatow</w:t>
      </w:r>
      <w:r w:rsidR="00BD0D21">
        <w:rPr>
          <w:rFonts w:ascii="Times New Roman" w:eastAsia="MS Mincho" w:hAnsi="Times New Roman" w:cs="Times New Roman"/>
          <w:b/>
          <w:sz w:val="24"/>
          <w:szCs w:val="24"/>
          <w:lang w:eastAsia="pl-PL"/>
        </w:rPr>
        <w:t>ym</w:t>
      </w:r>
      <w:r w:rsidR="000514F3" w:rsidRPr="000514F3">
        <w:rPr>
          <w:rFonts w:ascii="Times New Roman" w:eastAsia="MS Mincho" w:hAnsi="Times New Roman" w:cs="Times New Roman"/>
          <w:b/>
          <w:sz w:val="24"/>
          <w:szCs w:val="24"/>
          <w:lang w:eastAsia="pl-PL"/>
        </w:rPr>
        <w:t xml:space="preserve"> w Bydgoszczy</w:t>
      </w:r>
    </w:p>
    <w:p w:rsidR="000514F3" w:rsidRPr="000514F3" w:rsidRDefault="000514F3" w:rsidP="000514F3">
      <w:pPr>
        <w:spacing w:after="0" w:line="240" w:lineRule="auto"/>
        <w:jc w:val="both"/>
        <w:rPr>
          <w:rFonts w:ascii="Times New Roman" w:eastAsia="MS Mincho" w:hAnsi="Times New Roman" w:cs="Times New Roman"/>
          <w:sz w:val="24"/>
          <w:szCs w:val="24"/>
          <w:lang w:eastAsia="pl-PL"/>
        </w:rPr>
      </w:pPr>
      <w:r w:rsidRPr="000514F3">
        <w:rPr>
          <w:rFonts w:ascii="Times New Roman" w:eastAsia="MS Mincho" w:hAnsi="Times New Roman" w:cs="Times New Roman"/>
          <w:sz w:val="24"/>
          <w:szCs w:val="24"/>
          <w:lang w:eastAsia="pl-PL"/>
        </w:rPr>
        <w:t xml:space="preserve">Planowane wydatki wynoszą </w:t>
      </w:r>
      <w:r w:rsidR="005A4931">
        <w:rPr>
          <w:rFonts w:ascii="Times New Roman" w:eastAsia="Times New Roman" w:hAnsi="Times New Roman" w:cs="Times New Roman"/>
          <w:iCs/>
          <w:sz w:val="24"/>
          <w:szCs w:val="24"/>
          <w:lang w:eastAsia="pl-PL"/>
        </w:rPr>
        <w:t>–  67</w:t>
      </w:r>
      <w:r w:rsidRPr="000514F3">
        <w:rPr>
          <w:rFonts w:ascii="Times New Roman" w:eastAsia="Times New Roman" w:hAnsi="Times New Roman" w:cs="Times New Roman"/>
          <w:iCs/>
          <w:sz w:val="24"/>
          <w:szCs w:val="24"/>
          <w:lang w:eastAsia="pl-PL"/>
        </w:rPr>
        <w:t xml:space="preserve">.000,00 zł, wykonanie – </w:t>
      </w:r>
      <w:r w:rsidR="005A4931">
        <w:rPr>
          <w:rFonts w:ascii="Times New Roman" w:eastAsia="Times New Roman" w:hAnsi="Times New Roman" w:cs="Times New Roman"/>
          <w:iCs/>
          <w:sz w:val="24"/>
          <w:szCs w:val="24"/>
          <w:lang w:eastAsia="pl-PL"/>
        </w:rPr>
        <w:t xml:space="preserve">21.015,15 </w:t>
      </w:r>
      <w:r w:rsidRPr="000514F3">
        <w:rPr>
          <w:rFonts w:ascii="Times New Roman" w:eastAsia="Times New Roman" w:hAnsi="Times New Roman" w:cs="Times New Roman"/>
          <w:iCs/>
          <w:sz w:val="24"/>
          <w:szCs w:val="24"/>
          <w:lang w:eastAsia="pl-PL"/>
        </w:rPr>
        <w:t xml:space="preserve">zł,  co stanowi </w:t>
      </w:r>
      <w:r w:rsidR="005A4931">
        <w:rPr>
          <w:rFonts w:ascii="Times New Roman" w:eastAsia="Times New Roman" w:hAnsi="Times New Roman" w:cs="Times New Roman"/>
          <w:iCs/>
          <w:sz w:val="24"/>
          <w:szCs w:val="24"/>
          <w:lang w:eastAsia="pl-PL"/>
        </w:rPr>
        <w:t xml:space="preserve">31,4 </w:t>
      </w:r>
      <w:r w:rsidRPr="000514F3">
        <w:rPr>
          <w:rFonts w:ascii="Times New Roman" w:eastAsia="Times New Roman" w:hAnsi="Times New Roman" w:cs="Times New Roman"/>
          <w:iCs/>
          <w:sz w:val="24"/>
          <w:szCs w:val="24"/>
          <w:lang w:eastAsia="pl-PL"/>
        </w:rPr>
        <w:t>% planu. W tym:</w:t>
      </w:r>
    </w:p>
    <w:p w:rsidR="000514F3" w:rsidRDefault="000514F3" w:rsidP="008B0F72">
      <w:pPr>
        <w:numPr>
          <w:ilvl w:val="0"/>
          <w:numId w:val="147"/>
        </w:numPr>
        <w:spacing w:after="0" w:line="240" w:lineRule="auto"/>
        <w:contextualSpacing/>
        <w:jc w:val="both"/>
        <w:rPr>
          <w:rFonts w:ascii="Times New Roman" w:eastAsia="Times New Roman" w:hAnsi="Times New Roman" w:cs="Times New Roman"/>
          <w:sz w:val="24"/>
          <w:szCs w:val="24"/>
          <w:lang w:eastAsia="pl-PL"/>
        </w:rPr>
      </w:pPr>
      <w:r w:rsidRPr="000514F3">
        <w:rPr>
          <w:rFonts w:ascii="Times New Roman" w:eastAsia="MS Mincho" w:hAnsi="Times New Roman" w:cs="Times New Roman"/>
          <w:sz w:val="24"/>
          <w:szCs w:val="24"/>
          <w:lang w:eastAsia="pl-PL"/>
        </w:rPr>
        <w:t xml:space="preserve">Dział 600 rozdział 60014 drogi publiczne powiatowe </w:t>
      </w:r>
      <w:r w:rsidRPr="000514F3">
        <w:rPr>
          <w:rFonts w:ascii="Times New Roman" w:eastAsia="Times New Roman" w:hAnsi="Times New Roman" w:cs="Times New Roman"/>
          <w:sz w:val="24"/>
          <w:szCs w:val="24"/>
          <w:lang w:eastAsia="pl-PL"/>
        </w:rPr>
        <w:t>§ 4300</w:t>
      </w:r>
      <w:r w:rsidRPr="000514F3">
        <w:rPr>
          <w:rFonts w:ascii="Times New Roman" w:eastAsia="MS Mincho" w:hAnsi="Times New Roman" w:cs="Times New Roman"/>
          <w:sz w:val="24"/>
          <w:szCs w:val="24"/>
          <w:lang w:eastAsia="pl-PL"/>
        </w:rPr>
        <w:t>. Plan – 60.000,00 zł, wykonanie – 1</w:t>
      </w:r>
      <w:r w:rsidR="00B04A8F">
        <w:rPr>
          <w:rFonts w:ascii="Times New Roman" w:eastAsia="MS Mincho" w:hAnsi="Times New Roman" w:cs="Times New Roman"/>
          <w:sz w:val="24"/>
          <w:szCs w:val="24"/>
          <w:lang w:eastAsia="pl-PL"/>
        </w:rPr>
        <w:t xml:space="preserve">4.015,15 </w:t>
      </w:r>
      <w:r w:rsidRPr="000514F3">
        <w:rPr>
          <w:rFonts w:ascii="Times New Roman" w:eastAsia="MS Mincho" w:hAnsi="Times New Roman" w:cs="Times New Roman"/>
          <w:sz w:val="24"/>
          <w:szCs w:val="24"/>
          <w:lang w:eastAsia="pl-PL"/>
        </w:rPr>
        <w:t xml:space="preserve">zł. </w:t>
      </w:r>
      <w:r w:rsidRPr="000514F3">
        <w:rPr>
          <w:rFonts w:ascii="Times New Roman" w:eastAsia="Times New Roman" w:hAnsi="Times New Roman" w:cs="Times New Roman"/>
          <w:sz w:val="24"/>
          <w:szCs w:val="24"/>
          <w:lang w:eastAsia="pl-PL"/>
        </w:rPr>
        <w:t xml:space="preserve">Wydatki na zimowe utrzymanie dróg publicznych </w:t>
      </w:r>
      <w:r w:rsidRPr="000514F3">
        <w:rPr>
          <w:rFonts w:ascii="Times New Roman" w:eastAsia="Times New Roman" w:hAnsi="Times New Roman" w:cs="Times New Roman"/>
          <w:sz w:val="24"/>
          <w:szCs w:val="24"/>
          <w:lang w:eastAsia="pl-PL"/>
        </w:rPr>
        <w:lastRenderedPageBreak/>
        <w:t xml:space="preserve">powiatowych na terenie gminy Osielsko ponoszone zgodnie z </w:t>
      </w:r>
      <w:r w:rsidR="00B04A8F">
        <w:rPr>
          <w:rFonts w:ascii="Times New Roman" w:eastAsia="Times New Roman" w:hAnsi="Times New Roman" w:cs="Times New Roman"/>
          <w:sz w:val="24"/>
          <w:szCs w:val="24"/>
          <w:lang w:eastAsia="pl-PL"/>
        </w:rPr>
        <w:t>po</w:t>
      </w:r>
      <w:r w:rsidRPr="000514F3">
        <w:rPr>
          <w:rFonts w:ascii="Times New Roman" w:eastAsia="Times New Roman" w:hAnsi="Times New Roman" w:cs="Times New Roman"/>
          <w:sz w:val="24"/>
          <w:szCs w:val="24"/>
          <w:lang w:eastAsia="pl-PL"/>
        </w:rPr>
        <w:t xml:space="preserve">rozumieniem bezterminowym zawartym w 2013 i finansowane ze środków Starostwa Powiatowego </w:t>
      </w:r>
      <w:r w:rsidRPr="000514F3">
        <w:rPr>
          <w:rFonts w:ascii="Times New Roman" w:eastAsia="Times New Roman" w:hAnsi="Times New Roman" w:cs="Times New Roman"/>
          <w:sz w:val="24"/>
          <w:szCs w:val="24"/>
          <w:lang w:eastAsia="pl-PL"/>
        </w:rPr>
        <w:br/>
        <w:t>w Bydgoszczy. Kwota 1</w:t>
      </w:r>
      <w:r w:rsidR="0099187B">
        <w:rPr>
          <w:rFonts w:ascii="Times New Roman" w:eastAsia="Times New Roman" w:hAnsi="Times New Roman" w:cs="Times New Roman"/>
          <w:sz w:val="24"/>
          <w:szCs w:val="24"/>
          <w:lang w:eastAsia="pl-PL"/>
        </w:rPr>
        <w:t xml:space="preserve">4.015,15 </w:t>
      </w:r>
      <w:r w:rsidRPr="000514F3">
        <w:rPr>
          <w:rFonts w:ascii="Times New Roman" w:eastAsia="Times New Roman" w:hAnsi="Times New Roman" w:cs="Times New Roman"/>
          <w:sz w:val="24"/>
          <w:szCs w:val="24"/>
          <w:lang w:eastAsia="pl-PL"/>
        </w:rPr>
        <w:t>zł została przekazana do samorządowego zakładu budżetowego GZK w Żołędowie, który realizuje zadanie.</w:t>
      </w:r>
      <w:r w:rsidR="005A4931">
        <w:rPr>
          <w:rFonts w:ascii="Times New Roman" w:eastAsia="Times New Roman" w:hAnsi="Times New Roman" w:cs="Times New Roman"/>
          <w:sz w:val="24"/>
          <w:szCs w:val="24"/>
          <w:lang w:eastAsia="pl-PL"/>
        </w:rPr>
        <w:t xml:space="preserve"> </w:t>
      </w:r>
    </w:p>
    <w:p w:rsidR="005A4931" w:rsidRPr="000514F3" w:rsidRDefault="005A4931" w:rsidP="005A4931">
      <w:pPr>
        <w:spacing w:after="0" w:line="240" w:lineRule="auto"/>
        <w:ind w:left="360"/>
        <w:contextualSpacing/>
        <w:jc w:val="both"/>
        <w:rPr>
          <w:rFonts w:ascii="Times New Roman" w:eastAsia="Times New Roman" w:hAnsi="Times New Roman" w:cs="Times New Roman"/>
          <w:sz w:val="24"/>
          <w:szCs w:val="24"/>
          <w:lang w:eastAsia="pl-PL"/>
        </w:rPr>
      </w:pPr>
      <w:r w:rsidRPr="005A4931">
        <w:rPr>
          <w:rFonts w:ascii="Times New Roman" w:eastAsia="Times New Roman" w:hAnsi="Times New Roman" w:cs="Times New Roman"/>
          <w:sz w:val="24"/>
          <w:szCs w:val="24"/>
          <w:u w:val="single"/>
          <w:lang w:eastAsia="pl-PL"/>
        </w:rPr>
        <w:t>Uzasadnienie:</w:t>
      </w:r>
      <w:r>
        <w:rPr>
          <w:rFonts w:ascii="Times New Roman" w:eastAsia="Times New Roman" w:hAnsi="Times New Roman" w:cs="Times New Roman"/>
          <w:sz w:val="24"/>
          <w:szCs w:val="24"/>
          <w:lang w:eastAsia="pl-PL"/>
        </w:rPr>
        <w:t xml:space="preserve"> Faktyczne wydatki na zimowe utrzymanie dróg wyniosły kwotę 14.015,15 zł. </w:t>
      </w:r>
    </w:p>
    <w:p w:rsidR="005A4931" w:rsidRDefault="005A4931" w:rsidP="008B0F72">
      <w:pPr>
        <w:numPr>
          <w:ilvl w:val="0"/>
          <w:numId w:val="147"/>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Dział 750 Administracja publiczna, rozdział 75075 Promocja jednostek samorządu terytorialnego </w:t>
      </w:r>
      <w:r w:rsidR="00A31946">
        <w:rPr>
          <w:rFonts w:ascii="Times New Roman" w:eastAsia="Times New Roman" w:hAnsi="Times New Roman" w:cs="Times New Roman"/>
          <w:sz w:val="24"/>
          <w:szCs w:val="24"/>
          <w:lang w:eastAsia="pl-PL"/>
        </w:rPr>
        <w:t xml:space="preserve">plan 5.000,00 zł, wykonanie – 5.000,00 zł. Wydatki na zakup upominków promocyjnych dla uczestników Pucharu Polski w </w:t>
      </w:r>
      <w:proofErr w:type="spellStart"/>
      <w:r w:rsidR="00A31946">
        <w:rPr>
          <w:rFonts w:ascii="Times New Roman" w:eastAsia="Times New Roman" w:hAnsi="Times New Roman" w:cs="Times New Roman"/>
          <w:sz w:val="24"/>
          <w:szCs w:val="24"/>
          <w:lang w:eastAsia="pl-PL"/>
        </w:rPr>
        <w:t>Nordic</w:t>
      </w:r>
      <w:proofErr w:type="spellEnd"/>
      <w:r w:rsidR="00A31946">
        <w:rPr>
          <w:rFonts w:ascii="Times New Roman" w:eastAsia="Times New Roman" w:hAnsi="Times New Roman" w:cs="Times New Roman"/>
          <w:sz w:val="24"/>
          <w:szCs w:val="24"/>
          <w:lang w:eastAsia="pl-PL"/>
        </w:rPr>
        <w:t xml:space="preserve"> </w:t>
      </w:r>
      <w:proofErr w:type="spellStart"/>
      <w:r w:rsidR="00A31946">
        <w:rPr>
          <w:rFonts w:ascii="Times New Roman" w:eastAsia="Times New Roman" w:hAnsi="Times New Roman" w:cs="Times New Roman"/>
          <w:sz w:val="24"/>
          <w:szCs w:val="24"/>
          <w:lang w:eastAsia="pl-PL"/>
        </w:rPr>
        <w:t>Walking</w:t>
      </w:r>
      <w:proofErr w:type="spellEnd"/>
      <w:r w:rsidR="00A31946">
        <w:rPr>
          <w:rFonts w:ascii="Times New Roman" w:eastAsia="Times New Roman" w:hAnsi="Times New Roman" w:cs="Times New Roman"/>
          <w:sz w:val="24"/>
          <w:szCs w:val="24"/>
          <w:lang w:eastAsia="pl-PL"/>
        </w:rPr>
        <w:t>.</w:t>
      </w:r>
    </w:p>
    <w:p w:rsidR="00BD0D21" w:rsidRDefault="00BD0D21" w:rsidP="008B0F72">
      <w:pPr>
        <w:numPr>
          <w:ilvl w:val="0"/>
          <w:numId w:val="147"/>
        </w:numPr>
        <w:spacing w:after="0" w:line="240" w:lineRule="auto"/>
        <w:contextualSpacing/>
        <w:jc w:val="both"/>
        <w:rPr>
          <w:rFonts w:ascii="Times New Roman" w:eastAsia="Times New Roman" w:hAnsi="Times New Roman" w:cs="Times New Roman"/>
          <w:sz w:val="24"/>
          <w:szCs w:val="24"/>
          <w:lang w:eastAsia="pl-PL"/>
        </w:rPr>
      </w:pPr>
      <w:r w:rsidRPr="000514F3">
        <w:rPr>
          <w:rFonts w:ascii="Times New Roman" w:eastAsia="Times New Roman" w:hAnsi="Times New Roman" w:cs="Times New Roman"/>
          <w:sz w:val="24"/>
          <w:szCs w:val="24"/>
          <w:lang w:eastAsia="pl-PL"/>
        </w:rPr>
        <w:t>Dział 921 Kultura i ochrona dziedzictwa narodowego, rozdział 921</w:t>
      </w:r>
      <w:r w:rsidR="00AA7EAB">
        <w:rPr>
          <w:rFonts w:ascii="Times New Roman" w:eastAsia="Times New Roman" w:hAnsi="Times New Roman" w:cs="Times New Roman"/>
          <w:sz w:val="24"/>
          <w:szCs w:val="24"/>
          <w:lang w:eastAsia="pl-PL"/>
        </w:rPr>
        <w:t xml:space="preserve">09 </w:t>
      </w:r>
      <w:r w:rsidR="00E824FB">
        <w:rPr>
          <w:rFonts w:ascii="Times New Roman" w:eastAsia="Times New Roman" w:hAnsi="Times New Roman" w:cs="Times New Roman"/>
          <w:sz w:val="24"/>
          <w:szCs w:val="24"/>
          <w:lang w:eastAsia="pl-PL"/>
        </w:rPr>
        <w:t xml:space="preserve">Domy i ośrodki kultury, świetlice i kluby </w:t>
      </w:r>
      <w:r w:rsidRPr="000514F3">
        <w:rPr>
          <w:rFonts w:ascii="Times New Roman" w:eastAsia="Times New Roman" w:hAnsi="Times New Roman" w:cs="Times New Roman"/>
          <w:sz w:val="24"/>
          <w:szCs w:val="24"/>
          <w:lang w:eastAsia="pl-PL"/>
        </w:rPr>
        <w:t>§ 2480 - 1.000,00 zł</w:t>
      </w:r>
      <w:r w:rsidRPr="000514F3">
        <w:rPr>
          <w:rFonts w:ascii="Times New Roman" w:eastAsia="MS Mincho" w:hAnsi="Times New Roman" w:cs="Times New Roman"/>
          <w:sz w:val="24"/>
          <w:szCs w:val="24"/>
          <w:lang w:eastAsia="pl-PL"/>
        </w:rPr>
        <w:t xml:space="preserve">, wykonanie </w:t>
      </w:r>
      <w:r w:rsidR="00E824FB">
        <w:rPr>
          <w:rFonts w:ascii="Times New Roman" w:eastAsia="MS Mincho" w:hAnsi="Times New Roman" w:cs="Times New Roman"/>
          <w:sz w:val="24"/>
          <w:szCs w:val="24"/>
          <w:lang w:eastAsia="pl-PL"/>
        </w:rPr>
        <w:t>–1.00</w:t>
      </w:r>
      <w:r w:rsidRPr="000514F3">
        <w:rPr>
          <w:rFonts w:ascii="Times New Roman" w:eastAsia="MS Mincho" w:hAnsi="Times New Roman" w:cs="Times New Roman"/>
          <w:sz w:val="24"/>
          <w:szCs w:val="24"/>
          <w:lang w:eastAsia="pl-PL"/>
        </w:rPr>
        <w:t xml:space="preserve">0,00 zł. Dotacja </w:t>
      </w:r>
      <w:r w:rsidR="006F7BD5">
        <w:rPr>
          <w:rFonts w:ascii="Times New Roman" w:eastAsia="MS Mincho" w:hAnsi="Times New Roman" w:cs="Times New Roman"/>
          <w:sz w:val="24"/>
          <w:szCs w:val="24"/>
          <w:lang w:eastAsia="pl-PL"/>
        </w:rPr>
        <w:t xml:space="preserve">podmiotowa </w:t>
      </w:r>
      <w:r w:rsidR="00E824FB">
        <w:rPr>
          <w:rFonts w:ascii="Times New Roman" w:eastAsia="MS Mincho" w:hAnsi="Times New Roman" w:cs="Times New Roman"/>
          <w:sz w:val="24"/>
          <w:szCs w:val="24"/>
          <w:lang w:eastAsia="pl-PL"/>
        </w:rPr>
        <w:t>dla GOK – u w Osielsku</w:t>
      </w:r>
      <w:r w:rsidR="001B007D">
        <w:rPr>
          <w:rFonts w:ascii="Times New Roman" w:eastAsia="MS Mincho" w:hAnsi="Times New Roman" w:cs="Times New Roman"/>
          <w:sz w:val="24"/>
          <w:szCs w:val="24"/>
          <w:lang w:eastAsia="pl-PL"/>
        </w:rPr>
        <w:t xml:space="preserve"> </w:t>
      </w:r>
      <w:r w:rsidR="00A31946">
        <w:rPr>
          <w:rFonts w:ascii="Times New Roman" w:eastAsia="MS Mincho" w:hAnsi="Times New Roman" w:cs="Times New Roman"/>
          <w:sz w:val="24"/>
          <w:szCs w:val="24"/>
          <w:lang w:eastAsia="pl-PL"/>
        </w:rPr>
        <w:t>organizację Święta Gminy.</w:t>
      </w:r>
    </w:p>
    <w:p w:rsidR="000514F3" w:rsidRPr="00BD0D21" w:rsidRDefault="000514F3" w:rsidP="008B0F72">
      <w:pPr>
        <w:numPr>
          <w:ilvl w:val="0"/>
          <w:numId w:val="147"/>
        </w:numPr>
        <w:spacing w:after="0" w:line="240" w:lineRule="auto"/>
        <w:contextualSpacing/>
        <w:jc w:val="both"/>
        <w:rPr>
          <w:rFonts w:ascii="Times New Roman" w:eastAsia="Times New Roman" w:hAnsi="Times New Roman" w:cs="Times New Roman"/>
          <w:sz w:val="24"/>
          <w:szCs w:val="24"/>
          <w:lang w:eastAsia="pl-PL"/>
        </w:rPr>
      </w:pPr>
      <w:r w:rsidRPr="000514F3">
        <w:rPr>
          <w:rFonts w:ascii="Times New Roman" w:eastAsia="Times New Roman" w:hAnsi="Times New Roman" w:cs="Times New Roman"/>
          <w:sz w:val="24"/>
          <w:szCs w:val="24"/>
          <w:lang w:eastAsia="pl-PL"/>
        </w:rPr>
        <w:t>Dział 921 Kultura i ochrona dziedzictwa narodowego, rozdział 92116 Biblioteki § 2480 - 1.000,00 zł</w:t>
      </w:r>
      <w:r w:rsidRPr="000514F3">
        <w:rPr>
          <w:rFonts w:ascii="Times New Roman" w:eastAsia="MS Mincho" w:hAnsi="Times New Roman" w:cs="Times New Roman"/>
          <w:sz w:val="24"/>
          <w:szCs w:val="24"/>
          <w:lang w:eastAsia="pl-PL"/>
        </w:rPr>
        <w:t xml:space="preserve">, wykonanie </w:t>
      </w:r>
      <w:r w:rsidR="00712626">
        <w:rPr>
          <w:rFonts w:ascii="Times New Roman" w:eastAsia="MS Mincho" w:hAnsi="Times New Roman" w:cs="Times New Roman"/>
          <w:sz w:val="24"/>
          <w:szCs w:val="24"/>
          <w:lang w:eastAsia="pl-PL"/>
        </w:rPr>
        <w:t>–1.00</w:t>
      </w:r>
      <w:r w:rsidRPr="000514F3">
        <w:rPr>
          <w:rFonts w:ascii="Times New Roman" w:eastAsia="MS Mincho" w:hAnsi="Times New Roman" w:cs="Times New Roman"/>
          <w:sz w:val="24"/>
          <w:szCs w:val="24"/>
          <w:lang w:eastAsia="pl-PL"/>
        </w:rPr>
        <w:t>0,00 zł. Dotacja</w:t>
      </w:r>
      <w:r w:rsidR="00A31946">
        <w:rPr>
          <w:rFonts w:ascii="Times New Roman" w:eastAsia="MS Mincho" w:hAnsi="Times New Roman" w:cs="Times New Roman"/>
          <w:sz w:val="24"/>
          <w:szCs w:val="24"/>
          <w:lang w:eastAsia="pl-PL"/>
        </w:rPr>
        <w:t xml:space="preserve"> </w:t>
      </w:r>
      <w:r w:rsidR="006F7BD5">
        <w:rPr>
          <w:rFonts w:ascii="Times New Roman" w:eastAsia="MS Mincho" w:hAnsi="Times New Roman" w:cs="Times New Roman"/>
          <w:sz w:val="24"/>
          <w:szCs w:val="24"/>
          <w:lang w:eastAsia="pl-PL"/>
        </w:rPr>
        <w:t xml:space="preserve">podmiotowa </w:t>
      </w:r>
      <w:r w:rsidR="00712626">
        <w:rPr>
          <w:rFonts w:ascii="Times New Roman" w:eastAsia="MS Mincho" w:hAnsi="Times New Roman" w:cs="Times New Roman"/>
          <w:sz w:val="24"/>
          <w:szCs w:val="24"/>
          <w:lang w:eastAsia="pl-PL"/>
        </w:rPr>
        <w:t xml:space="preserve">dla </w:t>
      </w:r>
      <w:r w:rsidRPr="000514F3">
        <w:rPr>
          <w:rFonts w:ascii="Times New Roman" w:eastAsia="MS Mincho" w:hAnsi="Times New Roman" w:cs="Times New Roman"/>
          <w:sz w:val="24"/>
          <w:szCs w:val="24"/>
          <w:lang w:eastAsia="pl-PL"/>
        </w:rPr>
        <w:t xml:space="preserve">Gminnej Biblioteki Publicznej </w:t>
      </w:r>
      <w:r w:rsidR="00712626">
        <w:rPr>
          <w:rFonts w:ascii="Times New Roman" w:eastAsia="MS Mincho" w:hAnsi="Times New Roman" w:cs="Times New Roman"/>
          <w:sz w:val="24"/>
          <w:szCs w:val="24"/>
          <w:lang w:eastAsia="pl-PL"/>
        </w:rPr>
        <w:t xml:space="preserve">w Osielsku </w:t>
      </w:r>
      <w:r w:rsidRPr="000514F3">
        <w:rPr>
          <w:rFonts w:ascii="Times New Roman" w:eastAsia="MS Mincho" w:hAnsi="Times New Roman" w:cs="Times New Roman"/>
          <w:sz w:val="24"/>
          <w:szCs w:val="24"/>
          <w:lang w:eastAsia="pl-PL"/>
        </w:rPr>
        <w:t>na</w:t>
      </w:r>
      <w:r w:rsidR="00712626">
        <w:rPr>
          <w:rFonts w:ascii="Times New Roman" w:eastAsia="MS Mincho" w:hAnsi="Times New Roman" w:cs="Times New Roman"/>
          <w:sz w:val="24"/>
          <w:szCs w:val="24"/>
          <w:lang w:eastAsia="pl-PL"/>
        </w:rPr>
        <w:t xml:space="preserve"> zakup książek.</w:t>
      </w:r>
    </w:p>
    <w:p w:rsidR="00BD0D21" w:rsidRPr="000514F3" w:rsidRDefault="00BD0D21" w:rsidP="00712626">
      <w:pPr>
        <w:spacing w:after="0" w:line="240" w:lineRule="auto"/>
        <w:ind w:left="360"/>
        <w:contextualSpacing/>
        <w:jc w:val="both"/>
        <w:rPr>
          <w:rFonts w:ascii="Times New Roman" w:eastAsia="Times New Roman" w:hAnsi="Times New Roman" w:cs="Times New Roman"/>
          <w:sz w:val="24"/>
          <w:szCs w:val="24"/>
          <w:lang w:eastAsia="pl-PL"/>
        </w:rPr>
      </w:pPr>
    </w:p>
    <w:p w:rsidR="000514F3" w:rsidRPr="000514F3" w:rsidRDefault="0099187B" w:rsidP="000514F3">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Porozumienie z </w:t>
      </w:r>
      <w:r w:rsidR="000514F3" w:rsidRPr="000514F3">
        <w:rPr>
          <w:rFonts w:ascii="Times New Roman" w:eastAsia="Times New Roman" w:hAnsi="Times New Roman" w:cs="Times New Roman"/>
          <w:b/>
          <w:sz w:val="24"/>
          <w:szCs w:val="24"/>
          <w:lang w:eastAsia="pl-PL"/>
        </w:rPr>
        <w:t>Miast</w:t>
      </w:r>
      <w:r>
        <w:rPr>
          <w:rFonts w:ascii="Times New Roman" w:eastAsia="Times New Roman" w:hAnsi="Times New Roman" w:cs="Times New Roman"/>
          <w:b/>
          <w:sz w:val="24"/>
          <w:szCs w:val="24"/>
          <w:lang w:eastAsia="pl-PL"/>
        </w:rPr>
        <w:t>em</w:t>
      </w:r>
      <w:r w:rsidR="000514F3" w:rsidRPr="000514F3">
        <w:rPr>
          <w:rFonts w:ascii="Times New Roman" w:eastAsia="Times New Roman" w:hAnsi="Times New Roman" w:cs="Times New Roman"/>
          <w:b/>
          <w:sz w:val="24"/>
          <w:szCs w:val="24"/>
          <w:lang w:eastAsia="pl-PL"/>
        </w:rPr>
        <w:t xml:space="preserve"> Bydgoszcz </w:t>
      </w:r>
    </w:p>
    <w:p w:rsidR="000514F3" w:rsidRPr="000514F3" w:rsidRDefault="000514F3" w:rsidP="000514F3">
      <w:pPr>
        <w:spacing w:before="40" w:after="40" w:line="240" w:lineRule="auto"/>
        <w:ind w:right="57"/>
        <w:jc w:val="both"/>
        <w:rPr>
          <w:rFonts w:ascii="Times New Roman" w:eastAsia="MS Mincho" w:hAnsi="Times New Roman" w:cs="Times New Roman"/>
          <w:sz w:val="24"/>
          <w:szCs w:val="24"/>
          <w:lang w:eastAsia="pl-PL"/>
        </w:rPr>
      </w:pPr>
      <w:r w:rsidRPr="000514F3">
        <w:rPr>
          <w:rFonts w:ascii="Times New Roman" w:eastAsia="MS Mincho" w:hAnsi="Times New Roman" w:cs="Times New Roman"/>
          <w:sz w:val="24"/>
          <w:szCs w:val="24"/>
          <w:lang w:eastAsia="pl-PL"/>
        </w:rPr>
        <w:t xml:space="preserve">Dział 750 Administracja publiczna  rozdział 75095 – Pozostała działalność </w:t>
      </w:r>
      <w:r w:rsidRPr="000514F3">
        <w:rPr>
          <w:rFonts w:ascii="Times New Roman" w:eastAsia="Times New Roman" w:hAnsi="Times New Roman" w:cs="Times New Roman"/>
          <w:sz w:val="24"/>
          <w:szCs w:val="24"/>
          <w:lang w:eastAsia="pl-PL"/>
        </w:rPr>
        <w:t xml:space="preserve">§ 4018, 4019, 4118, 4119, 4418, 4419, 4708, 4709. </w:t>
      </w:r>
      <w:r w:rsidRPr="000514F3">
        <w:rPr>
          <w:rFonts w:ascii="Times New Roman" w:eastAsia="MS Mincho" w:hAnsi="Times New Roman" w:cs="Times New Roman"/>
          <w:sz w:val="24"/>
          <w:szCs w:val="24"/>
          <w:lang w:eastAsia="pl-PL"/>
        </w:rPr>
        <w:t xml:space="preserve"> Plan – 13.428,00 zł, wykonanie </w:t>
      </w:r>
      <w:r w:rsidR="00E232EC">
        <w:rPr>
          <w:rFonts w:ascii="Times New Roman" w:eastAsia="MS Mincho" w:hAnsi="Times New Roman" w:cs="Times New Roman"/>
          <w:sz w:val="24"/>
          <w:szCs w:val="24"/>
          <w:lang w:eastAsia="pl-PL"/>
        </w:rPr>
        <w:t xml:space="preserve">–11.064,57 </w:t>
      </w:r>
      <w:r w:rsidRPr="000514F3">
        <w:rPr>
          <w:rFonts w:ascii="Times New Roman" w:eastAsia="MS Mincho" w:hAnsi="Times New Roman" w:cs="Times New Roman"/>
          <w:sz w:val="24"/>
          <w:szCs w:val="24"/>
          <w:lang w:eastAsia="pl-PL"/>
        </w:rPr>
        <w:t>zł.</w:t>
      </w:r>
    </w:p>
    <w:p w:rsidR="000514F3" w:rsidRPr="000514F3" w:rsidRDefault="000514F3" w:rsidP="000514F3">
      <w:pPr>
        <w:spacing w:before="40" w:after="40" w:line="240" w:lineRule="auto"/>
        <w:ind w:right="57"/>
        <w:jc w:val="both"/>
        <w:rPr>
          <w:rFonts w:ascii="Times New Roman" w:eastAsia="Times New Roman" w:hAnsi="Times New Roman" w:cs="Times New Roman"/>
          <w:sz w:val="24"/>
          <w:szCs w:val="24"/>
          <w:lang w:eastAsia="pl-PL"/>
        </w:rPr>
      </w:pPr>
      <w:r w:rsidRPr="000514F3">
        <w:rPr>
          <w:rFonts w:ascii="Times New Roman" w:eastAsia="Times New Roman" w:hAnsi="Times New Roman" w:cs="Times New Roman"/>
          <w:sz w:val="24"/>
          <w:szCs w:val="24"/>
          <w:lang w:eastAsia="pl-PL"/>
        </w:rPr>
        <w:t xml:space="preserve">Wydatki poniesione przez gminę wynikające z umowy o współpracy w sprawie realizacji Zintegrowanych Inwestycji Terytorialnych dla Bydgosko-Toruńskiego Obszaru Funkcjonalnego przez Miasto Bydgoszcz. Wypłacono wynagrodzenie z pochodnymi </w:t>
      </w:r>
      <w:r w:rsidR="00A31946">
        <w:rPr>
          <w:rFonts w:ascii="Times New Roman" w:eastAsia="Times New Roman" w:hAnsi="Times New Roman" w:cs="Times New Roman"/>
          <w:sz w:val="24"/>
          <w:szCs w:val="24"/>
          <w:lang w:eastAsia="pl-PL"/>
        </w:rPr>
        <w:t xml:space="preserve">oraz pokryto </w:t>
      </w:r>
      <w:r w:rsidRPr="000514F3">
        <w:rPr>
          <w:rFonts w:ascii="Times New Roman" w:eastAsia="Times New Roman" w:hAnsi="Times New Roman" w:cs="Times New Roman"/>
          <w:sz w:val="24"/>
          <w:szCs w:val="24"/>
          <w:lang w:eastAsia="pl-PL"/>
        </w:rPr>
        <w:t>koszty podróży służbowych  i szkol</w:t>
      </w:r>
      <w:r w:rsidR="00A31946">
        <w:rPr>
          <w:rFonts w:ascii="Times New Roman" w:eastAsia="Times New Roman" w:hAnsi="Times New Roman" w:cs="Times New Roman"/>
          <w:sz w:val="24"/>
          <w:szCs w:val="24"/>
          <w:lang w:eastAsia="pl-PL"/>
        </w:rPr>
        <w:t>eń dla koordynatora.</w:t>
      </w:r>
    </w:p>
    <w:p w:rsidR="000514F3" w:rsidRDefault="000514F3" w:rsidP="000E11B2">
      <w:pPr>
        <w:spacing w:after="0" w:line="22" w:lineRule="atLeast"/>
        <w:jc w:val="center"/>
        <w:outlineLvl w:val="0"/>
        <w:rPr>
          <w:rFonts w:ascii="Times New Roman" w:eastAsia="MS Mincho" w:hAnsi="Times New Roman" w:cs="Times New Roman"/>
          <w:b/>
          <w:bCs/>
          <w:sz w:val="28"/>
          <w:szCs w:val="28"/>
        </w:rPr>
      </w:pPr>
    </w:p>
    <w:p w:rsidR="00A31946" w:rsidRDefault="00A31946" w:rsidP="000E11B2">
      <w:pPr>
        <w:spacing w:after="0" w:line="22" w:lineRule="atLeast"/>
        <w:jc w:val="center"/>
        <w:outlineLvl w:val="0"/>
        <w:rPr>
          <w:rFonts w:ascii="Times New Roman" w:eastAsia="MS Mincho" w:hAnsi="Times New Roman" w:cs="Times New Roman"/>
          <w:b/>
          <w:bCs/>
          <w:sz w:val="28"/>
          <w:szCs w:val="28"/>
        </w:rPr>
      </w:pPr>
    </w:p>
    <w:p w:rsidR="000E11B2" w:rsidRPr="000E11B2" w:rsidRDefault="000E11B2" w:rsidP="000E11B2">
      <w:pPr>
        <w:spacing w:after="0" w:line="22" w:lineRule="atLeast"/>
        <w:jc w:val="center"/>
        <w:outlineLvl w:val="0"/>
        <w:rPr>
          <w:rFonts w:ascii="Times New Roman" w:eastAsia="MS Mincho" w:hAnsi="Times New Roman" w:cs="Times New Roman"/>
          <w:b/>
          <w:bCs/>
          <w:sz w:val="28"/>
          <w:szCs w:val="28"/>
        </w:rPr>
      </w:pPr>
      <w:r w:rsidRPr="000E11B2">
        <w:rPr>
          <w:rFonts w:ascii="Times New Roman" w:eastAsia="MS Mincho" w:hAnsi="Times New Roman" w:cs="Times New Roman"/>
          <w:b/>
          <w:bCs/>
          <w:sz w:val="28"/>
          <w:szCs w:val="28"/>
        </w:rPr>
        <w:t>Realizacja udzielonych przez radę gminy upoważnień dla wójta</w:t>
      </w:r>
      <w:r w:rsidRPr="000E11B2">
        <w:rPr>
          <w:rFonts w:ascii="Times New Roman" w:eastAsia="MS Mincho" w:hAnsi="Times New Roman" w:cs="Times New Roman"/>
          <w:b/>
          <w:bCs/>
          <w:sz w:val="28"/>
          <w:szCs w:val="28"/>
        </w:rPr>
        <w:tab/>
      </w:r>
    </w:p>
    <w:p w:rsidR="00BD1447" w:rsidRDefault="00BD1447" w:rsidP="000E11B2">
      <w:pPr>
        <w:spacing w:after="0" w:line="22" w:lineRule="atLeast"/>
        <w:jc w:val="center"/>
        <w:outlineLvl w:val="0"/>
        <w:rPr>
          <w:rFonts w:ascii="Times New Roman" w:eastAsia="MS Mincho" w:hAnsi="Times New Roman" w:cs="Times New Roman"/>
          <w:bCs/>
          <w:sz w:val="24"/>
          <w:szCs w:val="24"/>
          <w:lang w:eastAsia="pl-PL"/>
        </w:rPr>
      </w:pPr>
    </w:p>
    <w:p w:rsidR="000E11B2" w:rsidRPr="000E11B2" w:rsidRDefault="00BD1447" w:rsidP="00BD1447">
      <w:pPr>
        <w:spacing w:after="0" w:line="22" w:lineRule="atLeast"/>
        <w:outlineLvl w:val="0"/>
        <w:rPr>
          <w:rFonts w:ascii="Times New Roman" w:eastAsia="Times New Roman" w:hAnsi="Times New Roman" w:cs="Times New Roman"/>
          <w:sz w:val="24"/>
          <w:szCs w:val="24"/>
          <w:lang w:eastAsia="pl-PL"/>
        </w:rPr>
      </w:pPr>
      <w:r w:rsidRPr="000E11B2">
        <w:rPr>
          <w:rFonts w:ascii="Times New Roman" w:eastAsia="MS Mincho" w:hAnsi="Times New Roman" w:cs="Times New Roman"/>
          <w:bCs/>
          <w:sz w:val="24"/>
          <w:szCs w:val="24"/>
          <w:lang w:eastAsia="pl-PL"/>
        </w:rPr>
        <w:t>Udzielone przez Radę Gminy Osielsko upoważnienia dla Wójta Gminy są zawarte w par. 12  budżetowej na rok 2019.</w:t>
      </w:r>
      <w:r>
        <w:rPr>
          <w:rFonts w:ascii="Times New Roman" w:eastAsia="MS Mincho" w:hAnsi="Times New Roman" w:cs="Times New Roman"/>
          <w:bCs/>
          <w:sz w:val="24"/>
          <w:szCs w:val="24"/>
          <w:lang w:eastAsia="pl-PL"/>
        </w:rPr>
        <w:t xml:space="preserve"> </w:t>
      </w:r>
      <w:r w:rsidR="000E11B2" w:rsidRPr="000E11B2">
        <w:rPr>
          <w:rFonts w:ascii="Times New Roman" w:eastAsia="Times New Roman" w:hAnsi="Times New Roman" w:cs="Times New Roman"/>
          <w:sz w:val="24"/>
          <w:szCs w:val="24"/>
          <w:lang w:eastAsia="pl-PL"/>
        </w:rPr>
        <w:t>Gminy Osielsko upoważniła Wójta Gminy do:</w:t>
      </w:r>
    </w:p>
    <w:p w:rsidR="000E11B2" w:rsidRPr="000E11B2" w:rsidRDefault="000E11B2" w:rsidP="008B0F72">
      <w:pPr>
        <w:numPr>
          <w:ilvl w:val="0"/>
          <w:numId w:val="142"/>
        </w:numPr>
        <w:spacing w:after="0" w:line="240" w:lineRule="auto"/>
        <w:contextualSpacing/>
        <w:jc w:val="both"/>
        <w:rPr>
          <w:rFonts w:ascii="Times New Roman" w:eastAsia="Times New Roman" w:hAnsi="Times New Roman" w:cs="Times New Roman"/>
          <w:sz w:val="24"/>
          <w:szCs w:val="24"/>
          <w:lang w:eastAsia="pl-PL"/>
        </w:rPr>
      </w:pPr>
      <w:r w:rsidRPr="000E11B2">
        <w:rPr>
          <w:rFonts w:ascii="Times New Roman" w:eastAsia="Times New Roman" w:hAnsi="Times New Roman" w:cs="Times New Roman"/>
          <w:sz w:val="24"/>
          <w:szCs w:val="24"/>
          <w:lang w:eastAsia="pl-PL"/>
        </w:rPr>
        <w:t>Zaciągania kredytów na pokrycie występującego w ciągu roku przejściowego deficytu bud</w:t>
      </w:r>
      <w:r w:rsidR="002A31E5">
        <w:rPr>
          <w:rFonts w:ascii="Times New Roman" w:eastAsia="Times New Roman" w:hAnsi="Times New Roman" w:cs="Times New Roman"/>
          <w:sz w:val="24"/>
          <w:szCs w:val="24"/>
          <w:lang w:eastAsia="pl-PL"/>
        </w:rPr>
        <w:t>żetu – w kwocie 5.000.000,00 zł.</w:t>
      </w:r>
    </w:p>
    <w:p w:rsidR="000E11B2" w:rsidRPr="000E11B2" w:rsidRDefault="000E11B2" w:rsidP="008B0F72">
      <w:pPr>
        <w:numPr>
          <w:ilvl w:val="0"/>
          <w:numId w:val="142"/>
        </w:numPr>
        <w:spacing w:after="0" w:line="240" w:lineRule="auto"/>
        <w:contextualSpacing/>
        <w:jc w:val="both"/>
        <w:rPr>
          <w:rFonts w:ascii="Times New Roman" w:eastAsia="Times New Roman" w:hAnsi="Times New Roman" w:cs="Times New Roman"/>
          <w:sz w:val="24"/>
          <w:szCs w:val="24"/>
          <w:lang w:eastAsia="pl-PL"/>
        </w:rPr>
      </w:pPr>
      <w:r w:rsidRPr="000E11B2">
        <w:rPr>
          <w:rFonts w:ascii="Times New Roman" w:eastAsia="Times New Roman" w:hAnsi="Times New Roman" w:cs="Times New Roman"/>
          <w:sz w:val="24"/>
          <w:szCs w:val="24"/>
          <w:lang w:eastAsia="pl-PL"/>
        </w:rPr>
        <w:t>Zaciągania kredytów na finansowanie planowanego deficytu budż</w:t>
      </w:r>
      <w:r w:rsidR="002A31E5">
        <w:rPr>
          <w:rFonts w:ascii="Times New Roman" w:eastAsia="Times New Roman" w:hAnsi="Times New Roman" w:cs="Times New Roman"/>
          <w:sz w:val="24"/>
          <w:szCs w:val="24"/>
          <w:lang w:eastAsia="pl-PL"/>
        </w:rPr>
        <w:t>etu – w kwocie 16.755.000,00 zł.</w:t>
      </w:r>
    </w:p>
    <w:p w:rsidR="000E11B2" w:rsidRPr="000E11B2" w:rsidRDefault="000E11B2" w:rsidP="002A31E5">
      <w:pPr>
        <w:numPr>
          <w:ilvl w:val="0"/>
          <w:numId w:val="142"/>
        </w:numPr>
        <w:tabs>
          <w:tab w:val="left" w:pos="7371"/>
        </w:tabs>
        <w:spacing w:after="0" w:line="264" w:lineRule="auto"/>
        <w:contextualSpacing/>
        <w:jc w:val="both"/>
        <w:rPr>
          <w:rFonts w:ascii="Times New Roman" w:eastAsia="Times New Roman" w:hAnsi="Times New Roman" w:cs="Times New Roman"/>
          <w:sz w:val="24"/>
          <w:szCs w:val="24"/>
          <w:lang w:eastAsia="pl-PL"/>
        </w:rPr>
      </w:pPr>
      <w:r w:rsidRPr="000E11B2">
        <w:rPr>
          <w:rFonts w:ascii="Times New Roman" w:eastAsia="Times New Roman" w:hAnsi="Times New Roman" w:cs="Times New Roman"/>
          <w:sz w:val="24"/>
          <w:szCs w:val="24"/>
          <w:lang w:eastAsia="pl-PL"/>
        </w:rPr>
        <w:t xml:space="preserve">Zaciągania długoterminowych kredytów na spłatę wcześniej zaciągniętych zobowiązań </w:t>
      </w:r>
      <w:r w:rsidRPr="000E11B2">
        <w:rPr>
          <w:rFonts w:ascii="Times New Roman" w:eastAsia="Times New Roman" w:hAnsi="Times New Roman" w:cs="Times New Roman"/>
          <w:sz w:val="24"/>
          <w:szCs w:val="24"/>
          <w:lang w:eastAsia="pl-PL"/>
        </w:rPr>
        <w:br/>
        <w:t>z tytułu zaciągniętych pożyczek i kredytów – w kwocie 1</w:t>
      </w:r>
      <w:r w:rsidR="002A31E5">
        <w:rPr>
          <w:rFonts w:ascii="Times New Roman" w:eastAsia="Times New Roman" w:hAnsi="Times New Roman" w:cs="Times New Roman"/>
          <w:sz w:val="24"/>
          <w:szCs w:val="24"/>
          <w:lang w:eastAsia="pl-PL"/>
        </w:rPr>
        <w:t>.</w:t>
      </w:r>
      <w:r w:rsidRPr="000E11B2">
        <w:rPr>
          <w:rFonts w:ascii="Times New Roman" w:eastAsia="Times New Roman" w:hAnsi="Times New Roman" w:cs="Times New Roman"/>
          <w:sz w:val="24"/>
          <w:szCs w:val="24"/>
          <w:lang w:eastAsia="pl-PL"/>
        </w:rPr>
        <w:t>028</w:t>
      </w:r>
      <w:r w:rsidR="002A31E5">
        <w:rPr>
          <w:rFonts w:ascii="Times New Roman" w:eastAsia="Times New Roman" w:hAnsi="Times New Roman" w:cs="Times New Roman"/>
          <w:sz w:val="24"/>
          <w:szCs w:val="24"/>
          <w:lang w:eastAsia="pl-PL"/>
        </w:rPr>
        <w:t>.750,00 zł.</w:t>
      </w:r>
    </w:p>
    <w:p w:rsidR="000E11B2" w:rsidRPr="000E11B2" w:rsidRDefault="000E11B2" w:rsidP="002A31E5">
      <w:pPr>
        <w:numPr>
          <w:ilvl w:val="0"/>
          <w:numId w:val="142"/>
        </w:numPr>
        <w:spacing w:after="0" w:line="240" w:lineRule="auto"/>
        <w:contextualSpacing/>
        <w:jc w:val="both"/>
        <w:rPr>
          <w:rFonts w:ascii="Times New Roman" w:eastAsia="Times New Roman" w:hAnsi="Times New Roman" w:cs="Times New Roman"/>
          <w:sz w:val="24"/>
          <w:szCs w:val="24"/>
          <w:lang w:eastAsia="pl-PL"/>
        </w:rPr>
      </w:pPr>
      <w:r w:rsidRPr="000E11B2">
        <w:rPr>
          <w:rFonts w:ascii="Times New Roman" w:eastAsia="Times New Roman" w:hAnsi="Times New Roman" w:cs="Times New Roman"/>
          <w:sz w:val="24"/>
          <w:szCs w:val="24"/>
          <w:lang w:eastAsia="pl-PL"/>
        </w:rPr>
        <w:t xml:space="preserve">Dokonywania zmian w budżecie polegających na: </w:t>
      </w:r>
    </w:p>
    <w:p w:rsidR="000E11B2" w:rsidRPr="000E11B2" w:rsidRDefault="000E11B2" w:rsidP="002A31E5">
      <w:pPr>
        <w:numPr>
          <w:ilvl w:val="0"/>
          <w:numId w:val="143"/>
        </w:numPr>
        <w:spacing w:after="0" w:line="240" w:lineRule="auto"/>
        <w:contextualSpacing/>
        <w:jc w:val="both"/>
        <w:rPr>
          <w:rFonts w:ascii="Times New Roman" w:eastAsia="Times New Roman" w:hAnsi="Times New Roman" w:cs="Times New Roman"/>
          <w:sz w:val="24"/>
          <w:szCs w:val="24"/>
          <w:lang w:eastAsia="pl-PL"/>
        </w:rPr>
      </w:pPr>
      <w:r w:rsidRPr="000E11B2">
        <w:rPr>
          <w:rFonts w:ascii="Times New Roman" w:eastAsia="Times New Roman" w:hAnsi="Times New Roman" w:cs="Times New Roman"/>
          <w:sz w:val="24"/>
          <w:szCs w:val="24"/>
          <w:lang w:eastAsia="pl-PL"/>
        </w:rPr>
        <w:t xml:space="preserve">przeniesieniach w planie wydatków między paragrafami i rozdziałami w ramach działu, </w:t>
      </w:r>
      <w:r w:rsidR="002A31E5">
        <w:rPr>
          <w:rFonts w:ascii="Times New Roman" w:eastAsia="Times New Roman" w:hAnsi="Times New Roman" w:cs="Times New Roman"/>
          <w:sz w:val="24"/>
          <w:szCs w:val="24"/>
          <w:lang w:eastAsia="pl-PL"/>
        </w:rPr>
        <w:br/>
      </w:r>
      <w:r w:rsidRPr="000E11B2">
        <w:rPr>
          <w:rFonts w:ascii="Times New Roman" w:eastAsia="Times New Roman" w:hAnsi="Times New Roman" w:cs="Times New Roman"/>
          <w:sz w:val="24"/>
          <w:szCs w:val="24"/>
          <w:lang w:eastAsia="pl-PL"/>
        </w:rPr>
        <w:t>w zakresie wydatków bieżących łącznie  z wydatkami  na uposażenia</w:t>
      </w:r>
      <w:r w:rsidR="002A31E5">
        <w:rPr>
          <w:rFonts w:ascii="Times New Roman" w:eastAsia="Times New Roman" w:hAnsi="Times New Roman" w:cs="Times New Roman"/>
          <w:sz w:val="24"/>
          <w:szCs w:val="24"/>
          <w:lang w:eastAsia="pl-PL"/>
        </w:rPr>
        <w:t xml:space="preserve"> </w:t>
      </w:r>
      <w:r w:rsidRPr="000E11B2">
        <w:rPr>
          <w:rFonts w:ascii="Times New Roman" w:eastAsia="Times New Roman" w:hAnsi="Times New Roman" w:cs="Times New Roman"/>
          <w:sz w:val="24"/>
          <w:szCs w:val="24"/>
          <w:lang w:eastAsia="pl-PL"/>
        </w:rPr>
        <w:t xml:space="preserve">i wynagrodzenia ze stosunku pracy, </w:t>
      </w:r>
    </w:p>
    <w:p w:rsidR="000E11B2" w:rsidRPr="000E11B2" w:rsidRDefault="000E11B2" w:rsidP="002A31E5">
      <w:pPr>
        <w:numPr>
          <w:ilvl w:val="0"/>
          <w:numId w:val="143"/>
        </w:numPr>
        <w:spacing w:after="0" w:line="240" w:lineRule="auto"/>
        <w:contextualSpacing/>
        <w:jc w:val="both"/>
        <w:rPr>
          <w:rFonts w:ascii="Times New Roman" w:eastAsia="Times New Roman" w:hAnsi="Times New Roman" w:cs="Times New Roman"/>
          <w:sz w:val="24"/>
          <w:szCs w:val="24"/>
          <w:lang w:eastAsia="pl-PL"/>
        </w:rPr>
      </w:pPr>
      <w:r w:rsidRPr="000E11B2">
        <w:rPr>
          <w:rFonts w:ascii="Times New Roman" w:eastAsia="Times New Roman" w:hAnsi="Times New Roman" w:cs="Times New Roman"/>
          <w:sz w:val="24"/>
          <w:szCs w:val="24"/>
          <w:lang w:eastAsia="pl-PL"/>
        </w:rPr>
        <w:t>zmianach w planie wydatków inwestycyjnych w ramach jednego działu pomiędzy zadaniami z  wyłączeniem wprowadzania nowych zadań  i odstąpienia od zadań zaplanowanyc</w:t>
      </w:r>
      <w:r w:rsidR="002A31E5">
        <w:rPr>
          <w:rFonts w:ascii="Times New Roman" w:eastAsia="Times New Roman" w:hAnsi="Times New Roman" w:cs="Times New Roman"/>
          <w:sz w:val="24"/>
          <w:szCs w:val="24"/>
          <w:lang w:eastAsia="pl-PL"/>
        </w:rPr>
        <w:t>h.</w:t>
      </w:r>
    </w:p>
    <w:p w:rsidR="000E11B2" w:rsidRPr="000E11B2" w:rsidRDefault="000E11B2" w:rsidP="008B0F72">
      <w:pPr>
        <w:numPr>
          <w:ilvl w:val="0"/>
          <w:numId w:val="142"/>
        </w:numPr>
        <w:spacing w:after="0" w:line="240" w:lineRule="auto"/>
        <w:contextualSpacing/>
        <w:rPr>
          <w:rFonts w:ascii="Times New Roman" w:eastAsia="Times New Roman" w:hAnsi="Times New Roman" w:cs="Times New Roman"/>
          <w:sz w:val="24"/>
          <w:szCs w:val="24"/>
          <w:lang w:eastAsia="pl-PL"/>
        </w:rPr>
      </w:pPr>
      <w:r w:rsidRPr="000E11B2">
        <w:rPr>
          <w:rFonts w:ascii="Times New Roman" w:eastAsia="Times New Roman" w:hAnsi="Times New Roman" w:cs="Times New Roman"/>
          <w:sz w:val="24"/>
          <w:szCs w:val="24"/>
          <w:lang w:eastAsia="pl-PL"/>
        </w:rPr>
        <w:t xml:space="preserve">Lokowania wolnych środków  budżetowych  na  rachunkach bankowych w  innych bankach niż bank prowadzący obsługę budżetu gminy. </w:t>
      </w:r>
      <w:r w:rsidRPr="000E11B2">
        <w:rPr>
          <w:rFonts w:ascii="Times New Roman" w:eastAsia="Times New Roman" w:hAnsi="Times New Roman" w:cs="Times New Roman"/>
          <w:sz w:val="24"/>
          <w:szCs w:val="24"/>
          <w:lang w:eastAsia="pl-PL"/>
        </w:rPr>
        <w:br/>
      </w:r>
    </w:p>
    <w:p w:rsidR="00BD1447" w:rsidRDefault="00BD1447" w:rsidP="000E11B2">
      <w:pPr>
        <w:spacing w:after="0" w:line="240" w:lineRule="auto"/>
        <w:contextualSpacing/>
        <w:jc w:val="both"/>
        <w:rPr>
          <w:rFonts w:ascii="Times New Roman" w:eastAsia="MS Mincho" w:hAnsi="Times New Roman" w:cs="Times New Roman"/>
          <w:bCs/>
          <w:sz w:val="24"/>
          <w:szCs w:val="24"/>
          <w:lang w:eastAsia="pl-PL"/>
        </w:rPr>
      </w:pPr>
      <w:r>
        <w:rPr>
          <w:rFonts w:ascii="Times New Roman" w:eastAsia="MS Mincho" w:hAnsi="Times New Roman" w:cs="Times New Roman"/>
          <w:bCs/>
          <w:sz w:val="24"/>
          <w:szCs w:val="24"/>
          <w:lang w:eastAsia="pl-PL"/>
        </w:rPr>
        <w:t>W ciągu roku dokonane były zmiany:</w:t>
      </w:r>
    </w:p>
    <w:p w:rsidR="0001220E" w:rsidRPr="00B47FF3" w:rsidRDefault="00BD1447" w:rsidP="00B47FF3">
      <w:pPr>
        <w:pStyle w:val="Akapitzlist"/>
        <w:numPr>
          <w:ilvl w:val="0"/>
          <w:numId w:val="284"/>
        </w:numPr>
        <w:jc w:val="both"/>
        <w:rPr>
          <w:rFonts w:eastAsia="MS Mincho"/>
          <w:bCs/>
          <w:sz w:val="24"/>
          <w:szCs w:val="24"/>
        </w:rPr>
      </w:pPr>
      <w:r w:rsidRPr="0001220E">
        <w:rPr>
          <w:sz w:val="24"/>
          <w:szCs w:val="24"/>
        </w:rPr>
        <w:t>W</w:t>
      </w:r>
      <w:r w:rsidR="000E11B2" w:rsidRPr="0001220E">
        <w:rPr>
          <w:sz w:val="24"/>
          <w:szCs w:val="24"/>
        </w:rPr>
        <w:t xml:space="preserve"> dniu 23 kwietnia </w:t>
      </w:r>
      <w:r w:rsidRPr="0001220E">
        <w:rPr>
          <w:sz w:val="24"/>
          <w:szCs w:val="24"/>
        </w:rPr>
        <w:t xml:space="preserve">2019 r. na mocy uchwały Nr </w:t>
      </w:r>
      <w:r w:rsidR="000E11B2" w:rsidRPr="0001220E">
        <w:rPr>
          <w:sz w:val="24"/>
          <w:szCs w:val="24"/>
        </w:rPr>
        <w:t xml:space="preserve">III/23/2019 w sprawie zmiany </w:t>
      </w:r>
      <w:r w:rsidR="000E11B2" w:rsidRPr="00B47FF3">
        <w:rPr>
          <w:sz w:val="24"/>
          <w:szCs w:val="24"/>
        </w:rPr>
        <w:t>bud</w:t>
      </w:r>
      <w:r w:rsidRPr="00B47FF3">
        <w:rPr>
          <w:sz w:val="24"/>
          <w:szCs w:val="24"/>
        </w:rPr>
        <w:t xml:space="preserve">żetu gminy Osielsko na 2019 rok  </w:t>
      </w:r>
      <w:r w:rsidR="0001220E" w:rsidRPr="00B47FF3">
        <w:rPr>
          <w:sz w:val="24"/>
          <w:szCs w:val="24"/>
        </w:rPr>
        <w:t xml:space="preserve">w par. 12 wykreślono pkt. 3 (upoważnienie Wójta Gminy do zaciągania długoterminowych kredytów na spłatę wcześniej zaciągniętych zobowiązań </w:t>
      </w:r>
      <w:r w:rsidR="00B47FF3">
        <w:rPr>
          <w:sz w:val="24"/>
          <w:szCs w:val="24"/>
        </w:rPr>
        <w:br/>
      </w:r>
      <w:r w:rsidR="0001220E" w:rsidRPr="00B47FF3">
        <w:rPr>
          <w:sz w:val="24"/>
          <w:szCs w:val="24"/>
        </w:rPr>
        <w:lastRenderedPageBreak/>
        <w:t xml:space="preserve">z tytułu zaciągniętych pożyczek i kredytów – w kwocie 1.028.750,00 zł).  Zmiany dokonano </w:t>
      </w:r>
      <w:r w:rsidR="000E11B2" w:rsidRPr="00B47FF3">
        <w:rPr>
          <w:sz w:val="24"/>
          <w:szCs w:val="24"/>
        </w:rPr>
        <w:t xml:space="preserve">w związku  z możliwością finansowania spłaty wcześniej zaciągniętych zobowiązań </w:t>
      </w:r>
      <w:r w:rsidR="0001220E" w:rsidRPr="00B47FF3">
        <w:rPr>
          <w:sz w:val="24"/>
          <w:szCs w:val="24"/>
        </w:rPr>
        <w:t xml:space="preserve">z tego tytułu </w:t>
      </w:r>
      <w:r w:rsidR="000E11B2" w:rsidRPr="00B47FF3">
        <w:rPr>
          <w:sz w:val="24"/>
          <w:szCs w:val="24"/>
        </w:rPr>
        <w:t xml:space="preserve">z wolnych środków wynikających z rozliczeń z lat ubiegłych </w:t>
      </w:r>
      <w:r w:rsidR="0001220E" w:rsidRPr="00B47FF3">
        <w:rPr>
          <w:sz w:val="24"/>
          <w:szCs w:val="24"/>
        </w:rPr>
        <w:t>.</w:t>
      </w:r>
    </w:p>
    <w:p w:rsidR="00B47FF3" w:rsidRPr="00B47FF3" w:rsidRDefault="00BD1447" w:rsidP="00B47FF3">
      <w:pPr>
        <w:pStyle w:val="Akapitzlist"/>
        <w:numPr>
          <w:ilvl w:val="0"/>
          <w:numId w:val="284"/>
        </w:numPr>
        <w:jc w:val="both"/>
        <w:rPr>
          <w:rFonts w:eastAsia="MS Mincho"/>
          <w:bCs/>
          <w:sz w:val="24"/>
          <w:szCs w:val="24"/>
        </w:rPr>
      </w:pPr>
      <w:r w:rsidRPr="00B47FF3">
        <w:rPr>
          <w:sz w:val="24"/>
          <w:szCs w:val="24"/>
        </w:rPr>
        <w:t>W dniu 10 września 2019 r. na mocy uchwały Nr VII/74/2019 w sprawie zmiany budżetu gminy § 6  pkt. 2 otrzym</w:t>
      </w:r>
      <w:r w:rsidR="0001220E" w:rsidRPr="00B47FF3">
        <w:rPr>
          <w:sz w:val="24"/>
          <w:szCs w:val="24"/>
        </w:rPr>
        <w:t>ał</w:t>
      </w:r>
      <w:r w:rsidRPr="00B47FF3">
        <w:rPr>
          <w:sz w:val="24"/>
          <w:szCs w:val="24"/>
        </w:rPr>
        <w:t xml:space="preserve"> brzmienie: </w:t>
      </w:r>
      <w:r w:rsidR="0001220E" w:rsidRPr="00B47FF3">
        <w:rPr>
          <w:sz w:val="24"/>
          <w:szCs w:val="24"/>
        </w:rPr>
        <w:t>„</w:t>
      </w:r>
      <w:r w:rsidRPr="00B47FF3">
        <w:rPr>
          <w:sz w:val="24"/>
          <w:szCs w:val="24"/>
        </w:rPr>
        <w:t xml:space="preserve">finansowanie planowanego deficytu budżetu – </w:t>
      </w:r>
      <w:r w:rsidR="00B47FF3">
        <w:rPr>
          <w:sz w:val="24"/>
          <w:szCs w:val="24"/>
        </w:rPr>
        <w:br/>
      </w:r>
      <w:r w:rsidRPr="00B47FF3">
        <w:rPr>
          <w:sz w:val="24"/>
          <w:szCs w:val="24"/>
        </w:rPr>
        <w:t>w kwocie 5.300.000,00 zł.</w:t>
      </w:r>
      <w:r w:rsidR="0001220E" w:rsidRPr="00B47FF3">
        <w:rPr>
          <w:sz w:val="24"/>
          <w:szCs w:val="24"/>
        </w:rPr>
        <w:t xml:space="preserve">”.  </w:t>
      </w:r>
      <w:r w:rsidR="00B47FF3">
        <w:rPr>
          <w:sz w:val="24"/>
          <w:szCs w:val="24"/>
        </w:rPr>
        <w:t xml:space="preserve">Jednocześnie zmniejszono przychody z tyt. kredytów do kwoty 5.300.000,00 zł. </w:t>
      </w:r>
      <w:r w:rsidR="0001220E" w:rsidRPr="00B47FF3">
        <w:rPr>
          <w:sz w:val="24"/>
          <w:szCs w:val="24"/>
        </w:rPr>
        <w:t>Zmianie uległa kwota planowanego deficytu i sposób jego finansowania</w:t>
      </w:r>
      <w:r w:rsidR="00B47FF3" w:rsidRPr="00B47FF3">
        <w:rPr>
          <w:sz w:val="24"/>
          <w:szCs w:val="24"/>
        </w:rPr>
        <w:t xml:space="preserve"> związku</w:t>
      </w:r>
      <w:r w:rsidR="00B47FF3">
        <w:rPr>
          <w:sz w:val="24"/>
          <w:szCs w:val="24"/>
        </w:rPr>
        <w:t xml:space="preserve"> </w:t>
      </w:r>
      <w:r w:rsidR="00B47FF3" w:rsidRPr="00B47FF3">
        <w:rPr>
          <w:sz w:val="24"/>
          <w:szCs w:val="24"/>
        </w:rPr>
        <w:t xml:space="preserve">z możliwością rozdysponowania wolnych środków wynikających </w:t>
      </w:r>
      <w:r w:rsidR="00B47FF3">
        <w:rPr>
          <w:sz w:val="24"/>
          <w:szCs w:val="24"/>
        </w:rPr>
        <w:br/>
      </w:r>
      <w:r w:rsidR="00B47FF3" w:rsidRPr="00B47FF3">
        <w:rPr>
          <w:sz w:val="24"/>
          <w:szCs w:val="24"/>
        </w:rPr>
        <w:t>z rozliczeń z lat ubiegłych .</w:t>
      </w:r>
    </w:p>
    <w:p w:rsidR="00BD1447" w:rsidRPr="0001220E" w:rsidRDefault="00BD1447" w:rsidP="00B47FF3">
      <w:pPr>
        <w:pStyle w:val="Akapitzlist"/>
        <w:ind w:left="360"/>
        <w:rPr>
          <w:rFonts w:eastAsia="MS Mincho"/>
          <w:bCs/>
          <w:sz w:val="24"/>
          <w:szCs w:val="24"/>
        </w:rPr>
      </w:pPr>
    </w:p>
    <w:p w:rsidR="000E11B2" w:rsidRPr="000E11B2" w:rsidRDefault="000E11B2" w:rsidP="000E11B2">
      <w:pPr>
        <w:spacing w:after="0" w:line="240" w:lineRule="auto"/>
        <w:jc w:val="both"/>
        <w:rPr>
          <w:rFonts w:ascii="Times New Roman" w:eastAsia="MS Mincho" w:hAnsi="Times New Roman" w:cs="Times New Roman"/>
          <w:bCs/>
          <w:sz w:val="24"/>
          <w:szCs w:val="24"/>
        </w:rPr>
      </w:pPr>
      <w:r w:rsidRPr="000E11B2">
        <w:rPr>
          <w:rFonts w:ascii="Times New Roman" w:eastAsia="MS Mincho" w:hAnsi="Times New Roman" w:cs="Times New Roman"/>
          <w:bCs/>
          <w:sz w:val="24"/>
          <w:szCs w:val="24"/>
        </w:rPr>
        <w:t>Realizacja upoważnień przedstawia się następująco:</w:t>
      </w:r>
    </w:p>
    <w:p w:rsidR="000E11B2" w:rsidRPr="000E11B2" w:rsidRDefault="000E11B2" w:rsidP="008B0F72">
      <w:pPr>
        <w:numPr>
          <w:ilvl w:val="0"/>
          <w:numId w:val="139"/>
        </w:numPr>
        <w:spacing w:after="0" w:line="240" w:lineRule="auto"/>
        <w:contextualSpacing/>
        <w:jc w:val="both"/>
        <w:rPr>
          <w:rFonts w:ascii="Times New Roman" w:eastAsia="Times New Roman" w:hAnsi="Times New Roman" w:cs="Times New Roman"/>
          <w:sz w:val="24"/>
          <w:szCs w:val="24"/>
          <w:lang w:eastAsia="pl-PL"/>
        </w:rPr>
      </w:pPr>
      <w:r w:rsidRPr="000E11B2">
        <w:rPr>
          <w:rFonts w:ascii="Times New Roman" w:eastAsia="Times New Roman" w:hAnsi="Times New Roman" w:cs="Times New Roman"/>
          <w:sz w:val="24"/>
          <w:szCs w:val="24"/>
          <w:lang w:eastAsia="pl-PL"/>
        </w:rPr>
        <w:t xml:space="preserve">W okresie sprawozdawczym nie były zaciągane kredyty na pokrycie występującego  </w:t>
      </w:r>
      <w:r w:rsidRPr="000E11B2">
        <w:rPr>
          <w:rFonts w:ascii="Times New Roman" w:eastAsia="Times New Roman" w:hAnsi="Times New Roman" w:cs="Times New Roman"/>
          <w:sz w:val="24"/>
          <w:szCs w:val="24"/>
          <w:lang w:eastAsia="pl-PL"/>
        </w:rPr>
        <w:br/>
        <w:t>w ciągu roku przejściowego deficytu budżetu.</w:t>
      </w:r>
    </w:p>
    <w:p w:rsidR="00B47FF3" w:rsidRPr="00B47FF3" w:rsidRDefault="00B47FF3" w:rsidP="008B0F72">
      <w:pPr>
        <w:numPr>
          <w:ilvl w:val="0"/>
          <w:numId w:val="13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Zaciągnięty został kredyt </w:t>
      </w:r>
      <w:r w:rsidR="002A31E5">
        <w:rPr>
          <w:rFonts w:ascii="Times New Roman" w:eastAsia="Calibri" w:hAnsi="Times New Roman" w:cs="Times New Roman"/>
          <w:sz w:val="24"/>
          <w:szCs w:val="24"/>
        </w:rPr>
        <w:t xml:space="preserve">w banku wybranym w trybie ustawy Prawo zamówień publicznych w kwocie 5.300.000,00 zł. </w:t>
      </w:r>
      <w:r>
        <w:rPr>
          <w:rFonts w:ascii="Times New Roman" w:eastAsia="Calibri" w:hAnsi="Times New Roman" w:cs="Times New Roman"/>
          <w:sz w:val="24"/>
          <w:szCs w:val="24"/>
        </w:rPr>
        <w:t xml:space="preserve">na pokrycie </w:t>
      </w:r>
      <w:r w:rsidR="002A31E5">
        <w:rPr>
          <w:rFonts w:ascii="Times New Roman" w:eastAsia="Calibri" w:hAnsi="Times New Roman" w:cs="Times New Roman"/>
          <w:sz w:val="24"/>
          <w:szCs w:val="24"/>
        </w:rPr>
        <w:t xml:space="preserve">planowanego </w:t>
      </w:r>
      <w:r>
        <w:rPr>
          <w:rFonts w:ascii="Times New Roman" w:eastAsia="Calibri" w:hAnsi="Times New Roman" w:cs="Times New Roman"/>
          <w:sz w:val="24"/>
          <w:szCs w:val="24"/>
        </w:rPr>
        <w:t>deficytu budżetu</w:t>
      </w:r>
      <w:r w:rsidR="002A31E5">
        <w:rPr>
          <w:rFonts w:ascii="Times New Roman" w:eastAsia="Calibri" w:hAnsi="Times New Roman" w:cs="Times New Roman"/>
          <w:sz w:val="24"/>
          <w:szCs w:val="24"/>
        </w:rPr>
        <w:t>.</w:t>
      </w:r>
    </w:p>
    <w:p w:rsidR="000E11B2" w:rsidRPr="000E11B2" w:rsidRDefault="000E11B2" w:rsidP="008B0F72">
      <w:pPr>
        <w:numPr>
          <w:ilvl w:val="0"/>
          <w:numId w:val="139"/>
        </w:numPr>
        <w:spacing w:after="0" w:line="240" w:lineRule="auto"/>
        <w:jc w:val="both"/>
        <w:rPr>
          <w:rFonts w:ascii="Times New Roman" w:eastAsia="Calibri" w:hAnsi="Times New Roman" w:cs="Times New Roman"/>
          <w:sz w:val="24"/>
          <w:szCs w:val="24"/>
        </w:rPr>
      </w:pPr>
      <w:r w:rsidRPr="000E11B2">
        <w:rPr>
          <w:rFonts w:ascii="Times New Roman" w:eastAsia="MS Mincho" w:hAnsi="Times New Roman" w:cs="Times New Roman"/>
          <w:bCs/>
          <w:sz w:val="24"/>
          <w:szCs w:val="24"/>
        </w:rPr>
        <w:t xml:space="preserve">Dokonano </w:t>
      </w:r>
      <w:r w:rsidRPr="000E11B2">
        <w:rPr>
          <w:rFonts w:ascii="Times New Roman" w:eastAsia="Calibri" w:hAnsi="Times New Roman" w:cs="Times New Roman"/>
          <w:sz w:val="24"/>
          <w:szCs w:val="24"/>
        </w:rPr>
        <w:t xml:space="preserve">zmian w budżecie polegających na przeniesieniach w planie wydatków </w:t>
      </w:r>
      <w:r w:rsidRPr="000E11B2">
        <w:rPr>
          <w:rFonts w:ascii="Times New Roman" w:eastAsia="Calibri" w:hAnsi="Times New Roman" w:cs="Times New Roman"/>
          <w:sz w:val="24"/>
          <w:szCs w:val="24"/>
        </w:rPr>
        <w:br/>
        <w:t>w ramach działu:</w:t>
      </w:r>
    </w:p>
    <w:p w:rsidR="000E11B2" w:rsidRPr="000E11B2" w:rsidRDefault="000E11B2" w:rsidP="008B0F72">
      <w:pPr>
        <w:numPr>
          <w:ilvl w:val="0"/>
          <w:numId w:val="140"/>
        </w:numPr>
        <w:spacing w:after="0" w:line="240" w:lineRule="auto"/>
        <w:ind w:left="720"/>
        <w:contextualSpacing/>
        <w:jc w:val="both"/>
        <w:rPr>
          <w:rFonts w:ascii="Times New Roman" w:eastAsia="Times New Roman" w:hAnsi="Times New Roman" w:cs="Times New Roman"/>
          <w:sz w:val="24"/>
          <w:szCs w:val="24"/>
          <w:lang w:eastAsia="pl-PL"/>
        </w:rPr>
      </w:pPr>
      <w:r w:rsidRPr="000E11B2">
        <w:rPr>
          <w:rFonts w:ascii="Times New Roman" w:eastAsia="MS Mincho" w:hAnsi="Times New Roman" w:cs="Times New Roman"/>
          <w:bCs/>
          <w:sz w:val="24"/>
          <w:szCs w:val="24"/>
          <w:lang w:eastAsia="pl-PL"/>
        </w:rPr>
        <w:t xml:space="preserve">Zarządzeniem Wójta Gminy Osielsko Nr 5/2019 z dnia 25 stycznia 2019 r. - </w:t>
      </w:r>
      <w:r w:rsidRPr="000E11B2">
        <w:rPr>
          <w:rFonts w:ascii="Times New Roman" w:eastAsia="Times New Roman" w:hAnsi="Times New Roman" w:cs="Times New Roman"/>
          <w:sz w:val="24"/>
          <w:szCs w:val="24"/>
          <w:lang w:eastAsia="pl-PL"/>
        </w:rPr>
        <w:t xml:space="preserve">dokonano zmian w planie wydatków między paragrafami w dziale 855 - Rodzina </w:t>
      </w:r>
      <w:r w:rsidRPr="000E11B2">
        <w:rPr>
          <w:rFonts w:ascii="Times New Roman" w:eastAsia="Times New Roman" w:hAnsi="Times New Roman" w:cs="Times New Roman"/>
          <w:sz w:val="24"/>
          <w:szCs w:val="24"/>
          <w:lang w:eastAsia="pl-PL"/>
        </w:rPr>
        <w:br/>
        <w:t>w rozdziale 85502 Świadczenia rodzinne, świadczenia z funduszu alimentacyjnego oraz składki na ubezpieczenia emerytalne i rentowe z ubezpieczenia społecznego;</w:t>
      </w:r>
    </w:p>
    <w:p w:rsidR="000E11B2" w:rsidRPr="000E11B2" w:rsidRDefault="000E11B2" w:rsidP="008B0F72">
      <w:pPr>
        <w:numPr>
          <w:ilvl w:val="0"/>
          <w:numId w:val="140"/>
        </w:numPr>
        <w:spacing w:after="0" w:line="240" w:lineRule="auto"/>
        <w:ind w:left="720"/>
        <w:contextualSpacing/>
        <w:jc w:val="both"/>
        <w:rPr>
          <w:rFonts w:ascii="Times New Roman" w:eastAsia="Times New Roman" w:hAnsi="Times New Roman" w:cs="Times New Roman"/>
          <w:sz w:val="24"/>
          <w:szCs w:val="24"/>
          <w:lang w:eastAsia="pl-PL"/>
        </w:rPr>
      </w:pPr>
      <w:r w:rsidRPr="000E11B2">
        <w:rPr>
          <w:rFonts w:ascii="Times New Roman" w:eastAsia="MS Mincho" w:hAnsi="Times New Roman" w:cs="Times New Roman"/>
          <w:bCs/>
          <w:sz w:val="24"/>
          <w:szCs w:val="24"/>
          <w:lang w:eastAsia="pl-PL"/>
        </w:rPr>
        <w:t xml:space="preserve">Zarządzeniem Wójta Gminy Osielsko Nr 27/2019 z dnia 29 kwietnia 2019 r. - </w:t>
      </w:r>
      <w:r w:rsidRPr="000E11B2">
        <w:rPr>
          <w:rFonts w:ascii="Times New Roman" w:eastAsia="Times New Roman" w:hAnsi="Times New Roman" w:cs="Times New Roman"/>
          <w:sz w:val="24"/>
          <w:szCs w:val="24"/>
          <w:lang w:eastAsia="pl-PL"/>
        </w:rPr>
        <w:t>dokonano zmian w planie wydatków między paragrafami w dziale 750 Administracja publiczna, w rozdziale 75023 Urzędy gm</w:t>
      </w:r>
      <w:r w:rsidR="00330891">
        <w:rPr>
          <w:rFonts w:ascii="Times New Roman" w:eastAsia="Times New Roman" w:hAnsi="Times New Roman" w:cs="Times New Roman"/>
          <w:sz w:val="24"/>
          <w:szCs w:val="24"/>
          <w:lang w:eastAsia="pl-PL"/>
        </w:rPr>
        <w:t>in;</w:t>
      </w:r>
    </w:p>
    <w:p w:rsidR="000E11B2" w:rsidRPr="000E11B2" w:rsidRDefault="000E11B2" w:rsidP="008B0F72">
      <w:pPr>
        <w:numPr>
          <w:ilvl w:val="0"/>
          <w:numId w:val="140"/>
        </w:numPr>
        <w:spacing w:after="0" w:line="240" w:lineRule="auto"/>
        <w:ind w:left="720"/>
        <w:contextualSpacing/>
        <w:jc w:val="both"/>
        <w:rPr>
          <w:rFonts w:ascii="Times New Roman" w:eastAsia="Times New Roman" w:hAnsi="Times New Roman" w:cs="Times New Roman"/>
          <w:sz w:val="24"/>
          <w:szCs w:val="24"/>
          <w:lang w:eastAsia="pl-PL"/>
        </w:rPr>
      </w:pPr>
      <w:r w:rsidRPr="000E11B2">
        <w:rPr>
          <w:rFonts w:ascii="Times New Roman" w:eastAsia="MS Mincho" w:hAnsi="Times New Roman" w:cs="Times New Roman"/>
          <w:bCs/>
          <w:sz w:val="24"/>
          <w:szCs w:val="24"/>
          <w:lang w:eastAsia="pl-PL"/>
        </w:rPr>
        <w:t xml:space="preserve">Zarządzeniem Wójta Gminy Osielsko Nr 37/2019 z dnia 24 maja 2019 r. - </w:t>
      </w:r>
      <w:r w:rsidRPr="000E11B2">
        <w:rPr>
          <w:rFonts w:ascii="Times New Roman" w:eastAsia="Times New Roman" w:hAnsi="Times New Roman" w:cs="Times New Roman"/>
          <w:sz w:val="24"/>
          <w:szCs w:val="24"/>
          <w:lang w:eastAsia="pl-PL"/>
        </w:rPr>
        <w:t>dokonano zmian w planie wydatków między paragrafami w dziale 751 Urzędy naczelnych organów władzy państwowej, kontroli i ochrony prawa oraz sądownictwa, w rozdziale 75113 Wybory do P</w:t>
      </w:r>
      <w:r w:rsidR="00330891">
        <w:rPr>
          <w:rFonts w:ascii="Times New Roman" w:eastAsia="Times New Roman" w:hAnsi="Times New Roman" w:cs="Times New Roman"/>
          <w:sz w:val="24"/>
          <w:szCs w:val="24"/>
          <w:lang w:eastAsia="pl-PL"/>
        </w:rPr>
        <w:t>arlamentu Europejskiego;</w:t>
      </w:r>
    </w:p>
    <w:p w:rsidR="000E11B2" w:rsidRPr="000E11B2" w:rsidRDefault="000E11B2" w:rsidP="008B0F72">
      <w:pPr>
        <w:numPr>
          <w:ilvl w:val="0"/>
          <w:numId w:val="140"/>
        </w:numPr>
        <w:spacing w:after="0" w:line="240" w:lineRule="auto"/>
        <w:ind w:left="720"/>
        <w:contextualSpacing/>
        <w:jc w:val="both"/>
        <w:rPr>
          <w:rFonts w:ascii="Times New Roman" w:eastAsia="Times New Roman" w:hAnsi="Times New Roman" w:cs="Times New Roman"/>
          <w:sz w:val="24"/>
          <w:szCs w:val="24"/>
          <w:lang w:eastAsia="pl-PL"/>
        </w:rPr>
      </w:pPr>
      <w:r w:rsidRPr="000E11B2">
        <w:rPr>
          <w:rFonts w:ascii="Times New Roman" w:eastAsia="MS Mincho" w:hAnsi="Times New Roman" w:cs="Times New Roman"/>
          <w:bCs/>
          <w:sz w:val="24"/>
          <w:szCs w:val="24"/>
          <w:lang w:eastAsia="pl-PL"/>
        </w:rPr>
        <w:t>Zarządzeniem Wójta Gminy Osielsko Nr 39/2019 z dnia 31 maja 2019 r. - p</w:t>
      </w:r>
      <w:r w:rsidRPr="000E11B2">
        <w:rPr>
          <w:rFonts w:ascii="Times New Roman" w:eastAsia="Times New Roman" w:hAnsi="Times New Roman" w:cs="Times New Roman"/>
          <w:sz w:val="24"/>
          <w:szCs w:val="24"/>
          <w:lang w:eastAsia="pl-PL"/>
        </w:rPr>
        <w:t>o przeprowadzonym postępowaniu przetargowym na budowę oświetlenia ulicznego dokonano zmian w ramach działu 900 Gospodarka komunalna i ochrona środowiska rozdział 90015 Oświetlenie ulic, placów i dróg - pomiędzy zadaniami ujętymi do realizacji w załączniku nr 3 do uchwały budżetowej</w:t>
      </w:r>
      <w:r w:rsidR="006B4D2D">
        <w:rPr>
          <w:rFonts w:ascii="Times New Roman" w:eastAsia="Times New Roman" w:hAnsi="Times New Roman" w:cs="Times New Roman"/>
          <w:sz w:val="24"/>
          <w:szCs w:val="24"/>
          <w:lang w:eastAsia="pl-PL"/>
        </w:rPr>
        <w:t>. Zwiększono wydatki na zadanie:</w:t>
      </w:r>
    </w:p>
    <w:p w:rsidR="000E11B2" w:rsidRPr="000E11B2" w:rsidRDefault="000E11B2" w:rsidP="008B0F72">
      <w:pPr>
        <w:numPr>
          <w:ilvl w:val="0"/>
          <w:numId w:val="141"/>
        </w:numPr>
        <w:spacing w:after="0" w:line="22" w:lineRule="atLeast"/>
        <w:contextualSpacing/>
        <w:jc w:val="both"/>
        <w:rPr>
          <w:rFonts w:ascii="Times New Roman" w:eastAsia="Times New Roman" w:hAnsi="Times New Roman" w:cs="Times New Roman"/>
          <w:sz w:val="24"/>
          <w:szCs w:val="24"/>
          <w:lang w:eastAsia="pl-PL"/>
        </w:rPr>
      </w:pPr>
      <w:r w:rsidRPr="000E11B2">
        <w:rPr>
          <w:rFonts w:ascii="Times New Roman" w:eastAsia="Times New Roman" w:hAnsi="Times New Roman" w:cs="Times New Roman"/>
          <w:sz w:val="24"/>
          <w:szCs w:val="24"/>
          <w:lang w:eastAsia="pl-PL"/>
        </w:rPr>
        <w:t>Budowa oświetlenia ul. Mazurska i Kaszubska w Niwach</w:t>
      </w:r>
      <w:r w:rsidR="006B4D2D">
        <w:rPr>
          <w:rFonts w:ascii="Times New Roman" w:eastAsia="Times New Roman" w:hAnsi="Times New Roman" w:cs="Times New Roman"/>
          <w:sz w:val="24"/>
          <w:szCs w:val="24"/>
          <w:lang w:eastAsia="pl-PL"/>
        </w:rPr>
        <w:t xml:space="preserve"> </w:t>
      </w:r>
      <w:r w:rsidRPr="000E11B2">
        <w:rPr>
          <w:rFonts w:ascii="Times New Roman" w:eastAsia="Times New Roman" w:hAnsi="Times New Roman" w:cs="Times New Roman"/>
          <w:sz w:val="24"/>
          <w:szCs w:val="24"/>
          <w:lang w:eastAsia="pl-PL"/>
        </w:rPr>
        <w:t>o kwotę 5.500,00 zł, po zmianie 60.500,00 zł,</w:t>
      </w:r>
    </w:p>
    <w:p w:rsidR="000E11B2" w:rsidRPr="000E11B2" w:rsidRDefault="000E11B2" w:rsidP="008B0F72">
      <w:pPr>
        <w:numPr>
          <w:ilvl w:val="0"/>
          <w:numId w:val="141"/>
        </w:numPr>
        <w:spacing w:after="0" w:line="22" w:lineRule="atLeast"/>
        <w:contextualSpacing/>
        <w:jc w:val="both"/>
        <w:rPr>
          <w:rFonts w:ascii="Times New Roman" w:eastAsia="Times New Roman" w:hAnsi="Times New Roman" w:cs="Times New Roman"/>
          <w:sz w:val="24"/>
          <w:szCs w:val="24"/>
          <w:lang w:eastAsia="pl-PL"/>
        </w:rPr>
      </w:pPr>
      <w:r w:rsidRPr="000E11B2">
        <w:rPr>
          <w:rFonts w:ascii="Times New Roman" w:eastAsia="Times New Roman" w:hAnsi="Times New Roman" w:cs="Times New Roman"/>
          <w:sz w:val="24"/>
          <w:szCs w:val="24"/>
          <w:lang w:eastAsia="pl-PL"/>
        </w:rPr>
        <w:t xml:space="preserve">Budowa oświetlenia ul. Chełmońskiego w </w:t>
      </w:r>
      <w:proofErr w:type="spellStart"/>
      <w:r w:rsidRPr="000E11B2">
        <w:rPr>
          <w:rFonts w:ascii="Times New Roman" w:eastAsia="Times New Roman" w:hAnsi="Times New Roman" w:cs="Times New Roman"/>
          <w:sz w:val="24"/>
          <w:szCs w:val="24"/>
          <w:lang w:eastAsia="pl-PL"/>
        </w:rPr>
        <w:t>Niemczu</w:t>
      </w:r>
      <w:proofErr w:type="spellEnd"/>
      <w:r w:rsidRPr="000E11B2">
        <w:rPr>
          <w:rFonts w:ascii="Times New Roman" w:eastAsia="Times New Roman" w:hAnsi="Times New Roman" w:cs="Times New Roman"/>
          <w:sz w:val="24"/>
          <w:szCs w:val="24"/>
          <w:lang w:eastAsia="pl-PL"/>
        </w:rPr>
        <w:t xml:space="preserve">, </w:t>
      </w:r>
      <w:r w:rsidR="006B4D2D">
        <w:rPr>
          <w:rFonts w:ascii="Times New Roman" w:eastAsia="Times New Roman" w:hAnsi="Times New Roman" w:cs="Times New Roman"/>
          <w:sz w:val="24"/>
          <w:szCs w:val="24"/>
          <w:lang w:eastAsia="pl-PL"/>
        </w:rPr>
        <w:t xml:space="preserve">o </w:t>
      </w:r>
      <w:r w:rsidRPr="000E11B2">
        <w:rPr>
          <w:rFonts w:ascii="Times New Roman" w:eastAsia="Times New Roman" w:hAnsi="Times New Roman" w:cs="Times New Roman"/>
          <w:sz w:val="24"/>
          <w:szCs w:val="24"/>
          <w:lang w:eastAsia="pl-PL"/>
        </w:rPr>
        <w:t xml:space="preserve"> kwotę 7.500,00 zł, po zmianie - 27.500,00 zł,</w:t>
      </w:r>
    </w:p>
    <w:p w:rsidR="000E11B2" w:rsidRPr="000E11B2" w:rsidRDefault="000E11B2" w:rsidP="008B0F72">
      <w:pPr>
        <w:numPr>
          <w:ilvl w:val="0"/>
          <w:numId w:val="141"/>
        </w:numPr>
        <w:spacing w:after="0" w:line="22" w:lineRule="atLeast"/>
        <w:contextualSpacing/>
        <w:jc w:val="both"/>
        <w:rPr>
          <w:rFonts w:ascii="Times New Roman" w:eastAsia="Times New Roman" w:hAnsi="Times New Roman" w:cs="Times New Roman"/>
          <w:sz w:val="24"/>
          <w:szCs w:val="24"/>
          <w:lang w:eastAsia="pl-PL"/>
        </w:rPr>
      </w:pPr>
      <w:r w:rsidRPr="000E11B2">
        <w:rPr>
          <w:rFonts w:ascii="Times New Roman" w:eastAsia="Times New Roman" w:hAnsi="Times New Roman" w:cs="Times New Roman"/>
          <w:sz w:val="24"/>
          <w:szCs w:val="24"/>
          <w:lang w:eastAsia="pl-PL"/>
        </w:rPr>
        <w:t>Budowa oświetlenia ul. Jabłoniowej w Żołędowie- I etap o kwotę 4.000,00</w:t>
      </w:r>
      <w:r w:rsidR="006B4D2D">
        <w:rPr>
          <w:rFonts w:ascii="Times New Roman" w:eastAsia="Times New Roman" w:hAnsi="Times New Roman" w:cs="Times New Roman"/>
          <w:sz w:val="24"/>
          <w:szCs w:val="24"/>
          <w:lang w:eastAsia="pl-PL"/>
        </w:rPr>
        <w:t xml:space="preserve"> zł, po zmianie - 14.000,00 zł,</w:t>
      </w:r>
    </w:p>
    <w:p w:rsidR="000E11B2" w:rsidRPr="0039326B" w:rsidRDefault="000E11B2" w:rsidP="006B4D2D">
      <w:pPr>
        <w:spacing w:after="0" w:line="22" w:lineRule="atLeast"/>
        <w:ind w:left="720"/>
        <w:contextualSpacing/>
        <w:jc w:val="both"/>
        <w:rPr>
          <w:rFonts w:ascii="Times New Roman" w:eastAsia="Times New Roman" w:hAnsi="Times New Roman" w:cs="Times New Roman"/>
          <w:sz w:val="24"/>
          <w:szCs w:val="24"/>
          <w:lang w:eastAsia="pl-PL"/>
        </w:rPr>
      </w:pPr>
      <w:r w:rsidRPr="000E11B2">
        <w:rPr>
          <w:rFonts w:ascii="Times New Roman" w:eastAsia="Times New Roman" w:hAnsi="Times New Roman" w:cs="Times New Roman"/>
          <w:sz w:val="24"/>
          <w:szCs w:val="24"/>
          <w:lang w:eastAsia="pl-PL"/>
        </w:rPr>
        <w:t xml:space="preserve">Jednocześnie zmniejszone zostały wydatki na zadanie Rozbudowa oświetlenia ul. Konopnickiej w </w:t>
      </w:r>
      <w:proofErr w:type="spellStart"/>
      <w:r w:rsidRPr="000E11B2">
        <w:rPr>
          <w:rFonts w:ascii="Times New Roman" w:eastAsia="Times New Roman" w:hAnsi="Times New Roman" w:cs="Times New Roman"/>
          <w:sz w:val="24"/>
          <w:szCs w:val="24"/>
          <w:lang w:eastAsia="pl-PL"/>
        </w:rPr>
        <w:t>Niemczu</w:t>
      </w:r>
      <w:proofErr w:type="spellEnd"/>
      <w:r w:rsidRPr="000E11B2">
        <w:rPr>
          <w:rFonts w:ascii="Times New Roman" w:eastAsia="Times New Roman" w:hAnsi="Times New Roman" w:cs="Times New Roman"/>
          <w:sz w:val="24"/>
          <w:szCs w:val="24"/>
          <w:lang w:eastAsia="pl-PL"/>
        </w:rPr>
        <w:t xml:space="preserve"> o 4.000,00 zł i na zadanie Budowa oświetlenia ul. Olimpijczyków w </w:t>
      </w:r>
      <w:proofErr w:type="spellStart"/>
      <w:r w:rsidRPr="000E11B2">
        <w:rPr>
          <w:rFonts w:ascii="Times New Roman" w:eastAsia="Times New Roman" w:hAnsi="Times New Roman" w:cs="Times New Roman"/>
          <w:sz w:val="24"/>
          <w:szCs w:val="24"/>
          <w:lang w:eastAsia="pl-PL"/>
        </w:rPr>
        <w:t>Niemczu</w:t>
      </w:r>
      <w:proofErr w:type="spellEnd"/>
      <w:r w:rsidRPr="000E11B2">
        <w:rPr>
          <w:rFonts w:ascii="Times New Roman" w:eastAsia="Times New Roman" w:hAnsi="Times New Roman" w:cs="Times New Roman"/>
          <w:sz w:val="24"/>
          <w:szCs w:val="24"/>
          <w:lang w:eastAsia="pl-PL"/>
        </w:rPr>
        <w:t xml:space="preserve">    (od Kusocińskiego do Krzyszkowiaka ) o kw</w:t>
      </w:r>
      <w:r w:rsidR="00902FA7">
        <w:rPr>
          <w:rFonts w:ascii="Times New Roman" w:eastAsia="Times New Roman" w:hAnsi="Times New Roman" w:cs="Times New Roman"/>
          <w:sz w:val="24"/>
          <w:szCs w:val="24"/>
          <w:lang w:eastAsia="pl-PL"/>
        </w:rPr>
        <w:t>otę 13.000 zł;</w:t>
      </w:r>
    </w:p>
    <w:p w:rsidR="009F0D3A" w:rsidRPr="00BA6553" w:rsidRDefault="00BC32E1" w:rsidP="008B0F72">
      <w:pPr>
        <w:pStyle w:val="Akapitzlist"/>
        <w:numPr>
          <w:ilvl w:val="0"/>
          <w:numId w:val="103"/>
        </w:numPr>
        <w:spacing w:line="22" w:lineRule="atLeast"/>
        <w:jc w:val="both"/>
        <w:rPr>
          <w:sz w:val="24"/>
          <w:szCs w:val="24"/>
        </w:rPr>
      </w:pPr>
      <w:r w:rsidRPr="00BA6553">
        <w:rPr>
          <w:rFonts w:eastAsia="MS Mincho"/>
          <w:bCs/>
          <w:sz w:val="24"/>
          <w:szCs w:val="24"/>
        </w:rPr>
        <w:t xml:space="preserve">Zarządzeniem Wójta Gminy Osielsko Nr 60/2019 z dnia 16 sierpnia 2019 r. </w:t>
      </w:r>
      <w:r w:rsidR="009F0D3A" w:rsidRPr="00BA6553">
        <w:rPr>
          <w:rFonts w:eastAsia="MS Mincho"/>
          <w:bCs/>
          <w:sz w:val="24"/>
          <w:szCs w:val="24"/>
        </w:rPr>
        <w:t>–</w:t>
      </w:r>
      <w:r w:rsidR="005B7056">
        <w:rPr>
          <w:rFonts w:eastAsia="MS Mincho"/>
          <w:bCs/>
          <w:sz w:val="24"/>
          <w:szCs w:val="24"/>
        </w:rPr>
        <w:t xml:space="preserve"> </w:t>
      </w:r>
      <w:r w:rsidR="009F0D3A" w:rsidRPr="00BA6553">
        <w:rPr>
          <w:rFonts w:eastAsia="MS Mincho"/>
          <w:bCs/>
          <w:sz w:val="24"/>
          <w:szCs w:val="24"/>
        </w:rPr>
        <w:t>na wniosek kierownika Gminnego Ośrodka Pomocy Społecznej w Osielsku dokonano zmian w planie wydatków w dziale 851 Ochrona zdrowia, rozdział 85154 Przeciwdziałanie alkoholizmowi;</w:t>
      </w:r>
    </w:p>
    <w:p w:rsidR="005449B6" w:rsidRPr="00642096" w:rsidRDefault="005449B6" w:rsidP="008B0F72">
      <w:pPr>
        <w:pStyle w:val="Akapitzlist"/>
        <w:numPr>
          <w:ilvl w:val="0"/>
          <w:numId w:val="103"/>
        </w:numPr>
        <w:spacing w:line="22" w:lineRule="atLeast"/>
        <w:jc w:val="both"/>
        <w:rPr>
          <w:sz w:val="24"/>
          <w:szCs w:val="24"/>
        </w:rPr>
      </w:pPr>
      <w:r w:rsidRPr="006354FC">
        <w:rPr>
          <w:rFonts w:eastAsia="MS Mincho"/>
          <w:bCs/>
          <w:sz w:val="24"/>
          <w:szCs w:val="24"/>
        </w:rPr>
        <w:t>Zarząd</w:t>
      </w:r>
      <w:r>
        <w:rPr>
          <w:rFonts w:eastAsia="MS Mincho"/>
          <w:bCs/>
          <w:sz w:val="24"/>
          <w:szCs w:val="24"/>
        </w:rPr>
        <w:t>zeniem Wójta Gminy Osielsko Nr 70</w:t>
      </w:r>
      <w:r w:rsidRPr="006354FC">
        <w:rPr>
          <w:rFonts w:eastAsia="MS Mincho"/>
          <w:bCs/>
          <w:sz w:val="24"/>
          <w:szCs w:val="24"/>
        </w:rPr>
        <w:t xml:space="preserve">/2019 z dnia </w:t>
      </w:r>
      <w:r>
        <w:rPr>
          <w:rFonts w:eastAsia="MS Mincho"/>
          <w:bCs/>
          <w:sz w:val="24"/>
          <w:szCs w:val="24"/>
        </w:rPr>
        <w:t xml:space="preserve">12 września </w:t>
      </w:r>
      <w:r w:rsidRPr="006354FC">
        <w:rPr>
          <w:rFonts w:eastAsia="MS Mincho"/>
          <w:bCs/>
          <w:sz w:val="24"/>
          <w:szCs w:val="24"/>
        </w:rPr>
        <w:t xml:space="preserve">2019 r. </w:t>
      </w:r>
      <w:r>
        <w:rPr>
          <w:rFonts w:eastAsia="MS Mincho"/>
          <w:bCs/>
          <w:sz w:val="24"/>
          <w:szCs w:val="24"/>
        </w:rPr>
        <w:t xml:space="preserve">–dokonano zmian w planie wydatków w dziale 801 Oświata i wychowanie w rozdziale </w:t>
      </w:r>
      <w:r>
        <w:rPr>
          <w:rFonts w:eastAsia="MS Mincho"/>
          <w:bCs/>
          <w:sz w:val="24"/>
          <w:szCs w:val="24"/>
        </w:rPr>
        <w:lastRenderedPageBreak/>
        <w:t xml:space="preserve">80101 Szkoły podstawowe i 80104 Przedszkola oraz w </w:t>
      </w:r>
      <w:r w:rsidR="00C35777">
        <w:rPr>
          <w:rFonts w:eastAsia="MS Mincho"/>
          <w:bCs/>
          <w:sz w:val="24"/>
          <w:szCs w:val="24"/>
        </w:rPr>
        <w:t>dziale 900 Gospodarka komunalna i ochrona środowiska, rozdział 90004 Tereny zielone;</w:t>
      </w:r>
    </w:p>
    <w:p w:rsidR="00642096" w:rsidRPr="008C62FC" w:rsidRDefault="00DA1E3E" w:rsidP="008B0F72">
      <w:pPr>
        <w:pStyle w:val="Akapitzlist"/>
        <w:numPr>
          <w:ilvl w:val="0"/>
          <w:numId w:val="103"/>
        </w:numPr>
        <w:spacing w:line="22" w:lineRule="atLeast"/>
        <w:jc w:val="both"/>
        <w:rPr>
          <w:sz w:val="24"/>
          <w:szCs w:val="24"/>
        </w:rPr>
      </w:pPr>
      <w:r w:rsidRPr="00642096">
        <w:rPr>
          <w:rFonts w:eastAsia="MS Mincho"/>
          <w:bCs/>
          <w:sz w:val="24"/>
          <w:szCs w:val="24"/>
        </w:rPr>
        <w:t>Zarządzeniem Wójta Gminy Osielsko Nr 7</w:t>
      </w:r>
      <w:r w:rsidR="00642096">
        <w:rPr>
          <w:rFonts w:eastAsia="MS Mincho"/>
          <w:bCs/>
          <w:sz w:val="24"/>
          <w:szCs w:val="24"/>
        </w:rPr>
        <w:t>4</w:t>
      </w:r>
      <w:r w:rsidRPr="00642096">
        <w:rPr>
          <w:rFonts w:eastAsia="MS Mincho"/>
          <w:bCs/>
          <w:sz w:val="24"/>
          <w:szCs w:val="24"/>
        </w:rPr>
        <w:t xml:space="preserve">/2019 z dnia </w:t>
      </w:r>
      <w:r w:rsidR="00642096">
        <w:rPr>
          <w:rFonts w:eastAsia="MS Mincho"/>
          <w:bCs/>
          <w:sz w:val="24"/>
          <w:szCs w:val="24"/>
        </w:rPr>
        <w:t xml:space="preserve">25 </w:t>
      </w:r>
      <w:r w:rsidRPr="00642096">
        <w:rPr>
          <w:rFonts w:eastAsia="MS Mincho"/>
          <w:bCs/>
          <w:sz w:val="24"/>
          <w:szCs w:val="24"/>
        </w:rPr>
        <w:t xml:space="preserve">września 2019 r. – dokonano zmian w planie wydatków </w:t>
      </w:r>
      <w:r w:rsidR="00642096" w:rsidRPr="00642096">
        <w:rPr>
          <w:rFonts w:eastAsia="Calibri"/>
          <w:sz w:val="24"/>
          <w:szCs w:val="24"/>
        </w:rPr>
        <w:t>w dziale 751</w:t>
      </w:r>
      <w:r w:rsidR="00050E41">
        <w:rPr>
          <w:rFonts w:eastAsia="Calibri"/>
          <w:sz w:val="24"/>
          <w:szCs w:val="24"/>
        </w:rPr>
        <w:t xml:space="preserve"> </w:t>
      </w:r>
      <w:r w:rsidR="00642096" w:rsidRPr="00642096">
        <w:rPr>
          <w:rFonts w:eastAsia="Calibri"/>
          <w:sz w:val="24"/>
          <w:szCs w:val="24"/>
        </w:rPr>
        <w:t>Urzędy naczelnych organów władzy państwowej kontroli i ochrony prawa oraz sądownictwa polegających na przeniesieniu wydatków pomiędzy paragrafami w rozdziale 75108 Wybory do Sejmu  i Senatu oraz w dziale 926 Kultura fizyczna polegających na przeniesieniu w planie wydatków pomiędzy paragrafami w r</w:t>
      </w:r>
      <w:r w:rsidR="00823E12">
        <w:rPr>
          <w:rFonts w:eastAsia="Calibri"/>
          <w:sz w:val="24"/>
          <w:szCs w:val="24"/>
        </w:rPr>
        <w:t>ozdziale 92601 Obiekty sportowe;</w:t>
      </w:r>
    </w:p>
    <w:p w:rsidR="00461DF7" w:rsidRPr="00E94859" w:rsidRDefault="00023AAD" w:rsidP="002A31E5">
      <w:pPr>
        <w:pStyle w:val="Akapitzlist"/>
        <w:numPr>
          <w:ilvl w:val="0"/>
          <w:numId w:val="103"/>
        </w:numPr>
        <w:spacing w:line="22" w:lineRule="atLeast"/>
        <w:jc w:val="both"/>
        <w:rPr>
          <w:rFonts w:eastAsia="Calibri"/>
          <w:i/>
          <w:color w:val="FF0000"/>
          <w:sz w:val="24"/>
          <w:szCs w:val="24"/>
        </w:rPr>
      </w:pPr>
      <w:r w:rsidRPr="008C62FC">
        <w:rPr>
          <w:sz w:val="24"/>
          <w:szCs w:val="24"/>
        </w:rPr>
        <w:t>Zarządzenie</w:t>
      </w:r>
      <w:r w:rsidR="00BA6553" w:rsidRPr="008C62FC">
        <w:rPr>
          <w:sz w:val="24"/>
          <w:szCs w:val="24"/>
        </w:rPr>
        <w:t>m</w:t>
      </w:r>
      <w:r w:rsidRPr="008C62FC">
        <w:rPr>
          <w:sz w:val="24"/>
          <w:szCs w:val="24"/>
        </w:rPr>
        <w:t xml:space="preserve"> Wójta Gminy Osielsko Nr 76/2019 z dnia 7 października 2019 r. – dokonano </w:t>
      </w:r>
      <w:r w:rsidR="00E03D63" w:rsidRPr="008C62FC">
        <w:rPr>
          <w:sz w:val="24"/>
          <w:szCs w:val="24"/>
        </w:rPr>
        <w:t>zmian w planie wydatków inwestycyjnych</w:t>
      </w:r>
      <w:r w:rsidR="00050E41" w:rsidRPr="008C62FC">
        <w:rPr>
          <w:sz w:val="24"/>
          <w:szCs w:val="24"/>
        </w:rPr>
        <w:t xml:space="preserve"> </w:t>
      </w:r>
      <w:r w:rsidR="00E03D63" w:rsidRPr="008C62FC">
        <w:rPr>
          <w:sz w:val="24"/>
          <w:szCs w:val="24"/>
        </w:rPr>
        <w:t>w ramach działu 900 Gospodarka komunalna i ochrona środowiska rozdział 90015 Oświetlenie ulic, placów i dróg</w:t>
      </w:r>
      <w:r w:rsidR="008C62FC">
        <w:rPr>
          <w:sz w:val="24"/>
          <w:szCs w:val="24"/>
        </w:rPr>
        <w:t xml:space="preserve"> </w:t>
      </w:r>
      <w:r w:rsidR="00E03D63" w:rsidRPr="008C62FC">
        <w:rPr>
          <w:sz w:val="24"/>
          <w:szCs w:val="24"/>
        </w:rPr>
        <w:t>- pomiędzy zadaniami. Zwiększ</w:t>
      </w:r>
      <w:r w:rsidR="00FD3640" w:rsidRPr="008C62FC">
        <w:rPr>
          <w:sz w:val="24"/>
          <w:szCs w:val="24"/>
        </w:rPr>
        <w:t>ono</w:t>
      </w:r>
      <w:r w:rsidR="00E03D63" w:rsidRPr="008C62FC">
        <w:rPr>
          <w:sz w:val="24"/>
          <w:szCs w:val="24"/>
        </w:rPr>
        <w:t xml:space="preserve"> wydatki na zadanie ujęte  w załączniku nr 3 do uchwały budżetowej „ Projekt i budowa oświetlenia ul. Pasieka w Jarużynie” </w:t>
      </w:r>
      <w:r w:rsidR="008C62FC">
        <w:rPr>
          <w:sz w:val="24"/>
          <w:szCs w:val="24"/>
        </w:rPr>
        <w:br/>
      </w:r>
      <w:r w:rsidR="00E03D63" w:rsidRPr="008C62FC">
        <w:rPr>
          <w:sz w:val="24"/>
          <w:szCs w:val="24"/>
        </w:rPr>
        <w:t xml:space="preserve">o kwotę 2.500,00 zł, do kwoty 12.500,00 zł. i na zadanie „Rozbudowa oświetlenia ul. Kąty w Osielsku” o kwotę 6.000,00 zł, do kwoty 86.000,00 zł. </w:t>
      </w:r>
    </w:p>
    <w:p w:rsidR="00917602" w:rsidRPr="00461DF7" w:rsidRDefault="00BB4A6E" w:rsidP="008B0F72">
      <w:pPr>
        <w:pStyle w:val="Akapitzlist"/>
        <w:numPr>
          <w:ilvl w:val="0"/>
          <w:numId w:val="103"/>
        </w:numPr>
        <w:spacing w:line="264" w:lineRule="auto"/>
        <w:jc w:val="both"/>
        <w:rPr>
          <w:rFonts w:eastAsia="Calibri"/>
          <w:sz w:val="24"/>
          <w:szCs w:val="24"/>
        </w:rPr>
      </w:pPr>
      <w:r w:rsidRPr="00461DF7">
        <w:rPr>
          <w:sz w:val="24"/>
          <w:szCs w:val="24"/>
        </w:rPr>
        <w:t>Zarządzenie</w:t>
      </w:r>
      <w:r w:rsidR="00461DF7">
        <w:rPr>
          <w:sz w:val="24"/>
          <w:szCs w:val="24"/>
        </w:rPr>
        <w:t>m</w:t>
      </w:r>
      <w:r w:rsidRPr="00461DF7">
        <w:rPr>
          <w:sz w:val="24"/>
          <w:szCs w:val="24"/>
        </w:rPr>
        <w:t xml:space="preserve"> Wójta Gminy Osielsko Nr 7</w:t>
      </w:r>
      <w:r w:rsidR="001A1EEA" w:rsidRPr="00461DF7">
        <w:rPr>
          <w:sz w:val="24"/>
          <w:szCs w:val="24"/>
        </w:rPr>
        <w:t>7</w:t>
      </w:r>
      <w:r w:rsidRPr="00461DF7">
        <w:rPr>
          <w:sz w:val="24"/>
          <w:szCs w:val="24"/>
        </w:rPr>
        <w:t xml:space="preserve">/2019 z dnia </w:t>
      </w:r>
      <w:r w:rsidR="002D797C" w:rsidRPr="00461DF7">
        <w:rPr>
          <w:sz w:val="24"/>
          <w:szCs w:val="24"/>
        </w:rPr>
        <w:t>1</w:t>
      </w:r>
      <w:r w:rsidR="001A1EEA" w:rsidRPr="00461DF7">
        <w:rPr>
          <w:sz w:val="24"/>
          <w:szCs w:val="24"/>
        </w:rPr>
        <w:t>1</w:t>
      </w:r>
      <w:r w:rsidRPr="00461DF7">
        <w:rPr>
          <w:sz w:val="24"/>
          <w:szCs w:val="24"/>
        </w:rPr>
        <w:t xml:space="preserve"> października 2019 r. – dokonano zmian</w:t>
      </w:r>
      <w:r w:rsidR="00E94859">
        <w:rPr>
          <w:sz w:val="24"/>
          <w:szCs w:val="24"/>
        </w:rPr>
        <w:t xml:space="preserve"> </w:t>
      </w:r>
      <w:r w:rsidR="00917602" w:rsidRPr="00461DF7">
        <w:rPr>
          <w:rFonts w:eastAsia="Calibri"/>
          <w:sz w:val="24"/>
          <w:szCs w:val="24"/>
        </w:rPr>
        <w:t xml:space="preserve">w planie wydatków polegających na przeniesieniach między paragrafami w ramach działu 710 Działalność usługowa, rozdział - 71035 Cmentarze oraz w ramach działu 751 Urzędy naczelnych organów władzy państwowej, kontroli </w:t>
      </w:r>
      <w:r w:rsidR="00E94859">
        <w:rPr>
          <w:rFonts w:eastAsia="Calibri"/>
          <w:sz w:val="24"/>
          <w:szCs w:val="24"/>
        </w:rPr>
        <w:br/>
      </w:r>
      <w:r w:rsidR="00917602" w:rsidRPr="00461DF7">
        <w:rPr>
          <w:rFonts w:eastAsia="Calibri"/>
          <w:sz w:val="24"/>
          <w:szCs w:val="24"/>
        </w:rPr>
        <w:t xml:space="preserve">i ochrony prawa oraz sądownictwa,  rozdział - 75108 Wybory do Sejmu </w:t>
      </w:r>
      <w:r w:rsidR="0041462B" w:rsidRPr="00461DF7">
        <w:rPr>
          <w:rFonts w:eastAsia="Calibri"/>
          <w:sz w:val="24"/>
          <w:szCs w:val="24"/>
        </w:rPr>
        <w:t>i Senatu;</w:t>
      </w:r>
    </w:p>
    <w:p w:rsidR="00DD2B23" w:rsidRPr="00DD2B23" w:rsidRDefault="00917602" w:rsidP="008B0F72">
      <w:pPr>
        <w:pStyle w:val="Akapitzlist"/>
        <w:numPr>
          <w:ilvl w:val="0"/>
          <w:numId w:val="103"/>
        </w:numPr>
        <w:spacing w:line="264" w:lineRule="auto"/>
        <w:jc w:val="both"/>
        <w:rPr>
          <w:rFonts w:eastAsia="Calibri"/>
          <w:sz w:val="24"/>
          <w:szCs w:val="24"/>
        </w:rPr>
      </w:pPr>
      <w:r w:rsidRPr="0041462B">
        <w:rPr>
          <w:sz w:val="24"/>
          <w:szCs w:val="24"/>
        </w:rPr>
        <w:t>Zarządzenie</w:t>
      </w:r>
      <w:r w:rsidR="00926666">
        <w:rPr>
          <w:sz w:val="24"/>
          <w:szCs w:val="24"/>
        </w:rPr>
        <w:t>m</w:t>
      </w:r>
      <w:r w:rsidRPr="0041462B">
        <w:rPr>
          <w:sz w:val="24"/>
          <w:szCs w:val="24"/>
        </w:rPr>
        <w:t xml:space="preserve"> Wójta Gminy Osielsko Nr 7</w:t>
      </w:r>
      <w:r w:rsidR="0041462B" w:rsidRPr="0041462B">
        <w:rPr>
          <w:sz w:val="24"/>
          <w:szCs w:val="24"/>
        </w:rPr>
        <w:t>8</w:t>
      </w:r>
      <w:r w:rsidRPr="0041462B">
        <w:rPr>
          <w:sz w:val="24"/>
          <w:szCs w:val="24"/>
        </w:rPr>
        <w:t>/2019 z dnia 1</w:t>
      </w:r>
      <w:r w:rsidR="0041462B" w:rsidRPr="0041462B">
        <w:rPr>
          <w:sz w:val="24"/>
          <w:szCs w:val="24"/>
        </w:rPr>
        <w:t>7</w:t>
      </w:r>
      <w:r w:rsidRPr="0041462B">
        <w:rPr>
          <w:sz w:val="24"/>
          <w:szCs w:val="24"/>
        </w:rPr>
        <w:t xml:space="preserve"> października 2019 r. – dokonano zmian</w:t>
      </w:r>
      <w:r w:rsidR="00DD2B23">
        <w:rPr>
          <w:sz w:val="24"/>
          <w:szCs w:val="24"/>
        </w:rPr>
        <w:t>:</w:t>
      </w:r>
    </w:p>
    <w:p w:rsidR="0041462B" w:rsidRPr="0041462B" w:rsidRDefault="0041462B" w:rsidP="00A13608">
      <w:pPr>
        <w:pStyle w:val="Akapitzlist"/>
        <w:numPr>
          <w:ilvl w:val="0"/>
          <w:numId w:val="151"/>
        </w:numPr>
        <w:spacing w:line="264" w:lineRule="auto"/>
        <w:jc w:val="both"/>
        <w:rPr>
          <w:rFonts w:eastAsia="Calibri"/>
          <w:sz w:val="24"/>
          <w:szCs w:val="24"/>
        </w:rPr>
      </w:pPr>
      <w:r w:rsidRPr="0041462B">
        <w:rPr>
          <w:sz w:val="24"/>
          <w:szCs w:val="24"/>
        </w:rPr>
        <w:t>w planie wydatków inwestycyjnych w ramach jednego działu pomiędzy zadaniami ujętymi w załączniku Nr 3 do uchwały budżetowej, w tym:</w:t>
      </w:r>
    </w:p>
    <w:p w:rsidR="0041462B" w:rsidRDefault="00E94859" w:rsidP="00A13608">
      <w:pPr>
        <w:pStyle w:val="Akapitzlist"/>
        <w:numPr>
          <w:ilvl w:val="0"/>
          <w:numId w:val="152"/>
        </w:numPr>
        <w:jc w:val="both"/>
        <w:rPr>
          <w:sz w:val="24"/>
          <w:szCs w:val="24"/>
        </w:rPr>
      </w:pPr>
      <w:r>
        <w:rPr>
          <w:sz w:val="24"/>
          <w:szCs w:val="24"/>
        </w:rPr>
        <w:t>w</w:t>
      </w:r>
      <w:r w:rsidR="0041462B" w:rsidRPr="00F00808">
        <w:rPr>
          <w:sz w:val="24"/>
          <w:szCs w:val="24"/>
        </w:rPr>
        <w:t xml:space="preserve"> ramach działu 010</w:t>
      </w:r>
      <w:r w:rsidR="0045004E">
        <w:rPr>
          <w:sz w:val="24"/>
          <w:szCs w:val="24"/>
        </w:rPr>
        <w:t xml:space="preserve"> </w:t>
      </w:r>
      <w:r w:rsidR="0041462B" w:rsidRPr="00F00808">
        <w:rPr>
          <w:sz w:val="24"/>
          <w:szCs w:val="24"/>
        </w:rPr>
        <w:t>Rolnictwo i łowiectwo, rozdział 01010 Infrastruktura  wodociągowa</w:t>
      </w:r>
      <w:r w:rsidR="0041462B">
        <w:rPr>
          <w:sz w:val="24"/>
          <w:szCs w:val="24"/>
        </w:rPr>
        <w:t xml:space="preserve"> i </w:t>
      </w:r>
      <w:proofErr w:type="spellStart"/>
      <w:r w:rsidR="0041462B">
        <w:rPr>
          <w:sz w:val="24"/>
          <w:szCs w:val="24"/>
        </w:rPr>
        <w:t>sanitacyjna</w:t>
      </w:r>
      <w:proofErr w:type="spellEnd"/>
      <w:r w:rsidR="0041462B">
        <w:rPr>
          <w:sz w:val="24"/>
          <w:szCs w:val="24"/>
        </w:rPr>
        <w:t xml:space="preserve"> wsi- </w:t>
      </w:r>
      <w:r w:rsidR="0041462B" w:rsidRPr="00F00808">
        <w:rPr>
          <w:sz w:val="24"/>
          <w:szCs w:val="24"/>
        </w:rPr>
        <w:t>zwiększ</w:t>
      </w:r>
      <w:r w:rsidR="00926666">
        <w:rPr>
          <w:sz w:val="24"/>
          <w:szCs w:val="24"/>
        </w:rPr>
        <w:t xml:space="preserve">ono </w:t>
      </w:r>
      <w:r w:rsidR="0041462B" w:rsidRPr="00F00808">
        <w:rPr>
          <w:sz w:val="24"/>
          <w:szCs w:val="24"/>
        </w:rPr>
        <w:t>wydatki na zadanie</w:t>
      </w:r>
      <w:r w:rsidR="0045004E">
        <w:rPr>
          <w:sz w:val="24"/>
          <w:szCs w:val="24"/>
        </w:rPr>
        <w:t xml:space="preserve">: </w:t>
      </w:r>
      <w:r w:rsidR="0041462B" w:rsidRPr="00F00808">
        <w:rPr>
          <w:sz w:val="24"/>
          <w:szCs w:val="24"/>
        </w:rPr>
        <w:t xml:space="preserve">„Budowa sieci </w:t>
      </w:r>
      <w:proofErr w:type="spellStart"/>
      <w:r w:rsidR="0041462B" w:rsidRPr="00F00808">
        <w:rPr>
          <w:sz w:val="24"/>
          <w:szCs w:val="24"/>
        </w:rPr>
        <w:t>wod</w:t>
      </w:r>
      <w:proofErr w:type="spellEnd"/>
      <w:r w:rsidR="0041462B" w:rsidRPr="00F00808">
        <w:rPr>
          <w:sz w:val="24"/>
          <w:szCs w:val="24"/>
        </w:rPr>
        <w:t>.- kan. w ul. Pomarańczowej w Osielsku” o kwotę 8.500 zł,</w:t>
      </w:r>
      <w:r w:rsidR="0041462B">
        <w:rPr>
          <w:sz w:val="24"/>
          <w:szCs w:val="24"/>
        </w:rPr>
        <w:t xml:space="preserve"> tj. </w:t>
      </w:r>
      <w:r w:rsidR="0041462B" w:rsidRPr="00F00808">
        <w:rPr>
          <w:sz w:val="24"/>
          <w:szCs w:val="24"/>
        </w:rPr>
        <w:t xml:space="preserve"> do kwoty 235.500 zł,</w:t>
      </w:r>
      <w:r w:rsidR="0041462B">
        <w:rPr>
          <w:sz w:val="24"/>
          <w:szCs w:val="24"/>
        </w:rPr>
        <w:t xml:space="preserve"> </w:t>
      </w:r>
      <w:r w:rsidR="0041462B" w:rsidRPr="00F77DDB">
        <w:rPr>
          <w:sz w:val="24"/>
          <w:szCs w:val="24"/>
        </w:rPr>
        <w:t xml:space="preserve">„Budowa sieci </w:t>
      </w:r>
      <w:proofErr w:type="spellStart"/>
      <w:r w:rsidR="0041462B" w:rsidRPr="00F77DDB">
        <w:rPr>
          <w:sz w:val="24"/>
          <w:szCs w:val="24"/>
        </w:rPr>
        <w:t>wod</w:t>
      </w:r>
      <w:proofErr w:type="spellEnd"/>
      <w:r w:rsidR="0041462B" w:rsidRPr="00F77DDB">
        <w:rPr>
          <w:sz w:val="24"/>
          <w:szCs w:val="24"/>
        </w:rPr>
        <w:t xml:space="preserve">.- kan. w ul. Chopina w </w:t>
      </w:r>
      <w:proofErr w:type="spellStart"/>
      <w:r w:rsidR="0041462B" w:rsidRPr="00F77DDB">
        <w:rPr>
          <w:sz w:val="24"/>
          <w:szCs w:val="24"/>
        </w:rPr>
        <w:t>Niemczu</w:t>
      </w:r>
      <w:proofErr w:type="spellEnd"/>
      <w:r w:rsidR="0041462B" w:rsidRPr="00F77DDB">
        <w:rPr>
          <w:sz w:val="24"/>
          <w:szCs w:val="24"/>
        </w:rPr>
        <w:t xml:space="preserve">” o kwotę 27.000 zł, tj. do kwoty 227.000 zł, </w:t>
      </w:r>
      <w:r w:rsidR="0045004E">
        <w:rPr>
          <w:sz w:val="24"/>
          <w:szCs w:val="24"/>
        </w:rPr>
        <w:t>„</w:t>
      </w:r>
      <w:r w:rsidR="0041462B" w:rsidRPr="00F77DDB">
        <w:rPr>
          <w:sz w:val="24"/>
          <w:szCs w:val="24"/>
        </w:rPr>
        <w:t>Budowa sieci wodociągowej ul. Przytulnej w Jarużynie” o kwotę 42.0</w:t>
      </w:r>
      <w:r w:rsidR="0041462B">
        <w:rPr>
          <w:sz w:val="24"/>
          <w:szCs w:val="24"/>
        </w:rPr>
        <w:t>00 zł, tj. do kwoty 122.000 zł oraz</w:t>
      </w:r>
      <w:r w:rsidR="0045004E">
        <w:rPr>
          <w:sz w:val="24"/>
          <w:szCs w:val="24"/>
        </w:rPr>
        <w:br/>
        <w:t xml:space="preserve">” </w:t>
      </w:r>
      <w:r w:rsidR="0041462B" w:rsidRPr="00AE1D10">
        <w:rPr>
          <w:sz w:val="24"/>
          <w:szCs w:val="24"/>
        </w:rPr>
        <w:t xml:space="preserve">Uzupełnienie krótkich odcinków sieci </w:t>
      </w:r>
      <w:proofErr w:type="spellStart"/>
      <w:r w:rsidR="0041462B" w:rsidRPr="00AE1D10">
        <w:rPr>
          <w:sz w:val="24"/>
          <w:szCs w:val="24"/>
        </w:rPr>
        <w:t>wod</w:t>
      </w:r>
      <w:proofErr w:type="spellEnd"/>
      <w:r w:rsidR="0041462B" w:rsidRPr="00AE1D10">
        <w:rPr>
          <w:sz w:val="24"/>
          <w:szCs w:val="24"/>
        </w:rPr>
        <w:t>.- kan. i budowa odgałęzień sieci kanalizacji sanitarnej do granicy działek na terenie gminy Osielsko” o kwotę 132.000,00 zł, tj. do kwoty 632</w:t>
      </w:r>
      <w:r w:rsidR="008C1FF5">
        <w:rPr>
          <w:sz w:val="24"/>
          <w:szCs w:val="24"/>
        </w:rPr>
        <w:t>.000,00 zł; j</w:t>
      </w:r>
      <w:r w:rsidR="0041462B" w:rsidRPr="00AE1D10">
        <w:rPr>
          <w:sz w:val="24"/>
          <w:szCs w:val="24"/>
        </w:rPr>
        <w:t>ednocześnie zmniejsz</w:t>
      </w:r>
      <w:r w:rsidR="008C1FF5">
        <w:rPr>
          <w:sz w:val="24"/>
          <w:szCs w:val="24"/>
        </w:rPr>
        <w:t xml:space="preserve">ono </w:t>
      </w:r>
      <w:r w:rsidR="0041462B" w:rsidRPr="00AE1D10">
        <w:rPr>
          <w:sz w:val="24"/>
          <w:szCs w:val="24"/>
        </w:rPr>
        <w:t>wydatki na zadanie</w:t>
      </w:r>
      <w:r w:rsidR="008C1FF5">
        <w:rPr>
          <w:sz w:val="24"/>
          <w:szCs w:val="24"/>
        </w:rPr>
        <w:t xml:space="preserve"> </w:t>
      </w:r>
      <w:r w:rsidR="0041462B" w:rsidRPr="00AE1D10">
        <w:rPr>
          <w:sz w:val="24"/>
          <w:szCs w:val="24"/>
        </w:rPr>
        <w:t xml:space="preserve">„ Budowa sieci </w:t>
      </w:r>
      <w:proofErr w:type="spellStart"/>
      <w:r w:rsidR="0041462B" w:rsidRPr="00AE1D10">
        <w:rPr>
          <w:sz w:val="24"/>
          <w:szCs w:val="24"/>
        </w:rPr>
        <w:t>wod</w:t>
      </w:r>
      <w:proofErr w:type="spellEnd"/>
      <w:r w:rsidR="0041462B" w:rsidRPr="00AE1D10">
        <w:rPr>
          <w:sz w:val="24"/>
          <w:szCs w:val="24"/>
        </w:rPr>
        <w:t xml:space="preserve">.- kan.  w ul. Miłej w Osielsku” o kwotę </w:t>
      </w:r>
      <w:r w:rsidR="0041462B">
        <w:rPr>
          <w:sz w:val="24"/>
          <w:szCs w:val="24"/>
        </w:rPr>
        <w:t>209.500</w:t>
      </w:r>
      <w:r w:rsidR="008C1FF5">
        <w:rPr>
          <w:sz w:val="24"/>
          <w:szCs w:val="24"/>
        </w:rPr>
        <w:t>,00</w:t>
      </w:r>
      <w:r w:rsidR="0041462B">
        <w:rPr>
          <w:sz w:val="24"/>
          <w:szCs w:val="24"/>
        </w:rPr>
        <w:t xml:space="preserve"> zł </w:t>
      </w:r>
      <w:r w:rsidR="0041462B" w:rsidRPr="00AE1D10">
        <w:rPr>
          <w:sz w:val="24"/>
          <w:szCs w:val="24"/>
        </w:rPr>
        <w:t>,  wartość zadania po zmianie  190. 500,00</w:t>
      </w:r>
      <w:r w:rsidR="0041462B">
        <w:rPr>
          <w:sz w:val="24"/>
          <w:szCs w:val="24"/>
        </w:rPr>
        <w:t xml:space="preserve"> zł;</w:t>
      </w:r>
    </w:p>
    <w:p w:rsidR="0041462B" w:rsidRPr="00DD2B23" w:rsidRDefault="008C1FF5" w:rsidP="00A13608">
      <w:pPr>
        <w:pStyle w:val="Akapitzlist"/>
        <w:numPr>
          <w:ilvl w:val="0"/>
          <w:numId w:val="152"/>
        </w:numPr>
        <w:jc w:val="both"/>
        <w:rPr>
          <w:sz w:val="24"/>
          <w:szCs w:val="24"/>
        </w:rPr>
      </w:pPr>
      <w:r>
        <w:rPr>
          <w:sz w:val="24"/>
          <w:szCs w:val="24"/>
        </w:rPr>
        <w:t>w</w:t>
      </w:r>
      <w:r w:rsidR="0041462B" w:rsidRPr="00DD2B23">
        <w:rPr>
          <w:sz w:val="24"/>
          <w:szCs w:val="24"/>
        </w:rPr>
        <w:t xml:space="preserve"> ramach działu 600 Transport i łączność, rozdział 60016 Drogi publiczne gminne –  zwiększ</w:t>
      </w:r>
      <w:r w:rsidR="00926666">
        <w:rPr>
          <w:sz w:val="24"/>
          <w:szCs w:val="24"/>
        </w:rPr>
        <w:t xml:space="preserve">ono </w:t>
      </w:r>
      <w:r w:rsidR="0041462B" w:rsidRPr="00DD2B23">
        <w:rPr>
          <w:sz w:val="24"/>
          <w:szCs w:val="24"/>
        </w:rPr>
        <w:t xml:space="preserve">wydatki na zadanie „ Budowa fragmentu chodnika przy ul. Głównej w Maksymilianowie i złagodzenie najazdów na podwyższonych skrzyżowaniach” o kwotę  25.000,00 zł, tj.  po zmianie </w:t>
      </w:r>
      <w:r w:rsidR="00923BDF">
        <w:rPr>
          <w:sz w:val="24"/>
          <w:szCs w:val="24"/>
        </w:rPr>
        <w:t>- 125.000,00 zł; j</w:t>
      </w:r>
      <w:r w:rsidR="0041462B" w:rsidRPr="00DD2B23">
        <w:rPr>
          <w:sz w:val="24"/>
          <w:szCs w:val="24"/>
        </w:rPr>
        <w:t>ednocześnie zmniejsz</w:t>
      </w:r>
      <w:r w:rsidR="004D26FC">
        <w:rPr>
          <w:sz w:val="24"/>
          <w:szCs w:val="24"/>
        </w:rPr>
        <w:t xml:space="preserve">ono </w:t>
      </w:r>
      <w:r w:rsidR="0041462B" w:rsidRPr="00DD2B23">
        <w:rPr>
          <w:sz w:val="24"/>
          <w:szCs w:val="24"/>
        </w:rPr>
        <w:t xml:space="preserve">wydatki  na zadanie </w:t>
      </w:r>
      <w:r w:rsidR="00923BDF">
        <w:rPr>
          <w:sz w:val="24"/>
          <w:szCs w:val="24"/>
        </w:rPr>
        <w:t xml:space="preserve"> </w:t>
      </w:r>
      <w:r w:rsidR="0041462B" w:rsidRPr="00DD2B23">
        <w:rPr>
          <w:sz w:val="24"/>
          <w:szCs w:val="24"/>
        </w:rPr>
        <w:t xml:space="preserve">„Budowa ul. Olszyńskiej </w:t>
      </w:r>
      <w:r w:rsidR="00923BDF">
        <w:rPr>
          <w:sz w:val="24"/>
          <w:szCs w:val="24"/>
        </w:rPr>
        <w:br/>
      </w:r>
      <w:r w:rsidR="0041462B" w:rsidRPr="00DD2B23">
        <w:rPr>
          <w:sz w:val="24"/>
          <w:szCs w:val="24"/>
        </w:rPr>
        <w:t>w Niwach”,  po zmianie – 575.000 zł.</w:t>
      </w:r>
    </w:p>
    <w:p w:rsidR="0041462B" w:rsidRDefault="00BE74C8" w:rsidP="00A13608">
      <w:pPr>
        <w:pStyle w:val="Akapitzlist"/>
        <w:numPr>
          <w:ilvl w:val="0"/>
          <w:numId w:val="151"/>
        </w:numPr>
        <w:jc w:val="both"/>
      </w:pPr>
      <w:r>
        <w:rPr>
          <w:sz w:val="24"/>
          <w:szCs w:val="24"/>
        </w:rPr>
        <w:t>d</w:t>
      </w:r>
      <w:r w:rsidR="004D26FC">
        <w:rPr>
          <w:sz w:val="24"/>
          <w:szCs w:val="24"/>
        </w:rPr>
        <w:t xml:space="preserve">okonano </w:t>
      </w:r>
      <w:r w:rsidR="0041462B" w:rsidRPr="00575EF1">
        <w:rPr>
          <w:sz w:val="24"/>
          <w:szCs w:val="24"/>
        </w:rPr>
        <w:t>przeniesień wydatków</w:t>
      </w:r>
      <w:r w:rsidR="002A31E5">
        <w:rPr>
          <w:sz w:val="24"/>
          <w:szCs w:val="24"/>
        </w:rPr>
        <w:t xml:space="preserve"> </w:t>
      </w:r>
      <w:r w:rsidR="0041462B" w:rsidRPr="00575EF1">
        <w:rPr>
          <w:sz w:val="24"/>
          <w:szCs w:val="24"/>
        </w:rPr>
        <w:t xml:space="preserve">pomiędzy rozdziałami </w:t>
      </w:r>
      <w:r w:rsidR="0041462B">
        <w:rPr>
          <w:sz w:val="24"/>
          <w:szCs w:val="24"/>
        </w:rPr>
        <w:t xml:space="preserve">60004 Lokalny transport zbiorowy i </w:t>
      </w:r>
      <w:r w:rsidR="0041462B" w:rsidRPr="00575EF1">
        <w:rPr>
          <w:sz w:val="24"/>
          <w:szCs w:val="24"/>
        </w:rPr>
        <w:t xml:space="preserve">60016 Drogi publiczne gminne </w:t>
      </w:r>
      <w:r w:rsidR="0041462B">
        <w:rPr>
          <w:sz w:val="24"/>
          <w:szCs w:val="24"/>
        </w:rPr>
        <w:t xml:space="preserve">w dziale 600 Transport i łączność </w:t>
      </w:r>
      <w:r w:rsidR="0041462B" w:rsidRPr="00575EF1">
        <w:rPr>
          <w:sz w:val="24"/>
          <w:szCs w:val="24"/>
        </w:rPr>
        <w:t xml:space="preserve">oraz </w:t>
      </w:r>
      <w:r w:rsidR="0041462B">
        <w:rPr>
          <w:sz w:val="24"/>
          <w:szCs w:val="24"/>
        </w:rPr>
        <w:t xml:space="preserve">pomiędzy paragrafami </w:t>
      </w:r>
      <w:r w:rsidR="0041462B" w:rsidRPr="00575EF1">
        <w:rPr>
          <w:sz w:val="24"/>
          <w:szCs w:val="24"/>
        </w:rPr>
        <w:t>w dziale 751 Urzędy naczelnych organów władzy państwowej, kontroli i ochrony prawa oraz sądownictwa</w:t>
      </w:r>
      <w:r w:rsidR="0041462B">
        <w:rPr>
          <w:sz w:val="24"/>
          <w:szCs w:val="24"/>
        </w:rPr>
        <w:t xml:space="preserve"> w rozdziale </w:t>
      </w:r>
      <w:r w:rsidR="0041462B" w:rsidRPr="00575EF1">
        <w:rPr>
          <w:sz w:val="24"/>
          <w:szCs w:val="24"/>
        </w:rPr>
        <w:t>75108 Wybory do Sejmu i Senatu.</w:t>
      </w:r>
    </w:p>
    <w:p w:rsidR="00BC644C" w:rsidRPr="00BC644C" w:rsidRDefault="00F20434" w:rsidP="008B0F72">
      <w:pPr>
        <w:pStyle w:val="Akapitzlist"/>
        <w:numPr>
          <w:ilvl w:val="0"/>
          <w:numId w:val="103"/>
        </w:numPr>
        <w:jc w:val="both"/>
        <w:rPr>
          <w:sz w:val="24"/>
          <w:szCs w:val="24"/>
        </w:rPr>
      </w:pPr>
      <w:r>
        <w:rPr>
          <w:rFonts w:eastAsia="Calibri"/>
          <w:sz w:val="24"/>
          <w:szCs w:val="24"/>
        </w:rPr>
        <w:t xml:space="preserve">Zarządzeniem Wójta </w:t>
      </w:r>
      <w:r w:rsidR="00BE74C8">
        <w:rPr>
          <w:rFonts w:eastAsia="Calibri"/>
          <w:sz w:val="24"/>
          <w:szCs w:val="24"/>
        </w:rPr>
        <w:t xml:space="preserve">Gminy </w:t>
      </w:r>
      <w:r>
        <w:rPr>
          <w:rFonts w:eastAsia="Calibri"/>
          <w:sz w:val="24"/>
          <w:szCs w:val="24"/>
        </w:rPr>
        <w:t>Nr 85/2019 z dnia 18 listopada 2019 r.</w:t>
      </w:r>
      <w:r w:rsidR="00BC644C">
        <w:rPr>
          <w:rFonts w:eastAsia="Calibri"/>
          <w:sz w:val="24"/>
          <w:szCs w:val="24"/>
        </w:rPr>
        <w:t>:</w:t>
      </w:r>
    </w:p>
    <w:p w:rsidR="00BC644C" w:rsidRDefault="00BC644C" w:rsidP="00A13608">
      <w:pPr>
        <w:pStyle w:val="Akapitzlist"/>
        <w:numPr>
          <w:ilvl w:val="0"/>
          <w:numId w:val="153"/>
        </w:numPr>
        <w:jc w:val="both"/>
        <w:rPr>
          <w:sz w:val="24"/>
          <w:szCs w:val="24"/>
        </w:rPr>
      </w:pPr>
      <w:r w:rsidRPr="00391ED0">
        <w:rPr>
          <w:rFonts w:eastAsia="Calibri"/>
          <w:sz w:val="24"/>
          <w:szCs w:val="24"/>
        </w:rPr>
        <w:t xml:space="preserve">na </w:t>
      </w:r>
      <w:r w:rsidRPr="00391ED0">
        <w:rPr>
          <w:sz w:val="24"/>
          <w:szCs w:val="24"/>
        </w:rPr>
        <w:t>wniosek kierownika Zespołu ds. Oświaty, dyrektorów szkół podstawowych oraz przedszkola dokon</w:t>
      </w:r>
      <w:r w:rsidR="00326A88">
        <w:rPr>
          <w:sz w:val="24"/>
          <w:szCs w:val="24"/>
        </w:rPr>
        <w:t xml:space="preserve">ano </w:t>
      </w:r>
      <w:r w:rsidRPr="00391ED0">
        <w:rPr>
          <w:sz w:val="24"/>
          <w:szCs w:val="24"/>
        </w:rPr>
        <w:t xml:space="preserve">przeniesień w planie wydatków w dziale Oświata </w:t>
      </w:r>
      <w:r w:rsidR="00326A88">
        <w:rPr>
          <w:sz w:val="24"/>
          <w:szCs w:val="24"/>
        </w:rPr>
        <w:br/>
      </w:r>
      <w:r w:rsidRPr="00391ED0">
        <w:rPr>
          <w:sz w:val="24"/>
          <w:szCs w:val="24"/>
        </w:rPr>
        <w:lastRenderedPageBreak/>
        <w:t>i wychowanie pomiędzy  rozdziałami;  80101 Szkoły podstawowe, 80104 Przedszkola i  80148 Stołówki szkolne i przedszkolne; jednocześnie dokon</w:t>
      </w:r>
      <w:r w:rsidR="002C4960">
        <w:rPr>
          <w:sz w:val="24"/>
          <w:szCs w:val="24"/>
        </w:rPr>
        <w:t xml:space="preserve">ano </w:t>
      </w:r>
      <w:r w:rsidRPr="00391ED0">
        <w:rPr>
          <w:sz w:val="24"/>
          <w:szCs w:val="24"/>
        </w:rPr>
        <w:t xml:space="preserve">przeniesień w planie wydatków pomiędzy paragrafami w rozdziale 80101 Szkoły podstawowe związanych z realizacją   projektu dofinansowanego ze środków UE:  </w:t>
      </w:r>
      <w:r w:rsidRPr="00391ED0">
        <w:rPr>
          <w:sz w:val="24"/>
          <w:szCs w:val="24"/>
        </w:rPr>
        <w:br/>
        <w:t>„Super szkoły w  gminie Osielsko</w:t>
      </w:r>
      <w:r w:rsidR="00391ED0" w:rsidRPr="00391ED0">
        <w:rPr>
          <w:sz w:val="24"/>
          <w:szCs w:val="24"/>
        </w:rPr>
        <w:t xml:space="preserve">” oraz </w:t>
      </w:r>
      <w:r w:rsidRPr="00391ED0">
        <w:rPr>
          <w:sz w:val="24"/>
          <w:szCs w:val="24"/>
        </w:rPr>
        <w:t xml:space="preserve">w dziale 750 Administracja  publiczna </w:t>
      </w:r>
      <w:r w:rsidR="00326A88">
        <w:rPr>
          <w:sz w:val="24"/>
          <w:szCs w:val="24"/>
        </w:rPr>
        <w:br/>
      </w:r>
      <w:r w:rsidRPr="00391ED0">
        <w:rPr>
          <w:sz w:val="24"/>
          <w:szCs w:val="24"/>
        </w:rPr>
        <w:t>w rozdziale 75085 Wspólna obsługa jednostek samorządu te</w:t>
      </w:r>
      <w:r w:rsidR="00326A88">
        <w:rPr>
          <w:sz w:val="24"/>
          <w:szCs w:val="24"/>
        </w:rPr>
        <w:t>rytorialnego między paragrafami;</w:t>
      </w:r>
    </w:p>
    <w:p w:rsidR="00BC644C" w:rsidRDefault="00326A88" w:rsidP="00A13608">
      <w:pPr>
        <w:pStyle w:val="Akapitzlist"/>
        <w:numPr>
          <w:ilvl w:val="0"/>
          <w:numId w:val="153"/>
        </w:numPr>
        <w:jc w:val="both"/>
        <w:rPr>
          <w:sz w:val="24"/>
          <w:szCs w:val="24"/>
        </w:rPr>
      </w:pPr>
      <w:r>
        <w:rPr>
          <w:sz w:val="24"/>
          <w:szCs w:val="24"/>
        </w:rPr>
        <w:t>n</w:t>
      </w:r>
      <w:r w:rsidR="00BC644C" w:rsidRPr="00391ED0">
        <w:rPr>
          <w:sz w:val="24"/>
          <w:szCs w:val="24"/>
        </w:rPr>
        <w:t xml:space="preserve">a wniosek Kierownika GOPS </w:t>
      </w:r>
      <w:r w:rsidR="002C4960">
        <w:rPr>
          <w:sz w:val="24"/>
          <w:szCs w:val="24"/>
        </w:rPr>
        <w:t xml:space="preserve">dokonano </w:t>
      </w:r>
      <w:r w:rsidR="00BC644C" w:rsidRPr="00391ED0">
        <w:rPr>
          <w:sz w:val="24"/>
          <w:szCs w:val="24"/>
        </w:rPr>
        <w:t>przeniesienia w planie wydatków związanych z realizacją zadań zleconych w dziale 855 Rodzina, w rozdziale 85502 Świadczenia rodzinne, świadczenia z funduszu alimentacyjnego oraz składki na ubezpieczenia emerytalne i rentowe z ubezpieczenia społeczneg</w:t>
      </w:r>
      <w:r>
        <w:rPr>
          <w:sz w:val="24"/>
          <w:szCs w:val="24"/>
        </w:rPr>
        <w:t>o  pomiędzy paragrafami;</w:t>
      </w:r>
    </w:p>
    <w:p w:rsidR="001431A9" w:rsidRPr="001431A9" w:rsidRDefault="00326A88" w:rsidP="00A13608">
      <w:pPr>
        <w:pStyle w:val="Akapitzlist"/>
        <w:numPr>
          <w:ilvl w:val="0"/>
          <w:numId w:val="153"/>
        </w:numPr>
        <w:jc w:val="both"/>
        <w:rPr>
          <w:sz w:val="24"/>
          <w:szCs w:val="24"/>
        </w:rPr>
      </w:pPr>
      <w:r>
        <w:rPr>
          <w:sz w:val="24"/>
          <w:szCs w:val="24"/>
        </w:rPr>
        <w:t>p</w:t>
      </w:r>
      <w:r w:rsidR="00391ED0" w:rsidRPr="00133E4B">
        <w:rPr>
          <w:sz w:val="24"/>
          <w:szCs w:val="24"/>
        </w:rPr>
        <w:t xml:space="preserve">onadto </w:t>
      </w:r>
      <w:r w:rsidR="00BC644C" w:rsidRPr="00133E4B">
        <w:rPr>
          <w:sz w:val="24"/>
          <w:szCs w:val="24"/>
        </w:rPr>
        <w:t>zmian</w:t>
      </w:r>
      <w:r w:rsidR="00391ED0" w:rsidRPr="00133E4B">
        <w:rPr>
          <w:sz w:val="24"/>
          <w:szCs w:val="24"/>
        </w:rPr>
        <w:t>y</w:t>
      </w:r>
      <w:r w:rsidR="00BC644C" w:rsidRPr="00133E4B">
        <w:rPr>
          <w:sz w:val="24"/>
          <w:szCs w:val="24"/>
        </w:rPr>
        <w:t xml:space="preserve"> w planie wydatków:</w:t>
      </w:r>
      <w:r w:rsidR="0013290D">
        <w:rPr>
          <w:sz w:val="24"/>
          <w:szCs w:val="24"/>
        </w:rPr>
        <w:t xml:space="preserve"> </w:t>
      </w:r>
      <w:r w:rsidR="00BC644C" w:rsidRPr="00133E4B">
        <w:rPr>
          <w:sz w:val="24"/>
          <w:szCs w:val="24"/>
        </w:rPr>
        <w:t xml:space="preserve">w dziale  900 Gospodarka komunalna </w:t>
      </w:r>
      <w:r w:rsidR="006E6CD5">
        <w:rPr>
          <w:sz w:val="24"/>
          <w:szCs w:val="24"/>
        </w:rPr>
        <w:br/>
      </w:r>
      <w:r w:rsidR="00BC644C" w:rsidRPr="00133E4B">
        <w:rPr>
          <w:sz w:val="24"/>
          <w:szCs w:val="24"/>
        </w:rPr>
        <w:t>i ochrona środowiska  między rozdziałami  90005  Ochrona powietrza atmosferycznego i klimatu oraz 90095 Pozostała działalność</w:t>
      </w:r>
      <w:r w:rsidR="00133E4B" w:rsidRPr="00133E4B">
        <w:rPr>
          <w:sz w:val="24"/>
          <w:szCs w:val="24"/>
        </w:rPr>
        <w:t xml:space="preserve"> oraz </w:t>
      </w:r>
      <w:r w:rsidR="00BC644C" w:rsidRPr="00133E4B">
        <w:rPr>
          <w:sz w:val="24"/>
          <w:szCs w:val="24"/>
        </w:rPr>
        <w:t xml:space="preserve">w dziale  </w:t>
      </w:r>
      <w:r w:rsidR="0013290D">
        <w:rPr>
          <w:sz w:val="24"/>
          <w:szCs w:val="24"/>
        </w:rPr>
        <w:br/>
      </w:r>
      <w:r w:rsidR="00BC644C" w:rsidRPr="00133E4B">
        <w:rPr>
          <w:sz w:val="24"/>
          <w:szCs w:val="24"/>
        </w:rPr>
        <w:t>750 Administracja  publiczna  między rozdziałami  75023 Urzędy gmin  (miast i miast na prawach powiatu)  i  75075 Promocja jed</w:t>
      </w:r>
      <w:r w:rsidR="0013290D">
        <w:rPr>
          <w:sz w:val="24"/>
          <w:szCs w:val="24"/>
        </w:rPr>
        <w:t>nostek samorządu terytorialnego;</w:t>
      </w:r>
    </w:p>
    <w:p w:rsidR="00DD0120" w:rsidRPr="00DD0120" w:rsidRDefault="001431A9" w:rsidP="008B0F72">
      <w:pPr>
        <w:pStyle w:val="Akapitzlist"/>
        <w:numPr>
          <w:ilvl w:val="0"/>
          <w:numId w:val="103"/>
        </w:numPr>
        <w:jc w:val="both"/>
        <w:rPr>
          <w:sz w:val="24"/>
          <w:szCs w:val="24"/>
        </w:rPr>
      </w:pPr>
      <w:r>
        <w:rPr>
          <w:rFonts w:eastAsia="Calibri"/>
          <w:sz w:val="24"/>
          <w:szCs w:val="24"/>
        </w:rPr>
        <w:t>Zarządzeniem Wójta Nr 86/2019 z dnia 26 listopada 2019 r.:</w:t>
      </w:r>
    </w:p>
    <w:p w:rsidR="00DD0120" w:rsidRDefault="0013290D" w:rsidP="00A13608">
      <w:pPr>
        <w:pStyle w:val="Akapitzlist"/>
        <w:numPr>
          <w:ilvl w:val="0"/>
          <w:numId w:val="154"/>
        </w:numPr>
        <w:jc w:val="both"/>
        <w:rPr>
          <w:sz w:val="24"/>
          <w:szCs w:val="24"/>
        </w:rPr>
      </w:pPr>
      <w:r>
        <w:rPr>
          <w:sz w:val="24"/>
          <w:szCs w:val="24"/>
        </w:rPr>
        <w:t>n</w:t>
      </w:r>
      <w:r w:rsidR="00DD0120">
        <w:rPr>
          <w:sz w:val="24"/>
          <w:szCs w:val="24"/>
        </w:rPr>
        <w:t>a wniosek kierownika Zespołu ds. Oświaty, dyrektorów szkół podstawowych oraz przedszkola publicznego dokon</w:t>
      </w:r>
      <w:r>
        <w:rPr>
          <w:sz w:val="24"/>
          <w:szCs w:val="24"/>
        </w:rPr>
        <w:t xml:space="preserve">ano </w:t>
      </w:r>
      <w:r w:rsidR="00DD0120">
        <w:rPr>
          <w:sz w:val="24"/>
          <w:szCs w:val="24"/>
        </w:rPr>
        <w:t xml:space="preserve">przeniesień wydatków w ramach </w:t>
      </w:r>
      <w:r w:rsidR="00DD0120" w:rsidRPr="002454F3">
        <w:rPr>
          <w:sz w:val="24"/>
          <w:szCs w:val="24"/>
        </w:rPr>
        <w:t>działu Oświata i wychowanie pomiędzy  rozdziałami;  80101 Szkoły podstawowe, 80103 Oddziały przedszkolne w szkołach podstawowych, 80104 Przedszkola,  80113 Dowożenie uczniów do szkół oraz 80148 S</w:t>
      </w:r>
      <w:r>
        <w:rPr>
          <w:sz w:val="24"/>
          <w:szCs w:val="24"/>
        </w:rPr>
        <w:t>tołówki szkolne i przedszkolne;</w:t>
      </w:r>
    </w:p>
    <w:p w:rsidR="00E16A40" w:rsidRPr="00DD0120" w:rsidRDefault="00E16A40" w:rsidP="008B0F72">
      <w:pPr>
        <w:pStyle w:val="Akapitzlist"/>
        <w:numPr>
          <w:ilvl w:val="0"/>
          <w:numId w:val="103"/>
        </w:numPr>
        <w:jc w:val="both"/>
        <w:rPr>
          <w:sz w:val="24"/>
          <w:szCs w:val="24"/>
        </w:rPr>
      </w:pPr>
      <w:r>
        <w:rPr>
          <w:rFonts w:eastAsia="Calibri"/>
          <w:sz w:val="24"/>
          <w:szCs w:val="24"/>
        </w:rPr>
        <w:t>Zarządzeniem Wójta Nr 91/2019 z dnia 9 grudnia 2019 r.</w:t>
      </w:r>
      <w:r w:rsidR="00811481">
        <w:rPr>
          <w:rFonts w:eastAsia="Calibri"/>
          <w:sz w:val="24"/>
          <w:szCs w:val="24"/>
        </w:rPr>
        <w:t xml:space="preserve"> dokonano przeniesień:</w:t>
      </w:r>
    </w:p>
    <w:p w:rsidR="0001528A" w:rsidRDefault="0001528A" w:rsidP="00A13608">
      <w:pPr>
        <w:pStyle w:val="Akapitzlist"/>
        <w:numPr>
          <w:ilvl w:val="0"/>
          <w:numId w:val="155"/>
        </w:numPr>
        <w:spacing w:line="264" w:lineRule="auto"/>
        <w:jc w:val="both"/>
        <w:rPr>
          <w:sz w:val="24"/>
          <w:szCs w:val="24"/>
        </w:rPr>
      </w:pPr>
      <w:r w:rsidRPr="00E210CA">
        <w:rPr>
          <w:sz w:val="24"/>
          <w:szCs w:val="24"/>
        </w:rPr>
        <w:t>Na wniosek kierownika GOPS</w:t>
      </w:r>
      <w:r w:rsidR="00811481">
        <w:rPr>
          <w:sz w:val="24"/>
          <w:szCs w:val="24"/>
        </w:rPr>
        <w:t xml:space="preserve"> p</w:t>
      </w:r>
      <w:r w:rsidRPr="00E210CA">
        <w:rPr>
          <w:sz w:val="24"/>
          <w:szCs w:val="24"/>
        </w:rPr>
        <w:t>omiędzy paragrafami w dziale  851 Ochrona zdrowia  w rozdziale 85153 Zwalczanie narkomani</w:t>
      </w:r>
      <w:r>
        <w:rPr>
          <w:sz w:val="24"/>
          <w:szCs w:val="24"/>
        </w:rPr>
        <w:t xml:space="preserve"> i rozdziale </w:t>
      </w:r>
      <w:r w:rsidRPr="00E210CA">
        <w:rPr>
          <w:sz w:val="24"/>
          <w:szCs w:val="24"/>
        </w:rPr>
        <w:t xml:space="preserve">85154 </w:t>
      </w:r>
      <w:r w:rsidR="003C275D">
        <w:rPr>
          <w:sz w:val="24"/>
          <w:szCs w:val="24"/>
        </w:rPr>
        <w:t xml:space="preserve"> Przeciwdziałanie alkoholizmowi;</w:t>
      </w:r>
    </w:p>
    <w:p w:rsidR="0001528A" w:rsidRPr="00E210CA" w:rsidRDefault="003C275D" w:rsidP="00A13608">
      <w:pPr>
        <w:pStyle w:val="Akapitzlist"/>
        <w:numPr>
          <w:ilvl w:val="0"/>
          <w:numId w:val="155"/>
        </w:numPr>
        <w:spacing w:line="264" w:lineRule="auto"/>
        <w:jc w:val="both"/>
        <w:rPr>
          <w:sz w:val="24"/>
          <w:szCs w:val="24"/>
        </w:rPr>
      </w:pPr>
      <w:r>
        <w:rPr>
          <w:sz w:val="24"/>
          <w:szCs w:val="24"/>
        </w:rPr>
        <w:t>w</w:t>
      </w:r>
      <w:r w:rsidR="00811481">
        <w:rPr>
          <w:sz w:val="24"/>
          <w:szCs w:val="24"/>
        </w:rPr>
        <w:t xml:space="preserve"> </w:t>
      </w:r>
      <w:r w:rsidR="0001528A">
        <w:rPr>
          <w:sz w:val="24"/>
          <w:szCs w:val="24"/>
        </w:rPr>
        <w:t xml:space="preserve">planie wydatków w dziale 801 Oświata i wychowanie między rozdziałami 80101 Szkoły podstawowe, 80104 Przedszkola, 80148 Stołówki szkolne </w:t>
      </w:r>
      <w:r w:rsidR="00811481">
        <w:rPr>
          <w:sz w:val="24"/>
          <w:szCs w:val="24"/>
        </w:rPr>
        <w:br/>
      </w:r>
      <w:r w:rsidR="0001528A">
        <w:rPr>
          <w:sz w:val="24"/>
          <w:szCs w:val="24"/>
        </w:rPr>
        <w:t>i przedszkolne oraz 80150 Realizacja zadań wymagających stosowania specjalnej organizacji nauki i metod pracy dla dzieci i młodzieży w szkołach podstawowych.</w:t>
      </w:r>
    </w:p>
    <w:p w:rsidR="0001528A" w:rsidRPr="00EA1007" w:rsidRDefault="003C275D" w:rsidP="00A13608">
      <w:pPr>
        <w:pStyle w:val="Akapitzlist"/>
        <w:numPr>
          <w:ilvl w:val="0"/>
          <w:numId w:val="155"/>
        </w:numPr>
        <w:spacing w:line="264" w:lineRule="auto"/>
        <w:jc w:val="both"/>
        <w:rPr>
          <w:sz w:val="24"/>
          <w:szCs w:val="24"/>
        </w:rPr>
      </w:pPr>
      <w:r>
        <w:rPr>
          <w:sz w:val="24"/>
          <w:szCs w:val="24"/>
        </w:rPr>
        <w:t xml:space="preserve">w </w:t>
      </w:r>
      <w:r w:rsidR="0001528A" w:rsidRPr="00EA1007">
        <w:rPr>
          <w:sz w:val="24"/>
          <w:szCs w:val="24"/>
        </w:rPr>
        <w:t xml:space="preserve">planie wydatków oraz w planie zadań  zleconych </w:t>
      </w:r>
      <w:r w:rsidR="0001528A">
        <w:rPr>
          <w:sz w:val="24"/>
          <w:szCs w:val="24"/>
        </w:rPr>
        <w:t xml:space="preserve">w dziale 750 Administracja publiczna w rozdziale 75011 Urzędy wojewódzkie i </w:t>
      </w:r>
      <w:r w:rsidR="0001528A" w:rsidRPr="00EA1007">
        <w:rPr>
          <w:sz w:val="24"/>
          <w:szCs w:val="24"/>
        </w:rPr>
        <w:t xml:space="preserve">dziale 855 Rodzina </w:t>
      </w:r>
      <w:r w:rsidR="00EA12D5">
        <w:rPr>
          <w:sz w:val="24"/>
          <w:szCs w:val="24"/>
        </w:rPr>
        <w:br/>
      </w:r>
      <w:r w:rsidR="0001528A">
        <w:rPr>
          <w:sz w:val="24"/>
          <w:szCs w:val="24"/>
        </w:rPr>
        <w:t xml:space="preserve">w rozdziale </w:t>
      </w:r>
      <w:r w:rsidR="0001528A" w:rsidRPr="00EA1007">
        <w:rPr>
          <w:sz w:val="24"/>
          <w:szCs w:val="24"/>
        </w:rPr>
        <w:t>85503 Karta Dużej Rodziny.</w:t>
      </w:r>
    </w:p>
    <w:p w:rsidR="009563F0" w:rsidRPr="009563F0" w:rsidRDefault="009563F0" w:rsidP="008B0F72">
      <w:pPr>
        <w:pStyle w:val="Akapitzlist"/>
        <w:numPr>
          <w:ilvl w:val="0"/>
          <w:numId w:val="103"/>
        </w:numPr>
        <w:jc w:val="both"/>
        <w:rPr>
          <w:sz w:val="24"/>
          <w:szCs w:val="24"/>
        </w:rPr>
      </w:pPr>
      <w:r w:rsidRPr="009563F0">
        <w:rPr>
          <w:rFonts w:eastAsia="Calibri"/>
          <w:sz w:val="24"/>
          <w:szCs w:val="24"/>
        </w:rPr>
        <w:t>Zarządzeniem Wójta Nr 9</w:t>
      </w:r>
      <w:r w:rsidR="00EA12D5">
        <w:rPr>
          <w:rFonts w:eastAsia="Calibri"/>
          <w:sz w:val="24"/>
          <w:szCs w:val="24"/>
        </w:rPr>
        <w:t>3</w:t>
      </w:r>
      <w:r w:rsidRPr="009563F0">
        <w:rPr>
          <w:rFonts w:eastAsia="Calibri"/>
          <w:sz w:val="24"/>
          <w:szCs w:val="24"/>
        </w:rPr>
        <w:t xml:space="preserve">/2019 z dnia </w:t>
      </w:r>
      <w:r w:rsidR="00EA12D5">
        <w:rPr>
          <w:rFonts w:eastAsia="Calibri"/>
          <w:sz w:val="24"/>
          <w:szCs w:val="24"/>
        </w:rPr>
        <w:t xml:space="preserve">30 </w:t>
      </w:r>
      <w:r w:rsidRPr="009563F0">
        <w:rPr>
          <w:rFonts w:eastAsia="Calibri"/>
          <w:sz w:val="24"/>
          <w:szCs w:val="24"/>
        </w:rPr>
        <w:t>grudnia 2019 r.:</w:t>
      </w:r>
      <w:r w:rsidR="00EA12D5">
        <w:rPr>
          <w:rFonts w:eastAsia="Calibri"/>
          <w:sz w:val="24"/>
          <w:szCs w:val="24"/>
        </w:rPr>
        <w:t xml:space="preserve"> dokonano przeniesień </w:t>
      </w:r>
      <w:r w:rsidR="00652CCD">
        <w:rPr>
          <w:rFonts w:eastAsia="Calibri"/>
          <w:sz w:val="24"/>
          <w:szCs w:val="24"/>
        </w:rPr>
        <w:br/>
      </w:r>
      <w:r w:rsidR="00EA12D5">
        <w:rPr>
          <w:rFonts w:eastAsia="Calibri"/>
          <w:sz w:val="24"/>
          <w:szCs w:val="24"/>
        </w:rPr>
        <w:t xml:space="preserve">w </w:t>
      </w:r>
      <w:r w:rsidRPr="009563F0">
        <w:rPr>
          <w:rFonts w:eastAsia="Calibri"/>
          <w:sz w:val="24"/>
          <w:szCs w:val="24"/>
        </w:rPr>
        <w:t>planie wydatków:</w:t>
      </w:r>
    </w:p>
    <w:p w:rsidR="009563F0" w:rsidRPr="009563F0" w:rsidRDefault="009563F0" w:rsidP="00A13608">
      <w:pPr>
        <w:numPr>
          <w:ilvl w:val="0"/>
          <w:numId w:val="156"/>
        </w:numPr>
        <w:spacing w:after="0" w:line="240" w:lineRule="auto"/>
        <w:ind w:left="1080"/>
        <w:contextualSpacing/>
        <w:jc w:val="both"/>
        <w:rPr>
          <w:rFonts w:ascii="Times New Roman" w:eastAsia="Calibri" w:hAnsi="Times New Roman" w:cs="Times New Roman"/>
          <w:sz w:val="24"/>
          <w:szCs w:val="24"/>
        </w:rPr>
      </w:pPr>
      <w:r w:rsidRPr="009563F0">
        <w:rPr>
          <w:rFonts w:ascii="Times New Roman" w:eastAsia="Calibri" w:hAnsi="Times New Roman" w:cs="Times New Roman"/>
          <w:sz w:val="24"/>
          <w:szCs w:val="24"/>
        </w:rPr>
        <w:t>w dziale  600 Transport i łączność między rozdziałami 60004 Lokalny transport zbiorowy i 60016 Drogi publiczne gminne,</w:t>
      </w:r>
    </w:p>
    <w:p w:rsidR="009563F0" w:rsidRPr="009563F0" w:rsidRDefault="009563F0" w:rsidP="00A13608">
      <w:pPr>
        <w:numPr>
          <w:ilvl w:val="0"/>
          <w:numId w:val="156"/>
        </w:numPr>
        <w:spacing w:after="0" w:line="240" w:lineRule="auto"/>
        <w:ind w:left="1080"/>
        <w:contextualSpacing/>
        <w:jc w:val="both"/>
        <w:rPr>
          <w:rFonts w:ascii="Times New Roman" w:eastAsia="Calibri" w:hAnsi="Times New Roman" w:cs="Times New Roman"/>
          <w:sz w:val="24"/>
          <w:szCs w:val="24"/>
        </w:rPr>
      </w:pPr>
      <w:r w:rsidRPr="009563F0">
        <w:rPr>
          <w:rFonts w:ascii="Times New Roman" w:eastAsia="Calibri" w:hAnsi="Times New Roman" w:cs="Times New Roman"/>
          <w:sz w:val="24"/>
          <w:szCs w:val="24"/>
        </w:rPr>
        <w:t xml:space="preserve">w dziale  750 Administracja  publiczna  w rozdziale 75023 Urzędy gmin  (miast </w:t>
      </w:r>
      <w:r w:rsidR="00FE66E7">
        <w:rPr>
          <w:rFonts w:ascii="Times New Roman" w:eastAsia="Calibri" w:hAnsi="Times New Roman" w:cs="Times New Roman"/>
          <w:sz w:val="24"/>
          <w:szCs w:val="24"/>
        </w:rPr>
        <w:br/>
      </w:r>
      <w:r w:rsidRPr="009563F0">
        <w:rPr>
          <w:rFonts w:ascii="Times New Roman" w:eastAsia="Calibri" w:hAnsi="Times New Roman" w:cs="Times New Roman"/>
          <w:sz w:val="24"/>
          <w:szCs w:val="24"/>
        </w:rPr>
        <w:t>i miast na prawach powiatu)  między paragrafami,</w:t>
      </w:r>
    </w:p>
    <w:p w:rsidR="00CC2BC7" w:rsidRDefault="009563F0" w:rsidP="00A13608">
      <w:pPr>
        <w:numPr>
          <w:ilvl w:val="0"/>
          <w:numId w:val="156"/>
        </w:numPr>
        <w:spacing w:after="0" w:line="240" w:lineRule="auto"/>
        <w:ind w:left="1080"/>
        <w:contextualSpacing/>
        <w:jc w:val="both"/>
        <w:rPr>
          <w:rFonts w:ascii="Times New Roman" w:eastAsia="Calibri" w:hAnsi="Times New Roman" w:cs="Times New Roman"/>
          <w:sz w:val="24"/>
          <w:szCs w:val="24"/>
        </w:rPr>
      </w:pPr>
      <w:r w:rsidRPr="009563F0">
        <w:rPr>
          <w:rFonts w:ascii="Times New Roman" w:eastAsia="Calibri" w:hAnsi="Times New Roman" w:cs="Times New Roman"/>
          <w:sz w:val="24"/>
          <w:szCs w:val="24"/>
        </w:rPr>
        <w:t>w dziale  900 Gospodarka komunalna i ochrona środowiska  między rozdziałami  90004  Utrzymanie zieleni w miastach i gminach, 90015 Oświetlenie ulic, placów i dróg, 90095 Pozostała działalność oraz na przeniesieniach w planie wydatków między paragrafami w rozdziale 90004 Utrzymanie zieleni w miastach i gminach.</w:t>
      </w:r>
    </w:p>
    <w:p w:rsidR="00652CCD" w:rsidRPr="008F0287" w:rsidRDefault="00652CCD" w:rsidP="00652CCD">
      <w:pPr>
        <w:spacing w:after="0" w:line="240" w:lineRule="auto"/>
        <w:ind w:left="1080"/>
        <w:contextualSpacing/>
        <w:jc w:val="both"/>
        <w:rPr>
          <w:rFonts w:ascii="Times New Roman" w:eastAsia="Calibri" w:hAnsi="Times New Roman" w:cs="Times New Roman"/>
          <w:sz w:val="24"/>
          <w:szCs w:val="24"/>
        </w:rPr>
      </w:pPr>
    </w:p>
    <w:p w:rsidR="000E11B2" w:rsidRPr="000E11B2" w:rsidRDefault="000E11B2" w:rsidP="008B0F72">
      <w:pPr>
        <w:numPr>
          <w:ilvl w:val="0"/>
          <w:numId w:val="139"/>
        </w:numPr>
        <w:spacing w:after="0" w:line="240" w:lineRule="auto"/>
        <w:contextualSpacing/>
        <w:jc w:val="both"/>
        <w:rPr>
          <w:rFonts w:ascii="Times New Roman" w:eastAsia="Times New Roman" w:hAnsi="Times New Roman" w:cs="Times New Roman"/>
          <w:sz w:val="24"/>
          <w:szCs w:val="24"/>
          <w:lang w:eastAsia="pl-PL"/>
        </w:rPr>
      </w:pPr>
      <w:r w:rsidRPr="000E11B2">
        <w:rPr>
          <w:rFonts w:ascii="Times New Roman" w:eastAsia="Times New Roman" w:hAnsi="Times New Roman" w:cs="Times New Roman"/>
          <w:sz w:val="24"/>
          <w:szCs w:val="24"/>
          <w:lang w:eastAsia="pl-PL"/>
        </w:rPr>
        <w:t xml:space="preserve">Wolne środki budżetowe w okresie sprawozdawczym nie były lokowane na rachunkach </w:t>
      </w:r>
      <w:r w:rsidR="002A31E5">
        <w:rPr>
          <w:rFonts w:ascii="Times New Roman" w:eastAsia="Times New Roman" w:hAnsi="Times New Roman" w:cs="Times New Roman"/>
          <w:sz w:val="24"/>
          <w:szCs w:val="24"/>
          <w:lang w:eastAsia="pl-PL"/>
        </w:rPr>
        <w:br/>
      </w:r>
      <w:r w:rsidRPr="000E11B2">
        <w:rPr>
          <w:rFonts w:ascii="Times New Roman" w:eastAsia="Times New Roman" w:hAnsi="Times New Roman" w:cs="Times New Roman"/>
          <w:sz w:val="24"/>
          <w:szCs w:val="24"/>
          <w:lang w:eastAsia="pl-PL"/>
        </w:rPr>
        <w:t>w innych bankach niż bank prowadzący obsługę budżetu gminy Osielsko.</w:t>
      </w:r>
    </w:p>
    <w:p w:rsidR="000E11B2" w:rsidRPr="000E11B2" w:rsidRDefault="000E11B2" w:rsidP="000E11B2">
      <w:pPr>
        <w:spacing w:after="0" w:line="240" w:lineRule="auto"/>
        <w:ind w:left="360"/>
        <w:contextualSpacing/>
        <w:jc w:val="both"/>
        <w:rPr>
          <w:rFonts w:ascii="Times New Roman" w:eastAsia="Calibri" w:hAnsi="Times New Roman" w:cs="Times New Roman"/>
          <w:sz w:val="24"/>
          <w:szCs w:val="24"/>
          <w:lang w:eastAsia="pl-PL"/>
        </w:rPr>
      </w:pPr>
    </w:p>
    <w:p w:rsidR="00597AEE" w:rsidRDefault="00597AEE" w:rsidP="007B7773">
      <w:pPr>
        <w:autoSpaceDE w:val="0"/>
        <w:autoSpaceDN w:val="0"/>
        <w:adjustRightInd w:val="0"/>
        <w:spacing w:after="0" w:line="240" w:lineRule="auto"/>
        <w:jc w:val="center"/>
        <w:rPr>
          <w:rFonts w:ascii="Times New Roman" w:hAnsi="Times New Roman"/>
          <w:b/>
          <w:bCs/>
          <w:sz w:val="28"/>
          <w:szCs w:val="28"/>
          <w:lang w:eastAsia="pl-PL"/>
        </w:rPr>
      </w:pPr>
    </w:p>
    <w:p w:rsidR="00597AEE" w:rsidRDefault="00597AEE" w:rsidP="007B7773">
      <w:pPr>
        <w:autoSpaceDE w:val="0"/>
        <w:autoSpaceDN w:val="0"/>
        <w:adjustRightInd w:val="0"/>
        <w:spacing w:after="0" w:line="240" w:lineRule="auto"/>
        <w:jc w:val="center"/>
        <w:rPr>
          <w:rFonts w:ascii="Times New Roman" w:hAnsi="Times New Roman"/>
          <w:b/>
          <w:bCs/>
          <w:sz w:val="28"/>
          <w:szCs w:val="28"/>
          <w:lang w:eastAsia="pl-PL"/>
        </w:rPr>
      </w:pPr>
    </w:p>
    <w:p w:rsidR="007B7773" w:rsidRPr="00705EC1" w:rsidRDefault="007B7773" w:rsidP="007B7773">
      <w:pPr>
        <w:autoSpaceDE w:val="0"/>
        <w:autoSpaceDN w:val="0"/>
        <w:adjustRightInd w:val="0"/>
        <w:spacing w:after="0" w:line="240" w:lineRule="auto"/>
        <w:jc w:val="center"/>
        <w:rPr>
          <w:rFonts w:ascii="Times New Roman" w:hAnsi="Times New Roman"/>
          <w:b/>
          <w:bCs/>
          <w:sz w:val="28"/>
          <w:szCs w:val="28"/>
          <w:lang w:eastAsia="pl-PL"/>
        </w:rPr>
      </w:pPr>
      <w:r w:rsidRPr="00705EC1">
        <w:rPr>
          <w:rFonts w:ascii="Times New Roman" w:hAnsi="Times New Roman"/>
          <w:b/>
          <w:bCs/>
          <w:sz w:val="28"/>
          <w:szCs w:val="28"/>
          <w:lang w:eastAsia="pl-PL"/>
        </w:rPr>
        <w:t>Fundusz sołecki</w:t>
      </w:r>
    </w:p>
    <w:p w:rsidR="007B7773" w:rsidRPr="00705EC1" w:rsidRDefault="007B7773" w:rsidP="007B7773">
      <w:pPr>
        <w:autoSpaceDE w:val="0"/>
        <w:autoSpaceDN w:val="0"/>
        <w:adjustRightInd w:val="0"/>
        <w:spacing w:after="0" w:line="240" w:lineRule="auto"/>
        <w:rPr>
          <w:rFonts w:ascii="Times New Roman" w:hAnsi="Times New Roman"/>
          <w:sz w:val="24"/>
          <w:szCs w:val="24"/>
          <w:u w:val="single"/>
          <w:lang w:eastAsia="pl-PL"/>
        </w:rPr>
      </w:pPr>
      <w:r w:rsidRPr="00705EC1">
        <w:rPr>
          <w:rFonts w:ascii="Times New Roman" w:hAnsi="Times New Roman"/>
          <w:sz w:val="24"/>
          <w:szCs w:val="24"/>
          <w:u w:val="single"/>
          <w:lang w:eastAsia="pl-PL"/>
        </w:rPr>
        <w:t xml:space="preserve">Informacja do załącznika nr 11 do uchwały budżetowej </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p>
    <w:p w:rsidR="007B7773" w:rsidRPr="00705EC1"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sidRPr="00705EC1">
        <w:rPr>
          <w:rFonts w:ascii="Times New Roman" w:hAnsi="Times New Roman"/>
          <w:color w:val="000000"/>
          <w:sz w:val="24"/>
          <w:szCs w:val="24"/>
          <w:lang w:eastAsia="pl-PL"/>
        </w:rPr>
        <w:t xml:space="preserve">Plan 346.750,66 zł, wykonanie </w:t>
      </w:r>
      <w:r w:rsidR="006B7D8C">
        <w:rPr>
          <w:rFonts w:ascii="Times New Roman" w:hAnsi="Times New Roman"/>
          <w:color w:val="000000"/>
          <w:sz w:val="24"/>
          <w:szCs w:val="24"/>
          <w:lang w:eastAsia="pl-PL"/>
        </w:rPr>
        <w:t>327 760,11</w:t>
      </w:r>
      <w:r w:rsidRPr="00705EC1">
        <w:rPr>
          <w:rFonts w:ascii="Times New Roman" w:hAnsi="Times New Roman"/>
          <w:color w:val="000000"/>
          <w:sz w:val="24"/>
          <w:szCs w:val="24"/>
          <w:lang w:eastAsia="pl-PL"/>
        </w:rPr>
        <w:t xml:space="preserve"> zł, co stanowi </w:t>
      </w:r>
      <w:r>
        <w:rPr>
          <w:rFonts w:ascii="Times New Roman" w:hAnsi="Times New Roman"/>
          <w:color w:val="000000"/>
          <w:sz w:val="24"/>
          <w:szCs w:val="24"/>
          <w:lang w:eastAsia="pl-PL"/>
        </w:rPr>
        <w:t>9</w:t>
      </w:r>
      <w:r w:rsidR="006B7D8C">
        <w:rPr>
          <w:rFonts w:ascii="Times New Roman" w:hAnsi="Times New Roman"/>
          <w:color w:val="000000"/>
          <w:sz w:val="24"/>
          <w:szCs w:val="24"/>
          <w:lang w:eastAsia="pl-PL"/>
        </w:rPr>
        <w:t>4</w:t>
      </w:r>
      <w:r>
        <w:rPr>
          <w:rFonts w:ascii="Times New Roman" w:hAnsi="Times New Roman"/>
          <w:color w:val="000000"/>
          <w:sz w:val="24"/>
          <w:szCs w:val="24"/>
          <w:lang w:eastAsia="pl-PL"/>
        </w:rPr>
        <w:t>,</w:t>
      </w:r>
      <w:r w:rsidR="006B7D8C">
        <w:rPr>
          <w:rFonts w:ascii="Times New Roman" w:hAnsi="Times New Roman"/>
          <w:color w:val="000000"/>
          <w:sz w:val="24"/>
          <w:szCs w:val="24"/>
          <w:lang w:eastAsia="pl-PL"/>
        </w:rPr>
        <w:t>5</w:t>
      </w:r>
      <w:r w:rsidRPr="00705EC1">
        <w:rPr>
          <w:rFonts w:ascii="Times New Roman" w:hAnsi="Times New Roman"/>
          <w:color w:val="000000"/>
          <w:sz w:val="24"/>
          <w:szCs w:val="24"/>
          <w:lang w:eastAsia="pl-PL"/>
        </w:rPr>
        <w:t>% planu.</w:t>
      </w:r>
    </w:p>
    <w:p w:rsidR="007B7773" w:rsidRPr="00705EC1"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sidRPr="00705EC1">
        <w:rPr>
          <w:rFonts w:ascii="Times New Roman" w:hAnsi="Times New Roman"/>
          <w:color w:val="000000"/>
          <w:sz w:val="24"/>
          <w:szCs w:val="24"/>
          <w:lang w:eastAsia="pl-PL"/>
        </w:rPr>
        <w:t xml:space="preserve">Na podstawie art. 2 ust. 1 ustawy z dnia 21 lutego 2014 r. o funduszu sołeckim w dniu </w:t>
      </w:r>
      <w:r w:rsidRPr="00705EC1">
        <w:rPr>
          <w:rFonts w:ascii="Times New Roman" w:hAnsi="Times New Roman"/>
          <w:color w:val="000000"/>
          <w:sz w:val="24"/>
          <w:szCs w:val="24"/>
          <w:lang w:eastAsia="pl-PL"/>
        </w:rPr>
        <w:br/>
        <w:t xml:space="preserve">31 marca 2014 r. Rada Gminy Osielsko podjęła uchwałę Nr III/18/2014 w sprawie wyrażenia zgody na wyodrębnienie funduszu sołeckiego. Sposób naliczenia kwoty funduszu uregulowany został przez ustawodawcę, gdzie jako zmienne przyjęto m.in. liczbę mieszkańców sołectwa i dochody bieżące gminy. </w:t>
      </w:r>
    </w:p>
    <w:p w:rsidR="007B7773" w:rsidRPr="00705EC1"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sidRPr="00705EC1">
        <w:rPr>
          <w:rFonts w:ascii="Times New Roman" w:hAnsi="Times New Roman"/>
          <w:color w:val="000000"/>
          <w:sz w:val="24"/>
          <w:szCs w:val="24"/>
          <w:lang w:eastAsia="pl-PL"/>
        </w:rPr>
        <w:t>Poszczególne sołectwa w 2019 r. dyspon</w:t>
      </w:r>
      <w:r>
        <w:rPr>
          <w:rFonts w:ascii="Times New Roman" w:hAnsi="Times New Roman"/>
          <w:color w:val="000000"/>
          <w:sz w:val="24"/>
          <w:szCs w:val="24"/>
          <w:lang w:eastAsia="pl-PL"/>
        </w:rPr>
        <w:t xml:space="preserve">owały </w:t>
      </w:r>
      <w:r w:rsidRPr="00705EC1">
        <w:rPr>
          <w:rFonts w:ascii="Times New Roman" w:hAnsi="Times New Roman"/>
          <w:color w:val="000000"/>
          <w:sz w:val="24"/>
          <w:szCs w:val="24"/>
          <w:lang w:eastAsia="pl-PL"/>
        </w:rPr>
        <w:t xml:space="preserve">w ramach budżetu gminy środkami w wysokości 346.750,66 zł. W tym : </w:t>
      </w:r>
    </w:p>
    <w:p w:rsidR="007B7773" w:rsidRPr="00705EC1" w:rsidRDefault="007B7773" w:rsidP="00A13608">
      <w:pPr>
        <w:numPr>
          <w:ilvl w:val="0"/>
          <w:numId w:val="243"/>
        </w:numPr>
        <w:autoSpaceDE w:val="0"/>
        <w:autoSpaceDN w:val="0"/>
        <w:adjustRightInd w:val="0"/>
        <w:spacing w:after="27" w:line="240" w:lineRule="auto"/>
        <w:jc w:val="both"/>
        <w:rPr>
          <w:rFonts w:ascii="Times New Roman" w:hAnsi="Times New Roman"/>
          <w:color w:val="000000"/>
          <w:sz w:val="24"/>
          <w:szCs w:val="24"/>
          <w:lang w:eastAsia="pl-PL"/>
        </w:rPr>
      </w:pPr>
      <w:r w:rsidRPr="00705EC1">
        <w:rPr>
          <w:rFonts w:ascii="Times New Roman" w:hAnsi="Times New Roman"/>
          <w:color w:val="000000"/>
          <w:sz w:val="24"/>
          <w:szCs w:val="24"/>
          <w:lang w:eastAsia="pl-PL"/>
        </w:rPr>
        <w:t xml:space="preserve">Bożenkowo </w:t>
      </w:r>
      <w:r w:rsidRPr="00705EC1">
        <w:rPr>
          <w:rFonts w:ascii="Times New Roman" w:hAnsi="Times New Roman"/>
          <w:color w:val="000000"/>
          <w:sz w:val="24"/>
          <w:szCs w:val="24"/>
          <w:lang w:eastAsia="pl-PL"/>
        </w:rPr>
        <w:tab/>
      </w:r>
      <w:r w:rsidRPr="00705EC1">
        <w:rPr>
          <w:rFonts w:ascii="Times New Roman" w:hAnsi="Times New Roman"/>
          <w:color w:val="000000"/>
          <w:sz w:val="24"/>
          <w:szCs w:val="24"/>
          <w:lang w:eastAsia="pl-PL"/>
        </w:rPr>
        <w:tab/>
        <w:t xml:space="preserve">plan </w:t>
      </w:r>
      <w:r>
        <w:rPr>
          <w:rFonts w:ascii="Times New Roman" w:hAnsi="Times New Roman"/>
          <w:color w:val="000000"/>
          <w:sz w:val="24"/>
          <w:szCs w:val="24"/>
          <w:lang w:eastAsia="pl-PL"/>
        </w:rPr>
        <w:t xml:space="preserve">– 37.260,50 zł, </w:t>
      </w:r>
      <w:r>
        <w:rPr>
          <w:rFonts w:ascii="Times New Roman" w:hAnsi="Times New Roman"/>
          <w:color w:val="000000"/>
          <w:sz w:val="24"/>
          <w:szCs w:val="24"/>
          <w:lang w:eastAsia="pl-PL"/>
        </w:rPr>
        <w:tab/>
        <w:t xml:space="preserve">wykonanie – </w:t>
      </w:r>
      <w:r>
        <w:rPr>
          <w:rFonts w:ascii="Times New Roman" w:hAnsi="Times New Roman"/>
          <w:color w:val="000000"/>
          <w:sz w:val="24"/>
          <w:szCs w:val="24"/>
          <w:lang w:eastAsia="pl-PL"/>
        </w:rPr>
        <w:tab/>
        <w:t>36.241,65</w:t>
      </w:r>
      <w:r w:rsidRPr="00705EC1">
        <w:rPr>
          <w:rFonts w:ascii="Times New Roman" w:hAnsi="Times New Roman"/>
          <w:color w:val="000000"/>
          <w:sz w:val="24"/>
          <w:szCs w:val="24"/>
          <w:lang w:eastAsia="pl-PL"/>
        </w:rPr>
        <w:t xml:space="preserve"> zł, </w:t>
      </w:r>
    </w:p>
    <w:p w:rsidR="007B7773" w:rsidRPr="00705EC1" w:rsidRDefault="007B7773" w:rsidP="00A13608">
      <w:pPr>
        <w:numPr>
          <w:ilvl w:val="0"/>
          <w:numId w:val="243"/>
        </w:numPr>
        <w:autoSpaceDE w:val="0"/>
        <w:autoSpaceDN w:val="0"/>
        <w:adjustRightInd w:val="0"/>
        <w:spacing w:after="27" w:line="240" w:lineRule="auto"/>
        <w:jc w:val="both"/>
        <w:rPr>
          <w:rFonts w:ascii="Times New Roman" w:hAnsi="Times New Roman"/>
          <w:color w:val="000000"/>
          <w:sz w:val="24"/>
          <w:szCs w:val="24"/>
          <w:lang w:eastAsia="pl-PL"/>
        </w:rPr>
      </w:pPr>
      <w:r w:rsidRPr="00705EC1">
        <w:rPr>
          <w:rFonts w:ascii="Times New Roman" w:hAnsi="Times New Roman"/>
          <w:color w:val="000000"/>
          <w:sz w:val="24"/>
          <w:szCs w:val="24"/>
          <w:lang w:eastAsia="pl-PL"/>
        </w:rPr>
        <w:t xml:space="preserve">Jarużyn </w:t>
      </w:r>
      <w:r w:rsidRPr="00705EC1">
        <w:rPr>
          <w:rFonts w:ascii="Times New Roman" w:hAnsi="Times New Roman"/>
          <w:color w:val="000000"/>
          <w:sz w:val="24"/>
          <w:szCs w:val="24"/>
          <w:lang w:eastAsia="pl-PL"/>
        </w:rPr>
        <w:tab/>
      </w:r>
      <w:r w:rsidRPr="00705EC1">
        <w:rPr>
          <w:rFonts w:ascii="Times New Roman" w:hAnsi="Times New Roman"/>
          <w:color w:val="000000"/>
          <w:sz w:val="24"/>
          <w:szCs w:val="24"/>
          <w:lang w:eastAsia="pl-PL"/>
        </w:rPr>
        <w:tab/>
        <w:t xml:space="preserve">plan – 43.750,66 zł, </w:t>
      </w:r>
      <w:r w:rsidRPr="00705EC1">
        <w:rPr>
          <w:rFonts w:ascii="Times New Roman" w:hAnsi="Times New Roman"/>
          <w:color w:val="000000"/>
          <w:sz w:val="24"/>
          <w:szCs w:val="24"/>
          <w:lang w:eastAsia="pl-PL"/>
        </w:rPr>
        <w:tab/>
        <w:t>wykonanie –</w:t>
      </w:r>
      <w:r w:rsidRPr="00705EC1">
        <w:rPr>
          <w:rFonts w:ascii="Times New Roman" w:hAnsi="Times New Roman"/>
          <w:color w:val="000000"/>
          <w:sz w:val="24"/>
          <w:szCs w:val="24"/>
          <w:lang w:eastAsia="pl-PL"/>
        </w:rPr>
        <w:tab/>
      </w:r>
      <w:r>
        <w:rPr>
          <w:rFonts w:ascii="Times New Roman" w:hAnsi="Times New Roman"/>
          <w:color w:val="000000"/>
          <w:sz w:val="24"/>
          <w:szCs w:val="24"/>
          <w:lang w:eastAsia="pl-PL"/>
        </w:rPr>
        <w:t>39.806,63</w:t>
      </w:r>
      <w:r w:rsidRPr="00705EC1">
        <w:rPr>
          <w:rFonts w:ascii="Times New Roman" w:hAnsi="Times New Roman"/>
          <w:color w:val="000000"/>
          <w:sz w:val="24"/>
          <w:szCs w:val="24"/>
          <w:lang w:eastAsia="pl-PL"/>
        </w:rPr>
        <w:t xml:space="preserve"> zł, </w:t>
      </w:r>
    </w:p>
    <w:p w:rsidR="007B7773" w:rsidRPr="00705EC1" w:rsidRDefault="007B7773" w:rsidP="00A13608">
      <w:pPr>
        <w:numPr>
          <w:ilvl w:val="0"/>
          <w:numId w:val="243"/>
        </w:numPr>
        <w:autoSpaceDE w:val="0"/>
        <w:autoSpaceDN w:val="0"/>
        <w:adjustRightInd w:val="0"/>
        <w:spacing w:after="27" w:line="240" w:lineRule="auto"/>
        <w:jc w:val="both"/>
        <w:rPr>
          <w:rFonts w:ascii="Times New Roman" w:hAnsi="Times New Roman"/>
          <w:color w:val="000000"/>
          <w:sz w:val="24"/>
          <w:szCs w:val="24"/>
          <w:lang w:eastAsia="pl-PL"/>
        </w:rPr>
      </w:pPr>
      <w:r w:rsidRPr="00705EC1">
        <w:rPr>
          <w:rFonts w:ascii="Times New Roman" w:hAnsi="Times New Roman"/>
          <w:color w:val="000000"/>
          <w:sz w:val="24"/>
          <w:szCs w:val="24"/>
          <w:lang w:eastAsia="pl-PL"/>
        </w:rPr>
        <w:t xml:space="preserve">Maksymilianowo </w:t>
      </w:r>
      <w:r w:rsidRPr="00705EC1">
        <w:rPr>
          <w:rFonts w:ascii="Times New Roman" w:hAnsi="Times New Roman"/>
          <w:color w:val="000000"/>
          <w:sz w:val="24"/>
          <w:szCs w:val="24"/>
          <w:lang w:eastAsia="pl-PL"/>
        </w:rPr>
        <w:tab/>
        <w:t xml:space="preserve">plan – 57.947,90 zł, </w:t>
      </w:r>
      <w:r w:rsidRPr="00705EC1">
        <w:rPr>
          <w:rFonts w:ascii="Times New Roman" w:hAnsi="Times New Roman"/>
          <w:color w:val="000000"/>
          <w:sz w:val="24"/>
          <w:szCs w:val="24"/>
          <w:lang w:eastAsia="pl-PL"/>
        </w:rPr>
        <w:tab/>
        <w:t xml:space="preserve">wykonanie –   </w:t>
      </w:r>
      <w:r>
        <w:rPr>
          <w:rFonts w:ascii="Times New Roman" w:hAnsi="Times New Roman"/>
          <w:color w:val="000000"/>
          <w:sz w:val="24"/>
          <w:szCs w:val="24"/>
          <w:lang w:eastAsia="pl-PL"/>
        </w:rPr>
        <w:t>57.345,22</w:t>
      </w:r>
      <w:r w:rsidRPr="00705EC1">
        <w:rPr>
          <w:rFonts w:ascii="Times New Roman" w:hAnsi="Times New Roman"/>
          <w:color w:val="000000"/>
          <w:sz w:val="24"/>
          <w:szCs w:val="24"/>
          <w:lang w:eastAsia="pl-PL"/>
        </w:rPr>
        <w:t xml:space="preserve"> zł, </w:t>
      </w:r>
    </w:p>
    <w:p w:rsidR="007B7773" w:rsidRPr="00705EC1" w:rsidRDefault="007B7773" w:rsidP="00A13608">
      <w:pPr>
        <w:numPr>
          <w:ilvl w:val="0"/>
          <w:numId w:val="243"/>
        </w:numPr>
        <w:autoSpaceDE w:val="0"/>
        <w:autoSpaceDN w:val="0"/>
        <w:adjustRightInd w:val="0"/>
        <w:spacing w:after="27" w:line="240" w:lineRule="auto"/>
        <w:jc w:val="both"/>
        <w:rPr>
          <w:rFonts w:ascii="Times New Roman" w:hAnsi="Times New Roman"/>
          <w:color w:val="000000"/>
          <w:sz w:val="24"/>
          <w:szCs w:val="24"/>
          <w:lang w:eastAsia="pl-PL"/>
        </w:rPr>
      </w:pPr>
      <w:r w:rsidRPr="00705EC1">
        <w:rPr>
          <w:rFonts w:ascii="Times New Roman" w:hAnsi="Times New Roman"/>
          <w:color w:val="000000"/>
          <w:sz w:val="24"/>
          <w:szCs w:val="24"/>
          <w:lang w:eastAsia="pl-PL"/>
        </w:rPr>
        <w:t xml:space="preserve">Niemcz </w:t>
      </w:r>
      <w:r w:rsidRPr="00705EC1">
        <w:rPr>
          <w:rFonts w:ascii="Times New Roman" w:hAnsi="Times New Roman"/>
          <w:color w:val="000000"/>
          <w:sz w:val="24"/>
          <w:szCs w:val="24"/>
          <w:lang w:eastAsia="pl-PL"/>
        </w:rPr>
        <w:tab/>
      </w:r>
      <w:r w:rsidRPr="00705EC1">
        <w:rPr>
          <w:rFonts w:ascii="Times New Roman" w:hAnsi="Times New Roman"/>
          <w:color w:val="000000"/>
          <w:sz w:val="24"/>
          <w:szCs w:val="24"/>
          <w:lang w:eastAsia="pl-PL"/>
        </w:rPr>
        <w:tab/>
        <w:t>plan –</w:t>
      </w:r>
      <w:r>
        <w:rPr>
          <w:rFonts w:ascii="Times New Roman" w:hAnsi="Times New Roman"/>
          <w:color w:val="000000"/>
          <w:sz w:val="24"/>
          <w:szCs w:val="24"/>
          <w:lang w:eastAsia="pl-PL"/>
        </w:rPr>
        <w:t xml:space="preserve"> 57.947,90 zł, </w:t>
      </w:r>
      <w:r>
        <w:rPr>
          <w:rFonts w:ascii="Times New Roman" w:hAnsi="Times New Roman"/>
          <w:color w:val="000000"/>
          <w:sz w:val="24"/>
          <w:szCs w:val="24"/>
          <w:lang w:eastAsia="pl-PL"/>
        </w:rPr>
        <w:tab/>
        <w:t xml:space="preserve">wykonanie –   57.272,79 </w:t>
      </w:r>
      <w:r w:rsidRPr="00705EC1">
        <w:rPr>
          <w:rFonts w:ascii="Times New Roman" w:hAnsi="Times New Roman"/>
          <w:color w:val="000000"/>
          <w:sz w:val="24"/>
          <w:szCs w:val="24"/>
          <w:lang w:eastAsia="pl-PL"/>
        </w:rPr>
        <w:t xml:space="preserve">zł, </w:t>
      </w:r>
    </w:p>
    <w:p w:rsidR="007B7773" w:rsidRPr="00705EC1" w:rsidRDefault="007B7773" w:rsidP="00A13608">
      <w:pPr>
        <w:numPr>
          <w:ilvl w:val="0"/>
          <w:numId w:val="243"/>
        </w:numPr>
        <w:autoSpaceDE w:val="0"/>
        <w:autoSpaceDN w:val="0"/>
        <w:adjustRightInd w:val="0"/>
        <w:spacing w:after="27" w:line="240" w:lineRule="auto"/>
        <w:jc w:val="both"/>
        <w:rPr>
          <w:rFonts w:ascii="Times New Roman" w:hAnsi="Times New Roman"/>
          <w:color w:val="000000"/>
          <w:sz w:val="24"/>
          <w:szCs w:val="24"/>
          <w:lang w:eastAsia="pl-PL"/>
        </w:rPr>
      </w:pPr>
      <w:r w:rsidRPr="00705EC1">
        <w:rPr>
          <w:rFonts w:ascii="Times New Roman" w:hAnsi="Times New Roman"/>
          <w:color w:val="000000"/>
          <w:sz w:val="24"/>
          <w:szCs w:val="24"/>
          <w:lang w:eastAsia="pl-PL"/>
        </w:rPr>
        <w:t xml:space="preserve">Niwy – Wilcze </w:t>
      </w:r>
      <w:r w:rsidRPr="00705EC1">
        <w:rPr>
          <w:rFonts w:ascii="Times New Roman" w:hAnsi="Times New Roman"/>
          <w:color w:val="000000"/>
          <w:sz w:val="24"/>
          <w:szCs w:val="24"/>
          <w:lang w:eastAsia="pl-PL"/>
        </w:rPr>
        <w:tab/>
        <w:t xml:space="preserve">plan </w:t>
      </w:r>
      <w:r>
        <w:rPr>
          <w:rFonts w:ascii="Times New Roman" w:hAnsi="Times New Roman"/>
          <w:color w:val="000000"/>
          <w:sz w:val="24"/>
          <w:szCs w:val="24"/>
          <w:lang w:eastAsia="pl-PL"/>
        </w:rPr>
        <w:t xml:space="preserve">– 57.947,90 zł, </w:t>
      </w:r>
      <w:r>
        <w:rPr>
          <w:rFonts w:ascii="Times New Roman" w:hAnsi="Times New Roman"/>
          <w:color w:val="000000"/>
          <w:sz w:val="24"/>
          <w:szCs w:val="24"/>
          <w:lang w:eastAsia="pl-PL"/>
        </w:rPr>
        <w:tab/>
        <w:t xml:space="preserve">wykonanie – </w:t>
      </w:r>
      <w:r>
        <w:rPr>
          <w:rFonts w:ascii="Times New Roman" w:hAnsi="Times New Roman"/>
          <w:color w:val="000000"/>
          <w:sz w:val="24"/>
          <w:szCs w:val="24"/>
          <w:lang w:eastAsia="pl-PL"/>
        </w:rPr>
        <w:tab/>
        <w:t xml:space="preserve">56.905,12 </w:t>
      </w:r>
      <w:r w:rsidRPr="00705EC1">
        <w:rPr>
          <w:rFonts w:ascii="Times New Roman" w:hAnsi="Times New Roman"/>
          <w:color w:val="000000"/>
          <w:sz w:val="24"/>
          <w:szCs w:val="24"/>
          <w:lang w:eastAsia="pl-PL"/>
        </w:rPr>
        <w:t xml:space="preserve">zł, </w:t>
      </w:r>
    </w:p>
    <w:p w:rsidR="007B7773" w:rsidRPr="00705EC1" w:rsidRDefault="007B7773" w:rsidP="00A13608">
      <w:pPr>
        <w:numPr>
          <w:ilvl w:val="0"/>
          <w:numId w:val="243"/>
        </w:numPr>
        <w:autoSpaceDE w:val="0"/>
        <w:autoSpaceDN w:val="0"/>
        <w:adjustRightInd w:val="0"/>
        <w:spacing w:after="27" w:line="240" w:lineRule="auto"/>
        <w:jc w:val="both"/>
        <w:rPr>
          <w:rFonts w:ascii="Times New Roman" w:hAnsi="Times New Roman"/>
          <w:color w:val="000000"/>
          <w:sz w:val="24"/>
          <w:szCs w:val="24"/>
          <w:lang w:eastAsia="pl-PL"/>
        </w:rPr>
      </w:pPr>
      <w:r w:rsidRPr="00705EC1">
        <w:rPr>
          <w:rFonts w:ascii="Times New Roman" w:hAnsi="Times New Roman"/>
          <w:color w:val="000000"/>
          <w:sz w:val="24"/>
          <w:szCs w:val="24"/>
          <w:lang w:eastAsia="pl-PL"/>
        </w:rPr>
        <w:t xml:space="preserve">Osielsko </w:t>
      </w:r>
      <w:r w:rsidRPr="00705EC1">
        <w:rPr>
          <w:rFonts w:ascii="Times New Roman" w:hAnsi="Times New Roman"/>
          <w:color w:val="000000"/>
          <w:sz w:val="24"/>
          <w:szCs w:val="24"/>
          <w:lang w:eastAsia="pl-PL"/>
        </w:rPr>
        <w:tab/>
      </w:r>
      <w:r w:rsidRPr="00705EC1">
        <w:rPr>
          <w:rFonts w:ascii="Times New Roman" w:hAnsi="Times New Roman"/>
          <w:color w:val="000000"/>
          <w:sz w:val="24"/>
          <w:szCs w:val="24"/>
          <w:lang w:eastAsia="pl-PL"/>
        </w:rPr>
        <w:tab/>
        <w:t xml:space="preserve">plan </w:t>
      </w:r>
      <w:r>
        <w:rPr>
          <w:rFonts w:ascii="Times New Roman" w:hAnsi="Times New Roman"/>
          <w:color w:val="000000"/>
          <w:sz w:val="24"/>
          <w:szCs w:val="24"/>
          <w:lang w:eastAsia="pl-PL"/>
        </w:rPr>
        <w:t xml:space="preserve">– 57.947,90 zł, </w:t>
      </w:r>
      <w:r>
        <w:rPr>
          <w:rFonts w:ascii="Times New Roman" w:hAnsi="Times New Roman"/>
          <w:color w:val="000000"/>
          <w:sz w:val="24"/>
          <w:szCs w:val="24"/>
          <w:lang w:eastAsia="pl-PL"/>
        </w:rPr>
        <w:tab/>
        <w:t xml:space="preserve">wykonanie – </w:t>
      </w:r>
      <w:r>
        <w:rPr>
          <w:rFonts w:ascii="Times New Roman" w:hAnsi="Times New Roman"/>
          <w:color w:val="000000"/>
          <w:sz w:val="24"/>
          <w:szCs w:val="24"/>
          <w:lang w:eastAsia="pl-PL"/>
        </w:rPr>
        <w:tab/>
        <w:t>52.117,48</w:t>
      </w:r>
      <w:r w:rsidRPr="00705EC1">
        <w:rPr>
          <w:rFonts w:ascii="Times New Roman" w:hAnsi="Times New Roman"/>
          <w:color w:val="000000"/>
          <w:sz w:val="24"/>
          <w:szCs w:val="24"/>
          <w:lang w:eastAsia="pl-PL"/>
        </w:rPr>
        <w:t xml:space="preserve"> zł, </w:t>
      </w:r>
    </w:p>
    <w:p w:rsidR="007B7773" w:rsidRPr="00705EC1" w:rsidRDefault="007B7773" w:rsidP="00A13608">
      <w:pPr>
        <w:numPr>
          <w:ilvl w:val="0"/>
          <w:numId w:val="243"/>
        </w:numPr>
        <w:autoSpaceDE w:val="0"/>
        <w:autoSpaceDN w:val="0"/>
        <w:adjustRightInd w:val="0"/>
        <w:spacing w:after="27" w:line="240" w:lineRule="auto"/>
        <w:jc w:val="both"/>
        <w:rPr>
          <w:rFonts w:ascii="Times New Roman" w:hAnsi="Times New Roman"/>
          <w:color w:val="000000"/>
          <w:sz w:val="24"/>
          <w:szCs w:val="24"/>
          <w:lang w:eastAsia="pl-PL"/>
        </w:rPr>
      </w:pPr>
      <w:r w:rsidRPr="00705EC1">
        <w:rPr>
          <w:rFonts w:ascii="Times New Roman" w:hAnsi="Times New Roman"/>
          <w:color w:val="000000"/>
          <w:sz w:val="24"/>
          <w:szCs w:val="24"/>
          <w:lang w:eastAsia="pl-PL"/>
        </w:rPr>
        <w:t xml:space="preserve">Żołędowo </w:t>
      </w:r>
      <w:r w:rsidRPr="00705EC1">
        <w:rPr>
          <w:rFonts w:ascii="Times New Roman" w:hAnsi="Times New Roman"/>
          <w:color w:val="000000"/>
          <w:sz w:val="24"/>
          <w:szCs w:val="24"/>
          <w:lang w:eastAsia="pl-PL"/>
        </w:rPr>
        <w:tab/>
      </w:r>
      <w:r w:rsidRPr="00705EC1">
        <w:rPr>
          <w:rFonts w:ascii="Times New Roman" w:hAnsi="Times New Roman"/>
          <w:color w:val="000000"/>
          <w:sz w:val="24"/>
          <w:szCs w:val="24"/>
          <w:lang w:eastAsia="pl-PL"/>
        </w:rPr>
        <w:tab/>
        <w:t xml:space="preserve">plan – 33.947,90 zł, </w:t>
      </w:r>
      <w:r w:rsidRPr="00705EC1">
        <w:rPr>
          <w:rFonts w:ascii="Times New Roman" w:hAnsi="Times New Roman"/>
          <w:color w:val="000000"/>
          <w:sz w:val="24"/>
          <w:szCs w:val="24"/>
          <w:lang w:eastAsia="pl-PL"/>
        </w:rPr>
        <w:tab/>
        <w:t xml:space="preserve">wykonanie –   </w:t>
      </w:r>
      <w:r>
        <w:rPr>
          <w:rFonts w:ascii="Times New Roman" w:hAnsi="Times New Roman"/>
          <w:color w:val="000000"/>
          <w:sz w:val="24"/>
          <w:szCs w:val="24"/>
          <w:lang w:eastAsia="pl-PL"/>
        </w:rPr>
        <w:t>28.071,22</w:t>
      </w:r>
      <w:r w:rsidRPr="00705EC1">
        <w:rPr>
          <w:rFonts w:ascii="Times New Roman" w:hAnsi="Times New Roman"/>
          <w:color w:val="000000"/>
          <w:sz w:val="24"/>
          <w:szCs w:val="24"/>
          <w:lang w:eastAsia="pl-PL"/>
        </w:rPr>
        <w:t xml:space="preserve"> zł. </w:t>
      </w:r>
    </w:p>
    <w:p w:rsidR="007B7773" w:rsidRPr="00705EC1"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p>
    <w:p w:rsidR="007B7773" w:rsidRPr="00705EC1"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sidRPr="00705EC1">
        <w:rPr>
          <w:rFonts w:ascii="Times New Roman" w:hAnsi="Times New Roman"/>
          <w:color w:val="000000"/>
          <w:sz w:val="24"/>
          <w:szCs w:val="24"/>
          <w:lang w:eastAsia="pl-PL"/>
        </w:rPr>
        <w:t xml:space="preserve">Środki funduszu sołeckiego mogą być przeznaczone na realizację przedsięwzięć, które są zadaniami własnymi gminy, służą poprawie życia mieszkańców i są zgodne ze strategią rozwoju gminy. </w:t>
      </w:r>
    </w:p>
    <w:p w:rsidR="007B7773" w:rsidRPr="00705EC1"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sidRPr="00705EC1">
        <w:rPr>
          <w:rFonts w:ascii="Times New Roman" w:hAnsi="Times New Roman"/>
          <w:color w:val="000000"/>
          <w:sz w:val="24"/>
          <w:szCs w:val="24"/>
          <w:lang w:eastAsia="pl-PL"/>
        </w:rPr>
        <w:t xml:space="preserve">Sołectwa gminy Osielsko w ustawowym terminie przedłożyły Wójtowi Gminy wnioski </w:t>
      </w:r>
      <w:r w:rsidRPr="00705EC1">
        <w:rPr>
          <w:rFonts w:ascii="Times New Roman" w:hAnsi="Times New Roman"/>
          <w:color w:val="000000"/>
          <w:sz w:val="24"/>
          <w:szCs w:val="24"/>
          <w:lang w:eastAsia="pl-PL"/>
        </w:rPr>
        <w:br/>
        <w:t xml:space="preserve">z wykazem przedsięwzięć zatwierdzonych przez zebrania wiejskie. Po ujęciu ich w uchwale budżetowej na rok 2019 zostały przekazane do realizacji jednostkom organizacyjnym gminy, stosownie do ich zadań statutowych. </w:t>
      </w:r>
    </w:p>
    <w:p w:rsidR="007B7773" w:rsidRPr="00705EC1"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sidRPr="00705EC1">
        <w:rPr>
          <w:rFonts w:ascii="Times New Roman" w:hAnsi="Times New Roman"/>
          <w:color w:val="000000"/>
          <w:sz w:val="24"/>
          <w:szCs w:val="24"/>
          <w:lang w:eastAsia="pl-PL"/>
        </w:rPr>
        <w:t xml:space="preserve">Przedsięwzięcia realizowane </w:t>
      </w:r>
      <w:r>
        <w:rPr>
          <w:rFonts w:ascii="Times New Roman" w:hAnsi="Times New Roman"/>
          <w:color w:val="000000"/>
          <w:sz w:val="24"/>
          <w:szCs w:val="24"/>
          <w:lang w:eastAsia="pl-PL"/>
        </w:rPr>
        <w:t>były</w:t>
      </w:r>
      <w:r w:rsidRPr="00705EC1">
        <w:rPr>
          <w:rFonts w:ascii="Times New Roman" w:hAnsi="Times New Roman"/>
          <w:color w:val="000000"/>
          <w:sz w:val="24"/>
          <w:szCs w:val="24"/>
          <w:lang w:eastAsia="pl-PL"/>
        </w:rPr>
        <w:t xml:space="preserve"> przez: Urząd Gminy, Gminny Ośrodek Kultury, Gminny Ośrodek Sportu i Rekreacji oraz szkoły podstawowe w </w:t>
      </w:r>
      <w:proofErr w:type="spellStart"/>
      <w:r w:rsidRPr="00705EC1">
        <w:rPr>
          <w:rFonts w:ascii="Times New Roman" w:hAnsi="Times New Roman"/>
          <w:color w:val="000000"/>
          <w:sz w:val="24"/>
          <w:szCs w:val="24"/>
          <w:lang w:eastAsia="pl-PL"/>
        </w:rPr>
        <w:t>Niemczu</w:t>
      </w:r>
      <w:proofErr w:type="spellEnd"/>
      <w:r w:rsidRPr="00705EC1">
        <w:rPr>
          <w:rFonts w:ascii="Times New Roman" w:hAnsi="Times New Roman"/>
          <w:color w:val="000000"/>
          <w:sz w:val="24"/>
          <w:szCs w:val="24"/>
          <w:lang w:eastAsia="pl-PL"/>
        </w:rPr>
        <w:t xml:space="preserve">, Osielsku i Żołędowie. </w:t>
      </w:r>
    </w:p>
    <w:p w:rsidR="007B7773" w:rsidRPr="00705EC1"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r w:rsidRPr="00705EC1">
        <w:rPr>
          <w:rFonts w:ascii="Times New Roman" w:hAnsi="Times New Roman"/>
          <w:sz w:val="24"/>
          <w:szCs w:val="24"/>
          <w:lang w:eastAsia="pl-PL"/>
        </w:rPr>
        <w:t xml:space="preserve">Ogółem w 2019 roku jednostki wydatkowały z funduszu sołeckiego kwotę </w:t>
      </w:r>
      <w:r>
        <w:rPr>
          <w:rFonts w:ascii="Times New Roman" w:hAnsi="Times New Roman"/>
          <w:sz w:val="24"/>
          <w:szCs w:val="24"/>
          <w:lang w:eastAsia="pl-PL"/>
        </w:rPr>
        <w:t>327.760,11</w:t>
      </w:r>
      <w:r w:rsidRPr="00705EC1">
        <w:rPr>
          <w:rFonts w:ascii="Times New Roman" w:hAnsi="Times New Roman"/>
          <w:sz w:val="24"/>
          <w:szCs w:val="24"/>
          <w:lang w:eastAsia="pl-PL"/>
        </w:rPr>
        <w:t xml:space="preserve"> zł. W tym: </w:t>
      </w:r>
    </w:p>
    <w:p w:rsidR="007B7773" w:rsidRPr="00705EC1" w:rsidRDefault="007B7773" w:rsidP="00A13608">
      <w:pPr>
        <w:numPr>
          <w:ilvl w:val="0"/>
          <w:numId w:val="242"/>
        </w:numPr>
        <w:autoSpaceDE w:val="0"/>
        <w:autoSpaceDN w:val="0"/>
        <w:adjustRightInd w:val="0"/>
        <w:spacing w:after="27" w:line="240" w:lineRule="auto"/>
        <w:jc w:val="both"/>
        <w:rPr>
          <w:rFonts w:ascii="Times New Roman" w:hAnsi="Times New Roman"/>
          <w:sz w:val="24"/>
          <w:szCs w:val="24"/>
          <w:lang w:eastAsia="pl-PL"/>
        </w:rPr>
      </w:pPr>
      <w:r w:rsidRPr="00705EC1">
        <w:rPr>
          <w:rFonts w:ascii="Times New Roman" w:hAnsi="Times New Roman"/>
          <w:sz w:val="24"/>
          <w:szCs w:val="24"/>
          <w:lang w:eastAsia="pl-PL"/>
        </w:rPr>
        <w:t xml:space="preserve">Urząd Gminy </w:t>
      </w:r>
      <w:r w:rsidRPr="00705EC1">
        <w:rPr>
          <w:rFonts w:ascii="Times New Roman" w:hAnsi="Times New Roman"/>
          <w:sz w:val="24"/>
          <w:szCs w:val="24"/>
          <w:lang w:eastAsia="pl-PL"/>
        </w:rPr>
        <w:tab/>
      </w:r>
      <w:r w:rsidRPr="00705EC1">
        <w:rPr>
          <w:rFonts w:ascii="Times New Roman" w:hAnsi="Times New Roman"/>
          <w:sz w:val="24"/>
          <w:szCs w:val="24"/>
          <w:lang w:eastAsia="pl-PL"/>
        </w:rPr>
        <w:tab/>
      </w:r>
      <w:r w:rsidRPr="00705EC1">
        <w:rPr>
          <w:rFonts w:ascii="Times New Roman" w:hAnsi="Times New Roman"/>
          <w:sz w:val="24"/>
          <w:szCs w:val="24"/>
          <w:lang w:eastAsia="pl-PL"/>
        </w:rPr>
        <w:tab/>
        <w:t xml:space="preserve">           plan – 155 </w:t>
      </w:r>
      <w:r w:rsidR="006B7D8C">
        <w:rPr>
          <w:rFonts w:ascii="Times New Roman" w:hAnsi="Times New Roman"/>
          <w:sz w:val="24"/>
          <w:szCs w:val="24"/>
          <w:lang w:eastAsia="pl-PL"/>
        </w:rPr>
        <w:t>9</w:t>
      </w:r>
      <w:r w:rsidRPr="00705EC1">
        <w:rPr>
          <w:rFonts w:ascii="Times New Roman" w:hAnsi="Times New Roman"/>
          <w:sz w:val="24"/>
          <w:szCs w:val="24"/>
          <w:lang w:eastAsia="pl-PL"/>
        </w:rPr>
        <w:t xml:space="preserve">00,00 zł, </w:t>
      </w:r>
      <w:r w:rsidRPr="00705EC1">
        <w:rPr>
          <w:rFonts w:ascii="Times New Roman" w:hAnsi="Times New Roman"/>
          <w:sz w:val="24"/>
          <w:szCs w:val="24"/>
          <w:lang w:eastAsia="pl-PL"/>
        </w:rPr>
        <w:tab/>
        <w:t xml:space="preserve">wykonanie – </w:t>
      </w:r>
      <w:r>
        <w:rPr>
          <w:rFonts w:ascii="Times New Roman" w:hAnsi="Times New Roman"/>
          <w:sz w:val="24"/>
          <w:szCs w:val="24"/>
          <w:lang w:eastAsia="pl-PL"/>
        </w:rPr>
        <w:t>149.135,28</w:t>
      </w:r>
      <w:r w:rsidRPr="00705EC1">
        <w:rPr>
          <w:rFonts w:ascii="Times New Roman" w:hAnsi="Times New Roman"/>
          <w:sz w:val="24"/>
          <w:szCs w:val="24"/>
          <w:lang w:eastAsia="pl-PL"/>
        </w:rPr>
        <w:t xml:space="preserve"> zł, </w:t>
      </w:r>
    </w:p>
    <w:p w:rsidR="007B7773" w:rsidRPr="00705EC1" w:rsidRDefault="007B7773" w:rsidP="00A13608">
      <w:pPr>
        <w:numPr>
          <w:ilvl w:val="0"/>
          <w:numId w:val="242"/>
        </w:numPr>
        <w:autoSpaceDE w:val="0"/>
        <w:autoSpaceDN w:val="0"/>
        <w:adjustRightInd w:val="0"/>
        <w:spacing w:after="27" w:line="240" w:lineRule="auto"/>
        <w:jc w:val="both"/>
        <w:rPr>
          <w:rFonts w:ascii="Times New Roman" w:hAnsi="Times New Roman"/>
          <w:sz w:val="24"/>
          <w:szCs w:val="24"/>
          <w:lang w:eastAsia="pl-PL"/>
        </w:rPr>
      </w:pPr>
      <w:r w:rsidRPr="00705EC1">
        <w:rPr>
          <w:rFonts w:ascii="Times New Roman" w:hAnsi="Times New Roman"/>
          <w:sz w:val="24"/>
          <w:szCs w:val="24"/>
          <w:lang w:eastAsia="pl-PL"/>
        </w:rPr>
        <w:t xml:space="preserve">GOK </w:t>
      </w:r>
      <w:r w:rsidRPr="00705EC1">
        <w:rPr>
          <w:rFonts w:ascii="Times New Roman" w:hAnsi="Times New Roman"/>
          <w:sz w:val="24"/>
          <w:szCs w:val="24"/>
          <w:lang w:eastAsia="pl-PL"/>
        </w:rPr>
        <w:tab/>
      </w:r>
      <w:r w:rsidRPr="00705EC1">
        <w:rPr>
          <w:rFonts w:ascii="Times New Roman" w:hAnsi="Times New Roman"/>
          <w:sz w:val="24"/>
          <w:szCs w:val="24"/>
          <w:lang w:eastAsia="pl-PL"/>
        </w:rPr>
        <w:tab/>
      </w:r>
      <w:r w:rsidRPr="00705EC1">
        <w:rPr>
          <w:rFonts w:ascii="Times New Roman" w:hAnsi="Times New Roman"/>
          <w:sz w:val="24"/>
          <w:szCs w:val="24"/>
          <w:lang w:eastAsia="pl-PL"/>
        </w:rPr>
        <w:tab/>
      </w:r>
      <w:r w:rsidRPr="00705EC1">
        <w:rPr>
          <w:rFonts w:ascii="Times New Roman" w:hAnsi="Times New Roman"/>
          <w:sz w:val="24"/>
          <w:szCs w:val="24"/>
          <w:lang w:eastAsia="pl-PL"/>
        </w:rPr>
        <w:tab/>
        <w:t xml:space="preserve">           plan – 16</w:t>
      </w:r>
      <w:r w:rsidR="006B7D8C">
        <w:rPr>
          <w:rFonts w:ascii="Times New Roman" w:hAnsi="Times New Roman"/>
          <w:sz w:val="24"/>
          <w:szCs w:val="24"/>
          <w:lang w:eastAsia="pl-PL"/>
        </w:rPr>
        <w:t>8</w:t>
      </w:r>
      <w:r w:rsidRPr="00705EC1">
        <w:rPr>
          <w:rFonts w:ascii="Times New Roman" w:hAnsi="Times New Roman"/>
          <w:sz w:val="24"/>
          <w:szCs w:val="24"/>
          <w:lang w:eastAsia="pl-PL"/>
        </w:rPr>
        <w:t> </w:t>
      </w:r>
      <w:r w:rsidR="006B7D8C">
        <w:rPr>
          <w:rFonts w:ascii="Times New Roman" w:hAnsi="Times New Roman"/>
          <w:sz w:val="24"/>
          <w:szCs w:val="24"/>
          <w:lang w:eastAsia="pl-PL"/>
        </w:rPr>
        <w:t>6</w:t>
      </w:r>
      <w:r w:rsidRPr="00705EC1">
        <w:rPr>
          <w:rFonts w:ascii="Times New Roman" w:hAnsi="Times New Roman"/>
          <w:sz w:val="24"/>
          <w:szCs w:val="24"/>
          <w:lang w:eastAsia="pl-PL"/>
        </w:rPr>
        <w:t xml:space="preserve">02,76 zł, </w:t>
      </w:r>
      <w:r w:rsidRPr="00705EC1">
        <w:rPr>
          <w:rFonts w:ascii="Times New Roman" w:hAnsi="Times New Roman"/>
          <w:sz w:val="24"/>
          <w:szCs w:val="24"/>
          <w:lang w:eastAsia="pl-PL"/>
        </w:rPr>
        <w:tab/>
        <w:t xml:space="preserve">wykonanie -  </w:t>
      </w:r>
      <w:r>
        <w:rPr>
          <w:rFonts w:ascii="Times New Roman" w:hAnsi="Times New Roman"/>
          <w:sz w:val="24"/>
          <w:szCs w:val="24"/>
          <w:lang w:eastAsia="pl-PL"/>
        </w:rPr>
        <w:t>167.896,79</w:t>
      </w:r>
      <w:r w:rsidRPr="00705EC1">
        <w:rPr>
          <w:rFonts w:ascii="Times New Roman" w:hAnsi="Times New Roman"/>
          <w:sz w:val="24"/>
          <w:szCs w:val="24"/>
          <w:lang w:eastAsia="pl-PL"/>
        </w:rPr>
        <w:t xml:space="preserve"> zł, </w:t>
      </w:r>
    </w:p>
    <w:p w:rsidR="007B7773" w:rsidRPr="00705EC1" w:rsidRDefault="007B7773" w:rsidP="00A13608">
      <w:pPr>
        <w:numPr>
          <w:ilvl w:val="0"/>
          <w:numId w:val="242"/>
        </w:numPr>
        <w:autoSpaceDE w:val="0"/>
        <w:autoSpaceDN w:val="0"/>
        <w:adjustRightInd w:val="0"/>
        <w:spacing w:after="27" w:line="240" w:lineRule="auto"/>
        <w:jc w:val="both"/>
        <w:rPr>
          <w:rFonts w:ascii="Times New Roman" w:hAnsi="Times New Roman"/>
          <w:sz w:val="24"/>
          <w:szCs w:val="24"/>
          <w:lang w:eastAsia="pl-PL"/>
        </w:rPr>
      </w:pPr>
      <w:r w:rsidRPr="00705EC1">
        <w:rPr>
          <w:rFonts w:ascii="Times New Roman" w:hAnsi="Times New Roman"/>
          <w:sz w:val="24"/>
          <w:szCs w:val="24"/>
          <w:lang w:eastAsia="pl-PL"/>
        </w:rPr>
        <w:t>Szkoła Podstawow</w:t>
      </w:r>
      <w:r w:rsidR="006B7D8C">
        <w:rPr>
          <w:rFonts w:ascii="Times New Roman" w:hAnsi="Times New Roman"/>
          <w:sz w:val="24"/>
          <w:szCs w:val="24"/>
          <w:lang w:eastAsia="pl-PL"/>
        </w:rPr>
        <w:t xml:space="preserve">a w Żołędowie   </w:t>
      </w:r>
      <w:r w:rsidRPr="00705EC1">
        <w:rPr>
          <w:rFonts w:ascii="Times New Roman" w:hAnsi="Times New Roman"/>
          <w:sz w:val="24"/>
          <w:szCs w:val="24"/>
          <w:lang w:eastAsia="pl-PL"/>
        </w:rPr>
        <w:t>plan</w:t>
      </w:r>
      <w:r>
        <w:rPr>
          <w:rFonts w:ascii="Times New Roman" w:hAnsi="Times New Roman"/>
          <w:sz w:val="24"/>
          <w:szCs w:val="24"/>
          <w:lang w:eastAsia="pl-PL"/>
        </w:rPr>
        <w:t xml:space="preserve"> -   </w:t>
      </w:r>
      <w:r w:rsidRPr="00705EC1">
        <w:rPr>
          <w:rFonts w:ascii="Times New Roman" w:hAnsi="Times New Roman"/>
          <w:sz w:val="24"/>
          <w:szCs w:val="24"/>
          <w:lang w:eastAsia="pl-PL"/>
        </w:rPr>
        <w:t xml:space="preserve">10.000,00 zł, </w:t>
      </w:r>
      <w:r w:rsidRPr="00705EC1">
        <w:rPr>
          <w:rFonts w:ascii="Times New Roman" w:hAnsi="Times New Roman"/>
          <w:sz w:val="24"/>
          <w:szCs w:val="24"/>
          <w:lang w:eastAsia="pl-PL"/>
        </w:rPr>
        <w:tab/>
        <w:t xml:space="preserve">wykonanie -    </w:t>
      </w:r>
      <w:r>
        <w:rPr>
          <w:rFonts w:ascii="Times New Roman" w:hAnsi="Times New Roman"/>
          <w:sz w:val="24"/>
          <w:szCs w:val="24"/>
          <w:lang w:eastAsia="pl-PL"/>
        </w:rPr>
        <w:t xml:space="preserve">  4.412,93</w:t>
      </w:r>
      <w:r w:rsidRPr="00705EC1">
        <w:rPr>
          <w:rFonts w:ascii="Times New Roman" w:hAnsi="Times New Roman"/>
          <w:sz w:val="24"/>
          <w:szCs w:val="24"/>
          <w:lang w:eastAsia="pl-PL"/>
        </w:rPr>
        <w:t xml:space="preserve"> zł,</w:t>
      </w:r>
    </w:p>
    <w:p w:rsidR="007B7773" w:rsidRPr="00705EC1" w:rsidRDefault="006B7D8C" w:rsidP="00A13608">
      <w:pPr>
        <w:numPr>
          <w:ilvl w:val="0"/>
          <w:numId w:val="242"/>
        </w:numPr>
        <w:autoSpaceDE w:val="0"/>
        <w:autoSpaceDN w:val="0"/>
        <w:adjustRightInd w:val="0"/>
        <w:spacing w:after="27" w:line="240" w:lineRule="auto"/>
        <w:jc w:val="both"/>
        <w:rPr>
          <w:rFonts w:ascii="Times New Roman" w:hAnsi="Times New Roman"/>
          <w:sz w:val="24"/>
          <w:szCs w:val="24"/>
          <w:lang w:eastAsia="pl-PL"/>
        </w:rPr>
      </w:pPr>
      <w:r>
        <w:rPr>
          <w:rFonts w:ascii="Times New Roman" w:hAnsi="Times New Roman"/>
          <w:sz w:val="24"/>
          <w:szCs w:val="24"/>
          <w:lang w:eastAsia="pl-PL"/>
        </w:rPr>
        <w:t xml:space="preserve">Szkoła Podstawowa w Osielsku      </w:t>
      </w:r>
      <w:r w:rsidR="007B7773" w:rsidRPr="00705EC1">
        <w:rPr>
          <w:rFonts w:ascii="Times New Roman" w:hAnsi="Times New Roman"/>
          <w:sz w:val="24"/>
          <w:szCs w:val="24"/>
          <w:lang w:eastAsia="pl-PL"/>
        </w:rPr>
        <w:t xml:space="preserve">plan –     3.000,00 zł, </w:t>
      </w:r>
      <w:r w:rsidR="007B7773" w:rsidRPr="00705EC1">
        <w:rPr>
          <w:rFonts w:ascii="Times New Roman" w:hAnsi="Times New Roman"/>
          <w:sz w:val="24"/>
          <w:szCs w:val="24"/>
          <w:lang w:eastAsia="pl-PL"/>
        </w:rPr>
        <w:tab/>
        <w:t>wykonanie –          0,00 zł,</w:t>
      </w:r>
    </w:p>
    <w:p w:rsidR="007B7773" w:rsidRPr="00705EC1" w:rsidRDefault="006B7D8C" w:rsidP="00A13608">
      <w:pPr>
        <w:numPr>
          <w:ilvl w:val="0"/>
          <w:numId w:val="242"/>
        </w:numPr>
        <w:autoSpaceDE w:val="0"/>
        <w:autoSpaceDN w:val="0"/>
        <w:adjustRightInd w:val="0"/>
        <w:spacing w:after="27" w:line="240" w:lineRule="auto"/>
        <w:jc w:val="both"/>
        <w:rPr>
          <w:rFonts w:ascii="Times New Roman" w:hAnsi="Times New Roman"/>
          <w:sz w:val="24"/>
          <w:szCs w:val="24"/>
          <w:lang w:eastAsia="pl-PL"/>
        </w:rPr>
      </w:pPr>
      <w:r>
        <w:rPr>
          <w:rFonts w:ascii="Times New Roman" w:hAnsi="Times New Roman"/>
          <w:sz w:val="24"/>
          <w:szCs w:val="24"/>
          <w:lang w:eastAsia="pl-PL"/>
        </w:rPr>
        <w:t xml:space="preserve">Szkoła Podstawowa w </w:t>
      </w:r>
      <w:proofErr w:type="spellStart"/>
      <w:r>
        <w:rPr>
          <w:rFonts w:ascii="Times New Roman" w:hAnsi="Times New Roman"/>
          <w:sz w:val="24"/>
          <w:szCs w:val="24"/>
          <w:lang w:eastAsia="pl-PL"/>
        </w:rPr>
        <w:t>Niemczu</w:t>
      </w:r>
      <w:proofErr w:type="spellEnd"/>
      <w:r w:rsidR="00597AEE">
        <w:rPr>
          <w:rFonts w:ascii="Times New Roman" w:hAnsi="Times New Roman"/>
          <w:sz w:val="24"/>
          <w:szCs w:val="24"/>
          <w:lang w:eastAsia="pl-PL"/>
        </w:rPr>
        <w:t xml:space="preserve">      </w:t>
      </w:r>
      <w:r w:rsidR="007B7773" w:rsidRPr="00705EC1">
        <w:rPr>
          <w:rFonts w:ascii="Times New Roman" w:hAnsi="Times New Roman"/>
          <w:sz w:val="24"/>
          <w:szCs w:val="24"/>
          <w:lang w:eastAsia="pl-PL"/>
        </w:rPr>
        <w:t xml:space="preserve">plan –     3.000,00 zł, </w:t>
      </w:r>
      <w:r w:rsidR="007B7773" w:rsidRPr="00705EC1">
        <w:rPr>
          <w:rFonts w:ascii="Times New Roman" w:hAnsi="Times New Roman"/>
          <w:sz w:val="24"/>
          <w:szCs w:val="24"/>
          <w:lang w:eastAsia="pl-PL"/>
        </w:rPr>
        <w:tab/>
        <w:t>wykonanie –   2.820,00 zł,</w:t>
      </w:r>
    </w:p>
    <w:p w:rsidR="007B7773" w:rsidRPr="00705EC1" w:rsidRDefault="007B7773" w:rsidP="00A13608">
      <w:pPr>
        <w:numPr>
          <w:ilvl w:val="0"/>
          <w:numId w:val="242"/>
        </w:numPr>
        <w:autoSpaceDE w:val="0"/>
        <w:autoSpaceDN w:val="0"/>
        <w:adjustRightInd w:val="0"/>
        <w:spacing w:after="27" w:line="240" w:lineRule="auto"/>
        <w:jc w:val="both"/>
        <w:rPr>
          <w:rFonts w:ascii="Times New Roman" w:hAnsi="Times New Roman"/>
          <w:sz w:val="24"/>
          <w:szCs w:val="24"/>
          <w:lang w:eastAsia="pl-PL"/>
        </w:rPr>
      </w:pPr>
      <w:r w:rsidRPr="00705EC1">
        <w:rPr>
          <w:rFonts w:ascii="Times New Roman" w:hAnsi="Times New Roman"/>
          <w:sz w:val="24"/>
          <w:szCs w:val="24"/>
          <w:lang w:eastAsia="pl-PL"/>
        </w:rPr>
        <w:t xml:space="preserve">GOSIR </w:t>
      </w:r>
      <w:r w:rsidRPr="00705EC1">
        <w:rPr>
          <w:rFonts w:ascii="Times New Roman" w:hAnsi="Times New Roman"/>
          <w:sz w:val="24"/>
          <w:szCs w:val="24"/>
          <w:lang w:eastAsia="pl-PL"/>
        </w:rPr>
        <w:tab/>
      </w:r>
      <w:r w:rsidRPr="00705EC1">
        <w:rPr>
          <w:rFonts w:ascii="Times New Roman" w:hAnsi="Times New Roman"/>
          <w:sz w:val="24"/>
          <w:szCs w:val="24"/>
          <w:lang w:eastAsia="pl-PL"/>
        </w:rPr>
        <w:tab/>
      </w:r>
      <w:r w:rsidRPr="00705EC1">
        <w:rPr>
          <w:rFonts w:ascii="Times New Roman" w:hAnsi="Times New Roman"/>
          <w:sz w:val="24"/>
          <w:szCs w:val="24"/>
          <w:lang w:eastAsia="pl-PL"/>
        </w:rPr>
        <w:tab/>
      </w:r>
      <w:r w:rsidR="006B7D8C">
        <w:rPr>
          <w:rFonts w:ascii="Times New Roman" w:hAnsi="Times New Roman"/>
          <w:sz w:val="24"/>
          <w:szCs w:val="24"/>
          <w:lang w:eastAsia="pl-PL"/>
        </w:rPr>
        <w:t xml:space="preserve">           p</w:t>
      </w:r>
      <w:r w:rsidRPr="00705EC1">
        <w:rPr>
          <w:rFonts w:ascii="Times New Roman" w:hAnsi="Times New Roman"/>
          <w:sz w:val="24"/>
          <w:szCs w:val="24"/>
          <w:lang w:eastAsia="pl-PL"/>
        </w:rPr>
        <w:t>lan -     6.2</w:t>
      </w:r>
      <w:r>
        <w:rPr>
          <w:rFonts w:ascii="Times New Roman" w:hAnsi="Times New Roman"/>
          <w:sz w:val="24"/>
          <w:szCs w:val="24"/>
          <w:lang w:eastAsia="pl-PL"/>
        </w:rPr>
        <w:t xml:space="preserve">47,90 zł, </w:t>
      </w:r>
      <w:r>
        <w:rPr>
          <w:rFonts w:ascii="Times New Roman" w:hAnsi="Times New Roman"/>
          <w:sz w:val="24"/>
          <w:szCs w:val="24"/>
          <w:lang w:eastAsia="pl-PL"/>
        </w:rPr>
        <w:tab/>
        <w:t xml:space="preserve">wykonanie –   </w:t>
      </w:r>
      <w:r w:rsidR="006B7D8C">
        <w:rPr>
          <w:rFonts w:ascii="Times New Roman" w:hAnsi="Times New Roman"/>
          <w:sz w:val="24"/>
          <w:szCs w:val="24"/>
          <w:lang w:eastAsia="pl-PL"/>
        </w:rPr>
        <w:t xml:space="preserve">  3 495,11 </w:t>
      </w:r>
      <w:r w:rsidRPr="00705EC1">
        <w:rPr>
          <w:rFonts w:ascii="Times New Roman" w:hAnsi="Times New Roman"/>
          <w:sz w:val="24"/>
          <w:szCs w:val="24"/>
          <w:lang w:eastAsia="pl-PL"/>
        </w:rPr>
        <w:t xml:space="preserve">zł. </w:t>
      </w:r>
    </w:p>
    <w:p w:rsidR="007B7773" w:rsidRPr="00705EC1"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p>
    <w:p w:rsidR="007B7773" w:rsidRPr="00705EC1" w:rsidRDefault="007B7773" w:rsidP="00A13608">
      <w:pPr>
        <w:numPr>
          <w:ilvl w:val="0"/>
          <w:numId w:val="241"/>
        </w:numPr>
        <w:autoSpaceDE w:val="0"/>
        <w:autoSpaceDN w:val="0"/>
        <w:adjustRightInd w:val="0"/>
        <w:spacing w:after="0" w:line="240" w:lineRule="auto"/>
        <w:ind w:left="-360"/>
        <w:jc w:val="center"/>
        <w:rPr>
          <w:rFonts w:ascii="Times New Roman" w:hAnsi="Times New Roman"/>
          <w:color w:val="000000"/>
          <w:sz w:val="24"/>
          <w:szCs w:val="24"/>
          <w:lang w:eastAsia="pl-PL"/>
        </w:rPr>
      </w:pPr>
      <w:r w:rsidRPr="00705EC1">
        <w:rPr>
          <w:rFonts w:ascii="Times New Roman" w:hAnsi="Times New Roman"/>
          <w:b/>
          <w:bCs/>
          <w:color w:val="000000"/>
          <w:sz w:val="24"/>
          <w:szCs w:val="24"/>
          <w:lang w:eastAsia="pl-PL"/>
        </w:rPr>
        <w:t xml:space="preserve">Urząd Gminy Osielsko </w:t>
      </w:r>
      <w:r w:rsidRPr="00705EC1">
        <w:rPr>
          <w:rFonts w:ascii="Times New Roman" w:hAnsi="Times New Roman"/>
          <w:color w:val="000000"/>
          <w:sz w:val="24"/>
          <w:szCs w:val="24"/>
          <w:lang w:eastAsia="pl-PL"/>
        </w:rPr>
        <w:t xml:space="preserve"> zrealizował przedsięwzięciaza kwotę </w:t>
      </w:r>
      <w:r>
        <w:rPr>
          <w:rFonts w:ascii="Times New Roman" w:hAnsi="Times New Roman"/>
          <w:color w:val="000000"/>
          <w:sz w:val="24"/>
          <w:szCs w:val="24"/>
          <w:lang w:eastAsia="pl-PL"/>
        </w:rPr>
        <w:t>149.135,28</w:t>
      </w:r>
      <w:r w:rsidRPr="00705EC1">
        <w:rPr>
          <w:rFonts w:ascii="Times New Roman" w:hAnsi="Times New Roman"/>
          <w:color w:val="000000"/>
          <w:sz w:val="24"/>
          <w:szCs w:val="24"/>
          <w:lang w:eastAsia="pl-PL"/>
        </w:rPr>
        <w:t xml:space="preserve"> zł. W tym:</w:t>
      </w:r>
    </w:p>
    <w:p w:rsidR="007B7773"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sidRPr="00705EC1">
        <w:rPr>
          <w:rFonts w:ascii="Times New Roman" w:hAnsi="Times New Roman"/>
          <w:color w:val="000000"/>
          <w:sz w:val="24"/>
          <w:szCs w:val="24"/>
          <w:lang w:eastAsia="pl-PL"/>
        </w:rPr>
        <w:t xml:space="preserve">1.1.  </w:t>
      </w:r>
      <w:r>
        <w:rPr>
          <w:rFonts w:ascii="Times New Roman" w:hAnsi="Times New Roman"/>
          <w:color w:val="000000"/>
          <w:sz w:val="24"/>
          <w:szCs w:val="24"/>
          <w:lang w:eastAsia="pl-PL"/>
        </w:rPr>
        <w:t>Wykonanie projektu budowy i budowa lampy przy ul. Siela</w:t>
      </w:r>
      <w:r w:rsidR="00CB444D">
        <w:rPr>
          <w:rFonts w:ascii="Times New Roman" w:hAnsi="Times New Roman"/>
          <w:color w:val="000000"/>
          <w:sz w:val="24"/>
          <w:szCs w:val="24"/>
          <w:lang w:eastAsia="pl-PL"/>
        </w:rPr>
        <w:t>nka w Bożenkowie – 11.000,00 zł.</w:t>
      </w:r>
    </w:p>
    <w:p w:rsidR="007B7773"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1.2. Wykonanie projektu oświetlenia przy ul. Deszcz</w:t>
      </w:r>
      <w:r w:rsidR="00CB444D">
        <w:rPr>
          <w:rFonts w:ascii="Times New Roman" w:hAnsi="Times New Roman"/>
          <w:color w:val="000000"/>
          <w:sz w:val="24"/>
          <w:szCs w:val="24"/>
          <w:lang w:eastAsia="pl-PL"/>
        </w:rPr>
        <w:t>owej w Bożenkowie – 3.959,51 zł.</w:t>
      </w:r>
    </w:p>
    <w:p w:rsidR="007B7773"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1.3. Budowa lampy przy ul. Strumyk</w:t>
      </w:r>
      <w:r w:rsidR="00CB444D">
        <w:rPr>
          <w:rFonts w:ascii="Times New Roman" w:hAnsi="Times New Roman"/>
          <w:color w:val="000000"/>
          <w:sz w:val="24"/>
          <w:szCs w:val="24"/>
          <w:lang w:eastAsia="pl-PL"/>
        </w:rPr>
        <w:t>owej w Bożenkowie – 6.000,00 zł.</w:t>
      </w:r>
    </w:p>
    <w:p w:rsidR="007B7773" w:rsidRPr="00705EC1"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1.4. </w:t>
      </w:r>
      <w:r w:rsidRPr="00705EC1">
        <w:rPr>
          <w:rFonts w:ascii="Times New Roman" w:hAnsi="Times New Roman"/>
          <w:color w:val="000000"/>
          <w:sz w:val="24"/>
          <w:szCs w:val="24"/>
          <w:lang w:eastAsia="pl-PL"/>
        </w:rPr>
        <w:t>Zakup urządzeń na plac zabaw przy ul. Osiedlowej</w:t>
      </w:r>
      <w:r w:rsidR="00CB444D">
        <w:rPr>
          <w:rFonts w:ascii="Times New Roman" w:hAnsi="Times New Roman"/>
          <w:color w:val="000000"/>
          <w:sz w:val="24"/>
          <w:szCs w:val="24"/>
          <w:lang w:eastAsia="pl-PL"/>
        </w:rPr>
        <w:t xml:space="preserve"> w Bożenkowie  – 5.024,55 zł.</w:t>
      </w:r>
    </w:p>
    <w:p w:rsidR="007B7773" w:rsidRPr="00705EC1"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sidRPr="00705EC1">
        <w:rPr>
          <w:rFonts w:ascii="Times New Roman" w:hAnsi="Times New Roman"/>
          <w:color w:val="000000"/>
          <w:sz w:val="24"/>
          <w:szCs w:val="24"/>
          <w:lang w:eastAsia="pl-PL"/>
        </w:rPr>
        <w:t>1.</w:t>
      </w:r>
      <w:r>
        <w:rPr>
          <w:rFonts w:ascii="Times New Roman" w:hAnsi="Times New Roman"/>
          <w:color w:val="000000"/>
          <w:sz w:val="24"/>
          <w:szCs w:val="24"/>
          <w:lang w:eastAsia="pl-PL"/>
        </w:rPr>
        <w:t>5</w:t>
      </w:r>
      <w:r w:rsidRPr="00705EC1">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Doposażenie placów</w:t>
      </w:r>
      <w:r w:rsidRPr="00705EC1">
        <w:rPr>
          <w:rFonts w:ascii="Times New Roman" w:hAnsi="Times New Roman"/>
          <w:color w:val="000000"/>
          <w:sz w:val="24"/>
          <w:szCs w:val="24"/>
          <w:lang w:eastAsia="pl-PL"/>
        </w:rPr>
        <w:t xml:space="preserve"> za</w:t>
      </w:r>
      <w:r w:rsidR="00CB444D">
        <w:rPr>
          <w:rFonts w:ascii="Times New Roman" w:hAnsi="Times New Roman"/>
          <w:color w:val="000000"/>
          <w:sz w:val="24"/>
          <w:szCs w:val="24"/>
          <w:lang w:eastAsia="pl-PL"/>
        </w:rPr>
        <w:t>baw w Jarużynie   – 6.301,29 zł.</w:t>
      </w:r>
    </w:p>
    <w:p w:rsidR="007B7773"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sidRPr="00705EC1">
        <w:rPr>
          <w:rFonts w:ascii="Times New Roman" w:hAnsi="Times New Roman"/>
          <w:color w:val="000000"/>
          <w:sz w:val="24"/>
          <w:szCs w:val="24"/>
          <w:lang w:eastAsia="pl-PL"/>
        </w:rPr>
        <w:t>1.</w:t>
      </w:r>
      <w:r>
        <w:rPr>
          <w:rFonts w:ascii="Times New Roman" w:hAnsi="Times New Roman"/>
          <w:color w:val="000000"/>
          <w:sz w:val="24"/>
          <w:szCs w:val="24"/>
          <w:lang w:eastAsia="pl-PL"/>
        </w:rPr>
        <w:t>6</w:t>
      </w:r>
      <w:r w:rsidRPr="00705EC1">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Wykonanie oświetlenia w rejonie ul. Rajskiej i Szczęśl</w:t>
      </w:r>
      <w:r w:rsidR="00CB444D">
        <w:rPr>
          <w:rFonts w:ascii="Times New Roman" w:hAnsi="Times New Roman"/>
          <w:color w:val="000000"/>
          <w:sz w:val="24"/>
          <w:szCs w:val="24"/>
          <w:lang w:eastAsia="pl-PL"/>
        </w:rPr>
        <w:t>iwej w Jarużynie – 15.000,00 zł.</w:t>
      </w:r>
    </w:p>
    <w:p w:rsidR="007B7773" w:rsidRPr="00705EC1"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lastRenderedPageBreak/>
        <w:t>1.7.</w:t>
      </w:r>
      <w:r w:rsidRPr="00705EC1">
        <w:rPr>
          <w:rFonts w:ascii="Times New Roman" w:hAnsi="Times New Roman"/>
          <w:color w:val="000000"/>
          <w:sz w:val="24"/>
          <w:szCs w:val="24"/>
          <w:lang w:eastAsia="pl-PL"/>
        </w:rPr>
        <w:t xml:space="preserve"> Zakup urządzeń na plac zabaw przy ul. Ptasiej w Maksymilianowie - 6.00</w:t>
      </w:r>
      <w:r w:rsidR="00CB444D">
        <w:rPr>
          <w:rFonts w:ascii="Times New Roman" w:hAnsi="Times New Roman"/>
          <w:color w:val="000000"/>
          <w:sz w:val="24"/>
          <w:szCs w:val="24"/>
          <w:lang w:eastAsia="pl-PL"/>
        </w:rPr>
        <w:t>0,00 zł.</w:t>
      </w:r>
    </w:p>
    <w:p w:rsidR="007B7773"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sidRPr="00705EC1">
        <w:rPr>
          <w:rFonts w:ascii="Times New Roman" w:hAnsi="Times New Roman"/>
          <w:color w:val="000000"/>
          <w:sz w:val="24"/>
          <w:szCs w:val="24"/>
          <w:lang w:eastAsia="pl-PL"/>
        </w:rPr>
        <w:t>1.</w:t>
      </w:r>
      <w:r>
        <w:rPr>
          <w:rFonts w:ascii="Times New Roman" w:hAnsi="Times New Roman"/>
          <w:color w:val="000000"/>
          <w:sz w:val="24"/>
          <w:szCs w:val="24"/>
          <w:lang w:eastAsia="pl-PL"/>
        </w:rPr>
        <w:t>8</w:t>
      </w:r>
      <w:r w:rsidRPr="00705EC1">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Administrowanie strony internetowe</w:t>
      </w:r>
      <w:r w:rsidR="00CB444D">
        <w:rPr>
          <w:rFonts w:ascii="Times New Roman" w:hAnsi="Times New Roman"/>
          <w:color w:val="000000"/>
          <w:sz w:val="24"/>
          <w:szCs w:val="24"/>
          <w:lang w:eastAsia="pl-PL"/>
        </w:rPr>
        <w:t>j sołectwa Niemcz – 1.200,00 zł.</w:t>
      </w:r>
    </w:p>
    <w:p w:rsidR="007B7773"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1.9. Budowa ulicy Olszt</w:t>
      </w:r>
      <w:r w:rsidR="00CB444D">
        <w:rPr>
          <w:rFonts w:ascii="Times New Roman" w:hAnsi="Times New Roman"/>
          <w:color w:val="000000"/>
          <w:sz w:val="24"/>
          <w:szCs w:val="24"/>
          <w:lang w:eastAsia="pl-PL"/>
        </w:rPr>
        <w:t>yńskiej w Niwach – 50.000,00 zł.</w:t>
      </w:r>
    </w:p>
    <w:p w:rsidR="007B7773"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1.10. Dofinansowanie projektu i wykonania oświetlenia ulicy Różanej i Konwaliowej </w:t>
      </w:r>
      <w:r w:rsidR="00CB444D">
        <w:rPr>
          <w:rFonts w:ascii="Times New Roman" w:hAnsi="Times New Roman"/>
          <w:color w:val="000000"/>
          <w:sz w:val="24"/>
          <w:szCs w:val="24"/>
          <w:lang w:eastAsia="pl-PL"/>
        </w:rPr>
        <w:br/>
        <w:t>w Osielsku – 6.000,00 zł.</w:t>
      </w:r>
    </w:p>
    <w:p w:rsidR="007B7773"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1.11. Dofinansowanie wykonania oświetlenia ulicy Perłowej i </w:t>
      </w:r>
      <w:proofErr w:type="spellStart"/>
      <w:r>
        <w:rPr>
          <w:rFonts w:ascii="Times New Roman" w:hAnsi="Times New Roman"/>
          <w:color w:val="000000"/>
          <w:sz w:val="24"/>
          <w:szCs w:val="24"/>
          <w:lang w:eastAsia="pl-PL"/>
        </w:rPr>
        <w:t>Kra</w:t>
      </w:r>
      <w:r w:rsidR="00CB444D">
        <w:rPr>
          <w:rFonts w:ascii="Times New Roman" w:hAnsi="Times New Roman"/>
          <w:color w:val="000000"/>
          <w:sz w:val="24"/>
          <w:szCs w:val="24"/>
          <w:lang w:eastAsia="pl-PL"/>
        </w:rPr>
        <w:t>bowej</w:t>
      </w:r>
      <w:proofErr w:type="spellEnd"/>
      <w:r w:rsidR="00CB444D">
        <w:rPr>
          <w:rFonts w:ascii="Times New Roman" w:hAnsi="Times New Roman"/>
          <w:color w:val="000000"/>
          <w:sz w:val="24"/>
          <w:szCs w:val="24"/>
          <w:lang w:eastAsia="pl-PL"/>
        </w:rPr>
        <w:t xml:space="preserve"> w Osielsku – 18.000,00 zł.</w:t>
      </w:r>
    </w:p>
    <w:p w:rsidR="007B7773"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1.12. Dofinansowanie wykonania oświetlenia ulicy Opalowej, Krzywej, Grzybowej </w:t>
      </w:r>
      <w:r w:rsidR="00CB444D">
        <w:rPr>
          <w:rFonts w:ascii="Times New Roman" w:hAnsi="Times New Roman"/>
          <w:color w:val="000000"/>
          <w:sz w:val="24"/>
          <w:szCs w:val="24"/>
          <w:lang w:eastAsia="pl-PL"/>
        </w:rPr>
        <w:br/>
      </w:r>
      <w:r>
        <w:rPr>
          <w:rFonts w:ascii="Times New Roman" w:hAnsi="Times New Roman"/>
          <w:color w:val="000000"/>
          <w:sz w:val="24"/>
          <w:szCs w:val="24"/>
          <w:lang w:eastAsia="pl-PL"/>
        </w:rPr>
        <w:t>w  Osielsku – 16.4</w:t>
      </w:r>
      <w:r w:rsidR="005B274D">
        <w:rPr>
          <w:rFonts w:ascii="Times New Roman" w:hAnsi="Times New Roman"/>
          <w:color w:val="000000"/>
          <w:sz w:val="24"/>
          <w:szCs w:val="24"/>
          <w:lang w:eastAsia="pl-PL"/>
        </w:rPr>
        <w:t>4</w:t>
      </w:r>
      <w:r>
        <w:rPr>
          <w:rFonts w:ascii="Times New Roman" w:hAnsi="Times New Roman"/>
          <w:color w:val="000000"/>
          <w:sz w:val="24"/>
          <w:szCs w:val="24"/>
          <w:lang w:eastAsia="pl-PL"/>
        </w:rPr>
        <w:t>9</w:t>
      </w:r>
      <w:r w:rsidR="005B274D">
        <w:rPr>
          <w:rFonts w:ascii="Times New Roman" w:hAnsi="Times New Roman"/>
          <w:color w:val="000000"/>
          <w:sz w:val="24"/>
          <w:szCs w:val="24"/>
          <w:lang w:eastAsia="pl-PL"/>
        </w:rPr>
        <w:t>,</w:t>
      </w:r>
      <w:r w:rsidR="00CB444D">
        <w:rPr>
          <w:rFonts w:ascii="Times New Roman" w:hAnsi="Times New Roman"/>
          <w:color w:val="000000"/>
          <w:sz w:val="24"/>
          <w:szCs w:val="24"/>
          <w:lang w:eastAsia="pl-PL"/>
        </w:rPr>
        <w:t>93 zł.</w:t>
      </w:r>
    </w:p>
    <w:p w:rsidR="007B7773" w:rsidRPr="00705EC1"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1.13. </w:t>
      </w:r>
      <w:r w:rsidRPr="00705EC1">
        <w:rPr>
          <w:rFonts w:ascii="Times New Roman" w:hAnsi="Times New Roman"/>
          <w:color w:val="000000"/>
          <w:sz w:val="24"/>
          <w:szCs w:val="24"/>
          <w:lang w:eastAsia="pl-PL"/>
        </w:rPr>
        <w:t xml:space="preserve">Zakup i montaż huśtawki rodzinnej na placu zabaw przy ul. Kolonijnej w Osielsku -   </w:t>
      </w:r>
    </w:p>
    <w:p w:rsidR="007B7773" w:rsidRPr="00705EC1"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4.200,00 zł.</w:t>
      </w:r>
    </w:p>
    <w:p w:rsidR="007B7773" w:rsidRPr="00705EC1"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r w:rsidRPr="00705EC1">
        <w:rPr>
          <w:rFonts w:ascii="Times New Roman" w:hAnsi="Times New Roman"/>
          <w:b/>
          <w:sz w:val="24"/>
          <w:szCs w:val="24"/>
          <w:lang w:eastAsia="pl-PL"/>
        </w:rPr>
        <w:t>2</w:t>
      </w:r>
      <w:r w:rsidRPr="00705EC1">
        <w:rPr>
          <w:rFonts w:ascii="Times New Roman" w:hAnsi="Times New Roman"/>
          <w:sz w:val="24"/>
          <w:szCs w:val="24"/>
          <w:lang w:eastAsia="pl-PL"/>
        </w:rPr>
        <w:t xml:space="preserve">. </w:t>
      </w:r>
      <w:r w:rsidRPr="00705EC1">
        <w:rPr>
          <w:rFonts w:ascii="Times New Roman" w:hAnsi="Times New Roman"/>
          <w:b/>
          <w:bCs/>
          <w:sz w:val="24"/>
          <w:szCs w:val="24"/>
          <w:lang w:eastAsia="pl-PL"/>
        </w:rPr>
        <w:t>Gminny Ośrodek Kultury w Osielsku z</w:t>
      </w:r>
      <w:r w:rsidRPr="00705EC1">
        <w:rPr>
          <w:rFonts w:ascii="Times New Roman" w:hAnsi="Times New Roman"/>
          <w:sz w:val="24"/>
          <w:szCs w:val="24"/>
          <w:lang w:eastAsia="pl-PL"/>
        </w:rPr>
        <w:t xml:space="preserve">realizował przedsięwzięciaza kwotę – </w:t>
      </w:r>
      <w:r>
        <w:rPr>
          <w:rFonts w:ascii="Times New Roman" w:hAnsi="Times New Roman"/>
          <w:sz w:val="24"/>
          <w:szCs w:val="24"/>
          <w:lang w:eastAsia="pl-PL"/>
        </w:rPr>
        <w:t>167.896,79</w:t>
      </w:r>
      <w:r w:rsidRPr="00705EC1">
        <w:rPr>
          <w:rFonts w:ascii="Times New Roman" w:hAnsi="Times New Roman"/>
          <w:sz w:val="24"/>
          <w:szCs w:val="24"/>
          <w:lang w:eastAsia="pl-PL"/>
        </w:rPr>
        <w:t xml:space="preserve"> zł. W tym: </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r w:rsidRPr="00705EC1">
        <w:rPr>
          <w:rFonts w:ascii="Times New Roman" w:hAnsi="Times New Roman"/>
          <w:sz w:val="24"/>
          <w:szCs w:val="24"/>
          <w:lang w:eastAsia="pl-PL"/>
        </w:rPr>
        <w:t>2.1.  Doposażenie świetlicy wie</w:t>
      </w:r>
      <w:r w:rsidR="00CB444D">
        <w:rPr>
          <w:rFonts w:ascii="Times New Roman" w:hAnsi="Times New Roman"/>
          <w:sz w:val="24"/>
          <w:szCs w:val="24"/>
          <w:lang w:eastAsia="pl-PL"/>
        </w:rPr>
        <w:t>jskiej w Bożenkowie – 499,00 zł.</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r w:rsidRPr="00705EC1">
        <w:rPr>
          <w:rFonts w:ascii="Times New Roman" w:hAnsi="Times New Roman"/>
          <w:sz w:val="24"/>
          <w:szCs w:val="24"/>
          <w:lang w:eastAsia="pl-PL"/>
        </w:rPr>
        <w:t xml:space="preserve">2.2.  Integracja różnych grup społecznych sołectwa Bożenkowo – </w:t>
      </w:r>
      <w:r>
        <w:rPr>
          <w:rFonts w:ascii="Times New Roman" w:hAnsi="Times New Roman"/>
          <w:sz w:val="24"/>
          <w:szCs w:val="24"/>
          <w:lang w:eastAsia="pl-PL"/>
        </w:rPr>
        <w:t>9.758,59</w:t>
      </w:r>
      <w:r w:rsidR="00CB444D">
        <w:rPr>
          <w:rFonts w:ascii="Times New Roman" w:hAnsi="Times New Roman"/>
          <w:sz w:val="24"/>
          <w:szCs w:val="24"/>
          <w:lang w:eastAsia="pl-PL"/>
        </w:rPr>
        <w:t xml:space="preserve"> zł.</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r w:rsidRPr="00705EC1">
        <w:rPr>
          <w:rFonts w:ascii="Times New Roman" w:hAnsi="Times New Roman"/>
          <w:sz w:val="24"/>
          <w:szCs w:val="24"/>
          <w:lang w:eastAsia="pl-PL"/>
        </w:rPr>
        <w:t>2.3.  Organizacja Fest</w:t>
      </w:r>
      <w:r w:rsidR="00CB444D">
        <w:rPr>
          <w:rFonts w:ascii="Times New Roman" w:hAnsi="Times New Roman"/>
          <w:sz w:val="24"/>
          <w:szCs w:val="24"/>
          <w:lang w:eastAsia="pl-PL"/>
        </w:rPr>
        <w:t>ynu „</w:t>
      </w:r>
      <w:proofErr w:type="spellStart"/>
      <w:r w:rsidR="00CB444D">
        <w:rPr>
          <w:rFonts w:ascii="Times New Roman" w:hAnsi="Times New Roman"/>
          <w:sz w:val="24"/>
          <w:szCs w:val="24"/>
          <w:lang w:eastAsia="pl-PL"/>
        </w:rPr>
        <w:t>Jarużynka</w:t>
      </w:r>
      <w:proofErr w:type="spellEnd"/>
      <w:r w:rsidR="00CB444D">
        <w:rPr>
          <w:rFonts w:ascii="Times New Roman" w:hAnsi="Times New Roman"/>
          <w:sz w:val="24"/>
          <w:szCs w:val="24"/>
          <w:lang w:eastAsia="pl-PL"/>
        </w:rPr>
        <w:t>”  – 9.785,81  zł.</w:t>
      </w:r>
    </w:p>
    <w:p w:rsidR="00CB444D" w:rsidRDefault="007B7773" w:rsidP="007B7773">
      <w:pPr>
        <w:autoSpaceDE w:val="0"/>
        <w:autoSpaceDN w:val="0"/>
        <w:adjustRightInd w:val="0"/>
        <w:spacing w:after="0" w:line="240" w:lineRule="auto"/>
        <w:jc w:val="both"/>
        <w:rPr>
          <w:rFonts w:ascii="Times New Roman" w:hAnsi="Times New Roman"/>
          <w:sz w:val="24"/>
          <w:szCs w:val="24"/>
          <w:lang w:eastAsia="pl-PL"/>
        </w:rPr>
      </w:pPr>
      <w:r w:rsidRPr="00705EC1">
        <w:rPr>
          <w:rFonts w:ascii="Times New Roman" w:hAnsi="Times New Roman"/>
          <w:sz w:val="24"/>
          <w:szCs w:val="24"/>
          <w:lang w:eastAsia="pl-PL"/>
        </w:rPr>
        <w:t xml:space="preserve">2.4.  Integracja różnych grup społecznych sołectwa Jarużyn </w:t>
      </w:r>
      <w:r>
        <w:rPr>
          <w:rFonts w:ascii="Times New Roman" w:hAnsi="Times New Roman"/>
          <w:sz w:val="24"/>
          <w:szCs w:val="24"/>
          <w:lang w:eastAsia="pl-PL"/>
        </w:rPr>
        <w:t>–6.981,03</w:t>
      </w:r>
      <w:r w:rsidRPr="00705EC1">
        <w:rPr>
          <w:rFonts w:ascii="Times New Roman" w:hAnsi="Times New Roman"/>
          <w:sz w:val="24"/>
          <w:szCs w:val="24"/>
          <w:lang w:eastAsia="pl-PL"/>
        </w:rPr>
        <w:t xml:space="preserve"> zł</w:t>
      </w:r>
      <w:r w:rsidR="00CB444D">
        <w:rPr>
          <w:rFonts w:ascii="Times New Roman" w:hAnsi="Times New Roman"/>
          <w:sz w:val="24"/>
          <w:szCs w:val="24"/>
          <w:lang w:eastAsia="pl-PL"/>
        </w:rPr>
        <w:t>.</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2.5. Integracja mieszkańc</w:t>
      </w:r>
      <w:r w:rsidR="00CB444D">
        <w:rPr>
          <w:rFonts w:ascii="Times New Roman" w:hAnsi="Times New Roman"/>
          <w:sz w:val="24"/>
          <w:szCs w:val="24"/>
          <w:lang w:eastAsia="pl-PL"/>
        </w:rPr>
        <w:t>ów sołectwa Jarużyn – Klub Seniora – 1.738,50 zł.</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r w:rsidRPr="00705EC1">
        <w:rPr>
          <w:rFonts w:ascii="Times New Roman" w:hAnsi="Times New Roman"/>
          <w:sz w:val="24"/>
          <w:szCs w:val="24"/>
          <w:lang w:eastAsia="pl-PL"/>
        </w:rPr>
        <w:t>2.</w:t>
      </w:r>
      <w:r>
        <w:rPr>
          <w:rFonts w:ascii="Times New Roman" w:hAnsi="Times New Roman"/>
          <w:sz w:val="24"/>
          <w:szCs w:val="24"/>
          <w:lang w:eastAsia="pl-PL"/>
        </w:rPr>
        <w:t>6</w:t>
      </w:r>
      <w:r w:rsidRPr="00705EC1">
        <w:rPr>
          <w:rFonts w:ascii="Times New Roman" w:hAnsi="Times New Roman"/>
          <w:sz w:val="24"/>
          <w:szCs w:val="24"/>
          <w:lang w:eastAsia="pl-PL"/>
        </w:rPr>
        <w:t xml:space="preserve">.  Zorganizowanie zajęć artystyczno- rozwojowych w sołectwie   Maksymilianowo – </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16.950,00</w:t>
      </w:r>
      <w:r w:rsidR="00CB444D">
        <w:rPr>
          <w:rFonts w:ascii="Times New Roman" w:hAnsi="Times New Roman"/>
          <w:sz w:val="24"/>
          <w:szCs w:val="24"/>
          <w:lang w:eastAsia="pl-PL"/>
        </w:rPr>
        <w:t xml:space="preserve"> zł.</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2.7</w:t>
      </w:r>
      <w:r w:rsidRPr="00705EC1">
        <w:rPr>
          <w:rFonts w:ascii="Times New Roman" w:hAnsi="Times New Roman"/>
          <w:sz w:val="24"/>
          <w:szCs w:val="24"/>
          <w:lang w:eastAsia="pl-PL"/>
        </w:rPr>
        <w:t xml:space="preserve">.  Zakup wyposażenia do świetlicy wiejskiej w Maksymilianowie (parasole </w:t>
      </w:r>
      <w:r w:rsidR="00CB444D">
        <w:rPr>
          <w:rFonts w:ascii="Times New Roman" w:hAnsi="Times New Roman"/>
          <w:sz w:val="24"/>
          <w:szCs w:val="24"/>
          <w:lang w:eastAsia="pl-PL"/>
        </w:rPr>
        <w:br/>
      </w:r>
      <w:r w:rsidRPr="00705EC1">
        <w:rPr>
          <w:rFonts w:ascii="Times New Roman" w:hAnsi="Times New Roman"/>
          <w:sz w:val="24"/>
          <w:szCs w:val="24"/>
          <w:lang w:eastAsia="pl-PL"/>
        </w:rPr>
        <w:t>z</w:t>
      </w:r>
      <w:r w:rsidR="00CB444D">
        <w:rPr>
          <w:rFonts w:ascii="Times New Roman" w:hAnsi="Times New Roman"/>
          <w:sz w:val="24"/>
          <w:szCs w:val="24"/>
          <w:lang w:eastAsia="pl-PL"/>
        </w:rPr>
        <w:t xml:space="preserve"> </w:t>
      </w:r>
      <w:r w:rsidRPr="00705EC1">
        <w:rPr>
          <w:rFonts w:ascii="Times New Roman" w:hAnsi="Times New Roman"/>
          <w:sz w:val="24"/>
          <w:szCs w:val="24"/>
          <w:lang w:eastAsia="pl-PL"/>
        </w:rPr>
        <w:t xml:space="preserve"> podstawą, namioty</w:t>
      </w:r>
      <w:r w:rsidR="00CB444D">
        <w:rPr>
          <w:rFonts w:ascii="Times New Roman" w:hAnsi="Times New Roman"/>
          <w:sz w:val="24"/>
          <w:szCs w:val="24"/>
          <w:lang w:eastAsia="pl-PL"/>
        </w:rPr>
        <w:t>)</w:t>
      </w:r>
      <w:r w:rsidRPr="00705EC1">
        <w:rPr>
          <w:rFonts w:ascii="Times New Roman" w:hAnsi="Times New Roman"/>
          <w:sz w:val="24"/>
          <w:szCs w:val="24"/>
          <w:lang w:eastAsia="pl-PL"/>
        </w:rPr>
        <w:t xml:space="preserve"> – </w:t>
      </w:r>
      <w:r>
        <w:rPr>
          <w:rFonts w:ascii="Times New Roman" w:hAnsi="Times New Roman"/>
          <w:sz w:val="24"/>
          <w:szCs w:val="24"/>
          <w:lang w:eastAsia="pl-PL"/>
        </w:rPr>
        <w:t>6.979,97</w:t>
      </w:r>
      <w:r w:rsidR="00CB444D">
        <w:rPr>
          <w:rFonts w:ascii="Times New Roman" w:hAnsi="Times New Roman"/>
          <w:sz w:val="24"/>
          <w:szCs w:val="24"/>
          <w:lang w:eastAsia="pl-PL"/>
        </w:rPr>
        <w:t xml:space="preserve"> zł.</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2.8</w:t>
      </w:r>
      <w:r w:rsidRPr="00705EC1">
        <w:rPr>
          <w:rFonts w:ascii="Times New Roman" w:hAnsi="Times New Roman"/>
          <w:sz w:val="24"/>
          <w:szCs w:val="24"/>
          <w:lang w:eastAsia="pl-PL"/>
        </w:rPr>
        <w:t>.  Integracja mieszkańców sołectwa Maksymilianowo ( Festyn, pikniki, KSW, Klub</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r w:rsidRPr="00705EC1">
        <w:rPr>
          <w:rFonts w:ascii="Times New Roman" w:hAnsi="Times New Roman"/>
          <w:sz w:val="24"/>
          <w:szCs w:val="24"/>
          <w:lang w:eastAsia="pl-PL"/>
        </w:rPr>
        <w:t xml:space="preserve">        Seniora) </w:t>
      </w:r>
      <w:r>
        <w:rPr>
          <w:rFonts w:ascii="Times New Roman" w:hAnsi="Times New Roman"/>
          <w:sz w:val="24"/>
          <w:szCs w:val="24"/>
          <w:lang w:eastAsia="pl-PL"/>
        </w:rPr>
        <w:t>–24.936,80</w:t>
      </w:r>
      <w:r w:rsidR="00CB444D">
        <w:rPr>
          <w:rFonts w:ascii="Times New Roman" w:hAnsi="Times New Roman"/>
          <w:sz w:val="24"/>
          <w:szCs w:val="24"/>
          <w:lang w:eastAsia="pl-PL"/>
        </w:rPr>
        <w:t xml:space="preserve"> zł.</w:t>
      </w:r>
    </w:p>
    <w:p w:rsidR="007B7773" w:rsidRDefault="007B7773" w:rsidP="007B7773">
      <w:pPr>
        <w:autoSpaceDE w:val="0"/>
        <w:autoSpaceDN w:val="0"/>
        <w:adjustRightInd w:val="0"/>
        <w:spacing w:after="0" w:line="240" w:lineRule="auto"/>
        <w:jc w:val="both"/>
        <w:rPr>
          <w:rFonts w:ascii="Times New Roman" w:hAnsi="Times New Roman"/>
          <w:sz w:val="24"/>
          <w:szCs w:val="24"/>
          <w:lang w:eastAsia="pl-PL"/>
        </w:rPr>
      </w:pPr>
      <w:r w:rsidRPr="00705EC1">
        <w:rPr>
          <w:rFonts w:ascii="Times New Roman" w:hAnsi="Times New Roman"/>
          <w:sz w:val="24"/>
          <w:szCs w:val="24"/>
          <w:lang w:eastAsia="pl-PL"/>
        </w:rPr>
        <w:t>2.</w:t>
      </w:r>
      <w:r>
        <w:rPr>
          <w:rFonts w:ascii="Times New Roman" w:hAnsi="Times New Roman"/>
          <w:sz w:val="24"/>
          <w:szCs w:val="24"/>
          <w:lang w:eastAsia="pl-PL"/>
        </w:rPr>
        <w:t>9</w:t>
      </w:r>
      <w:r w:rsidRPr="00705EC1">
        <w:rPr>
          <w:rFonts w:ascii="Times New Roman" w:hAnsi="Times New Roman"/>
          <w:sz w:val="24"/>
          <w:szCs w:val="24"/>
          <w:lang w:eastAsia="pl-PL"/>
        </w:rPr>
        <w:t xml:space="preserve">.  </w:t>
      </w:r>
      <w:r>
        <w:rPr>
          <w:rFonts w:ascii="Times New Roman" w:hAnsi="Times New Roman"/>
          <w:sz w:val="24"/>
          <w:szCs w:val="24"/>
          <w:lang w:eastAsia="pl-PL"/>
        </w:rPr>
        <w:t xml:space="preserve">Zakup krzeseł do świetlicy wiejskie </w:t>
      </w:r>
      <w:r w:rsidR="00CB444D">
        <w:rPr>
          <w:rFonts w:ascii="Times New Roman" w:hAnsi="Times New Roman"/>
          <w:sz w:val="24"/>
          <w:szCs w:val="24"/>
          <w:lang w:eastAsia="pl-PL"/>
        </w:rPr>
        <w:t>w Maksymilianowie – 2.478,45 zł.</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2.10. </w:t>
      </w:r>
      <w:r w:rsidRPr="00705EC1">
        <w:rPr>
          <w:rFonts w:ascii="Times New Roman" w:hAnsi="Times New Roman"/>
          <w:sz w:val="24"/>
          <w:szCs w:val="24"/>
          <w:lang w:eastAsia="pl-PL"/>
        </w:rPr>
        <w:t>Organizacja zajęć artystyczno-rozwojowych w cyklu całorocznym w świetlicy wiejskiej</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r w:rsidRPr="00705EC1">
        <w:rPr>
          <w:rFonts w:ascii="Times New Roman" w:hAnsi="Times New Roman"/>
          <w:sz w:val="24"/>
          <w:szCs w:val="24"/>
          <w:lang w:eastAsia="pl-PL"/>
        </w:rPr>
        <w:t xml:space="preserve">        w </w:t>
      </w:r>
      <w:proofErr w:type="spellStart"/>
      <w:r w:rsidRPr="00705EC1">
        <w:rPr>
          <w:rFonts w:ascii="Times New Roman" w:hAnsi="Times New Roman"/>
          <w:sz w:val="24"/>
          <w:szCs w:val="24"/>
          <w:lang w:eastAsia="pl-PL"/>
        </w:rPr>
        <w:t>Niemczu</w:t>
      </w:r>
      <w:proofErr w:type="spellEnd"/>
      <w:r w:rsidRPr="00705EC1">
        <w:rPr>
          <w:rFonts w:ascii="Times New Roman" w:hAnsi="Times New Roman"/>
          <w:sz w:val="24"/>
          <w:szCs w:val="24"/>
          <w:lang w:eastAsia="pl-PL"/>
        </w:rPr>
        <w:t xml:space="preserve">  - </w:t>
      </w:r>
      <w:r>
        <w:rPr>
          <w:rFonts w:ascii="Times New Roman" w:hAnsi="Times New Roman"/>
          <w:sz w:val="24"/>
          <w:szCs w:val="24"/>
          <w:lang w:eastAsia="pl-PL"/>
        </w:rPr>
        <w:t>9.791,79</w:t>
      </w:r>
      <w:r w:rsidR="00CB444D">
        <w:rPr>
          <w:rFonts w:ascii="Times New Roman" w:hAnsi="Times New Roman"/>
          <w:sz w:val="24"/>
          <w:szCs w:val="24"/>
          <w:lang w:eastAsia="pl-PL"/>
        </w:rPr>
        <w:t xml:space="preserve"> zł.</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r w:rsidRPr="00705EC1">
        <w:rPr>
          <w:rFonts w:ascii="Times New Roman" w:hAnsi="Times New Roman"/>
          <w:sz w:val="24"/>
          <w:szCs w:val="24"/>
          <w:lang w:eastAsia="pl-PL"/>
        </w:rPr>
        <w:t>2.</w:t>
      </w:r>
      <w:r>
        <w:rPr>
          <w:rFonts w:ascii="Times New Roman" w:hAnsi="Times New Roman"/>
          <w:sz w:val="24"/>
          <w:szCs w:val="24"/>
          <w:lang w:eastAsia="pl-PL"/>
        </w:rPr>
        <w:t>11</w:t>
      </w:r>
      <w:r w:rsidRPr="00705EC1">
        <w:rPr>
          <w:rFonts w:ascii="Times New Roman" w:hAnsi="Times New Roman"/>
          <w:sz w:val="24"/>
          <w:szCs w:val="24"/>
          <w:lang w:eastAsia="pl-PL"/>
        </w:rPr>
        <w:t>. Integracja różnych grup mieszkańców sołectwa Niemcz, organizacja imprez oraz zakup</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r w:rsidRPr="00705EC1">
        <w:rPr>
          <w:rFonts w:ascii="Times New Roman" w:hAnsi="Times New Roman"/>
          <w:sz w:val="24"/>
          <w:szCs w:val="24"/>
          <w:lang w:eastAsia="pl-PL"/>
        </w:rPr>
        <w:t xml:space="preserve">niezbędnych materiałów i sprzętów – </w:t>
      </w:r>
      <w:r>
        <w:rPr>
          <w:rFonts w:ascii="Times New Roman" w:hAnsi="Times New Roman"/>
          <w:sz w:val="24"/>
          <w:szCs w:val="24"/>
          <w:lang w:eastAsia="pl-PL"/>
        </w:rPr>
        <w:t>1</w:t>
      </w:r>
      <w:r w:rsidR="005B274D">
        <w:rPr>
          <w:rFonts w:ascii="Times New Roman" w:hAnsi="Times New Roman"/>
          <w:sz w:val="24"/>
          <w:szCs w:val="24"/>
          <w:lang w:eastAsia="pl-PL"/>
        </w:rPr>
        <w:t>4</w:t>
      </w:r>
      <w:r>
        <w:rPr>
          <w:rFonts w:ascii="Times New Roman" w:hAnsi="Times New Roman"/>
          <w:sz w:val="24"/>
          <w:szCs w:val="24"/>
          <w:lang w:eastAsia="pl-PL"/>
        </w:rPr>
        <w:t>.</w:t>
      </w:r>
      <w:r w:rsidR="005B274D">
        <w:rPr>
          <w:rFonts w:ascii="Times New Roman" w:hAnsi="Times New Roman"/>
          <w:sz w:val="24"/>
          <w:szCs w:val="24"/>
          <w:lang w:eastAsia="pl-PL"/>
        </w:rPr>
        <w:t>447,21</w:t>
      </w:r>
      <w:r w:rsidR="00CB444D">
        <w:rPr>
          <w:rFonts w:ascii="Times New Roman" w:hAnsi="Times New Roman"/>
          <w:sz w:val="24"/>
          <w:szCs w:val="24"/>
          <w:lang w:eastAsia="pl-PL"/>
        </w:rPr>
        <w:t xml:space="preserve"> zł.</w:t>
      </w:r>
    </w:p>
    <w:p w:rsidR="00CB444D" w:rsidRDefault="007B7773" w:rsidP="007B7773">
      <w:pPr>
        <w:autoSpaceDE w:val="0"/>
        <w:autoSpaceDN w:val="0"/>
        <w:adjustRightInd w:val="0"/>
        <w:spacing w:after="0" w:line="240" w:lineRule="auto"/>
        <w:jc w:val="both"/>
        <w:rPr>
          <w:rFonts w:ascii="Times New Roman" w:hAnsi="Times New Roman"/>
          <w:sz w:val="24"/>
          <w:szCs w:val="24"/>
          <w:lang w:eastAsia="pl-PL"/>
        </w:rPr>
      </w:pPr>
      <w:r w:rsidRPr="00705EC1">
        <w:rPr>
          <w:rFonts w:ascii="Times New Roman" w:hAnsi="Times New Roman"/>
          <w:sz w:val="24"/>
          <w:szCs w:val="24"/>
          <w:lang w:eastAsia="pl-PL"/>
        </w:rPr>
        <w:t xml:space="preserve">2.10. </w:t>
      </w:r>
      <w:r>
        <w:rPr>
          <w:rFonts w:ascii="Times New Roman" w:hAnsi="Times New Roman"/>
          <w:sz w:val="24"/>
          <w:szCs w:val="24"/>
          <w:lang w:eastAsia="pl-PL"/>
        </w:rPr>
        <w:t>Zakup urządzeń i sprzętu do nowo wybudowanej świe</w:t>
      </w:r>
      <w:r w:rsidR="00CB444D">
        <w:rPr>
          <w:rFonts w:ascii="Times New Roman" w:hAnsi="Times New Roman"/>
          <w:sz w:val="24"/>
          <w:szCs w:val="24"/>
          <w:lang w:eastAsia="pl-PL"/>
        </w:rPr>
        <w:t>tlicy wiejskiej – 26.996,58 zł.</w:t>
      </w:r>
    </w:p>
    <w:p w:rsidR="007B7773" w:rsidRDefault="007B7773" w:rsidP="007B7773">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2.11. </w:t>
      </w:r>
      <w:r w:rsidRPr="00705EC1">
        <w:rPr>
          <w:rFonts w:ascii="Times New Roman" w:hAnsi="Times New Roman"/>
          <w:sz w:val="24"/>
          <w:szCs w:val="24"/>
          <w:lang w:eastAsia="pl-PL"/>
        </w:rPr>
        <w:t xml:space="preserve">Dofinansowanie Klubu Seniora sołectwa Niwy-Wilcze </w:t>
      </w:r>
      <w:r>
        <w:rPr>
          <w:rFonts w:ascii="Times New Roman" w:hAnsi="Times New Roman"/>
          <w:sz w:val="24"/>
          <w:szCs w:val="24"/>
          <w:lang w:eastAsia="pl-PL"/>
        </w:rPr>
        <w:t>–4.941,50</w:t>
      </w:r>
      <w:r w:rsidR="00CB444D">
        <w:rPr>
          <w:rFonts w:ascii="Times New Roman" w:hAnsi="Times New Roman"/>
          <w:sz w:val="24"/>
          <w:szCs w:val="24"/>
          <w:lang w:eastAsia="pl-PL"/>
        </w:rPr>
        <w:t xml:space="preserve"> zł.</w:t>
      </w:r>
    </w:p>
    <w:p w:rsidR="007B7773" w:rsidRDefault="007B7773" w:rsidP="007B7773">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2.12. Imprezy integracyjn</w:t>
      </w:r>
      <w:r w:rsidR="00CB444D">
        <w:rPr>
          <w:rFonts w:ascii="Times New Roman" w:hAnsi="Times New Roman"/>
          <w:sz w:val="24"/>
          <w:szCs w:val="24"/>
          <w:lang w:eastAsia="pl-PL"/>
        </w:rPr>
        <w:t>e</w:t>
      </w:r>
      <w:r>
        <w:rPr>
          <w:rFonts w:ascii="Times New Roman" w:hAnsi="Times New Roman"/>
          <w:sz w:val="24"/>
          <w:szCs w:val="24"/>
          <w:lang w:eastAsia="pl-PL"/>
        </w:rPr>
        <w:t xml:space="preserve"> dla różnych grup mieszkańców sołectwa Niwy-Wilcze – </w:t>
      </w:r>
    </w:p>
    <w:p w:rsidR="007B7773" w:rsidRPr="00705EC1" w:rsidRDefault="00CB444D" w:rsidP="007B7773">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1.963,62 zł.</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r w:rsidRPr="00705EC1">
        <w:rPr>
          <w:rFonts w:ascii="Times New Roman" w:hAnsi="Times New Roman"/>
          <w:sz w:val="24"/>
          <w:szCs w:val="24"/>
          <w:lang w:eastAsia="pl-PL"/>
        </w:rPr>
        <w:t>2.1</w:t>
      </w:r>
      <w:r>
        <w:rPr>
          <w:rFonts w:ascii="Times New Roman" w:hAnsi="Times New Roman"/>
          <w:sz w:val="24"/>
          <w:szCs w:val="24"/>
          <w:lang w:eastAsia="pl-PL"/>
        </w:rPr>
        <w:t>3</w:t>
      </w:r>
      <w:r w:rsidRPr="00705EC1">
        <w:rPr>
          <w:rFonts w:ascii="Times New Roman" w:hAnsi="Times New Roman"/>
          <w:sz w:val="24"/>
          <w:szCs w:val="24"/>
          <w:lang w:eastAsia="pl-PL"/>
        </w:rPr>
        <w:t>.  Powitanie Lata zorganizowane p</w:t>
      </w:r>
      <w:r w:rsidR="00CB444D">
        <w:rPr>
          <w:rFonts w:ascii="Times New Roman" w:hAnsi="Times New Roman"/>
          <w:sz w:val="24"/>
          <w:szCs w:val="24"/>
          <w:lang w:eastAsia="pl-PL"/>
        </w:rPr>
        <w:t>rzez GOK Osielsko - 1.000,00 zł.</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r w:rsidRPr="00705EC1">
        <w:rPr>
          <w:rFonts w:ascii="Times New Roman" w:hAnsi="Times New Roman"/>
          <w:sz w:val="24"/>
          <w:szCs w:val="24"/>
          <w:lang w:eastAsia="pl-PL"/>
        </w:rPr>
        <w:t>2.1</w:t>
      </w:r>
      <w:r>
        <w:rPr>
          <w:rFonts w:ascii="Times New Roman" w:hAnsi="Times New Roman"/>
          <w:sz w:val="24"/>
          <w:szCs w:val="24"/>
          <w:lang w:eastAsia="pl-PL"/>
        </w:rPr>
        <w:t>4</w:t>
      </w:r>
      <w:r w:rsidRPr="00705EC1">
        <w:rPr>
          <w:rFonts w:ascii="Times New Roman" w:hAnsi="Times New Roman"/>
          <w:sz w:val="24"/>
          <w:szCs w:val="24"/>
          <w:lang w:eastAsia="pl-PL"/>
        </w:rPr>
        <w:t xml:space="preserve">.  Działalność Klubu Seniora </w:t>
      </w:r>
      <w:r>
        <w:rPr>
          <w:rFonts w:ascii="Times New Roman" w:hAnsi="Times New Roman"/>
          <w:sz w:val="24"/>
          <w:szCs w:val="24"/>
          <w:lang w:eastAsia="pl-PL"/>
        </w:rPr>
        <w:t>–4.989,65</w:t>
      </w:r>
      <w:r w:rsidR="00CB444D">
        <w:rPr>
          <w:rFonts w:ascii="Times New Roman" w:hAnsi="Times New Roman"/>
          <w:sz w:val="24"/>
          <w:szCs w:val="24"/>
          <w:lang w:eastAsia="pl-PL"/>
        </w:rPr>
        <w:t xml:space="preserve"> zł.</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r w:rsidRPr="00705EC1">
        <w:rPr>
          <w:rFonts w:ascii="Times New Roman" w:hAnsi="Times New Roman"/>
          <w:sz w:val="24"/>
          <w:szCs w:val="24"/>
          <w:lang w:eastAsia="pl-PL"/>
        </w:rPr>
        <w:t>2.1</w:t>
      </w:r>
      <w:r>
        <w:rPr>
          <w:rFonts w:ascii="Times New Roman" w:hAnsi="Times New Roman"/>
          <w:sz w:val="24"/>
          <w:szCs w:val="24"/>
          <w:lang w:eastAsia="pl-PL"/>
        </w:rPr>
        <w:t>5</w:t>
      </w:r>
      <w:r w:rsidRPr="00705EC1">
        <w:rPr>
          <w:rFonts w:ascii="Times New Roman" w:hAnsi="Times New Roman"/>
          <w:sz w:val="24"/>
          <w:szCs w:val="24"/>
          <w:lang w:eastAsia="pl-PL"/>
        </w:rPr>
        <w:t xml:space="preserve">.  Integracja wszystkich grup społecznych oraz zakup niezbędnych materiałów dla      </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r w:rsidRPr="00705EC1">
        <w:rPr>
          <w:rFonts w:ascii="Times New Roman" w:hAnsi="Times New Roman"/>
          <w:sz w:val="24"/>
          <w:szCs w:val="24"/>
          <w:lang w:eastAsia="pl-PL"/>
        </w:rPr>
        <w:t xml:space="preserve">          sołectwa Żołędowo (wyjazdy szkoleniowe, organizacja Festynu połączonego </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r w:rsidRPr="00705EC1">
        <w:rPr>
          <w:rFonts w:ascii="Times New Roman" w:hAnsi="Times New Roman"/>
          <w:sz w:val="24"/>
          <w:szCs w:val="24"/>
          <w:lang w:eastAsia="pl-PL"/>
        </w:rPr>
        <w:t xml:space="preserve">          festiwalem piosenki)  - </w:t>
      </w:r>
      <w:r>
        <w:rPr>
          <w:rFonts w:ascii="Times New Roman" w:hAnsi="Times New Roman"/>
          <w:sz w:val="24"/>
          <w:szCs w:val="24"/>
          <w:lang w:eastAsia="pl-PL"/>
        </w:rPr>
        <w:t>21.247,86</w:t>
      </w:r>
      <w:r w:rsidR="00CB444D">
        <w:rPr>
          <w:rFonts w:ascii="Times New Roman" w:hAnsi="Times New Roman"/>
          <w:sz w:val="24"/>
          <w:szCs w:val="24"/>
          <w:lang w:eastAsia="pl-PL"/>
        </w:rPr>
        <w:t xml:space="preserve"> zł.</w:t>
      </w:r>
    </w:p>
    <w:p w:rsidR="007B7773" w:rsidRDefault="007B7773" w:rsidP="007B7773">
      <w:pPr>
        <w:autoSpaceDE w:val="0"/>
        <w:autoSpaceDN w:val="0"/>
        <w:adjustRightInd w:val="0"/>
        <w:spacing w:after="0" w:line="240" w:lineRule="auto"/>
        <w:jc w:val="both"/>
        <w:rPr>
          <w:rFonts w:ascii="Times New Roman" w:hAnsi="Times New Roman"/>
          <w:sz w:val="24"/>
          <w:szCs w:val="24"/>
          <w:lang w:eastAsia="pl-PL"/>
        </w:rPr>
      </w:pPr>
      <w:r w:rsidRPr="00705EC1">
        <w:rPr>
          <w:rFonts w:ascii="Times New Roman" w:hAnsi="Times New Roman"/>
          <w:sz w:val="24"/>
          <w:szCs w:val="24"/>
          <w:lang w:eastAsia="pl-PL"/>
        </w:rPr>
        <w:t>2.1</w:t>
      </w:r>
      <w:r>
        <w:rPr>
          <w:rFonts w:ascii="Times New Roman" w:hAnsi="Times New Roman"/>
          <w:sz w:val="24"/>
          <w:szCs w:val="24"/>
          <w:lang w:eastAsia="pl-PL"/>
        </w:rPr>
        <w:t>6</w:t>
      </w:r>
      <w:r w:rsidRPr="00705EC1">
        <w:rPr>
          <w:rFonts w:ascii="Times New Roman" w:hAnsi="Times New Roman"/>
          <w:sz w:val="24"/>
          <w:szCs w:val="24"/>
          <w:lang w:eastAsia="pl-PL"/>
        </w:rPr>
        <w:t xml:space="preserve">.  Integracja oraz zakup niezbędnych materiałów dla Klubu Seniora </w:t>
      </w:r>
      <w:r w:rsidR="00CB444D">
        <w:rPr>
          <w:rFonts w:ascii="Times New Roman" w:hAnsi="Times New Roman"/>
          <w:sz w:val="24"/>
          <w:szCs w:val="24"/>
          <w:lang w:eastAsia="pl-PL"/>
        </w:rPr>
        <w:t>–1.789,87 zł.</w:t>
      </w:r>
    </w:p>
    <w:p w:rsidR="007B7773" w:rsidRDefault="007B7773" w:rsidP="007B7773">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2.17. Dofinansowanie jubileuszu 25-lecia Klubu Seniora </w:t>
      </w:r>
      <w:r w:rsidR="00CB444D">
        <w:rPr>
          <w:rFonts w:ascii="Times New Roman" w:hAnsi="Times New Roman"/>
          <w:sz w:val="24"/>
          <w:szCs w:val="24"/>
          <w:lang w:eastAsia="pl-PL"/>
        </w:rPr>
        <w:t xml:space="preserve"> w Żołędowie </w:t>
      </w:r>
      <w:r>
        <w:rPr>
          <w:rFonts w:ascii="Times New Roman" w:hAnsi="Times New Roman"/>
          <w:sz w:val="24"/>
          <w:szCs w:val="24"/>
          <w:lang w:eastAsia="pl-PL"/>
        </w:rPr>
        <w:t>– 131</w:t>
      </w:r>
      <w:r w:rsidR="00597AEE">
        <w:rPr>
          <w:rFonts w:ascii="Times New Roman" w:hAnsi="Times New Roman"/>
          <w:sz w:val="24"/>
          <w:szCs w:val="24"/>
          <w:lang w:eastAsia="pl-PL"/>
        </w:rPr>
        <w:t>,</w:t>
      </w:r>
      <w:r w:rsidR="00CB444D">
        <w:rPr>
          <w:rFonts w:ascii="Times New Roman" w:hAnsi="Times New Roman"/>
          <w:sz w:val="24"/>
          <w:szCs w:val="24"/>
          <w:lang w:eastAsia="pl-PL"/>
        </w:rPr>
        <w:t>56 zł.</w:t>
      </w:r>
    </w:p>
    <w:p w:rsidR="007B7773" w:rsidRDefault="007B7773" w:rsidP="007B7773">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2.18. Zakup niezbędnych materiałów i wykonanie renowacji placu zabaw przy ul. Pałacowej </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ab/>
        <w:t>w  Żołędowie – 489,00 zł.</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p>
    <w:p w:rsidR="007B7773" w:rsidRPr="00705EC1"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sidRPr="00D31F0A">
        <w:rPr>
          <w:rFonts w:ascii="Times New Roman" w:hAnsi="Times New Roman"/>
          <w:b/>
          <w:sz w:val="24"/>
          <w:szCs w:val="24"/>
          <w:lang w:eastAsia="pl-PL"/>
        </w:rPr>
        <w:t>3.</w:t>
      </w:r>
      <w:r w:rsidRPr="00705EC1">
        <w:rPr>
          <w:rFonts w:ascii="Times New Roman" w:hAnsi="Times New Roman"/>
          <w:b/>
          <w:bCs/>
          <w:color w:val="000000"/>
          <w:sz w:val="24"/>
          <w:szCs w:val="24"/>
          <w:lang w:eastAsia="pl-PL"/>
        </w:rPr>
        <w:t xml:space="preserve"> Szkoła Podstawowa w Żołędowie </w:t>
      </w:r>
      <w:r w:rsidRPr="00705EC1">
        <w:rPr>
          <w:rFonts w:ascii="Times New Roman" w:hAnsi="Times New Roman"/>
          <w:color w:val="000000"/>
          <w:sz w:val="24"/>
          <w:szCs w:val="24"/>
          <w:lang w:eastAsia="pl-PL"/>
        </w:rPr>
        <w:t xml:space="preserve">zrealizowała zadanie za kwotę </w:t>
      </w:r>
      <w:r>
        <w:rPr>
          <w:rFonts w:ascii="Times New Roman" w:hAnsi="Times New Roman"/>
          <w:color w:val="000000"/>
          <w:sz w:val="24"/>
          <w:szCs w:val="24"/>
          <w:lang w:eastAsia="pl-PL"/>
        </w:rPr>
        <w:t>4.412,93 zł</w:t>
      </w:r>
      <w:r w:rsidRPr="00705EC1">
        <w:rPr>
          <w:rFonts w:ascii="Times New Roman" w:hAnsi="Times New Roman"/>
          <w:color w:val="000000"/>
          <w:sz w:val="24"/>
          <w:szCs w:val="24"/>
          <w:lang w:eastAsia="pl-PL"/>
        </w:rPr>
        <w:t>. Zorganizowała imprezę dla dzieci (majówka)</w:t>
      </w:r>
      <w:r>
        <w:rPr>
          <w:rFonts w:ascii="Times New Roman" w:hAnsi="Times New Roman"/>
          <w:color w:val="000000"/>
          <w:sz w:val="24"/>
          <w:szCs w:val="24"/>
          <w:lang w:eastAsia="pl-PL"/>
        </w:rPr>
        <w:t xml:space="preserve">, </w:t>
      </w:r>
      <w:r w:rsidR="00597AEE">
        <w:rPr>
          <w:rFonts w:ascii="Times New Roman" w:hAnsi="Times New Roman"/>
          <w:color w:val="000000"/>
          <w:sz w:val="24"/>
          <w:szCs w:val="24"/>
          <w:lang w:eastAsia="pl-PL"/>
        </w:rPr>
        <w:t>doposażono plac z</w:t>
      </w:r>
      <w:r>
        <w:rPr>
          <w:rFonts w:ascii="Times New Roman" w:hAnsi="Times New Roman"/>
          <w:color w:val="000000"/>
          <w:sz w:val="24"/>
          <w:szCs w:val="24"/>
          <w:lang w:eastAsia="pl-PL"/>
        </w:rPr>
        <w:t>abaw przy szkole</w:t>
      </w:r>
      <w:r w:rsidRPr="00705EC1">
        <w:rPr>
          <w:rFonts w:ascii="Times New Roman" w:hAnsi="Times New Roman"/>
          <w:color w:val="000000"/>
          <w:sz w:val="24"/>
          <w:szCs w:val="24"/>
          <w:lang w:eastAsia="pl-PL"/>
        </w:rPr>
        <w:t xml:space="preserve"> oraz </w:t>
      </w:r>
      <w:r w:rsidR="00597AEE">
        <w:rPr>
          <w:rFonts w:ascii="Times New Roman" w:hAnsi="Times New Roman"/>
          <w:color w:val="000000"/>
          <w:sz w:val="24"/>
          <w:szCs w:val="24"/>
          <w:lang w:eastAsia="pl-PL"/>
        </w:rPr>
        <w:t xml:space="preserve">dofinansowano wykonanie </w:t>
      </w:r>
      <w:r w:rsidRPr="00705EC1">
        <w:rPr>
          <w:rFonts w:ascii="Times New Roman" w:hAnsi="Times New Roman"/>
          <w:color w:val="000000"/>
          <w:sz w:val="24"/>
          <w:szCs w:val="24"/>
          <w:lang w:eastAsia="pl-PL"/>
        </w:rPr>
        <w:t xml:space="preserve">Sztandaru dla Szkoły Podstawowej. </w:t>
      </w:r>
    </w:p>
    <w:p w:rsidR="007B7773" w:rsidRPr="00705EC1"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p>
    <w:p w:rsidR="007B7773" w:rsidRDefault="007B7773" w:rsidP="007B7773">
      <w:pPr>
        <w:autoSpaceDE w:val="0"/>
        <w:autoSpaceDN w:val="0"/>
        <w:adjustRightInd w:val="0"/>
        <w:spacing w:after="0" w:line="240" w:lineRule="auto"/>
        <w:jc w:val="both"/>
        <w:rPr>
          <w:rFonts w:ascii="Times New Roman" w:hAnsi="Times New Roman"/>
          <w:sz w:val="24"/>
          <w:szCs w:val="24"/>
          <w:lang w:eastAsia="pl-PL"/>
        </w:rPr>
      </w:pPr>
      <w:r w:rsidRPr="00D31F0A">
        <w:rPr>
          <w:rFonts w:ascii="Times New Roman" w:hAnsi="Times New Roman"/>
          <w:b/>
          <w:sz w:val="24"/>
          <w:szCs w:val="24"/>
          <w:lang w:eastAsia="pl-PL"/>
        </w:rPr>
        <w:t>4.</w:t>
      </w:r>
      <w:r w:rsidRPr="00705EC1">
        <w:rPr>
          <w:rFonts w:ascii="Times New Roman" w:hAnsi="Times New Roman"/>
          <w:b/>
          <w:sz w:val="24"/>
          <w:szCs w:val="24"/>
          <w:lang w:eastAsia="pl-PL"/>
        </w:rPr>
        <w:t xml:space="preserve">Szkoła Podstawowa w </w:t>
      </w:r>
      <w:proofErr w:type="spellStart"/>
      <w:r w:rsidRPr="00705EC1">
        <w:rPr>
          <w:rFonts w:ascii="Times New Roman" w:hAnsi="Times New Roman"/>
          <w:b/>
          <w:sz w:val="24"/>
          <w:szCs w:val="24"/>
          <w:lang w:eastAsia="pl-PL"/>
        </w:rPr>
        <w:t>Niemczu</w:t>
      </w:r>
      <w:proofErr w:type="spellEnd"/>
      <w:r>
        <w:rPr>
          <w:rFonts w:ascii="Times New Roman" w:hAnsi="Times New Roman"/>
          <w:sz w:val="24"/>
          <w:szCs w:val="24"/>
          <w:lang w:eastAsia="pl-PL"/>
        </w:rPr>
        <w:t xml:space="preserve"> zrealizowała</w:t>
      </w:r>
      <w:r w:rsidRPr="00705EC1">
        <w:rPr>
          <w:rFonts w:ascii="Times New Roman" w:hAnsi="Times New Roman"/>
          <w:sz w:val="24"/>
          <w:szCs w:val="24"/>
          <w:lang w:eastAsia="pl-PL"/>
        </w:rPr>
        <w:t xml:space="preserve"> zadanie na kwotę 2.820,00 zł – zakup tabletów. </w:t>
      </w:r>
    </w:p>
    <w:p w:rsidR="007B7773" w:rsidRDefault="007B7773" w:rsidP="007B7773">
      <w:pPr>
        <w:autoSpaceDE w:val="0"/>
        <w:autoSpaceDN w:val="0"/>
        <w:adjustRightInd w:val="0"/>
        <w:spacing w:after="0" w:line="240" w:lineRule="auto"/>
        <w:jc w:val="both"/>
        <w:rPr>
          <w:rFonts w:ascii="Times New Roman" w:hAnsi="Times New Roman"/>
          <w:sz w:val="24"/>
          <w:szCs w:val="24"/>
          <w:lang w:eastAsia="pl-PL"/>
        </w:rPr>
      </w:pPr>
    </w:p>
    <w:p w:rsidR="007B7773" w:rsidRDefault="007B7773" w:rsidP="007B7773">
      <w:pPr>
        <w:autoSpaceDE w:val="0"/>
        <w:autoSpaceDN w:val="0"/>
        <w:adjustRightInd w:val="0"/>
        <w:spacing w:after="0" w:line="240" w:lineRule="auto"/>
        <w:jc w:val="both"/>
        <w:rPr>
          <w:rFonts w:ascii="Times New Roman" w:hAnsi="Times New Roman"/>
          <w:sz w:val="24"/>
          <w:szCs w:val="24"/>
          <w:lang w:eastAsia="pl-PL"/>
        </w:rPr>
      </w:pPr>
      <w:r w:rsidRPr="00D31F0A">
        <w:rPr>
          <w:rFonts w:ascii="Times New Roman" w:hAnsi="Times New Roman"/>
          <w:b/>
          <w:sz w:val="24"/>
          <w:szCs w:val="24"/>
          <w:lang w:eastAsia="pl-PL"/>
        </w:rPr>
        <w:t>5.</w:t>
      </w:r>
      <w:r w:rsidRPr="007F07C3">
        <w:rPr>
          <w:rFonts w:ascii="Times New Roman" w:hAnsi="Times New Roman"/>
          <w:b/>
          <w:sz w:val="24"/>
          <w:szCs w:val="24"/>
          <w:lang w:eastAsia="pl-PL"/>
        </w:rPr>
        <w:t xml:space="preserve"> Gminny Ośrodek Sportu i Rekreacji</w:t>
      </w:r>
      <w:r>
        <w:rPr>
          <w:rFonts w:ascii="Times New Roman" w:hAnsi="Times New Roman"/>
          <w:sz w:val="24"/>
          <w:szCs w:val="24"/>
          <w:lang w:eastAsia="pl-PL"/>
        </w:rPr>
        <w:t xml:space="preserve"> zrealizowała zadania na kwotę 3.495,11 zł:</w:t>
      </w:r>
    </w:p>
    <w:p w:rsidR="007B7773" w:rsidRDefault="007B7773" w:rsidP="007B7773">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5.1. Współudział w organizacji zawodów sportowych dla mieszkańców sołectwa Niemcz przez klu</w:t>
      </w:r>
      <w:r w:rsidR="00CB444D">
        <w:rPr>
          <w:rFonts w:ascii="Times New Roman" w:hAnsi="Times New Roman"/>
          <w:sz w:val="24"/>
          <w:szCs w:val="24"/>
          <w:lang w:eastAsia="pl-PL"/>
        </w:rPr>
        <w:t xml:space="preserve">b kolarski </w:t>
      </w:r>
      <w:proofErr w:type="spellStart"/>
      <w:r w:rsidR="00CB444D">
        <w:rPr>
          <w:rFonts w:ascii="Times New Roman" w:hAnsi="Times New Roman"/>
          <w:sz w:val="24"/>
          <w:szCs w:val="24"/>
          <w:lang w:eastAsia="pl-PL"/>
        </w:rPr>
        <w:t>N-Bike</w:t>
      </w:r>
      <w:proofErr w:type="spellEnd"/>
      <w:r w:rsidR="00CB444D">
        <w:rPr>
          <w:rFonts w:ascii="Times New Roman" w:hAnsi="Times New Roman"/>
          <w:sz w:val="24"/>
          <w:szCs w:val="24"/>
          <w:lang w:eastAsia="pl-PL"/>
        </w:rPr>
        <w:t xml:space="preserve"> – 2.017,21 zł.</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5.2. Organizacja imprez przy boisku </w:t>
      </w:r>
      <w:proofErr w:type="spellStart"/>
      <w:r>
        <w:rPr>
          <w:rFonts w:ascii="Times New Roman" w:hAnsi="Times New Roman"/>
          <w:sz w:val="24"/>
          <w:szCs w:val="24"/>
          <w:lang w:eastAsia="pl-PL"/>
        </w:rPr>
        <w:t>basebollowym</w:t>
      </w:r>
      <w:proofErr w:type="spellEnd"/>
      <w:r>
        <w:rPr>
          <w:rFonts w:ascii="Times New Roman" w:hAnsi="Times New Roman"/>
          <w:sz w:val="24"/>
          <w:szCs w:val="24"/>
          <w:lang w:eastAsia="pl-PL"/>
        </w:rPr>
        <w:t xml:space="preserve"> w Osielsku – 1.477,90 zł. </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p>
    <w:p w:rsidR="007B7773" w:rsidRPr="00705EC1" w:rsidRDefault="007B7773" w:rsidP="007B7773">
      <w:pPr>
        <w:autoSpaceDE w:val="0"/>
        <w:autoSpaceDN w:val="0"/>
        <w:adjustRightInd w:val="0"/>
        <w:spacing w:after="0" w:line="240" w:lineRule="auto"/>
        <w:jc w:val="center"/>
        <w:rPr>
          <w:rFonts w:ascii="Times New Roman" w:hAnsi="Times New Roman"/>
          <w:b/>
          <w:sz w:val="24"/>
          <w:szCs w:val="24"/>
          <w:lang w:eastAsia="pl-PL"/>
        </w:rPr>
      </w:pPr>
      <w:r w:rsidRPr="00705EC1">
        <w:rPr>
          <w:rFonts w:ascii="Times New Roman" w:hAnsi="Times New Roman"/>
          <w:b/>
          <w:sz w:val="24"/>
          <w:szCs w:val="24"/>
          <w:lang w:eastAsia="pl-PL"/>
        </w:rPr>
        <w:t>Realizacja funduszu sołeckiego w poszczególnych sołectwach</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p>
    <w:p w:rsidR="007B7773" w:rsidRPr="00705EC1" w:rsidRDefault="007B7773" w:rsidP="007B7773">
      <w:pPr>
        <w:autoSpaceDE w:val="0"/>
        <w:autoSpaceDN w:val="0"/>
        <w:adjustRightInd w:val="0"/>
        <w:spacing w:after="0" w:line="240" w:lineRule="auto"/>
        <w:jc w:val="both"/>
        <w:rPr>
          <w:rFonts w:ascii="Times New Roman" w:hAnsi="Times New Roman"/>
          <w:b/>
          <w:sz w:val="24"/>
          <w:szCs w:val="24"/>
          <w:lang w:eastAsia="pl-PL"/>
        </w:rPr>
      </w:pPr>
      <w:r w:rsidRPr="00705EC1">
        <w:rPr>
          <w:rFonts w:ascii="Times New Roman" w:hAnsi="Times New Roman"/>
          <w:b/>
          <w:sz w:val="24"/>
          <w:szCs w:val="24"/>
          <w:lang w:eastAsia="pl-PL"/>
        </w:rPr>
        <w:t xml:space="preserve">Sołectwo Bożenkowo – wydatkowano </w:t>
      </w:r>
      <w:r>
        <w:rPr>
          <w:rFonts w:ascii="Times New Roman" w:hAnsi="Times New Roman"/>
          <w:b/>
          <w:sz w:val="24"/>
          <w:szCs w:val="24"/>
          <w:lang w:eastAsia="pl-PL"/>
        </w:rPr>
        <w:t>36.241,65 zł</w:t>
      </w:r>
      <w:r w:rsidRPr="00705EC1">
        <w:rPr>
          <w:rFonts w:ascii="Times New Roman" w:hAnsi="Times New Roman"/>
          <w:b/>
          <w:sz w:val="24"/>
          <w:szCs w:val="24"/>
          <w:lang w:eastAsia="pl-PL"/>
        </w:rPr>
        <w:t xml:space="preserve">. </w:t>
      </w:r>
    </w:p>
    <w:p w:rsidR="007B7773" w:rsidRPr="00705EC1"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sidRPr="00705EC1">
        <w:rPr>
          <w:rFonts w:ascii="Times New Roman" w:hAnsi="Times New Roman"/>
          <w:color w:val="000000"/>
          <w:sz w:val="24"/>
          <w:szCs w:val="24"/>
          <w:lang w:eastAsia="pl-PL"/>
        </w:rPr>
        <w:t xml:space="preserve">W </w:t>
      </w:r>
      <w:r>
        <w:rPr>
          <w:rFonts w:ascii="Times New Roman" w:hAnsi="Times New Roman"/>
          <w:color w:val="000000"/>
          <w:sz w:val="24"/>
          <w:szCs w:val="24"/>
          <w:lang w:eastAsia="pl-PL"/>
        </w:rPr>
        <w:t xml:space="preserve">2019 </w:t>
      </w:r>
      <w:r w:rsidRPr="00705EC1">
        <w:rPr>
          <w:rFonts w:ascii="Times New Roman" w:hAnsi="Times New Roman"/>
          <w:color w:val="000000"/>
          <w:sz w:val="24"/>
          <w:szCs w:val="24"/>
          <w:lang w:eastAsia="pl-PL"/>
        </w:rPr>
        <w:t>roku zorganizowano następujące zadania</w:t>
      </w:r>
      <w:r>
        <w:rPr>
          <w:rFonts w:ascii="Times New Roman" w:hAnsi="Times New Roman"/>
          <w:color w:val="000000"/>
          <w:sz w:val="24"/>
          <w:szCs w:val="24"/>
          <w:lang w:eastAsia="pl-PL"/>
        </w:rPr>
        <w:t xml:space="preserve"> w ramach funduszu sołeckiego: wykonano inwestycje z zakresu oświetlenia ulicznego przy ulicach Sielanka, Deszczowej oraz Strumykowej – 20.959,51 zł, zakupiono </w:t>
      </w:r>
      <w:r w:rsidRPr="00705EC1">
        <w:rPr>
          <w:rFonts w:ascii="Times New Roman" w:hAnsi="Times New Roman"/>
          <w:color w:val="000000"/>
          <w:sz w:val="24"/>
          <w:szCs w:val="24"/>
          <w:lang w:eastAsia="pl-PL"/>
        </w:rPr>
        <w:t xml:space="preserve">urządzenia na plac zabaw w Bożenkowie ( skałka wspinaczkowa z przejściem </w:t>
      </w:r>
      <w:r>
        <w:rPr>
          <w:rFonts w:ascii="Times New Roman" w:hAnsi="Times New Roman"/>
          <w:color w:val="000000"/>
          <w:sz w:val="24"/>
          <w:szCs w:val="24"/>
          <w:lang w:eastAsia="pl-PL"/>
        </w:rPr>
        <w:t>tunelowym ) – koszt 5.024,55 zł. Doposażono świetlic</w:t>
      </w:r>
      <w:r w:rsidR="00CB444D">
        <w:rPr>
          <w:rFonts w:ascii="Times New Roman" w:hAnsi="Times New Roman"/>
          <w:color w:val="000000"/>
          <w:sz w:val="24"/>
          <w:szCs w:val="24"/>
          <w:lang w:eastAsia="pl-PL"/>
        </w:rPr>
        <w:t>ę</w:t>
      </w:r>
      <w:r>
        <w:rPr>
          <w:rFonts w:ascii="Times New Roman" w:hAnsi="Times New Roman"/>
          <w:color w:val="000000"/>
          <w:sz w:val="24"/>
          <w:szCs w:val="24"/>
          <w:lang w:eastAsia="pl-PL"/>
        </w:rPr>
        <w:t xml:space="preserve"> wiejską - </w:t>
      </w:r>
      <w:r w:rsidRPr="00705EC1">
        <w:rPr>
          <w:rFonts w:ascii="Times New Roman" w:hAnsi="Times New Roman"/>
          <w:color w:val="000000"/>
          <w:sz w:val="24"/>
          <w:szCs w:val="24"/>
          <w:lang w:eastAsia="pl-PL"/>
        </w:rPr>
        <w:t xml:space="preserve"> zakupiono odkurzacz do świetlicy wiejskiej – koszt 499 zł</w:t>
      </w:r>
      <w:r w:rsidR="005B274D">
        <w:rPr>
          <w:rFonts w:ascii="Times New Roman" w:hAnsi="Times New Roman"/>
          <w:color w:val="000000"/>
          <w:sz w:val="24"/>
          <w:szCs w:val="24"/>
          <w:lang w:eastAsia="pl-PL"/>
        </w:rPr>
        <w:t>.Z</w:t>
      </w:r>
      <w:r w:rsidRPr="00705EC1">
        <w:rPr>
          <w:rFonts w:ascii="Times New Roman" w:hAnsi="Times New Roman"/>
          <w:color w:val="000000"/>
          <w:sz w:val="24"/>
          <w:szCs w:val="24"/>
          <w:lang w:eastAsia="pl-PL"/>
        </w:rPr>
        <w:t xml:space="preserve">organizowano wyjazd dla Klubu Seniora do kina - koszt 200 zł, zajęcia taneczne dla Pań z okazji  Dnia Kobiet - koszt 320 zł. </w:t>
      </w:r>
      <w:r>
        <w:rPr>
          <w:rFonts w:ascii="Times New Roman" w:hAnsi="Times New Roman"/>
          <w:color w:val="000000"/>
          <w:sz w:val="24"/>
          <w:szCs w:val="24"/>
          <w:lang w:eastAsia="pl-PL"/>
        </w:rPr>
        <w:t>Wydatkowano 5.020,00 zł na opraw</w:t>
      </w:r>
      <w:r w:rsidR="00CB444D">
        <w:rPr>
          <w:rFonts w:ascii="Times New Roman" w:hAnsi="Times New Roman"/>
          <w:color w:val="000000"/>
          <w:sz w:val="24"/>
          <w:szCs w:val="24"/>
          <w:lang w:eastAsia="pl-PL"/>
        </w:rPr>
        <w:t>ę muzyczna oraz pomoc techniczną</w:t>
      </w:r>
      <w:r>
        <w:rPr>
          <w:rFonts w:ascii="Times New Roman" w:hAnsi="Times New Roman"/>
          <w:color w:val="000000"/>
          <w:sz w:val="24"/>
          <w:szCs w:val="24"/>
          <w:lang w:eastAsia="pl-PL"/>
        </w:rPr>
        <w:t xml:space="preserve"> przy organizacji różnych imprez dla mieszkańców. Zorganizowano wyjazdy do Kruszwicy i Dobrzycy – 2.333,40 zł. Inne koszty związane z wynajmem sprzętów oraz zakupem niezbędnych materiałów </w:t>
      </w:r>
      <w:r w:rsidR="00CB444D">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2.065,19 zł</w:t>
      </w:r>
      <w:r w:rsidRPr="00705EC1">
        <w:rPr>
          <w:rFonts w:ascii="Times New Roman" w:hAnsi="Times New Roman"/>
          <w:color w:val="000000"/>
          <w:sz w:val="24"/>
          <w:szCs w:val="24"/>
          <w:lang w:eastAsia="pl-PL"/>
        </w:rPr>
        <w:t xml:space="preserve">. </w:t>
      </w:r>
    </w:p>
    <w:p w:rsidR="007B7773" w:rsidRPr="00705EC1"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p>
    <w:p w:rsidR="007B7773" w:rsidRPr="00705EC1" w:rsidRDefault="007B7773" w:rsidP="007B7773">
      <w:pPr>
        <w:spacing w:after="0" w:line="240" w:lineRule="auto"/>
        <w:jc w:val="both"/>
        <w:rPr>
          <w:rFonts w:ascii="Times New Roman" w:eastAsia="Times New Roman" w:hAnsi="Times New Roman"/>
          <w:b/>
          <w:sz w:val="24"/>
          <w:szCs w:val="24"/>
          <w:lang w:eastAsia="pl-PL"/>
        </w:rPr>
      </w:pPr>
      <w:r w:rsidRPr="00705EC1">
        <w:rPr>
          <w:rFonts w:ascii="Times New Roman" w:eastAsia="Times New Roman" w:hAnsi="Times New Roman"/>
          <w:b/>
          <w:sz w:val="24"/>
          <w:szCs w:val="24"/>
          <w:lang w:eastAsia="pl-PL"/>
        </w:rPr>
        <w:t xml:space="preserve">Sołectwo Jarużyn -  wydatkowano </w:t>
      </w:r>
      <w:r>
        <w:rPr>
          <w:rFonts w:ascii="Times New Roman" w:eastAsia="Times New Roman" w:hAnsi="Times New Roman"/>
          <w:b/>
          <w:sz w:val="24"/>
          <w:szCs w:val="24"/>
          <w:lang w:eastAsia="pl-PL"/>
        </w:rPr>
        <w:t>39.806,63 zł</w:t>
      </w:r>
      <w:r w:rsidRPr="00705EC1">
        <w:rPr>
          <w:rFonts w:ascii="Times New Roman" w:eastAsia="Times New Roman" w:hAnsi="Times New Roman"/>
          <w:b/>
          <w:sz w:val="24"/>
          <w:szCs w:val="24"/>
          <w:lang w:eastAsia="pl-PL"/>
        </w:rPr>
        <w:t xml:space="preserve">.                                                </w:t>
      </w:r>
    </w:p>
    <w:p w:rsidR="007B7773" w:rsidRPr="00705EC1" w:rsidRDefault="007B7773" w:rsidP="007B7773">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Wykonano zadnie </w:t>
      </w:r>
      <w:r w:rsidR="005B274D">
        <w:rPr>
          <w:rFonts w:ascii="Times New Roman" w:eastAsia="Times New Roman" w:hAnsi="Times New Roman"/>
          <w:sz w:val="24"/>
          <w:szCs w:val="24"/>
          <w:lang w:eastAsia="pl-PL"/>
        </w:rPr>
        <w:t>pn. „</w:t>
      </w:r>
      <w:r w:rsidR="00CB444D">
        <w:rPr>
          <w:rFonts w:ascii="Times New Roman" w:eastAsia="Times New Roman" w:hAnsi="Times New Roman"/>
          <w:sz w:val="24"/>
          <w:szCs w:val="24"/>
          <w:lang w:eastAsia="pl-PL"/>
        </w:rPr>
        <w:t>D</w:t>
      </w:r>
      <w:r>
        <w:rPr>
          <w:rFonts w:ascii="Times New Roman" w:eastAsia="Times New Roman" w:hAnsi="Times New Roman"/>
          <w:sz w:val="24"/>
          <w:szCs w:val="24"/>
          <w:lang w:eastAsia="pl-PL"/>
        </w:rPr>
        <w:t>oposażeni</w:t>
      </w:r>
      <w:r w:rsidR="00CB444D">
        <w:rPr>
          <w:rFonts w:ascii="Times New Roman" w:eastAsia="Times New Roman" w:hAnsi="Times New Roman"/>
          <w:sz w:val="24"/>
          <w:szCs w:val="24"/>
          <w:lang w:eastAsia="pl-PL"/>
        </w:rPr>
        <w:t>e</w:t>
      </w:r>
      <w:r w:rsidRPr="00705EC1">
        <w:rPr>
          <w:rFonts w:ascii="Times New Roman" w:eastAsia="Times New Roman" w:hAnsi="Times New Roman"/>
          <w:sz w:val="24"/>
          <w:szCs w:val="24"/>
          <w:lang w:eastAsia="pl-PL"/>
        </w:rPr>
        <w:t xml:space="preserve"> placu zabaw</w:t>
      </w:r>
      <w:r w:rsidR="005B274D">
        <w:rPr>
          <w:rFonts w:ascii="Times New Roman" w:eastAsia="Times New Roman" w:hAnsi="Times New Roman"/>
          <w:sz w:val="24"/>
          <w:szCs w:val="24"/>
          <w:lang w:eastAsia="pl-PL"/>
        </w:rPr>
        <w:t xml:space="preserve"> w Jarużynie”</w:t>
      </w:r>
      <w:r w:rsidRPr="00705EC1">
        <w:rPr>
          <w:rFonts w:ascii="Times New Roman" w:eastAsia="Times New Roman" w:hAnsi="Times New Roman"/>
          <w:sz w:val="24"/>
          <w:szCs w:val="24"/>
          <w:lang w:eastAsia="pl-PL"/>
        </w:rPr>
        <w:t xml:space="preserve"> (bocianie gniazdo wraz </w:t>
      </w:r>
      <w:r w:rsidR="00CB444D">
        <w:rPr>
          <w:rFonts w:ascii="Times New Roman" w:eastAsia="Times New Roman" w:hAnsi="Times New Roman"/>
          <w:sz w:val="24"/>
          <w:szCs w:val="24"/>
          <w:lang w:eastAsia="pl-PL"/>
        </w:rPr>
        <w:br/>
      </w:r>
      <w:r w:rsidRPr="00705EC1">
        <w:rPr>
          <w:rFonts w:ascii="Times New Roman" w:eastAsia="Times New Roman" w:hAnsi="Times New Roman"/>
          <w:sz w:val="24"/>
          <w:szCs w:val="24"/>
          <w:lang w:eastAsia="pl-PL"/>
        </w:rPr>
        <w:t>z h</w:t>
      </w:r>
      <w:r>
        <w:rPr>
          <w:rFonts w:ascii="Times New Roman" w:eastAsia="Times New Roman" w:hAnsi="Times New Roman"/>
          <w:sz w:val="24"/>
          <w:szCs w:val="24"/>
          <w:lang w:eastAsia="pl-PL"/>
        </w:rPr>
        <w:t xml:space="preserve">uśtawką ) – koszt 6.301,29 zł oraz oświetlenie w rejonie ulicy Rajskiej i Szczęśliwej – 15.000,00 zł. Organizacja </w:t>
      </w:r>
      <w:r w:rsidRPr="00705EC1">
        <w:rPr>
          <w:rFonts w:ascii="Times New Roman" w:eastAsia="Times New Roman" w:hAnsi="Times New Roman"/>
          <w:sz w:val="24"/>
          <w:szCs w:val="24"/>
          <w:lang w:eastAsia="pl-PL"/>
        </w:rPr>
        <w:t>Festyn</w:t>
      </w:r>
      <w:r>
        <w:rPr>
          <w:rFonts w:ascii="Times New Roman" w:eastAsia="Times New Roman" w:hAnsi="Times New Roman"/>
          <w:sz w:val="24"/>
          <w:szCs w:val="24"/>
          <w:lang w:eastAsia="pl-PL"/>
        </w:rPr>
        <w:t>u</w:t>
      </w:r>
      <w:r w:rsidRPr="00705EC1">
        <w:rPr>
          <w:rFonts w:ascii="Times New Roman" w:eastAsia="Times New Roman" w:hAnsi="Times New Roman"/>
          <w:sz w:val="24"/>
          <w:szCs w:val="24"/>
          <w:lang w:eastAsia="pl-PL"/>
        </w:rPr>
        <w:t xml:space="preserve"> JARUŻYNKA </w:t>
      </w:r>
      <w:r>
        <w:rPr>
          <w:rFonts w:ascii="Times New Roman" w:eastAsia="Times New Roman" w:hAnsi="Times New Roman"/>
          <w:sz w:val="24"/>
          <w:szCs w:val="24"/>
          <w:lang w:eastAsia="pl-PL"/>
        </w:rPr>
        <w:t>( wynajęcie zespołu muzycznego, animacji dla dzieci, obsługa techniczna, sanitarna, nagłośnienie ) to koszt</w:t>
      </w:r>
      <w:r w:rsidRPr="00705EC1">
        <w:rPr>
          <w:rFonts w:ascii="Times New Roman" w:eastAsia="Times New Roman" w:hAnsi="Times New Roman"/>
          <w:sz w:val="24"/>
          <w:szCs w:val="24"/>
          <w:lang w:eastAsia="pl-PL"/>
        </w:rPr>
        <w:t xml:space="preserve"> 9.785,81 zł.</w:t>
      </w:r>
      <w:r>
        <w:rPr>
          <w:rFonts w:ascii="Times New Roman" w:eastAsia="Times New Roman" w:hAnsi="Times New Roman"/>
          <w:sz w:val="24"/>
          <w:szCs w:val="24"/>
          <w:lang w:eastAsia="pl-PL"/>
        </w:rPr>
        <w:t xml:space="preserve"> W ciągu roku o</w:t>
      </w:r>
      <w:r w:rsidRPr="00705EC1">
        <w:rPr>
          <w:rFonts w:ascii="Times New Roman" w:eastAsia="Times New Roman" w:hAnsi="Times New Roman"/>
          <w:sz w:val="24"/>
          <w:szCs w:val="24"/>
          <w:lang w:eastAsia="pl-PL"/>
        </w:rPr>
        <w:t xml:space="preserve">dbyły się </w:t>
      </w:r>
      <w:proofErr w:type="spellStart"/>
      <w:r>
        <w:rPr>
          <w:rFonts w:ascii="Times New Roman" w:eastAsia="Times New Roman" w:hAnsi="Times New Roman"/>
          <w:sz w:val="24"/>
          <w:szCs w:val="24"/>
          <w:lang w:eastAsia="pl-PL"/>
        </w:rPr>
        <w:t>m.inn</w:t>
      </w:r>
      <w:proofErr w:type="spellEnd"/>
      <w:r>
        <w:rPr>
          <w:rFonts w:ascii="Times New Roman" w:eastAsia="Times New Roman" w:hAnsi="Times New Roman"/>
          <w:sz w:val="24"/>
          <w:szCs w:val="24"/>
          <w:lang w:eastAsia="pl-PL"/>
        </w:rPr>
        <w:t xml:space="preserve">. </w:t>
      </w:r>
      <w:r w:rsidRPr="00705EC1">
        <w:rPr>
          <w:rFonts w:ascii="Times New Roman" w:eastAsia="Times New Roman" w:hAnsi="Times New Roman"/>
          <w:sz w:val="24"/>
          <w:szCs w:val="24"/>
          <w:lang w:eastAsia="pl-PL"/>
        </w:rPr>
        <w:t xml:space="preserve">zajęcia </w:t>
      </w:r>
      <w:proofErr w:type="spellStart"/>
      <w:r w:rsidRPr="00705EC1">
        <w:rPr>
          <w:rFonts w:ascii="Times New Roman" w:eastAsia="Times New Roman" w:hAnsi="Times New Roman"/>
          <w:sz w:val="24"/>
          <w:szCs w:val="24"/>
          <w:lang w:eastAsia="pl-PL"/>
        </w:rPr>
        <w:t>fitnessowo</w:t>
      </w:r>
      <w:proofErr w:type="spellEnd"/>
      <w:r w:rsidRPr="00705EC1">
        <w:rPr>
          <w:rFonts w:ascii="Times New Roman" w:eastAsia="Times New Roman" w:hAnsi="Times New Roman"/>
          <w:sz w:val="24"/>
          <w:szCs w:val="24"/>
          <w:lang w:eastAsia="pl-PL"/>
        </w:rPr>
        <w:t xml:space="preserve">- taneczne dla dzieci, warsztaty </w:t>
      </w:r>
      <w:r w:rsidR="00CB444D">
        <w:rPr>
          <w:rFonts w:ascii="Times New Roman" w:eastAsia="Times New Roman" w:hAnsi="Times New Roman"/>
          <w:sz w:val="24"/>
          <w:szCs w:val="24"/>
          <w:lang w:eastAsia="pl-PL"/>
        </w:rPr>
        <w:t xml:space="preserve">florystyki, robotyki </w:t>
      </w:r>
      <w:r>
        <w:rPr>
          <w:rFonts w:ascii="Times New Roman" w:eastAsia="Times New Roman" w:hAnsi="Times New Roman"/>
          <w:sz w:val="24"/>
          <w:szCs w:val="24"/>
          <w:lang w:eastAsia="pl-PL"/>
        </w:rPr>
        <w:t xml:space="preserve">oraz </w:t>
      </w:r>
      <w:r w:rsidR="00CB444D">
        <w:rPr>
          <w:rFonts w:ascii="Times New Roman" w:eastAsia="Times New Roman" w:hAnsi="Times New Roman"/>
          <w:sz w:val="24"/>
          <w:szCs w:val="24"/>
          <w:lang w:eastAsia="pl-PL"/>
        </w:rPr>
        <w:t xml:space="preserve">dokonano zakupu </w:t>
      </w:r>
      <w:r>
        <w:rPr>
          <w:rFonts w:ascii="Times New Roman" w:eastAsia="Times New Roman" w:hAnsi="Times New Roman"/>
          <w:sz w:val="24"/>
          <w:szCs w:val="24"/>
          <w:lang w:eastAsia="pl-PL"/>
        </w:rPr>
        <w:t>materiał</w:t>
      </w:r>
      <w:r w:rsidR="000214DE">
        <w:rPr>
          <w:rFonts w:ascii="Times New Roman" w:eastAsia="Times New Roman" w:hAnsi="Times New Roman"/>
          <w:sz w:val="24"/>
          <w:szCs w:val="24"/>
          <w:lang w:eastAsia="pl-PL"/>
        </w:rPr>
        <w:t xml:space="preserve">ów </w:t>
      </w:r>
      <w:r>
        <w:rPr>
          <w:rFonts w:ascii="Times New Roman" w:eastAsia="Times New Roman" w:hAnsi="Times New Roman"/>
          <w:sz w:val="24"/>
          <w:szCs w:val="24"/>
          <w:lang w:eastAsia="pl-PL"/>
        </w:rPr>
        <w:t>do różnych zajęć w świetlicy</w:t>
      </w:r>
      <w:r w:rsidR="000214DE">
        <w:rPr>
          <w:rFonts w:ascii="Times New Roman" w:eastAsia="Times New Roman" w:hAnsi="Times New Roman"/>
          <w:sz w:val="24"/>
          <w:szCs w:val="24"/>
          <w:lang w:eastAsia="pl-PL"/>
        </w:rPr>
        <w:t xml:space="preserve"> wiejskiej – koszt 4.999,03 zł. Zorganizowano </w:t>
      </w:r>
      <w:r>
        <w:rPr>
          <w:rFonts w:ascii="Times New Roman" w:eastAsia="Times New Roman" w:hAnsi="Times New Roman"/>
          <w:sz w:val="24"/>
          <w:szCs w:val="24"/>
          <w:lang w:eastAsia="pl-PL"/>
        </w:rPr>
        <w:t>wycieczki do Torunia i Family Parku</w:t>
      </w:r>
      <w:r w:rsidR="000214D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oraz do kina </w:t>
      </w:r>
      <w:r w:rsidR="008E160D">
        <w:rPr>
          <w:rFonts w:ascii="Times New Roman" w:eastAsia="Times New Roman" w:hAnsi="Times New Roman"/>
          <w:sz w:val="24"/>
          <w:szCs w:val="24"/>
          <w:lang w:eastAsia="pl-PL"/>
        </w:rPr>
        <w:t>- koszt 1</w:t>
      </w:r>
      <w:r w:rsidR="000214DE">
        <w:rPr>
          <w:rFonts w:ascii="Times New Roman" w:eastAsia="Times New Roman" w:hAnsi="Times New Roman"/>
          <w:sz w:val="24"/>
          <w:szCs w:val="24"/>
          <w:lang w:eastAsia="pl-PL"/>
        </w:rPr>
        <w:t>.</w:t>
      </w:r>
      <w:r w:rsidR="008E160D">
        <w:rPr>
          <w:rFonts w:ascii="Times New Roman" w:eastAsia="Times New Roman" w:hAnsi="Times New Roman"/>
          <w:sz w:val="24"/>
          <w:szCs w:val="24"/>
          <w:lang w:eastAsia="pl-PL"/>
        </w:rPr>
        <w:t>982,00 zł</w:t>
      </w:r>
      <w:r>
        <w:rPr>
          <w:rFonts w:ascii="Times New Roman" w:eastAsia="Times New Roman" w:hAnsi="Times New Roman"/>
          <w:sz w:val="24"/>
          <w:szCs w:val="24"/>
          <w:lang w:eastAsia="pl-PL"/>
        </w:rPr>
        <w:t xml:space="preserve">.  Mieszkańcy zrzeszeni w Klubie Seniora wydatkowani swój budżet w kwocie 1.738,50 zł na wyjazdy do kina i filharmonii oraz na wycieczki do Kruszwicy i Strzelna. </w:t>
      </w:r>
    </w:p>
    <w:p w:rsidR="007B7773" w:rsidRPr="00705EC1"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p>
    <w:p w:rsidR="007B7773" w:rsidRPr="00705EC1" w:rsidRDefault="007B7773" w:rsidP="007B7773">
      <w:pPr>
        <w:autoSpaceDE w:val="0"/>
        <w:autoSpaceDN w:val="0"/>
        <w:adjustRightInd w:val="0"/>
        <w:spacing w:after="0" w:line="240" w:lineRule="auto"/>
        <w:jc w:val="both"/>
        <w:rPr>
          <w:rFonts w:ascii="Times New Roman" w:hAnsi="Times New Roman"/>
          <w:b/>
          <w:sz w:val="24"/>
          <w:szCs w:val="24"/>
          <w:lang w:eastAsia="pl-PL"/>
        </w:rPr>
      </w:pPr>
      <w:r w:rsidRPr="00705EC1">
        <w:rPr>
          <w:rFonts w:ascii="Times New Roman" w:hAnsi="Times New Roman"/>
          <w:b/>
          <w:sz w:val="24"/>
          <w:szCs w:val="24"/>
          <w:lang w:eastAsia="pl-PL"/>
        </w:rPr>
        <w:t xml:space="preserve">Sołectwo Maksymilianowo - wydatkowano </w:t>
      </w:r>
      <w:r>
        <w:rPr>
          <w:rFonts w:ascii="Times New Roman" w:hAnsi="Times New Roman"/>
          <w:b/>
          <w:sz w:val="24"/>
          <w:szCs w:val="24"/>
          <w:lang w:eastAsia="pl-PL"/>
        </w:rPr>
        <w:t>57.345,22</w:t>
      </w:r>
      <w:r w:rsidRPr="00705EC1">
        <w:rPr>
          <w:rFonts w:ascii="Times New Roman" w:hAnsi="Times New Roman"/>
          <w:b/>
          <w:sz w:val="24"/>
          <w:szCs w:val="24"/>
          <w:lang w:eastAsia="pl-PL"/>
        </w:rPr>
        <w:t xml:space="preserve"> zł. </w:t>
      </w:r>
    </w:p>
    <w:p w:rsidR="007B7773" w:rsidRPr="00705EC1" w:rsidRDefault="007B7773" w:rsidP="007B7773">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Pr="00705EC1">
        <w:rPr>
          <w:rFonts w:ascii="Times New Roman" w:eastAsia="Times New Roman" w:hAnsi="Times New Roman"/>
          <w:sz w:val="24"/>
          <w:szCs w:val="24"/>
          <w:lang w:eastAsia="pl-PL"/>
        </w:rPr>
        <w:t>akupiono urządzenia na plac zabaw przy ul. Ptasiej ( huśtawka, bocianie gniazdo, siłownia zewnętrzna) - koszt 6.000,00 zł. Zorganizowano zajęcia a</w:t>
      </w:r>
      <w:r w:rsidR="000214DE">
        <w:rPr>
          <w:rFonts w:ascii="Times New Roman" w:eastAsia="Times New Roman" w:hAnsi="Times New Roman"/>
          <w:sz w:val="24"/>
          <w:szCs w:val="24"/>
          <w:lang w:eastAsia="pl-PL"/>
        </w:rPr>
        <w:t xml:space="preserve">rtystyczno-rozwojowe dla dzieci, zajęcia taneczne </w:t>
      </w:r>
      <w:r w:rsidRPr="00705EC1">
        <w:rPr>
          <w:rFonts w:ascii="Times New Roman" w:eastAsia="Times New Roman" w:hAnsi="Times New Roman"/>
          <w:sz w:val="24"/>
          <w:szCs w:val="24"/>
          <w:lang w:eastAsia="pl-PL"/>
        </w:rPr>
        <w:t>oraz zajęcia z druku 3D</w:t>
      </w:r>
      <w:r>
        <w:rPr>
          <w:rFonts w:ascii="Times New Roman" w:eastAsia="Times New Roman" w:hAnsi="Times New Roman"/>
          <w:sz w:val="24"/>
          <w:szCs w:val="24"/>
          <w:lang w:eastAsia="pl-PL"/>
        </w:rPr>
        <w:t>, warsztaty rękodzieła, zajęcia komputerowe, programowania oraz robotyki</w:t>
      </w:r>
      <w:r w:rsidR="000214DE">
        <w:rPr>
          <w:rFonts w:ascii="Times New Roman" w:eastAsia="Times New Roman" w:hAnsi="Times New Roman"/>
          <w:sz w:val="24"/>
          <w:szCs w:val="24"/>
          <w:lang w:eastAsia="pl-PL"/>
        </w:rPr>
        <w:t xml:space="preserve">. Koszt tych zajęć </w:t>
      </w:r>
      <w:r w:rsidRPr="00705EC1">
        <w:rPr>
          <w:rFonts w:ascii="Times New Roman" w:eastAsia="Times New Roman" w:hAnsi="Times New Roman"/>
          <w:sz w:val="24"/>
          <w:szCs w:val="24"/>
          <w:lang w:eastAsia="pl-PL"/>
        </w:rPr>
        <w:t xml:space="preserve">wyniósł </w:t>
      </w:r>
      <w:r>
        <w:rPr>
          <w:rFonts w:ascii="Times New Roman" w:eastAsia="Times New Roman" w:hAnsi="Times New Roman"/>
          <w:sz w:val="24"/>
          <w:szCs w:val="24"/>
          <w:lang w:eastAsia="pl-PL"/>
        </w:rPr>
        <w:t>–16.950</w:t>
      </w:r>
      <w:r w:rsidRPr="00705EC1">
        <w:rPr>
          <w:rFonts w:ascii="Times New Roman" w:eastAsia="Times New Roman" w:hAnsi="Times New Roman"/>
          <w:sz w:val="24"/>
          <w:szCs w:val="24"/>
          <w:lang w:eastAsia="pl-PL"/>
        </w:rPr>
        <w:t xml:space="preserve">,00 zł. Zakupiono parasole </w:t>
      </w:r>
      <w:r w:rsidR="000214DE">
        <w:rPr>
          <w:rFonts w:ascii="Times New Roman" w:eastAsia="Times New Roman" w:hAnsi="Times New Roman"/>
          <w:sz w:val="24"/>
          <w:szCs w:val="24"/>
          <w:lang w:eastAsia="pl-PL"/>
        </w:rPr>
        <w:br/>
      </w:r>
      <w:r w:rsidRPr="00705EC1">
        <w:rPr>
          <w:rFonts w:ascii="Times New Roman" w:eastAsia="Times New Roman" w:hAnsi="Times New Roman"/>
          <w:sz w:val="24"/>
          <w:szCs w:val="24"/>
          <w:lang w:eastAsia="pl-PL"/>
        </w:rPr>
        <w:t>z podstawą</w:t>
      </w:r>
      <w:r>
        <w:rPr>
          <w:rFonts w:ascii="Times New Roman" w:eastAsia="Times New Roman" w:hAnsi="Times New Roman"/>
          <w:sz w:val="24"/>
          <w:szCs w:val="24"/>
          <w:lang w:eastAsia="pl-PL"/>
        </w:rPr>
        <w:t xml:space="preserve">, </w:t>
      </w:r>
      <w:r w:rsidR="000214D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ławo-stoły, </w:t>
      </w:r>
      <w:r w:rsidR="000214D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krzesła </w:t>
      </w:r>
      <w:r w:rsidRPr="00705EC1">
        <w:rPr>
          <w:rFonts w:ascii="Times New Roman" w:eastAsia="Times New Roman" w:hAnsi="Times New Roman"/>
          <w:sz w:val="24"/>
          <w:szCs w:val="24"/>
          <w:lang w:eastAsia="pl-PL"/>
        </w:rPr>
        <w:t xml:space="preserve">oraz namioty do świetlicy – koszt </w:t>
      </w:r>
      <w:r>
        <w:rPr>
          <w:rFonts w:ascii="Times New Roman" w:eastAsia="Times New Roman" w:hAnsi="Times New Roman"/>
          <w:sz w:val="24"/>
          <w:szCs w:val="24"/>
          <w:lang w:eastAsia="pl-PL"/>
        </w:rPr>
        <w:t>9.458,42</w:t>
      </w:r>
      <w:r w:rsidRPr="00705EC1">
        <w:rPr>
          <w:rFonts w:ascii="Times New Roman" w:eastAsia="Times New Roman" w:hAnsi="Times New Roman"/>
          <w:sz w:val="24"/>
          <w:szCs w:val="24"/>
          <w:lang w:eastAsia="pl-PL"/>
        </w:rPr>
        <w:t xml:space="preserve"> zł</w:t>
      </w:r>
      <w:r>
        <w:rPr>
          <w:rFonts w:ascii="Times New Roman" w:eastAsia="Times New Roman" w:hAnsi="Times New Roman"/>
          <w:sz w:val="24"/>
          <w:szCs w:val="24"/>
          <w:lang w:eastAsia="pl-PL"/>
        </w:rPr>
        <w:t>.</w:t>
      </w:r>
      <w:r w:rsidR="000214D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Wydatkowano środki na organizację</w:t>
      </w:r>
      <w:r w:rsidRPr="00705EC1">
        <w:rPr>
          <w:rFonts w:ascii="Times New Roman" w:eastAsia="Times New Roman" w:hAnsi="Times New Roman"/>
          <w:sz w:val="24"/>
          <w:szCs w:val="24"/>
          <w:lang w:eastAsia="pl-PL"/>
        </w:rPr>
        <w:t xml:space="preserve"> Festyn</w:t>
      </w:r>
      <w:r>
        <w:rPr>
          <w:rFonts w:ascii="Times New Roman" w:eastAsia="Times New Roman" w:hAnsi="Times New Roman"/>
          <w:sz w:val="24"/>
          <w:szCs w:val="24"/>
          <w:lang w:eastAsia="pl-PL"/>
        </w:rPr>
        <w:t>u</w:t>
      </w:r>
      <w:r w:rsidRPr="00705EC1">
        <w:rPr>
          <w:rFonts w:ascii="Times New Roman" w:eastAsia="Times New Roman" w:hAnsi="Times New Roman"/>
          <w:sz w:val="24"/>
          <w:szCs w:val="24"/>
          <w:lang w:eastAsia="pl-PL"/>
        </w:rPr>
        <w:t xml:space="preserve"> Rodzinn</w:t>
      </w:r>
      <w:r w:rsidR="008E160D">
        <w:rPr>
          <w:rFonts w:ascii="Times New Roman" w:eastAsia="Times New Roman" w:hAnsi="Times New Roman"/>
          <w:sz w:val="24"/>
          <w:szCs w:val="24"/>
          <w:lang w:eastAsia="pl-PL"/>
        </w:rPr>
        <w:t>ego</w:t>
      </w:r>
      <w:r w:rsidR="000214D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oraz inne zabawy integracyjne </w:t>
      </w:r>
      <w:r w:rsidR="000214DE">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a także wyjazd </w:t>
      </w:r>
      <w:r w:rsidR="000214DE">
        <w:rPr>
          <w:rFonts w:ascii="Times New Roman" w:eastAsia="Times New Roman" w:hAnsi="Times New Roman"/>
          <w:sz w:val="24"/>
          <w:szCs w:val="24"/>
          <w:lang w:eastAsia="pl-PL"/>
        </w:rPr>
        <w:t xml:space="preserve">do kina. Opłacono </w:t>
      </w:r>
      <w:r>
        <w:rPr>
          <w:rFonts w:ascii="Times New Roman" w:eastAsia="Times New Roman" w:hAnsi="Times New Roman"/>
          <w:sz w:val="24"/>
          <w:szCs w:val="24"/>
          <w:lang w:eastAsia="pl-PL"/>
        </w:rPr>
        <w:t xml:space="preserve">wynajem dmuchanych zamków, </w:t>
      </w:r>
      <w:r w:rsidRPr="00705EC1">
        <w:rPr>
          <w:rFonts w:ascii="Times New Roman" w:eastAsia="Times New Roman" w:hAnsi="Times New Roman"/>
          <w:sz w:val="24"/>
          <w:szCs w:val="24"/>
          <w:lang w:eastAsia="pl-PL"/>
        </w:rPr>
        <w:t>zjeżdżalni, strzelnic</w:t>
      </w:r>
      <w:r>
        <w:rPr>
          <w:rFonts w:ascii="Times New Roman" w:eastAsia="Times New Roman" w:hAnsi="Times New Roman"/>
          <w:sz w:val="24"/>
          <w:szCs w:val="24"/>
          <w:lang w:eastAsia="pl-PL"/>
        </w:rPr>
        <w:t>y</w:t>
      </w:r>
      <w:r w:rsidRPr="00705EC1">
        <w:rPr>
          <w:rFonts w:ascii="Times New Roman" w:eastAsia="Times New Roman" w:hAnsi="Times New Roman"/>
          <w:sz w:val="24"/>
          <w:szCs w:val="24"/>
          <w:lang w:eastAsia="pl-PL"/>
        </w:rPr>
        <w:t>, malowani</w:t>
      </w:r>
      <w:r>
        <w:rPr>
          <w:rFonts w:ascii="Times New Roman" w:eastAsia="Times New Roman" w:hAnsi="Times New Roman"/>
          <w:sz w:val="24"/>
          <w:szCs w:val="24"/>
          <w:lang w:eastAsia="pl-PL"/>
        </w:rPr>
        <w:t>e twarzy, konkurencje sportowe,</w:t>
      </w:r>
      <w:r w:rsidRPr="00705EC1">
        <w:rPr>
          <w:rFonts w:ascii="Times New Roman" w:eastAsia="Times New Roman" w:hAnsi="Times New Roman"/>
          <w:sz w:val="24"/>
          <w:szCs w:val="24"/>
          <w:lang w:eastAsia="pl-PL"/>
        </w:rPr>
        <w:t xml:space="preserve"> animacj</w:t>
      </w:r>
      <w:r>
        <w:rPr>
          <w:rFonts w:ascii="Times New Roman" w:eastAsia="Times New Roman" w:hAnsi="Times New Roman"/>
          <w:sz w:val="24"/>
          <w:szCs w:val="24"/>
          <w:lang w:eastAsia="pl-PL"/>
        </w:rPr>
        <w:t>e</w:t>
      </w:r>
      <w:r w:rsidRPr="00705EC1">
        <w:rPr>
          <w:rFonts w:ascii="Times New Roman" w:eastAsia="Times New Roman" w:hAnsi="Times New Roman"/>
          <w:sz w:val="24"/>
          <w:szCs w:val="24"/>
          <w:lang w:eastAsia="pl-PL"/>
        </w:rPr>
        <w:t xml:space="preserve"> dla dzieci, opraw</w:t>
      </w:r>
      <w:r w:rsidR="000214DE">
        <w:rPr>
          <w:rFonts w:ascii="Times New Roman" w:eastAsia="Times New Roman" w:hAnsi="Times New Roman"/>
          <w:sz w:val="24"/>
          <w:szCs w:val="24"/>
          <w:lang w:eastAsia="pl-PL"/>
        </w:rPr>
        <w:t xml:space="preserve">ę </w:t>
      </w:r>
      <w:r w:rsidRPr="00705EC1">
        <w:rPr>
          <w:rFonts w:ascii="Times New Roman" w:eastAsia="Times New Roman" w:hAnsi="Times New Roman"/>
          <w:sz w:val="24"/>
          <w:szCs w:val="24"/>
          <w:lang w:eastAsia="pl-PL"/>
        </w:rPr>
        <w:t>muzyczn</w:t>
      </w:r>
      <w:r w:rsidR="000214DE">
        <w:rPr>
          <w:rFonts w:ascii="Times New Roman" w:eastAsia="Times New Roman" w:hAnsi="Times New Roman"/>
          <w:sz w:val="24"/>
          <w:szCs w:val="24"/>
          <w:lang w:eastAsia="pl-PL"/>
        </w:rPr>
        <w:t>ą</w:t>
      </w:r>
      <w:r w:rsidRPr="00705EC1">
        <w:rPr>
          <w:rFonts w:ascii="Times New Roman" w:eastAsia="Times New Roman" w:hAnsi="Times New Roman"/>
          <w:sz w:val="24"/>
          <w:szCs w:val="24"/>
          <w:lang w:eastAsia="pl-PL"/>
        </w:rPr>
        <w:t>, obsług</w:t>
      </w:r>
      <w:r w:rsidR="000214DE">
        <w:rPr>
          <w:rFonts w:ascii="Times New Roman" w:eastAsia="Times New Roman" w:hAnsi="Times New Roman"/>
          <w:sz w:val="24"/>
          <w:szCs w:val="24"/>
          <w:lang w:eastAsia="pl-PL"/>
        </w:rPr>
        <w:t xml:space="preserve">ę i najem </w:t>
      </w:r>
      <w:r w:rsidRPr="00705EC1">
        <w:rPr>
          <w:rFonts w:ascii="Times New Roman" w:eastAsia="Times New Roman" w:hAnsi="Times New Roman"/>
          <w:sz w:val="24"/>
          <w:szCs w:val="24"/>
          <w:lang w:eastAsia="pl-PL"/>
        </w:rPr>
        <w:t>sprzętu</w:t>
      </w:r>
      <w:r w:rsidR="008E160D">
        <w:rPr>
          <w:rFonts w:ascii="Times New Roman" w:eastAsia="Times New Roman" w:hAnsi="Times New Roman"/>
          <w:sz w:val="24"/>
          <w:szCs w:val="24"/>
          <w:lang w:eastAsia="pl-PL"/>
        </w:rPr>
        <w:t>, występy kabaretu</w:t>
      </w:r>
      <w:r>
        <w:rPr>
          <w:rFonts w:ascii="Times New Roman" w:eastAsia="Times New Roman" w:hAnsi="Times New Roman"/>
          <w:sz w:val="24"/>
          <w:szCs w:val="24"/>
          <w:lang w:eastAsia="pl-PL"/>
        </w:rPr>
        <w:t>)</w:t>
      </w:r>
      <w:r w:rsidRPr="00705EC1">
        <w:rPr>
          <w:rFonts w:ascii="Times New Roman" w:eastAsia="Times New Roman" w:hAnsi="Times New Roman"/>
          <w:sz w:val="24"/>
          <w:szCs w:val="24"/>
          <w:lang w:eastAsia="pl-PL"/>
        </w:rPr>
        <w:t xml:space="preserve"> </w:t>
      </w:r>
      <w:r w:rsidR="000214DE">
        <w:rPr>
          <w:rFonts w:ascii="Times New Roman" w:eastAsia="Times New Roman" w:hAnsi="Times New Roman"/>
          <w:sz w:val="24"/>
          <w:szCs w:val="24"/>
          <w:lang w:eastAsia="pl-PL"/>
        </w:rPr>
        <w:t xml:space="preserve">w łącznej kwocie </w:t>
      </w:r>
      <w:r>
        <w:rPr>
          <w:rFonts w:ascii="Times New Roman" w:eastAsia="Times New Roman" w:hAnsi="Times New Roman"/>
          <w:sz w:val="24"/>
          <w:szCs w:val="24"/>
          <w:lang w:eastAsia="pl-PL"/>
        </w:rPr>
        <w:t>24.936,80</w:t>
      </w:r>
      <w:r w:rsidRPr="00705EC1">
        <w:rPr>
          <w:rFonts w:ascii="Times New Roman" w:eastAsia="Times New Roman" w:hAnsi="Times New Roman"/>
          <w:sz w:val="24"/>
          <w:szCs w:val="24"/>
          <w:lang w:eastAsia="pl-PL"/>
        </w:rPr>
        <w:t xml:space="preserve"> zł. </w:t>
      </w:r>
    </w:p>
    <w:p w:rsidR="007B7773" w:rsidRPr="00705EC1" w:rsidRDefault="007B7773" w:rsidP="007B7773">
      <w:pPr>
        <w:autoSpaceDE w:val="0"/>
        <w:autoSpaceDN w:val="0"/>
        <w:adjustRightInd w:val="0"/>
        <w:spacing w:after="0" w:line="240" w:lineRule="auto"/>
        <w:jc w:val="both"/>
        <w:rPr>
          <w:rFonts w:ascii="Times New Roman" w:hAnsi="Times New Roman"/>
          <w:sz w:val="24"/>
          <w:szCs w:val="24"/>
          <w:lang w:eastAsia="pl-PL"/>
        </w:rPr>
      </w:pPr>
    </w:p>
    <w:p w:rsidR="007B7773" w:rsidRPr="00705EC1" w:rsidRDefault="007B7773" w:rsidP="007B7773">
      <w:pPr>
        <w:autoSpaceDE w:val="0"/>
        <w:autoSpaceDN w:val="0"/>
        <w:adjustRightInd w:val="0"/>
        <w:spacing w:after="0" w:line="240" w:lineRule="auto"/>
        <w:jc w:val="both"/>
        <w:rPr>
          <w:rFonts w:ascii="Times New Roman" w:hAnsi="Times New Roman"/>
          <w:b/>
          <w:sz w:val="24"/>
          <w:szCs w:val="24"/>
          <w:lang w:eastAsia="pl-PL"/>
        </w:rPr>
      </w:pPr>
      <w:r w:rsidRPr="00705EC1">
        <w:rPr>
          <w:rFonts w:ascii="Times New Roman" w:hAnsi="Times New Roman"/>
          <w:b/>
          <w:sz w:val="24"/>
          <w:szCs w:val="24"/>
          <w:lang w:eastAsia="pl-PL"/>
        </w:rPr>
        <w:t xml:space="preserve">Sołectwo Niemcz - wydatkowano </w:t>
      </w:r>
      <w:r>
        <w:rPr>
          <w:rFonts w:ascii="Times New Roman" w:hAnsi="Times New Roman"/>
          <w:b/>
          <w:sz w:val="24"/>
          <w:szCs w:val="24"/>
          <w:lang w:eastAsia="pl-PL"/>
        </w:rPr>
        <w:t>57.272,79</w:t>
      </w:r>
      <w:r w:rsidRPr="00705EC1">
        <w:rPr>
          <w:rFonts w:ascii="Times New Roman" w:hAnsi="Times New Roman"/>
          <w:b/>
          <w:sz w:val="24"/>
          <w:szCs w:val="24"/>
          <w:lang w:eastAsia="pl-PL"/>
        </w:rPr>
        <w:t xml:space="preserve"> zł. </w:t>
      </w:r>
    </w:p>
    <w:p w:rsidR="007B7773" w:rsidRPr="00705EC1" w:rsidRDefault="007B7773" w:rsidP="007B7773">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Z</w:t>
      </w:r>
      <w:r w:rsidRPr="00705EC1">
        <w:rPr>
          <w:rFonts w:ascii="Times New Roman" w:hAnsi="Times New Roman"/>
          <w:color w:val="000000"/>
          <w:sz w:val="24"/>
          <w:szCs w:val="24"/>
          <w:lang w:eastAsia="pl-PL"/>
        </w:rPr>
        <w:t>organizowano zajęcia i warsztaty artystyczne - animacje dla dzieci, bal karnawałowy, zimowisko, warsztaty rękodzieła i ceramiczne dla dzieci i dorosłych</w:t>
      </w:r>
      <w:r>
        <w:rPr>
          <w:rFonts w:ascii="Times New Roman" w:hAnsi="Times New Roman"/>
          <w:color w:val="000000"/>
          <w:sz w:val="24"/>
          <w:szCs w:val="24"/>
          <w:lang w:eastAsia="pl-PL"/>
        </w:rPr>
        <w:t>.</w:t>
      </w:r>
      <w:r w:rsidRPr="00705EC1">
        <w:rPr>
          <w:rFonts w:ascii="Times New Roman" w:hAnsi="Times New Roman"/>
          <w:color w:val="000000"/>
          <w:sz w:val="24"/>
          <w:szCs w:val="24"/>
          <w:lang w:eastAsia="pl-PL"/>
        </w:rPr>
        <w:t xml:space="preserve"> Klub Seniora odwiedził Muzeum im. ks. dr. Władysława Łęgi w Grudziądzu, odbył rejs tramwajem wodnym po Brdzie, zorganizowano wycieczkę</w:t>
      </w:r>
      <w:r>
        <w:rPr>
          <w:rFonts w:ascii="Times New Roman" w:hAnsi="Times New Roman"/>
          <w:color w:val="000000"/>
          <w:sz w:val="24"/>
          <w:szCs w:val="24"/>
          <w:lang w:eastAsia="pl-PL"/>
        </w:rPr>
        <w:t xml:space="preserve"> do Ciechocinka oraz do Zielonej Góry.</w:t>
      </w:r>
      <w:r w:rsidR="00FB6944">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 xml:space="preserve">W ramach półkolonii dzieci brały udział w wyjazdach do kina, muzeum i teatru. Zorganizowano imprezy dla mieszkańców </w:t>
      </w:r>
      <w:proofErr w:type="spellStart"/>
      <w:r>
        <w:rPr>
          <w:rFonts w:ascii="Times New Roman" w:hAnsi="Times New Roman"/>
          <w:color w:val="000000"/>
          <w:sz w:val="24"/>
          <w:szCs w:val="24"/>
          <w:lang w:eastAsia="pl-PL"/>
        </w:rPr>
        <w:t>m.inn</w:t>
      </w:r>
      <w:proofErr w:type="spellEnd"/>
      <w:r>
        <w:rPr>
          <w:rFonts w:ascii="Times New Roman" w:hAnsi="Times New Roman"/>
          <w:color w:val="000000"/>
          <w:sz w:val="24"/>
          <w:szCs w:val="24"/>
          <w:lang w:eastAsia="pl-PL"/>
        </w:rPr>
        <w:t xml:space="preserve">. „Pożegnanie Lata”, 25-lecie Klubu Seniora, </w:t>
      </w:r>
      <w:r w:rsidR="000214DE">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koncert wigilijny – koszt 24.239,00 zł. Wydatkowano środki na zakup urządzeń i sprzęt</w:t>
      </w:r>
      <w:r w:rsidR="008E160D">
        <w:rPr>
          <w:rFonts w:ascii="Times New Roman" w:hAnsi="Times New Roman"/>
          <w:color w:val="000000"/>
          <w:sz w:val="24"/>
          <w:szCs w:val="24"/>
          <w:lang w:eastAsia="pl-PL"/>
        </w:rPr>
        <w:t>ów</w:t>
      </w:r>
      <w:r>
        <w:rPr>
          <w:rFonts w:ascii="Times New Roman" w:hAnsi="Times New Roman"/>
          <w:color w:val="000000"/>
          <w:sz w:val="24"/>
          <w:szCs w:val="24"/>
          <w:lang w:eastAsia="pl-PL"/>
        </w:rPr>
        <w:t xml:space="preserve"> do nowo budowanej </w:t>
      </w:r>
      <w:r>
        <w:rPr>
          <w:rFonts w:ascii="Times New Roman" w:hAnsi="Times New Roman"/>
          <w:color w:val="000000"/>
          <w:sz w:val="24"/>
          <w:szCs w:val="24"/>
          <w:lang w:eastAsia="pl-PL"/>
        </w:rPr>
        <w:lastRenderedPageBreak/>
        <w:t xml:space="preserve">świetlicy wiejskiej w kwocie 26.996,58 zł: wyposażenie łazienkowe, rolety zewnętrzne, meble kuchenne, okap piekarnika, zmywarka, gry i zabawy ( </w:t>
      </w:r>
      <w:proofErr w:type="spellStart"/>
      <w:r>
        <w:rPr>
          <w:rFonts w:ascii="Times New Roman" w:hAnsi="Times New Roman"/>
          <w:color w:val="000000"/>
          <w:sz w:val="24"/>
          <w:szCs w:val="24"/>
          <w:lang w:eastAsia="pl-PL"/>
        </w:rPr>
        <w:t>cymbergay</w:t>
      </w:r>
      <w:proofErr w:type="spellEnd"/>
      <w:r>
        <w:rPr>
          <w:rFonts w:ascii="Times New Roman" w:hAnsi="Times New Roman"/>
          <w:color w:val="000000"/>
          <w:sz w:val="24"/>
          <w:szCs w:val="24"/>
          <w:lang w:eastAsia="pl-PL"/>
        </w:rPr>
        <w:t xml:space="preserve">, stół bilardowy, </w:t>
      </w:r>
      <w:proofErr w:type="spellStart"/>
      <w:r>
        <w:rPr>
          <w:rFonts w:ascii="Times New Roman" w:hAnsi="Times New Roman"/>
          <w:color w:val="000000"/>
          <w:sz w:val="24"/>
          <w:szCs w:val="24"/>
          <w:lang w:eastAsia="pl-PL"/>
        </w:rPr>
        <w:t>piłkarzyki</w:t>
      </w:r>
      <w:proofErr w:type="spellEnd"/>
      <w:r>
        <w:rPr>
          <w:rFonts w:ascii="Times New Roman" w:hAnsi="Times New Roman"/>
          <w:color w:val="000000"/>
          <w:sz w:val="24"/>
          <w:szCs w:val="24"/>
          <w:lang w:eastAsia="pl-PL"/>
        </w:rPr>
        <w:t>, konsola XBOX). Opłacono koszt administrowania strony internetowej</w:t>
      </w:r>
      <w:r w:rsidR="008E160D">
        <w:rPr>
          <w:rFonts w:ascii="Times New Roman" w:hAnsi="Times New Roman"/>
          <w:color w:val="000000"/>
          <w:sz w:val="24"/>
          <w:szCs w:val="24"/>
          <w:lang w:eastAsia="pl-PL"/>
        </w:rPr>
        <w:t xml:space="preserve"> sołectwa Niemcz - 1.200,00 zł</w:t>
      </w:r>
      <w:r>
        <w:rPr>
          <w:rFonts w:ascii="Times New Roman" w:hAnsi="Times New Roman"/>
          <w:color w:val="000000"/>
          <w:sz w:val="24"/>
          <w:szCs w:val="24"/>
          <w:lang w:eastAsia="pl-PL"/>
        </w:rPr>
        <w:t xml:space="preserve">. </w:t>
      </w:r>
      <w:r w:rsidRPr="00705EC1">
        <w:rPr>
          <w:rFonts w:ascii="Times New Roman" w:hAnsi="Times New Roman"/>
          <w:color w:val="000000"/>
          <w:sz w:val="24"/>
          <w:szCs w:val="24"/>
          <w:lang w:eastAsia="pl-PL"/>
        </w:rPr>
        <w:t xml:space="preserve">Zakupiono tablety dla szkoły podstawowej w </w:t>
      </w:r>
      <w:proofErr w:type="spellStart"/>
      <w:r w:rsidRPr="00705EC1">
        <w:rPr>
          <w:rFonts w:ascii="Times New Roman" w:hAnsi="Times New Roman"/>
          <w:color w:val="000000"/>
          <w:sz w:val="24"/>
          <w:szCs w:val="24"/>
          <w:lang w:eastAsia="pl-PL"/>
        </w:rPr>
        <w:t>Niemczu</w:t>
      </w:r>
      <w:proofErr w:type="spellEnd"/>
      <w:r w:rsidRPr="00705EC1">
        <w:rPr>
          <w:rFonts w:ascii="Times New Roman" w:hAnsi="Times New Roman"/>
          <w:color w:val="000000"/>
          <w:sz w:val="24"/>
          <w:szCs w:val="24"/>
          <w:lang w:eastAsia="pl-PL"/>
        </w:rPr>
        <w:t xml:space="preserve"> 2.820,00 zł.</w:t>
      </w:r>
      <w:r>
        <w:rPr>
          <w:rFonts w:ascii="Times New Roman" w:hAnsi="Times New Roman"/>
          <w:color w:val="000000"/>
          <w:sz w:val="24"/>
          <w:szCs w:val="24"/>
          <w:lang w:eastAsia="pl-PL"/>
        </w:rPr>
        <w:t xml:space="preserve"> Gminny Ośrodek Sportu i Rekreacji wziął udział w organizacji zawodów sportowych dla mieszkańców sołectwa, zakupiono koszulki kolarskie oraz sprzęt techniczny biorących udział w rajdzie rowerowym - 2.017,21 zł.</w:t>
      </w:r>
    </w:p>
    <w:p w:rsidR="007B7773" w:rsidRPr="00705EC1" w:rsidRDefault="007B7773" w:rsidP="007B7773">
      <w:pPr>
        <w:spacing w:after="0" w:line="240" w:lineRule="auto"/>
        <w:jc w:val="both"/>
        <w:rPr>
          <w:rFonts w:ascii="Times New Roman" w:eastAsia="Times New Roman" w:hAnsi="Times New Roman"/>
          <w:b/>
          <w:sz w:val="24"/>
          <w:szCs w:val="24"/>
          <w:lang w:eastAsia="pl-PL"/>
        </w:rPr>
      </w:pPr>
    </w:p>
    <w:p w:rsidR="007B7773" w:rsidRPr="00705EC1" w:rsidRDefault="007B7773" w:rsidP="007B7773">
      <w:pPr>
        <w:spacing w:after="0" w:line="240" w:lineRule="auto"/>
        <w:jc w:val="both"/>
        <w:rPr>
          <w:rFonts w:ascii="Times New Roman" w:eastAsia="Times New Roman" w:hAnsi="Times New Roman"/>
          <w:b/>
          <w:sz w:val="24"/>
          <w:szCs w:val="24"/>
          <w:lang w:eastAsia="pl-PL"/>
        </w:rPr>
      </w:pPr>
      <w:r w:rsidRPr="00705EC1">
        <w:rPr>
          <w:rFonts w:ascii="Times New Roman" w:eastAsia="Times New Roman" w:hAnsi="Times New Roman"/>
          <w:b/>
          <w:sz w:val="24"/>
          <w:szCs w:val="24"/>
          <w:lang w:eastAsia="pl-PL"/>
        </w:rPr>
        <w:t xml:space="preserve">Sołectwo Niwy-Wilcze - wydatkowano </w:t>
      </w:r>
      <w:r>
        <w:rPr>
          <w:rFonts w:ascii="Times New Roman" w:eastAsia="Times New Roman" w:hAnsi="Times New Roman"/>
          <w:b/>
          <w:sz w:val="24"/>
          <w:szCs w:val="24"/>
          <w:lang w:eastAsia="pl-PL"/>
        </w:rPr>
        <w:t>56.905,12</w:t>
      </w:r>
      <w:r w:rsidRPr="00705EC1">
        <w:rPr>
          <w:rFonts w:ascii="Times New Roman" w:eastAsia="Times New Roman" w:hAnsi="Times New Roman"/>
          <w:b/>
          <w:sz w:val="24"/>
          <w:szCs w:val="24"/>
          <w:lang w:eastAsia="pl-PL"/>
        </w:rPr>
        <w:t xml:space="preserve"> zł.</w:t>
      </w:r>
    </w:p>
    <w:p w:rsidR="007B7773" w:rsidRPr="00705EC1" w:rsidRDefault="000214DE" w:rsidP="007B7773">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Dofinansowano </w:t>
      </w:r>
      <w:r w:rsidR="007B7773">
        <w:rPr>
          <w:rFonts w:ascii="Times New Roman" w:eastAsia="Times New Roman" w:hAnsi="Times New Roman"/>
          <w:sz w:val="24"/>
          <w:szCs w:val="24"/>
          <w:lang w:eastAsia="pl-PL"/>
        </w:rPr>
        <w:t xml:space="preserve">inwestycję „Budowa ulicy Olsztyńskiej w Niwach” – 50.000,00 zł. </w:t>
      </w:r>
      <w:r w:rsidR="007B7773" w:rsidRPr="00705EC1">
        <w:rPr>
          <w:rFonts w:ascii="Times New Roman" w:eastAsia="Times New Roman" w:hAnsi="Times New Roman"/>
          <w:sz w:val="24"/>
          <w:szCs w:val="24"/>
          <w:lang w:eastAsia="pl-PL"/>
        </w:rPr>
        <w:t>Seniorzy wybrali się na wycieczkę do Gdańska, odwiedzili Oliwskie ZOO, zorganizowano wyjazd do Buczyńca</w:t>
      </w:r>
      <w:r w:rsidR="007B7773">
        <w:rPr>
          <w:rFonts w:ascii="Times New Roman" w:eastAsia="Times New Roman" w:hAnsi="Times New Roman"/>
          <w:sz w:val="24"/>
          <w:szCs w:val="24"/>
          <w:lang w:eastAsia="pl-PL"/>
        </w:rPr>
        <w:t xml:space="preserve"> na</w:t>
      </w:r>
      <w:r w:rsidR="007B7773" w:rsidRPr="00705EC1">
        <w:rPr>
          <w:rFonts w:ascii="Times New Roman" w:eastAsia="Times New Roman" w:hAnsi="Times New Roman"/>
          <w:sz w:val="24"/>
          <w:szCs w:val="24"/>
          <w:lang w:eastAsia="pl-PL"/>
        </w:rPr>
        <w:t xml:space="preserve"> Warmii i Mazur</w:t>
      </w:r>
      <w:r w:rsidR="007B7773">
        <w:rPr>
          <w:rFonts w:ascii="Times New Roman" w:eastAsia="Times New Roman" w:hAnsi="Times New Roman"/>
          <w:sz w:val="24"/>
          <w:szCs w:val="24"/>
          <w:lang w:eastAsia="pl-PL"/>
        </w:rPr>
        <w:t>ach, Elbląga oraz Inowrocławia</w:t>
      </w:r>
      <w:r w:rsidR="007B7773" w:rsidRPr="00705EC1">
        <w:rPr>
          <w:rFonts w:ascii="Times New Roman" w:eastAsia="Times New Roman" w:hAnsi="Times New Roman"/>
          <w:sz w:val="24"/>
          <w:szCs w:val="24"/>
          <w:lang w:eastAsia="pl-PL"/>
        </w:rPr>
        <w:t>. Ko</w:t>
      </w:r>
      <w:r w:rsidR="007B7773">
        <w:rPr>
          <w:rFonts w:ascii="Times New Roman" w:eastAsia="Times New Roman" w:hAnsi="Times New Roman"/>
          <w:sz w:val="24"/>
          <w:szCs w:val="24"/>
          <w:lang w:eastAsia="pl-PL"/>
        </w:rPr>
        <w:t>szty usługi transportowej,  zakupu biletów wstępu wyniósł 4.941,50</w:t>
      </w:r>
      <w:r w:rsidR="007B7773" w:rsidRPr="00705EC1">
        <w:rPr>
          <w:rFonts w:ascii="Times New Roman" w:eastAsia="Times New Roman" w:hAnsi="Times New Roman"/>
          <w:sz w:val="24"/>
          <w:szCs w:val="24"/>
          <w:lang w:eastAsia="pl-PL"/>
        </w:rPr>
        <w:t xml:space="preserve"> zł. </w:t>
      </w:r>
      <w:r w:rsidR="007B7773">
        <w:rPr>
          <w:rFonts w:ascii="Times New Roman" w:eastAsia="Times New Roman" w:hAnsi="Times New Roman"/>
          <w:sz w:val="24"/>
          <w:szCs w:val="24"/>
          <w:lang w:eastAsia="pl-PL"/>
        </w:rPr>
        <w:t xml:space="preserve">Na imprezy integracyjne oraz zajęcia dla mieszkańców ( materiały na warsztaty, zajęcia edukacyjne, wyjazd do kina i muzeum ) wydatkowano kwotę 1.963,62 zł. </w:t>
      </w:r>
    </w:p>
    <w:p w:rsidR="007B7773" w:rsidRPr="00705EC1" w:rsidRDefault="007B7773" w:rsidP="007B7773">
      <w:pPr>
        <w:spacing w:after="0" w:line="240" w:lineRule="auto"/>
        <w:jc w:val="both"/>
        <w:rPr>
          <w:rFonts w:ascii="Times New Roman" w:eastAsia="Times New Roman" w:hAnsi="Times New Roman"/>
          <w:b/>
          <w:sz w:val="24"/>
          <w:szCs w:val="24"/>
          <w:lang w:eastAsia="pl-PL"/>
        </w:rPr>
      </w:pPr>
    </w:p>
    <w:p w:rsidR="007B7773" w:rsidRPr="00705EC1" w:rsidRDefault="007B7773" w:rsidP="007B7773">
      <w:pPr>
        <w:spacing w:after="0" w:line="240" w:lineRule="auto"/>
        <w:jc w:val="both"/>
        <w:rPr>
          <w:rFonts w:ascii="Times New Roman" w:eastAsia="Times New Roman" w:hAnsi="Times New Roman"/>
          <w:b/>
          <w:sz w:val="24"/>
          <w:szCs w:val="24"/>
          <w:lang w:eastAsia="pl-PL"/>
        </w:rPr>
      </w:pPr>
      <w:r w:rsidRPr="00705EC1">
        <w:rPr>
          <w:rFonts w:ascii="Times New Roman" w:eastAsia="Times New Roman" w:hAnsi="Times New Roman"/>
          <w:b/>
          <w:sz w:val="24"/>
          <w:szCs w:val="24"/>
          <w:lang w:eastAsia="pl-PL"/>
        </w:rPr>
        <w:t xml:space="preserve">Sołectwo Osielsko - wydatkowano  </w:t>
      </w:r>
      <w:r>
        <w:rPr>
          <w:rFonts w:ascii="Times New Roman" w:eastAsia="Times New Roman" w:hAnsi="Times New Roman"/>
          <w:b/>
          <w:sz w:val="24"/>
          <w:szCs w:val="24"/>
          <w:lang w:eastAsia="pl-PL"/>
        </w:rPr>
        <w:t>52.117,48</w:t>
      </w:r>
      <w:r w:rsidRPr="00705EC1">
        <w:rPr>
          <w:rFonts w:ascii="Times New Roman" w:eastAsia="Times New Roman" w:hAnsi="Times New Roman"/>
          <w:b/>
          <w:sz w:val="24"/>
          <w:szCs w:val="24"/>
          <w:lang w:eastAsia="pl-PL"/>
        </w:rPr>
        <w:t xml:space="preserve"> zł.</w:t>
      </w:r>
    </w:p>
    <w:p w:rsidR="007B7773" w:rsidRPr="00705EC1" w:rsidRDefault="007B7773" w:rsidP="007B7773">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W ramach zadań inwestycyjnych dofinansowano projekt i budowę oświetlenia drogowego ulicy Różannej, Konwaliowej, Perłowej, Krzywej i Grzybowej – koszt 40.449,93 zł. Doposażono plac zabaw przy ul. Kolonijnej – 4.200,00 zł. Dla dzieci i młodzieży przygotowano imprezę z okazji Dnia Dziecka przy boisku </w:t>
      </w:r>
      <w:proofErr w:type="spellStart"/>
      <w:r>
        <w:rPr>
          <w:rFonts w:ascii="Times New Roman" w:eastAsia="Times New Roman" w:hAnsi="Times New Roman"/>
          <w:sz w:val="24"/>
          <w:szCs w:val="24"/>
          <w:lang w:eastAsia="pl-PL"/>
        </w:rPr>
        <w:t>basebollowym</w:t>
      </w:r>
      <w:proofErr w:type="spellEnd"/>
      <w:r>
        <w:rPr>
          <w:rFonts w:ascii="Times New Roman" w:eastAsia="Times New Roman" w:hAnsi="Times New Roman"/>
          <w:sz w:val="24"/>
          <w:szCs w:val="24"/>
          <w:lang w:eastAsia="pl-PL"/>
        </w:rPr>
        <w:t xml:space="preserve"> – 1.477,90 zł. Zor</w:t>
      </w:r>
      <w:r w:rsidRPr="00705EC1">
        <w:rPr>
          <w:rFonts w:ascii="Times New Roman" w:eastAsia="Times New Roman" w:hAnsi="Times New Roman"/>
          <w:sz w:val="24"/>
          <w:szCs w:val="24"/>
          <w:lang w:eastAsia="pl-PL"/>
        </w:rPr>
        <w:t>ganizow</w:t>
      </w:r>
      <w:r>
        <w:rPr>
          <w:rFonts w:ascii="Times New Roman" w:eastAsia="Times New Roman" w:hAnsi="Times New Roman"/>
          <w:sz w:val="24"/>
          <w:szCs w:val="24"/>
          <w:lang w:eastAsia="pl-PL"/>
        </w:rPr>
        <w:t>ano Festyn pt. „Powitanie lata”</w:t>
      </w:r>
      <w:r w:rsidRPr="00705EC1">
        <w:rPr>
          <w:rFonts w:ascii="Times New Roman" w:eastAsia="Times New Roman" w:hAnsi="Times New Roman"/>
          <w:sz w:val="24"/>
          <w:szCs w:val="24"/>
          <w:lang w:eastAsia="pl-PL"/>
        </w:rPr>
        <w:t>– koszty nagłośnienia wyniosły 1.000,00 zł</w:t>
      </w:r>
      <w:r>
        <w:rPr>
          <w:rFonts w:ascii="Times New Roman" w:eastAsia="Times New Roman" w:hAnsi="Times New Roman"/>
          <w:sz w:val="24"/>
          <w:szCs w:val="24"/>
          <w:lang w:eastAsia="pl-PL"/>
        </w:rPr>
        <w:t xml:space="preserve">. </w:t>
      </w:r>
      <w:r w:rsidRPr="00705EC1">
        <w:rPr>
          <w:rFonts w:ascii="Times New Roman" w:eastAsia="Times New Roman" w:hAnsi="Times New Roman"/>
          <w:sz w:val="24"/>
          <w:szCs w:val="24"/>
          <w:lang w:eastAsia="pl-PL"/>
        </w:rPr>
        <w:t>Seniorzy wyjechali na wycieczk</w:t>
      </w:r>
      <w:r>
        <w:rPr>
          <w:rFonts w:ascii="Times New Roman" w:eastAsia="Times New Roman" w:hAnsi="Times New Roman"/>
          <w:sz w:val="24"/>
          <w:szCs w:val="24"/>
          <w:lang w:eastAsia="pl-PL"/>
        </w:rPr>
        <w:t>i</w:t>
      </w:r>
      <w:r w:rsidRPr="00705EC1">
        <w:rPr>
          <w:rFonts w:ascii="Times New Roman" w:eastAsia="Times New Roman" w:hAnsi="Times New Roman"/>
          <w:sz w:val="24"/>
          <w:szCs w:val="24"/>
          <w:lang w:eastAsia="pl-PL"/>
        </w:rPr>
        <w:t xml:space="preserve"> do Ciechocinka</w:t>
      </w:r>
      <w:r>
        <w:rPr>
          <w:rFonts w:ascii="Times New Roman" w:eastAsia="Times New Roman" w:hAnsi="Times New Roman"/>
          <w:sz w:val="24"/>
          <w:szCs w:val="24"/>
          <w:lang w:eastAsia="pl-PL"/>
        </w:rPr>
        <w:t xml:space="preserve"> i Sopotu, </w:t>
      </w:r>
      <w:r w:rsidRPr="00705EC1">
        <w:rPr>
          <w:rFonts w:ascii="Times New Roman" w:eastAsia="Times New Roman" w:hAnsi="Times New Roman"/>
          <w:sz w:val="24"/>
          <w:szCs w:val="24"/>
          <w:lang w:eastAsia="pl-PL"/>
        </w:rPr>
        <w:t xml:space="preserve">zorganizowano wyjazd do </w:t>
      </w:r>
      <w:r>
        <w:rPr>
          <w:rFonts w:ascii="Times New Roman" w:eastAsia="Times New Roman" w:hAnsi="Times New Roman"/>
          <w:sz w:val="24"/>
          <w:szCs w:val="24"/>
          <w:lang w:eastAsia="pl-PL"/>
        </w:rPr>
        <w:t>F</w:t>
      </w:r>
      <w:r w:rsidRPr="00705EC1">
        <w:rPr>
          <w:rFonts w:ascii="Times New Roman" w:eastAsia="Times New Roman" w:hAnsi="Times New Roman"/>
          <w:sz w:val="24"/>
          <w:szCs w:val="24"/>
          <w:lang w:eastAsia="pl-PL"/>
        </w:rPr>
        <w:t>ilharmonii</w:t>
      </w:r>
      <w:r>
        <w:rPr>
          <w:rFonts w:ascii="Times New Roman" w:eastAsia="Times New Roman" w:hAnsi="Times New Roman"/>
          <w:sz w:val="24"/>
          <w:szCs w:val="24"/>
          <w:lang w:eastAsia="pl-PL"/>
        </w:rPr>
        <w:t xml:space="preserve"> Bydgoskiej</w:t>
      </w:r>
      <w:r w:rsidRPr="00705EC1">
        <w:rPr>
          <w:rFonts w:ascii="Times New Roman" w:eastAsia="Times New Roman" w:hAnsi="Times New Roman"/>
          <w:sz w:val="24"/>
          <w:szCs w:val="24"/>
          <w:lang w:eastAsia="pl-PL"/>
        </w:rPr>
        <w:t xml:space="preserve"> – </w:t>
      </w:r>
      <w:r>
        <w:rPr>
          <w:rFonts w:ascii="Times New Roman" w:eastAsia="Times New Roman" w:hAnsi="Times New Roman"/>
          <w:sz w:val="24"/>
          <w:szCs w:val="24"/>
          <w:lang w:eastAsia="pl-PL"/>
        </w:rPr>
        <w:t xml:space="preserve">koszty transportu, polisy ubezpieczeniowej wyniósł 4.989,65 zł. </w:t>
      </w:r>
    </w:p>
    <w:p w:rsidR="007B7773" w:rsidRPr="00705EC1" w:rsidRDefault="007B7773" w:rsidP="007B7773">
      <w:pPr>
        <w:spacing w:after="0" w:line="240" w:lineRule="auto"/>
        <w:jc w:val="both"/>
        <w:rPr>
          <w:rFonts w:ascii="Times New Roman" w:eastAsia="Times New Roman" w:hAnsi="Times New Roman"/>
          <w:b/>
          <w:sz w:val="24"/>
          <w:szCs w:val="24"/>
          <w:lang w:eastAsia="pl-PL"/>
        </w:rPr>
      </w:pPr>
    </w:p>
    <w:p w:rsidR="007B7773" w:rsidRPr="00705EC1" w:rsidRDefault="007B7773" w:rsidP="007B7773">
      <w:pPr>
        <w:spacing w:after="0" w:line="240" w:lineRule="auto"/>
        <w:jc w:val="both"/>
        <w:rPr>
          <w:rFonts w:ascii="Times New Roman" w:eastAsia="Times New Roman" w:hAnsi="Times New Roman"/>
          <w:b/>
          <w:sz w:val="24"/>
          <w:szCs w:val="24"/>
          <w:lang w:eastAsia="pl-PL"/>
        </w:rPr>
      </w:pPr>
      <w:r w:rsidRPr="00705EC1">
        <w:rPr>
          <w:rFonts w:ascii="Times New Roman" w:eastAsia="Times New Roman" w:hAnsi="Times New Roman"/>
          <w:b/>
          <w:sz w:val="24"/>
          <w:szCs w:val="24"/>
          <w:lang w:eastAsia="pl-PL"/>
        </w:rPr>
        <w:t xml:space="preserve">Sołectwo Żołędowo - wydatkowano </w:t>
      </w:r>
      <w:r>
        <w:rPr>
          <w:rFonts w:ascii="Times New Roman" w:eastAsia="Times New Roman" w:hAnsi="Times New Roman"/>
          <w:b/>
          <w:sz w:val="24"/>
          <w:szCs w:val="24"/>
          <w:lang w:eastAsia="pl-PL"/>
        </w:rPr>
        <w:t>28.071,22</w:t>
      </w:r>
      <w:r w:rsidRPr="00705EC1">
        <w:rPr>
          <w:rFonts w:ascii="Times New Roman" w:eastAsia="Times New Roman" w:hAnsi="Times New Roman"/>
          <w:b/>
          <w:sz w:val="24"/>
          <w:szCs w:val="24"/>
          <w:lang w:eastAsia="pl-PL"/>
        </w:rPr>
        <w:t xml:space="preserve"> zł.</w:t>
      </w:r>
    </w:p>
    <w:p w:rsidR="007B7773" w:rsidRPr="00705EC1" w:rsidRDefault="007B7773" w:rsidP="007B7773">
      <w:pPr>
        <w:spacing w:after="0" w:line="240" w:lineRule="auto"/>
        <w:jc w:val="both"/>
        <w:rPr>
          <w:rFonts w:ascii="Times New Roman" w:eastAsia="Times New Roman" w:hAnsi="Times New Roman"/>
          <w:sz w:val="24"/>
          <w:szCs w:val="24"/>
          <w:lang w:eastAsia="pl-PL"/>
        </w:rPr>
      </w:pPr>
      <w:r w:rsidRPr="00705EC1">
        <w:rPr>
          <w:rFonts w:ascii="Times New Roman" w:eastAsia="Times New Roman" w:hAnsi="Times New Roman"/>
          <w:sz w:val="24"/>
          <w:szCs w:val="24"/>
          <w:lang w:eastAsia="pl-PL"/>
        </w:rPr>
        <w:t>Zorganizowano festyn z okazji Dnia Dziecka połączony z konkursem wokalnym ( oprawa muzyczna, materiały i nagrody, zabezpieczenie medyczne, najem kontenerów sanitarnych). Panie z KGW uczestnic</w:t>
      </w:r>
      <w:r>
        <w:rPr>
          <w:rFonts w:ascii="Times New Roman" w:eastAsia="Times New Roman" w:hAnsi="Times New Roman"/>
          <w:sz w:val="24"/>
          <w:szCs w:val="24"/>
          <w:lang w:eastAsia="pl-PL"/>
        </w:rPr>
        <w:t>zyły w wycieczce do Chełmży,</w:t>
      </w:r>
      <w:r w:rsidRPr="00705EC1">
        <w:rPr>
          <w:rFonts w:ascii="Times New Roman" w:eastAsia="Times New Roman" w:hAnsi="Times New Roman"/>
          <w:sz w:val="24"/>
          <w:szCs w:val="24"/>
          <w:lang w:eastAsia="pl-PL"/>
        </w:rPr>
        <w:t xml:space="preserve"> Nadarzyna</w:t>
      </w:r>
      <w:r>
        <w:rPr>
          <w:rFonts w:ascii="Times New Roman" w:eastAsia="Times New Roman" w:hAnsi="Times New Roman"/>
          <w:sz w:val="24"/>
          <w:szCs w:val="24"/>
          <w:lang w:eastAsia="pl-PL"/>
        </w:rPr>
        <w:t xml:space="preserve"> i Elbląga</w:t>
      </w:r>
      <w:r w:rsidRPr="00705EC1">
        <w:rPr>
          <w:rFonts w:ascii="Times New Roman" w:eastAsia="Times New Roman" w:hAnsi="Times New Roman"/>
          <w:sz w:val="24"/>
          <w:szCs w:val="24"/>
          <w:lang w:eastAsia="pl-PL"/>
        </w:rPr>
        <w:t xml:space="preserve"> ( usługi transportowe, bilety wstępu do muzeów, ubezpieczenie ) – koszt </w:t>
      </w:r>
      <w:r>
        <w:rPr>
          <w:rFonts w:ascii="Times New Roman" w:eastAsia="Times New Roman" w:hAnsi="Times New Roman"/>
          <w:sz w:val="24"/>
          <w:szCs w:val="24"/>
          <w:lang w:eastAsia="pl-PL"/>
        </w:rPr>
        <w:t>21.247,86</w:t>
      </w:r>
      <w:r w:rsidRPr="00705EC1">
        <w:rPr>
          <w:rFonts w:ascii="Times New Roman" w:eastAsia="Times New Roman" w:hAnsi="Times New Roman"/>
          <w:sz w:val="24"/>
          <w:szCs w:val="24"/>
          <w:lang w:eastAsia="pl-PL"/>
        </w:rPr>
        <w:t xml:space="preserve"> zł. </w:t>
      </w:r>
      <w:r w:rsidR="000214DE">
        <w:rPr>
          <w:rFonts w:ascii="Times New Roman" w:eastAsia="Times New Roman" w:hAnsi="Times New Roman"/>
          <w:sz w:val="24"/>
          <w:szCs w:val="24"/>
          <w:lang w:eastAsia="pl-PL"/>
        </w:rPr>
        <w:t xml:space="preserve"> </w:t>
      </w:r>
      <w:r w:rsidRPr="00705EC1">
        <w:rPr>
          <w:rFonts w:ascii="Times New Roman" w:eastAsia="Times New Roman" w:hAnsi="Times New Roman"/>
          <w:sz w:val="24"/>
          <w:szCs w:val="24"/>
          <w:lang w:eastAsia="pl-PL"/>
        </w:rPr>
        <w:t>Klub Seniora wybrał się na wycieczkę do Ustki</w:t>
      </w:r>
      <w:r>
        <w:rPr>
          <w:rFonts w:ascii="Times New Roman" w:eastAsia="Times New Roman" w:hAnsi="Times New Roman"/>
          <w:sz w:val="24"/>
          <w:szCs w:val="24"/>
          <w:lang w:eastAsia="pl-PL"/>
        </w:rPr>
        <w:t>, zorganizowano wigilię oraz 25-lecie Klubu Seniora</w:t>
      </w:r>
      <w:r w:rsidRPr="00705EC1">
        <w:rPr>
          <w:rFonts w:ascii="Times New Roman" w:eastAsia="Times New Roman" w:hAnsi="Times New Roman"/>
          <w:sz w:val="24"/>
          <w:szCs w:val="24"/>
          <w:lang w:eastAsia="pl-PL"/>
        </w:rPr>
        <w:t xml:space="preserve"> - koszt 1.</w:t>
      </w:r>
      <w:r>
        <w:rPr>
          <w:rFonts w:ascii="Times New Roman" w:eastAsia="Times New Roman" w:hAnsi="Times New Roman"/>
          <w:sz w:val="24"/>
          <w:szCs w:val="24"/>
          <w:lang w:eastAsia="pl-PL"/>
        </w:rPr>
        <w:t>921,43</w:t>
      </w:r>
      <w:r w:rsidRPr="00705EC1">
        <w:rPr>
          <w:rFonts w:ascii="Times New Roman" w:eastAsia="Times New Roman" w:hAnsi="Times New Roman"/>
          <w:sz w:val="24"/>
          <w:szCs w:val="24"/>
          <w:lang w:eastAsia="pl-PL"/>
        </w:rPr>
        <w:t xml:space="preserve"> zł. </w:t>
      </w:r>
      <w:r>
        <w:rPr>
          <w:rFonts w:ascii="Times New Roman" w:eastAsia="Times New Roman" w:hAnsi="Times New Roman"/>
          <w:sz w:val="24"/>
          <w:szCs w:val="24"/>
          <w:lang w:eastAsia="pl-PL"/>
        </w:rPr>
        <w:t xml:space="preserve">Zakupiono niezbędne materiały do renowacji placu zabaw przy ul. Pałacowej – 489,00 zł. </w:t>
      </w:r>
      <w:r w:rsidRPr="00705EC1">
        <w:rPr>
          <w:rFonts w:ascii="Times New Roman" w:eastAsia="Times New Roman" w:hAnsi="Times New Roman"/>
          <w:sz w:val="24"/>
          <w:szCs w:val="24"/>
          <w:lang w:eastAsia="pl-PL"/>
        </w:rPr>
        <w:t xml:space="preserve">Szkoła Podstawowa w Żołędowie zorganizowała </w:t>
      </w:r>
      <w:r>
        <w:rPr>
          <w:rFonts w:ascii="Times New Roman" w:eastAsia="Times New Roman" w:hAnsi="Times New Roman"/>
          <w:sz w:val="24"/>
          <w:szCs w:val="24"/>
          <w:lang w:eastAsia="pl-PL"/>
        </w:rPr>
        <w:t xml:space="preserve">imprezy </w:t>
      </w:r>
      <w:r w:rsidRPr="00705EC1">
        <w:rPr>
          <w:rFonts w:ascii="Times New Roman" w:eastAsia="Times New Roman" w:hAnsi="Times New Roman"/>
          <w:sz w:val="24"/>
          <w:szCs w:val="24"/>
          <w:lang w:eastAsia="pl-PL"/>
        </w:rPr>
        <w:t>dla dzieci</w:t>
      </w:r>
      <w:r>
        <w:rPr>
          <w:rFonts w:ascii="Times New Roman" w:eastAsia="Times New Roman" w:hAnsi="Times New Roman"/>
          <w:sz w:val="24"/>
          <w:szCs w:val="24"/>
          <w:lang w:eastAsia="pl-PL"/>
        </w:rPr>
        <w:t xml:space="preserve"> – 412,93 zł </w:t>
      </w:r>
      <w:r w:rsidRPr="00705EC1">
        <w:rPr>
          <w:rFonts w:ascii="Times New Roman" w:eastAsia="Times New Roman" w:hAnsi="Times New Roman"/>
          <w:sz w:val="24"/>
          <w:szCs w:val="24"/>
          <w:lang w:eastAsia="pl-PL"/>
        </w:rPr>
        <w:t>oraz dofinansowa</w:t>
      </w:r>
      <w:r>
        <w:rPr>
          <w:rFonts w:ascii="Times New Roman" w:eastAsia="Times New Roman" w:hAnsi="Times New Roman"/>
          <w:sz w:val="24"/>
          <w:szCs w:val="24"/>
          <w:lang w:eastAsia="pl-PL"/>
        </w:rPr>
        <w:t>ła</w:t>
      </w:r>
      <w:r w:rsidRPr="00705EC1">
        <w:rPr>
          <w:rFonts w:ascii="Times New Roman" w:eastAsia="Times New Roman" w:hAnsi="Times New Roman"/>
          <w:sz w:val="24"/>
          <w:szCs w:val="24"/>
          <w:lang w:eastAsia="pl-PL"/>
        </w:rPr>
        <w:t xml:space="preserve"> zakup sztandaru dla szkoły – 4.000,00 zł.</w:t>
      </w:r>
    </w:p>
    <w:p w:rsidR="007B7773" w:rsidRDefault="007B7773" w:rsidP="007B7773"/>
    <w:p w:rsidR="00D81A61" w:rsidRDefault="00D81A61" w:rsidP="00D81A61">
      <w:pPr>
        <w:spacing w:after="0" w:line="240" w:lineRule="auto"/>
        <w:jc w:val="center"/>
        <w:rPr>
          <w:rFonts w:ascii="Times New Roman" w:hAnsi="Times New Roman"/>
          <w:sz w:val="24"/>
          <w:szCs w:val="24"/>
        </w:rPr>
      </w:pPr>
      <w:r>
        <w:rPr>
          <w:rFonts w:ascii="Times New Roman" w:eastAsia="MS Mincho" w:hAnsi="Times New Roman"/>
          <w:b/>
          <w:bCs/>
          <w:sz w:val="28"/>
          <w:szCs w:val="28"/>
        </w:rPr>
        <w:t>Przychody i koszty samorządowego zakładu budżetowego -</w:t>
      </w:r>
    </w:p>
    <w:p w:rsidR="00D81A61" w:rsidRDefault="00D81A61" w:rsidP="00D81A61">
      <w:pPr>
        <w:spacing w:after="0" w:line="264" w:lineRule="auto"/>
        <w:jc w:val="center"/>
        <w:rPr>
          <w:rFonts w:ascii="Times New Roman" w:eastAsia="MS Mincho" w:hAnsi="Times New Roman"/>
          <w:b/>
          <w:bCs/>
          <w:sz w:val="28"/>
          <w:szCs w:val="28"/>
        </w:rPr>
      </w:pPr>
      <w:r>
        <w:rPr>
          <w:rFonts w:ascii="Times New Roman" w:eastAsia="MS Mincho" w:hAnsi="Times New Roman"/>
          <w:b/>
          <w:bCs/>
          <w:sz w:val="28"/>
          <w:szCs w:val="28"/>
        </w:rPr>
        <w:t>Gminny Zakład Komunalny w Żołędowie</w:t>
      </w:r>
    </w:p>
    <w:p w:rsidR="00D81A61" w:rsidRDefault="00D81A61" w:rsidP="00D81A61">
      <w:pPr>
        <w:spacing w:after="0" w:line="264" w:lineRule="auto"/>
        <w:jc w:val="center"/>
        <w:rPr>
          <w:rFonts w:ascii="Times New Roman" w:eastAsia="MS Mincho" w:hAnsi="Times New Roman"/>
          <w:b/>
          <w:bCs/>
          <w:sz w:val="28"/>
          <w:szCs w:val="28"/>
        </w:rPr>
      </w:pPr>
    </w:p>
    <w:p w:rsidR="00D81A61" w:rsidRDefault="00D81A61" w:rsidP="00D81A61">
      <w:pPr>
        <w:pStyle w:val="Default"/>
        <w:rPr>
          <w:color w:val="auto"/>
          <w:u w:val="single"/>
        </w:rPr>
      </w:pPr>
      <w:r>
        <w:rPr>
          <w:color w:val="auto"/>
          <w:u w:val="single"/>
        </w:rPr>
        <w:t xml:space="preserve">Informacja do załącznika nr 13 do uchwały budżetowej </w:t>
      </w:r>
    </w:p>
    <w:p w:rsidR="00D81A61" w:rsidRDefault="00D81A61" w:rsidP="00D81A61">
      <w:pPr>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W gminie Osielsko funkcjonuje samorządowy zakład budżetowy - Gminny Zakład Komunalny (GZK) z siedzibą w Żołędowie ul. Jastrzębia 62. GZK  utworzony został na mocy uchwały Rady Gminy Osielsko Nr IX/45/91 z dnia 21 grudnia 1991 r. </w:t>
      </w:r>
      <w:r>
        <w:rPr>
          <w:rFonts w:ascii="Times New Roman" w:hAnsi="Times New Roman"/>
          <w:sz w:val="24"/>
          <w:szCs w:val="24"/>
        </w:rPr>
        <w:t xml:space="preserve"> Uchwała założycielska została zmieniona uchwałą Nr I/9/96 z dnia 7 lutego 1996 r., Nr III/21/05 z dnia 27 kwietnia 2005 r., Nr </w:t>
      </w:r>
      <w:r>
        <w:rPr>
          <w:rFonts w:ascii="Times New Roman" w:hAnsi="Times New Roman"/>
          <w:bCs/>
          <w:sz w:val="24"/>
          <w:szCs w:val="24"/>
        </w:rPr>
        <w:t xml:space="preserve">I/6/2013 z </w:t>
      </w:r>
      <w:r>
        <w:rPr>
          <w:rFonts w:ascii="Times New Roman" w:hAnsi="Times New Roman"/>
          <w:sz w:val="24"/>
          <w:szCs w:val="24"/>
        </w:rPr>
        <w:t xml:space="preserve"> dnia </w:t>
      </w:r>
      <w:r>
        <w:rPr>
          <w:rFonts w:ascii="Times New Roman" w:hAnsi="Times New Roman"/>
          <w:bCs/>
          <w:sz w:val="24"/>
          <w:szCs w:val="24"/>
        </w:rPr>
        <w:t xml:space="preserve">29 stycznia 2013 r., Nr VI/68/2016 z dnia 18 października 2016 r.,  Nr IX/107/2017 z dnia 21 listopada 2017 r.  Po zmianach GZK </w:t>
      </w:r>
      <w:r>
        <w:rPr>
          <w:rFonts w:ascii="Times New Roman" w:eastAsia="MS Mincho" w:hAnsi="Times New Roman"/>
          <w:sz w:val="24"/>
          <w:szCs w:val="24"/>
        </w:rPr>
        <w:t xml:space="preserve">realizuje zadania                w zakresie: </w:t>
      </w:r>
    </w:p>
    <w:p w:rsidR="00D81A61" w:rsidRPr="008F1DD1" w:rsidRDefault="008F1DD1" w:rsidP="008F1DD1">
      <w:pPr>
        <w:pStyle w:val="Akapitzlist"/>
        <w:numPr>
          <w:ilvl w:val="0"/>
          <w:numId w:val="118"/>
        </w:numPr>
        <w:jc w:val="both"/>
        <w:rPr>
          <w:rFonts w:eastAsia="MS Mincho"/>
          <w:sz w:val="24"/>
          <w:szCs w:val="24"/>
        </w:rPr>
      </w:pPr>
      <w:r>
        <w:rPr>
          <w:sz w:val="24"/>
          <w:szCs w:val="24"/>
        </w:rPr>
        <w:t>z</w:t>
      </w:r>
      <w:r w:rsidR="00D81A61" w:rsidRPr="008F1DD1">
        <w:rPr>
          <w:sz w:val="24"/>
          <w:szCs w:val="24"/>
        </w:rPr>
        <w:t>biorowego zaopatrzenia w wodę i zbiorowego odprowadzenia ścieków, w tym eksploatacji i budowy urządzeń w</w:t>
      </w:r>
      <w:r w:rsidRPr="008F1DD1">
        <w:rPr>
          <w:sz w:val="24"/>
          <w:szCs w:val="24"/>
        </w:rPr>
        <w:t>odociągowych i kanalizacyjnych</w:t>
      </w:r>
      <w:r>
        <w:rPr>
          <w:sz w:val="24"/>
          <w:szCs w:val="24"/>
        </w:rPr>
        <w:t>,</w:t>
      </w:r>
    </w:p>
    <w:p w:rsidR="00D81A61" w:rsidRDefault="008F1DD1" w:rsidP="008B0F72">
      <w:pPr>
        <w:numPr>
          <w:ilvl w:val="0"/>
          <w:numId w:val="118"/>
        </w:numPr>
        <w:spacing w:after="0" w:line="240" w:lineRule="auto"/>
        <w:jc w:val="both"/>
        <w:rPr>
          <w:rFonts w:ascii="Times New Roman" w:eastAsia="MS Mincho" w:hAnsi="Times New Roman"/>
          <w:sz w:val="24"/>
          <w:szCs w:val="24"/>
        </w:rPr>
      </w:pPr>
      <w:r>
        <w:rPr>
          <w:rFonts w:ascii="Times New Roman" w:hAnsi="Times New Roman"/>
          <w:sz w:val="24"/>
          <w:szCs w:val="24"/>
        </w:rPr>
        <w:t>o</w:t>
      </w:r>
      <w:r w:rsidR="00D81A61">
        <w:rPr>
          <w:rFonts w:ascii="Times New Roman" w:hAnsi="Times New Roman"/>
          <w:sz w:val="24"/>
          <w:szCs w:val="24"/>
        </w:rPr>
        <w:t>próżniania zbiorników bezodpływowych i tr</w:t>
      </w:r>
      <w:r>
        <w:rPr>
          <w:rFonts w:ascii="Times New Roman" w:hAnsi="Times New Roman"/>
          <w:sz w:val="24"/>
          <w:szCs w:val="24"/>
        </w:rPr>
        <w:t>ansportu nieczystości ciekłych,</w:t>
      </w:r>
    </w:p>
    <w:p w:rsidR="00D81A61" w:rsidRDefault="008F1DD1" w:rsidP="008B0F72">
      <w:pPr>
        <w:numPr>
          <w:ilvl w:val="0"/>
          <w:numId w:val="118"/>
        </w:numPr>
        <w:spacing w:after="0" w:line="240" w:lineRule="auto"/>
        <w:jc w:val="both"/>
        <w:rPr>
          <w:rFonts w:ascii="Times New Roman" w:eastAsia="MS Mincho" w:hAnsi="Times New Roman"/>
          <w:sz w:val="24"/>
          <w:szCs w:val="24"/>
        </w:rPr>
      </w:pPr>
      <w:r>
        <w:rPr>
          <w:rFonts w:ascii="Times New Roman" w:hAnsi="Times New Roman"/>
          <w:sz w:val="24"/>
          <w:szCs w:val="24"/>
        </w:rPr>
        <w:lastRenderedPageBreak/>
        <w:t>p</w:t>
      </w:r>
      <w:r w:rsidR="00D81A61">
        <w:rPr>
          <w:rFonts w:ascii="Times New Roman" w:hAnsi="Times New Roman"/>
          <w:sz w:val="24"/>
          <w:szCs w:val="24"/>
        </w:rPr>
        <w:t>rowadzenia punktów selektywnego</w:t>
      </w:r>
      <w:r>
        <w:rPr>
          <w:rFonts w:ascii="Times New Roman" w:hAnsi="Times New Roman"/>
          <w:sz w:val="24"/>
          <w:szCs w:val="24"/>
        </w:rPr>
        <w:t xml:space="preserve"> zbierania odpadów komunalnych,</w:t>
      </w:r>
    </w:p>
    <w:p w:rsidR="00D81A61" w:rsidRDefault="008F1DD1" w:rsidP="008B0F72">
      <w:pPr>
        <w:numPr>
          <w:ilvl w:val="0"/>
          <w:numId w:val="118"/>
        </w:numPr>
        <w:spacing w:after="0" w:line="240" w:lineRule="auto"/>
        <w:jc w:val="both"/>
        <w:rPr>
          <w:rFonts w:ascii="Times New Roman" w:eastAsia="MS Mincho" w:hAnsi="Times New Roman"/>
          <w:sz w:val="24"/>
          <w:szCs w:val="24"/>
        </w:rPr>
      </w:pPr>
      <w:r>
        <w:rPr>
          <w:rFonts w:ascii="Times New Roman" w:hAnsi="Times New Roman"/>
          <w:sz w:val="24"/>
          <w:szCs w:val="24"/>
        </w:rPr>
        <w:t>z</w:t>
      </w:r>
      <w:r w:rsidR="00D81A61">
        <w:rPr>
          <w:rFonts w:ascii="Times New Roman" w:hAnsi="Times New Roman"/>
          <w:sz w:val="24"/>
          <w:szCs w:val="24"/>
        </w:rPr>
        <w:t>arządzania gminnym składowiskiem odpadów komunalnych w tym jego utrzymyw</w:t>
      </w:r>
      <w:r>
        <w:rPr>
          <w:rFonts w:ascii="Times New Roman" w:hAnsi="Times New Roman"/>
          <w:sz w:val="24"/>
          <w:szCs w:val="24"/>
        </w:rPr>
        <w:t xml:space="preserve">anie </w:t>
      </w:r>
      <w:r>
        <w:rPr>
          <w:rFonts w:ascii="Times New Roman" w:hAnsi="Times New Roman"/>
          <w:sz w:val="24"/>
          <w:szCs w:val="24"/>
        </w:rPr>
        <w:br/>
        <w:t>i rekultywacja,</w:t>
      </w:r>
    </w:p>
    <w:p w:rsidR="00D81A61" w:rsidRDefault="008F1DD1" w:rsidP="008B0F72">
      <w:pPr>
        <w:numPr>
          <w:ilvl w:val="0"/>
          <w:numId w:val="118"/>
        </w:numPr>
        <w:spacing w:after="0" w:line="240" w:lineRule="auto"/>
        <w:jc w:val="both"/>
        <w:rPr>
          <w:rFonts w:ascii="Times New Roman" w:eastAsia="MS Mincho" w:hAnsi="Times New Roman"/>
          <w:sz w:val="24"/>
          <w:szCs w:val="24"/>
        </w:rPr>
      </w:pPr>
      <w:r>
        <w:rPr>
          <w:rFonts w:ascii="Times New Roman" w:hAnsi="Times New Roman"/>
          <w:sz w:val="24"/>
          <w:szCs w:val="24"/>
        </w:rPr>
        <w:t>u</w:t>
      </w:r>
      <w:r w:rsidR="00D81A61">
        <w:rPr>
          <w:rFonts w:ascii="Times New Roman" w:hAnsi="Times New Roman"/>
          <w:sz w:val="24"/>
          <w:szCs w:val="24"/>
        </w:rPr>
        <w:t xml:space="preserve">trzymania, zarządzania i oznakowania dróg wewnętrznych oraz placów stanowiących własność Gminy Osielsko oraz pełnienia obowiązków zarządu dróg gminnych </w:t>
      </w:r>
      <w:r>
        <w:rPr>
          <w:rFonts w:ascii="Times New Roman" w:hAnsi="Times New Roman"/>
          <w:sz w:val="24"/>
          <w:szCs w:val="24"/>
        </w:rPr>
        <w:t>w zakresie określonym odrębnie,</w:t>
      </w:r>
    </w:p>
    <w:p w:rsidR="008F1DD1" w:rsidRPr="008F1DD1" w:rsidRDefault="008F1DD1" w:rsidP="008B0F72">
      <w:pPr>
        <w:numPr>
          <w:ilvl w:val="0"/>
          <w:numId w:val="118"/>
        </w:numPr>
        <w:spacing w:after="0" w:line="240" w:lineRule="auto"/>
        <w:jc w:val="both"/>
        <w:rPr>
          <w:rFonts w:ascii="Times New Roman" w:eastAsia="MS Mincho" w:hAnsi="Times New Roman"/>
          <w:sz w:val="24"/>
          <w:szCs w:val="24"/>
        </w:rPr>
      </w:pPr>
      <w:r w:rsidRPr="008F1DD1">
        <w:rPr>
          <w:rFonts w:ascii="Times New Roman" w:hAnsi="Times New Roman"/>
          <w:sz w:val="24"/>
          <w:szCs w:val="24"/>
        </w:rPr>
        <w:t>z</w:t>
      </w:r>
      <w:r w:rsidR="00D81A61" w:rsidRPr="008F1DD1">
        <w:rPr>
          <w:rFonts w:ascii="Times New Roman" w:hAnsi="Times New Roman"/>
          <w:sz w:val="24"/>
          <w:szCs w:val="24"/>
        </w:rPr>
        <w:t xml:space="preserve">apobiegania zanieczyszczaniu ulic, placów i terenów otwartych, w szczególności przez zbieranie i pozbywanie się błota, </w:t>
      </w:r>
      <w:r w:rsidRPr="008F1DD1">
        <w:rPr>
          <w:rFonts w:ascii="Times New Roman" w:hAnsi="Times New Roman"/>
          <w:sz w:val="24"/>
          <w:szCs w:val="24"/>
        </w:rPr>
        <w:t xml:space="preserve"> </w:t>
      </w:r>
      <w:r w:rsidR="00D81A61" w:rsidRPr="008F1DD1">
        <w:rPr>
          <w:rFonts w:ascii="Times New Roman" w:hAnsi="Times New Roman"/>
          <w:sz w:val="24"/>
          <w:szCs w:val="24"/>
        </w:rPr>
        <w:t xml:space="preserve">śniegu, lodu oraz innych zanieczyszczeń uprzątniętych </w:t>
      </w:r>
      <w:r w:rsidR="00D81A61" w:rsidRPr="008F1DD1">
        <w:rPr>
          <w:rFonts w:ascii="Times New Roman" w:hAnsi="Times New Roman"/>
          <w:sz w:val="24"/>
          <w:szCs w:val="24"/>
        </w:rPr>
        <w:br/>
        <w:t>z chodników przez właścicieli nieruchomości oraz odpadów zgromadzonych</w:t>
      </w:r>
      <w:r w:rsidRPr="008F1DD1">
        <w:rPr>
          <w:rFonts w:ascii="Times New Roman" w:hAnsi="Times New Roman"/>
          <w:sz w:val="24"/>
          <w:szCs w:val="24"/>
        </w:rPr>
        <w:t xml:space="preserve"> </w:t>
      </w:r>
      <w:r w:rsidR="00D81A61" w:rsidRPr="008F1DD1">
        <w:rPr>
          <w:rFonts w:ascii="Times New Roman" w:hAnsi="Times New Roman"/>
          <w:sz w:val="24"/>
          <w:szCs w:val="24"/>
        </w:rPr>
        <w:br/>
        <w:t>w przeznaczonych do tego celu pojemnikach ustawionych na</w:t>
      </w:r>
      <w:r w:rsidRPr="008F1DD1">
        <w:rPr>
          <w:rFonts w:ascii="Times New Roman" w:hAnsi="Times New Roman"/>
          <w:sz w:val="24"/>
          <w:szCs w:val="24"/>
        </w:rPr>
        <w:t xml:space="preserve"> chodniku,</w:t>
      </w:r>
    </w:p>
    <w:p w:rsidR="00D81A61" w:rsidRPr="008F1DD1" w:rsidRDefault="008F1DD1" w:rsidP="008B0F72">
      <w:pPr>
        <w:numPr>
          <w:ilvl w:val="0"/>
          <w:numId w:val="118"/>
        </w:numPr>
        <w:spacing w:after="0" w:line="240" w:lineRule="auto"/>
        <w:jc w:val="both"/>
        <w:rPr>
          <w:rFonts w:ascii="Times New Roman" w:eastAsia="MS Mincho" w:hAnsi="Times New Roman"/>
          <w:sz w:val="24"/>
          <w:szCs w:val="24"/>
        </w:rPr>
      </w:pPr>
      <w:r>
        <w:rPr>
          <w:rFonts w:ascii="Times New Roman" w:hAnsi="Times New Roman"/>
          <w:sz w:val="24"/>
          <w:szCs w:val="24"/>
        </w:rPr>
        <w:t>ut</w:t>
      </w:r>
      <w:r w:rsidR="00D81A61" w:rsidRPr="008F1DD1">
        <w:rPr>
          <w:rFonts w:ascii="Times New Roman" w:hAnsi="Times New Roman"/>
          <w:sz w:val="24"/>
          <w:szCs w:val="24"/>
        </w:rPr>
        <w:t xml:space="preserve">rzymania czystości i porządku na przystankach komunikacyjnych, których właścicielem lub zarządzającym jest gmina oraz które są położone na jej obszarze przy drogach publicznych bez </w:t>
      </w:r>
      <w:r>
        <w:rPr>
          <w:rFonts w:ascii="Times New Roman" w:hAnsi="Times New Roman"/>
          <w:sz w:val="24"/>
          <w:szCs w:val="24"/>
        </w:rPr>
        <w:t>względu na kategorię tych dróg,</w:t>
      </w:r>
    </w:p>
    <w:p w:rsidR="00D81A61" w:rsidRDefault="008F1DD1" w:rsidP="008B0F72">
      <w:pPr>
        <w:numPr>
          <w:ilvl w:val="0"/>
          <w:numId w:val="118"/>
        </w:numPr>
        <w:spacing w:after="0" w:line="240" w:lineRule="auto"/>
        <w:jc w:val="both"/>
        <w:rPr>
          <w:rFonts w:ascii="Times New Roman" w:eastAsia="MS Mincho" w:hAnsi="Times New Roman"/>
          <w:sz w:val="24"/>
          <w:szCs w:val="24"/>
        </w:rPr>
      </w:pPr>
      <w:r>
        <w:rPr>
          <w:rFonts w:ascii="Times New Roman" w:hAnsi="Times New Roman"/>
          <w:sz w:val="24"/>
          <w:szCs w:val="24"/>
        </w:rPr>
        <w:t>b</w:t>
      </w:r>
      <w:r w:rsidR="00D81A61">
        <w:rPr>
          <w:rFonts w:ascii="Times New Roman" w:hAnsi="Times New Roman"/>
          <w:sz w:val="24"/>
          <w:szCs w:val="24"/>
        </w:rPr>
        <w:t xml:space="preserve">udowy, przebudowy i remontu przystanków komunikacyjnych, których właścicielem lub zarządzającym jest gmina oraz wiat przystankowych służących pasażerom, posadowionych na miejscu przeznaczonym do wsiadania i wysiadania pasażerów lub przylegających do tego miejsca, usytuowanych w pasie drogowym dróg publicznych bez </w:t>
      </w:r>
      <w:r>
        <w:rPr>
          <w:rFonts w:ascii="Times New Roman" w:hAnsi="Times New Roman"/>
          <w:sz w:val="24"/>
          <w:szCs w:val="24"/>
        </w:rPr>
        <w:t>względu na kategorię tych dróg,</w:t>
      </w:r>
    </w:p>
    <w:p w:rsidR="00D81A61" w:rsidRDefault="008F1DD1" w:rsidP="008B0F72">
      <w:pPr>
        <w:numPr>
          <w:ilvl w:val="0"/>
          <w:numId w:val="118"/>
        </w:numPr>
        <w:spacing w:after="0" w:line="240" w:lineRule="auto"/>
        <w:jc w:val="both"/>
        <w:rPr>
          <w:rFonts w:ascii="Times New Roman" w:eastAsia="MS Mincho" w:hAnsi="Times New Roman"/>
          <w:sz w:val="24"/>
          <w:szCs w:val="24"/>
        </w:rPr>
      </w:pPr>
      <w:r>
        <w:rPr>
          <w:rFonts w:ascii="Times New Roman" w:hAnsi="Times New Roman"/>
          <w:sz w:val="24"/>
          <w:szCs w:val="24"/>
        </w:rPr>
        <w:t>w</w:t>
      </w:r>
      <w:r w:rsidR="00D81A61">
        <w:rPr>
          <w:rFonts w:ascii="Times New Roman" w:hAnsi="Times New Roman"/>
          <w:sz w:val="24"/>
          <w:szCs w:val="24"/>
        </w:rPr>
        <w:t xml:space="preserve">ykonywania innych usług doraźnych oraz interwencyjnych w zakresie gospodarki komunalnej o charakterze użyteczności publicznej zleconych przez Wójta i gminne jednostki organizacyjne, </w:t>
      </w:r>
    </w:p>
    <w:p w:rsidR="00D81A61" w:rsidRDefault="00D81A61" w:rsidP="008B0F72">
      <w:pPr>
        <w:numPr>
          <w:ilvl w:val="0"/>
          <w:numId w:val="118"/>
        </w:numPr>
        <w:spacing w:after="0" w:line="240" w:lineRule="auto"/>
        <w:jc w:val="both"/>
        <w:rPr>
          <w:rFonts w:ascii="Times New Roman" w:eastAsia="MS Mincho" w:hAnsi="Times New Roman"/>
          <w:sz w:val="24"/>
          <w:szCs w:val="24"/>
        </w:rPr>
      </w:pPr>
      <w:r>
        <w:rPr>
          <w:rFonts w:ascii="Times New Roman" w:hAnsi="Times New Roman"/>
          <w:sz w:val="24"/>
          <w:szCs w:val="24"/>
        </w:rPr>
        <w:t xml:space="preserve"> </w:t>
      </w:r>
      <w:r w:rsidR="008F1DD1">
        <w:rPr>
          <w:rFonts w:ascii="Times New Roman" w:hAnsi="Times New Roman"/>
          <w:sz w:val="24"/>
          <w:szCs w:val="24"/>
        </w:rPr>
        <w:t>u</w:t>
      </w:r>
      <w:r>
        <w:rPr>
          <w:rFonts w:ascii="Times New Roman" w:hAnsi="Times New Roman"/>
          <w:sz w:val="24"/>
          <w:szCs w:val="24"/>
        </w:rPr>
        <w:t>trzymania wskazanych terenów zielonych będących we władaniu gminy,</w:t>
      </w:r>
    </w:p>
    <w:p w:rsidR="00D81A61" w:rsidRDefault="00D81A61" w:rsidP="008B0F72">
      <w:pPr>
        <w:numPr>
          <w:ilvl w:val="0"/>
          <w:numId w:val="118"/>
        </w:numPr>
        <w:spacing w:after="0" w:line="240" w:lineRule="auto"/>
        <w:jc w:val="both"/>
        <w:rPr>
          <w:rFonts w:ascii="Times New Roman" w:eastAsia="MS Mincho" w:hAnsi="Times New Roman"/>
          <w:sz w:val="24"/>
          <w:szCs w:val="24"/>
        </w:rPr>
      </w:pPr>
      <w:r>
        <w:rPr>
          <w:rFonts w:ascii="Times New Roman" w:hAnsi="Times New Roman"/>
          <w:sz w:val="24"/>
          <w:szCs w:val="24"/>
        </w:rPr>
        <w:t xml:space="preserve"> </w:t>
      </w:r>
      <w:r w:rsidR="008F1DD1">
        <w:rPr>
          <w:rFonts w:ascii="Times New Roman" w:hAnsi="Times New Roman"/>
          <w:sz w:val="24"/>
          <w:szCs w:val="24"/>
        </w:rPr>
        <w:t>u</w:t>
      </w:r>
      <w:r>
        <w:rPr>
          <w:rFonts w:ascii="Times New Roman" w:hAnsi="Times New Roman"/>
          <w:sz w:val="24"/>
          <w:szCs w:val="24"/>
        </w:rPr>
        <w:t>trzymania urządzeń służących odprowadzeniu wód opadowych.</w:t>
      </w:r>
    </w:p>
    <w:p w:rsidR="00D81A61" w:rsidRDefault="00D81A61" w:rsidP="00D81A61">
      <w:pPr>
        <w:spacing w:after="0" w:line="240" w:lineRule="auto"/>
        <w:rPr>
          <w:rFonts w:ascii="Times New Roman" w:eastAsia="MS Mincho" w:hAnsi="Times New Roman"/>
          <w:sz w:val="24"/>
          <w:szCs w:val="24"/>
        </w:rPr>
      </w:pPr>
    </w:p>
    <w:p w:rsidR="00D81A61" w:rsidRDefault="00D81A61" w:rsidP="00D81A61">
      <w:pPr>
        <w:spacing w:after="0" w:line="240" w:lineRule="auto"/>
        <w:jc w:val="both"/>
        <w:rPr>
          <w:rFonts w:ascii="Times New Roman" w:eastAsia="MS Mincho" w:hAnsi="Times New Roman"/>
          <w:sz w:val="24"/>
          <w:szCs w:val="24"/>
        </w:rPr>
      </w:pPr>
      <w:r>
        <w:rPr>
          <w:rFonts w:ascii="Times New Roman" w:eastAsia="MS Mincho" w:hAnsi="Times New Roman"/>
          <w:sz w:val="24"/>
          <w:szCs w:val="24"/>
        </w:rPr>
        <w:tab/>
        <w:t xml:space="preserve">Zadania realizowane przez GZK są finansowane ze środków pozyskiwanych ze sprzedaży usług świadczonych na rzecz osób fizycznych  i prawnych z terenu gminy oraz ze środków budżetowych. Z budżetu gminy Osielsko są finansowane wszystkie zadania należące do Zarządu Dróg Gminnych i zadania związane z likwidacją nieczynnego wysypiska odpadów komunalnych. Ponadto w formie dotacji przedmiotowej pokrywane są wydatki związane z funkcjonowaniem punktu selektywnej zbiórki odpadów komunalnych (PSZOK) </w:t>
      </w:r>
      <w:r>
        <w:rPr>
          <w:rFonts w:ascii="Times New Roman" w:eastAsia="MS Mincho" w:hAnsi="Times New Roman"/>
          <w:sz w:val="24"/>
          <w:szCs w:val="24"/>
        </w:rPr>
        <w:br/>
        <w:t xml:space="preserve">i z utrzymaniem gminnych terenów zielonych. </w:t>
      </w:r>
    </w:p>
    <w:p w:rsidR="00D81A61" w:rsidRDefault="00D81A61" w:rsidP="00D81A61">
      <w:pPr>
        <w:spacing w:after="0" w:line="240" w:lineRule="auto"/>
        <w:jc w:val="both"/>
        <w:rPr>
          <w:rFonts w:ascii="Times New Roman" w:eastAsia="MS Mincho" w:hAnsi="Times New Roman"/>
          <w:sz w:val="24"/>
          <w:szCs w:val="24"/>
        </w:rPr>
      </w:pPr>
      <w:r>
        <w:rPr>
          <w:rFonts w:ascii="Times New Roman" w:eastAsia="MS Mincho" w:hAnsi="Times New Roman"/>
          <w:sz w:val="24"/>
          <w:szCs w:val="24"/>
        </w:rPr>
        <w:t>Na podstawie porozumienia ze Starostwem Powiatowym w Bydgoszczy GZK zajmuje się zimowym utrzymaniem dróg powiatowych na terenie gminy Osielsko.</w:t>
      </w:r>
    </w:p>
    <w:p w:rsidR="00D81A61" w:rsidRDefault="00D81A61" w:rsidP="00D81A61">
      <w:pPr>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W formie dotacji celowej GZK otrzymuje  z budżetu gminy środki na realizację inwestycji, głównie  związanych z budową infrastruktury wodociągowej i kanalizacyjnej. </w:t>
      </w:r>
    </w:p>
    <w:p w:rsidR="00D81A61" w:rsidRDefault="00D81A61" w:rsidP="00D81A61">
      <w:pPr>
        <w:spacing w:after="0" w:line="240" w:lineRule="auto"/>
        <w:jc w:val="both"/>
        <w:rPr>
          <w:rFonts w:ascii="Times New Roman" w:eastAsia="MS Mincho" w:hAnsi="Times New Roman"/>
          <w:sz w:val="24"/>
          <w:szCs w:val="24"/>
        </w:rPr>
      </w:pPr>
    </w:p>
    <w:p w:rsidR="00D81A61" w:rsidRDefault="00D81A61" w:rsidP="00D81A61">
      <w:pPr>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Według załącznika nr 13 po zmianach do uchwały budżetowej  planowane przychody w roku 2019 wynoszą – 17.446.400,00 zł. W tym dotacje przedmiotowe z budżetu gminy stanowią kwotę 106.600,00 zł. Planowane dotacje celowe z budżetu gminy na inwestycje wynoszą </w:t>
      </w:r>
      <w:r>
        <w:rPr>
          <w:rFonts w:ascii="Times New Roman" w:eastAsia="MS Mincho" w:hAnsi="Times New Roman"/>
          <w:sz w:val="24"/>
          <w:szCs w:val="24"/>
        </w:rPr>
        <w:br/>
        <w:t xml:space="preserve">5.707.000,00 zł. Planowane przychody bez dotacji celowych na inwestycje wynoszą </w:t>
      </w:r>
      <w:r>
        <w:rPr>
          <w:rFonts w:ascii="Times New Roman" w:eastAsia="MS Mincho" w:hAnsi="Times New Roman"/>
          <w:sz w:val="24"/>
          <w:szCs w:val="24"/>
        </w:rPr>
        <w:br/>
        <w:t xml:space="preserve">11.739.400,00 zł. </w:t>
      </w:r>
    </w:p>
    <w:p w:rsidR="00D81A61" w:rsidRDefault="00D81A61" w:rsidP="00D81A61">
      <w:pPr>
        <w:spacing w:after="0" w:line="240" w:lineRule="auto"/>
        <w:jc w:val="both"/>
        <w:rPr>
          <w:rFonts w:ascii="Times New Roman" w:eastAsia="MS Mincho" w:hAnsi="Times New Roman"/>
          <w:sz w:val="24"/>
          <w:szCs w:val="24"/>
        </w:rPr>
      </w:pPr>
    </w:p>
    <w:p w:rsidR="00D81A61" w:rsidRDefault="00D81A61" w:rsidP="00D81A61">
      <w:pPr>
        <w:spacing w:after="0" w:line="240" w:lineRule="auto"/>
        <w:contextualSpacing/>
        <w:jc w:val="both"/>
        <w:rPr>
          <w:rFonts w:ascii="Times New Roman" w:eastAsia="MS Mincho" w:hAnsi="Times New Roman"/>
          <w:sz w:val="24"/>
          <w:szCs w:val="24"/>
        </w:rPr>
      </w:pPr>
      <w:r>
        <w:rPr>
          <w:rFonts w:ascii="Times New Roman" w:eastAsia="MS Mincho" w:hAnsi="Times New Roman"/>
          <w:sz w:val="24"/>
          <w:szCs w:val="24"/>
        </w:rPr>
        <w:t>Przychody zostały wykonane w kwocie 11.245.071,60 zł, co stanowi 95,8% plan</w:t>
      </w:r>
      <w:r w:rsidR="00DB4130">
        <w:rPr>
          <w:rFonts w:ascii="Times New Roman" w:eastAsia="MS Mincho" w:hAnsi="Times New Roman"/>
          <w:sz w:val="24"/>
          <w:szCs w:val="24"/>
        </w:rPr>
        <w:t xml:space="preserve">u. W tym przychód z tytułu </w:t>
      </w:r>
      <w:r>
        <w:rPr>
          <w:rFonts w:ascii="Times New Roman" w:eastAsia="MS Mincho" w:hAnsi="Times New Roman"/>
          <w:sz w:val="24"/>
          <w:szCs w:val="24"/>
        </w:rPr>
        <w:t xml:space="preserve">dotacji przedmiotowych </w:t>
      </w:r>
      <w:r w:rsidR="00DB4130">
        <w:rPr>
          <w:rFonts w:ascii="Times New Roman" w:eastAsia="MS Mincho" w:hAnsi="Times New Roman"/>
          <w:sz w:val="24"/>
          <w:szCs w:val="24"/>
        </w:rPr>
        <w:t xml:space="preserve">wynosi </w:t>
      </w:r>
      <w:r>
        <w:rPr>
          <w:rFonts w:ascii="Times New Roman" w:eastAsia="MS Mincho" w:hAnsi="Times New Roman"/>
          <w:sz w:val="24"/>
          <w:szCs w:val="24"/>
        </w:rPr>
        <w:t>- 82.339,33 zł.  Przychody z tytułu dotacji celowych na inwestycje wynoszą 4.574.414,55 zł. Razem przychody wynoszą 15.819.486,15 zł, co stanowi 90,7 % planu.</w:t>
      </w:r>
    </w:p>
    <w:p w:rsidR="008F1DD1" w:rsidRDefault="008F1DD1" w:rsidP="00D81A61">
      <w:pPr>
        <w:spacing w:after="0"/>
        <w:jc w:val="center"/>
        <w:rPr>
          <w:rFonts w:ascii="Times New Roman" w:eastAsia="MS Mincho" w:hAnsi="Times New Roman"/>
          <w:b/>
          <w:sz w:val="24"/>
          <w:szCs w:val="24"/>
        </w:rPr>
      </w:pPr>
    </w:p>
    <w:p w:rsidR="008F1DD1" w:rsidRDefault="008F1DD1" w:rsidP="00D81A61">
      <w:pPr>
        <w:spacing w:after="0"/>
        <w:jc w:val="center"/>
        <w:rPr>
          <w:rFonts w:ascii="Times New Roman" w:eastAsia="MS Mincho" w:hAnsi="Times New Roman"/>
          <w:b/>
          <w:sz w:val="24"/>
          <w:szCs w:val="24"/>
        </w:rPr>
      </w:pPr>
    </w:p>
    <w:p w:rsidR="008F1DD1" w:rsidRDefault="008F1DD1" w:rsidP="00D81A61">
      <w:pPr>
        <w:spacing w:after="0"/>
        <w:jc w:val="center"/>
        <w:rPr>
          <w:rFonts w:ascii="Times New Roman" w:eastAsia="MS Mincho" w:hAnsi="Times New Roman"/>
          <w:b/>
          <w:sz w:val="24"/>
          <w:szCs w:val="24"/>
        </w:rPr>
      </w:pPr>
    </w:p>
    <w:p w:rsidR="008F1DD1" w:rsidRDefault="008F1DD1" w:rsidP="00D81A61">
      <w:pPr>
        <w:spacing w:after="0"/>
        <w:jc w:val="center"/>
        <w:rPr>
          <w:rFonts w:ascii="Times New Roman" w:eastAsia="MS Mincho" w:hAnsi="Times New Roman"/>
          <w:b/>
          <w:sz w:val="24"/>
          <w:szCs w:val="24"/>
        </w:rPr>
      </w:pPr>
    </w:p>
    <w:p w:rsidR="0033708A" w:rsidRDefault="0033708A" w:rsidP="00D81A61">
      <w:pPr>
        <w:spacing w:after="0"/>
        <w:jc w:val="center"/>
        <w:rPr>
          <w:rFonts w:ascii="Times New Roman" w:eastAsia="MS Mincho" w:hAnsi="Times New Roman"/>
          <w:b/>
          <w:sz w:val="24"/>
          <w:szCs w:val="24"/>
        </w:rPr>
      </w:pPr>
    </w:p>
    <w:p w:rsidR="00D81A61" w:rsidRDefault="00D81A61" w:rsidP="00D81A61">
      <w:pPr>
        <w:spacing w:after="0"/>
        <w:jc w:val="center"/>
        <w:rPr>
          <w:rFonts w:ascii="Times New Roman" w:eastAsia="MS Mincho" w:hAnsi="Times New Roman"/>
          <w:sz w:val="24"/>
          <w:szCs w:val="24"/>
        </w:rPr>
      </w:pPr>
      <w:r>
        <w:rPr>
          <w:rFonts w:ascii="Times New Roman" w:eastAsia="MS Mincho" w:hAnsi="Times New Roman"/>
          <w:b/>
          <w:sz w:val="24"/>
          <w:szCs w:val="24"/>
        </w:rPr>
        <w:t>Zestawienie przychodów według klasyfikacji budżetowej</w:t>
      </w:r>
    </w:p>
    <w:tbl>
      <w:tblPr>
        <w:tblW w:w="8808" w:type="dxa"/>
        <w:tblInd w:w="55" w:type="dxa"/>
        <w:tblLayout w:type="fixed"/>
        <w:tblCellMar>
          <w:left w:w="70" w:type="dxa"/>
          <w:right w:w="70" w:type="dxa"/>
        </w:tblCellMar>
        <w:tblLook w:val="00A0"/>
      </w:tblPr>
      <w:tblGrid>
        <w:gridCol w:w="725"/>
        <w:gridCol w:w="851"/>
        <w:gridCol w:w="684"/>
        <w:gridCol w:w="2719"/>
        <w:gridCol w:w="1418"/>
        <w:gridCol w:w="1419"/>
        <w:gridCol w:w="992"/>
      </w:tblGrid>
      <w:tr w:rsidR="00D81A61" w:rsidTr="00D81A61">
        <w:trPr>
          <w:trHeight w:val="33"/>
        </w:trPr>
        <w:tc>
          <w:tcPr>
            <w:tcW w:w="724" w:type="dxa"/>
            <w:tcBorders>
              <w:top w:val="single" w:sz="8" w:space="0" w:color="auto"/>
              <w:left w:val="single" w:sz="8" w:space="0" w:color="auto"/>
              <w:bottom w:val="nil"/>
              <w:right w:val="single" w:sz="8" w:space="0" w:color="auto"/>
            </w:tcBorders>
            <w:hideMark/>
          </w:tcPr>
          <w:p w:rsidR="00D81A61" w:rsidRDefault="00D81A61">
            <w:pPr>
              <w:spacing w:after="0" w:line="240" w:lineRule="auto"/>
              <w:jc w:val="center"/>
              <w:rPr>
                <w:rFonts w:ascii="Times New Roman" w:eastAsia="Times New Roman" w:hAnsi="Times New Roman" w:cs="Times New Roman"/>
                <w:b/>
                <w:bCs/>
                <w:sz w:val="18"/>
                <w:szCs w:val="18"/>
              </w:rPr>
            </w:pPr>
            <w:r>
              <w:rPr>
                <w:rFonts w:ascii="Times New Roman" w:hAnsi="Times New Roman"/>
                <w:b/>
                <w:bCs/>
                <w:sz w:val="18"/>
                <w:szCs w:val="18"/>
              </w:rPr>
              <w:t> </w:t>
            </w:r>
          </w:p>
        </w:tc>
        <w:tc>
          <w:tcPr>
            <w:tcW w:w="851" w:type="dxa"/>
            <w:tcBorders>
              <w:top w:val="single" w:sz="8" w:space="0" w:color="auto"/>
              <w:left w:val="nil"/>
              <w:bottom w:val="nil"/>
              <w:right w:val="single" w:sz="8" w:space="0" w:color="auto"/>
            </w:tcBorders>
            <w:hideMark/>
          </w:tcPr>
          <w:p w:rsidR="00D81A61" w:rsidRDefault="00D81A61">
            <w:pPr>
              <w:spacing w:after="0" w:line="240" w:lineRule="auto"/>
              <w:jc w:val="center"/>
              <w:rPr>
                <w:rFonts w:ascii="Times New Roman" w:eastAsia="Times New Roman" w:hAnsi="Times New Roman" w:cs="Times New Roman"/>
                <w:b/>
                <w:bCs/>
                <w:sz w:val="18"/>
                <w:szCs w:val="18"/>
              </w:rPr>
            </w:pPr>
            <w:r>
              <w:rPr>
                <w:rFonts w:ascii="Times New Roman" w:hAnsi="Times New Roman"/>
                <w:b/>
                <w:bCs/>
                <w:sz w:val="18"/>
                <w:szCs w:val="18"/>
              </w:rPr>
              <w:t> </w:t>
            </w:r>
          </w:p>
        </w:tc>
        <w:tc>
          <w:tcPr>
            <w:tcW w:w="684" w:type="dxa"/>
            <w:tcBorders>
              <w:top w:val="single" w:sz="8" w:space="0" w:color="auto"/>
              <w:left w:val="nil"/>
              <w:bottom w:val="nil"/>
              <w:right w:val="single" w:sz="8" w:space="0" w:color="auto"/>
            </w:tcBorders>
            <w:hideMark/>
          </w:tcPr>
          <w:p w:rsidR="00D81A61" w:rsidRDefault="00D81A61">
            <w:pPr>
              <w:spacing w:after="0" w:line="240" w:lineRule="auto"/>
              <w:jc w:val="center"/>
              <w:rPr>
                <w:rFonts w:ascii="Times New Roman" w:eastAsia="Times New Roman" w:hAnsi="Times New Roman" w:cs="Times New Roman"/>
                <w:b/>
                <w:bCs/>
                <w:sz w:val="18"/>
                <w:szCs w:val="18"/>
              </w:rPr>
            </w:pPr>
            <w:r>
              <w:rPr>
                <w:rFonts w:ascii="Times New Roman" w:hAnsi="Times New Roman"/>
                <w:b/>
                <w:bCs/>
                <w:sz w:val="18"/>
                <w:szCs w:val="18"/>
              </w:rPr>
              <w:t> </w:t>
            </w:r>
          </w:p>
        </w:tc>
        <w:tc>
          <w:tcPr>
            <w:tcW w:w="2718" w:type="dxa"/>
            <w:tcBorders>
              <w:top w:val="single" w:sz="8" w:space="0" w:color="auto"/>
              <w:left w:val="nil"/>
              <w:bottom w:val="nil"/>
              <w:right w:val="single" w:sz="8" w:space="0" w:color="auto"/>
            </w:tcBorders>
            <w:hideMark/>
          </w:tcPr>
          <w:p w:rsidR="00D81A61" w:rsidRDefault="00D81A61">
            <w:pPr>
              <w:spacing w:after="0" w:line="240" w:lineRule="auto"/>
              <w:jc w:val="center"/>
              <w:rPr>
                <w:rFonts w:ascii="Times New Roman" w:eastAsia="Times New Roman" w:hAnsi="Times New Roman" w:cs="Times New Roman"/>
                <w:b/>
                <w:bCs/>
                <w:sz w:val="18"/>
                <w:szCs w:val="18"/>
              </w:rPr>
            </w:pPr>
            <w:r>
              <w:rPr>
                <w:rFonts w:ascii="Times New Roman" w:hAnsi="Times New Roman"/>
                <w:b/>
                <w:bCs/>
                <w:sz w:val="18"/>
                <w:szCs w:val="18"/>
              </w:rPr>
              <w:t> </w:t>
            </w:r>
          </w:p>
        </w:tc>
        <w:tc>
          <w:tcPr>
            <w:tcW w:w="1417" w:type="dxa"/>
            <w:tcBorders>
              <w:top w:val="single" w:sz="8" w:space="0" w:color="auto"/>
              <w:left w:val="nil"/>
              <w:bottom w:val="nil"/>
              <w:right w:val="single" w:sz="8" w:space="0" w:color="auto"/>
            </w:tcBorders>
            <w:hideMark/>
          </w:tcPr>
          <w:p w:rsidR="00D81A61" w:rsidRDefault="00D81A61">
            <w:pPr>
              <w:spacing w:after="0" w:line="240" w:lineRule="auto"/>
              <w:jc w:val="center"/>
              <w:rPr>
                <w:rFonts w:ascii="Times New Roman" w:eastAsia="Times New Roman" w:hAnsi="Times New Roman" w:cs="Times New Roman"/>
                <w:b/>
                <w:bCs/>
                <w:sz w:val="18"/>
                <w:szCs w:val="18"/>
              </w:rPr>
            </w:pPr>
            <w:r>
              <w:rPr>
                <w:rFonts w:ascii="Times New Roman" w:hAnsi="Times New Roman"/>
                <w:b/>
                <w:bCs/>
                <w:sz w:val="18"/>
                <w:szCs w:val="18"/>
              </w:rPr>
              <w:t> </w:t>
            </w:r>
          </w:p>
        </w:tc>
        <w:tc>
          <w:tcPr>
            <w:tcW w:w="1418" w:type="dxa"/>
            <w:tcBorders>
              <w:top w:val="single" w:sz="8" w:space="0" w:color="auto"/>
              <w:left w:val="nil"/>
              <w:bottom w:val="nil"/>
              <w:right w:val="single" w:sz="8" w:space="0" w:color="auto"/>
            </w:tcBorders>
            <w:hideMark/>
          </w:tcPr>
          <w:p w:rsidR="00D81A61" w:rsidRDefault="00D81A61">
            <w:pPr>
              <w:spacing w:after="0" w:line="240" w:lineRule="auto"/>
              <w:jc w:val="center"/>
              <w:rPr>
                <w:rFonts w:ascii="Times New Roman" w:eastAsia="Times New Roman" w:hAnsi="Times New Roman" w:cs="Times New Roman"/>
                <w:b/>
                <w:bCs/>
                <w:sz w:val="18"/>
                <w:szCs w:val="18"/>
              </w:rPr>
            </w:pPr>
            <w:r>
              <w:rPr>
                <w:rFonts w:ascii="Times New Roman" w:hAnsi="Times New Roman"/>
                <w:b/>
                <w:bCs/>
                <w:sz w:val="18"/>
                <w:szCs w:val="18"/>
              </w:rPr>
              <w:t> </w:t>
            </w:r>
          </w:p>
        </w:tc>
        <w:tc>
          <w:tcPr>
            <w:tcW w:w="992" w:type="dxa"/>
            <w:vMerge w:val="restart"/>
            <w:tcBorders>
              <w:top w:val="single" w:sz="8" w:space="0" w:color="auto"/>
              <w:left w:val="nil"/>
              <w:bottom w:val="single" w:sz="4" w:space="0" w:color="auto"/>
              <w:right w:val="single" w:sz="8" w:space="0" w:color="auto"/>
            </w:tcBorders>
            <w:hideMark/>
          </w:tcPr>
          <w:p w:rsidR="00D81A61" w:rsidRDefault="00D81A61">
            <w:pPr>
              <w:spacing w:after="0" w:line="240" w:lineRule="auto"/>
              <w:rPr>
                <w:rFonts w:ascii="Times New Roman" w:eastAsia="Times New Roman" w:hAnsi="Times New Roman" w:cs="Times New Roman"/>
                <w:b/>
                <w:bCs/>
                <w:sz w:val="18"/>
                <w:szCs w:val="18"/>
              </w:rPr>
            </w:pPr>
            <w:r>
              <w:rPr>
                <w:rFonts w:ascii="Times New Roman" w:hAnsi="Times New Roman"/>
                <w:b/>
                <w:bCs/>
                <w:sz w:val="18"/>
                <w:szCs w:val="18"/>
              </w:rPr>
              <w:t> </w:t>
            </w:r>
          </w:p>
          <w:p w:rsidR="00D81A61" w:rsidRDefault="00D81A61">
            <w:pPr>
              <w:spacing w:after="0" w:line="240" w:lineRule="auto"/>
              <w:jc w:val="center"/>
              <w:rPr>
                <w:rFonts w:ascii="Times New Roman" w:eastAsia="Times New Roman" w:hAnsi="Times New Roman" w:cs="Times New Roman"/>
                <w:b/>
                <w:bCs/>
                <w:sz w:val="18"/>
                <w:szCs w:val="18"/>
              </w:rPr>
            </w:pPr>
            <w:r>
              <w:rPr>
                <w:rFonts w:ascii="Times New Roman" w:hAnsi="Times New Roman"/>
                <w:b/>
                <w:bCs/>
                <w:sz w:val="18"/>
                <w:szCs w:val="18"/>
              </w:rPr>
              <w:t>Wykonanie do planu %</w:t>
            </w:r>
          </w:p>
        </w:tc>
      </w:tr>
      <w:tr w:rsidR="00D81A61" w:rsidTr="00D81A61">
        <w:trPr>
          <w:trHeight w:val="604"/>
        </w:trPr>
        <w:tc>
          <w:tcPr>
            <w:tcW w:w="724" w:type="dxa"/>
            <w:tcBorders>
              <w:top w:val="nil"/>
              <w:left w:val="single" w:sz="8" w:space="0" w:color="auto"/>
              <w:bottom w:val="single" w:sz="4"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b/>
                <w:bCs/>
                <w:sz w:val="18"/>
                <w:szCs w:val="18"/>
              </w:rPr>
            </w:pPr>
            <w:r>
              <w:rPr>
                <w:rFonts w:ascii="Times New Roman" w:hAnsi="Times New Roman"/>
                <w:b/>
                <w:bCs/>
                <w:sz w:val="18"/>
                <w:szCs w:val="18"/>
              </w:rPr>
              <w:t>Dział</w:t>
            </w:r>
          </w:p>
        </w:tc>
        <w:tc>
          <w:tcPr>
            <w:tcW w:w="851" w:type="dxa"/>
            <w:tcBorders>
              <w:top w:val="nil"/>
              <w:left w:val="nil"/>
              <w:bottom w:val="single" w:sz="4"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b/>
                <w:bCs/>
                <w:sz w:val="18"/>
                <w:szCs w:val="18"/>
              </w:rPr>
            </w:pPr>
            <w:r>
              <w:rPr>
                <w:rFonts w:ascii="Times New Roman" w:hAnsi="Times New Roman"/>
                <w:b/>
                <w:bCs/>
                <w:sz w:val="18"/>
                <w:szCs w:val="18"/>
              </w:rPr>
              <w:t>Rozdział</w:t>
            </w:r>
          </w:p>
        </w:tc>
        <w:tc>
          <w:tcPr>
            <w:tcW w:w="684" w:type="dxa"/>
            <w:tcBorders>
              <w:top w:val="nil"/>
              <w:left w:val="nil"/>
              <w:bottom w:val="single" w:sz="4"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b/>
                <w:bCs/>
                <w:sz w:val="18"/>
                <w:szCs w:val="18"/>
              </w:rPr>
            </w:pPr>
            <w:r>
              <w:rPr>
                <w:rFonts w:ascii="Times New Roman" w:hAnsi="Times New Roman"/>
                <w:b/>
                <w:bCs/>
                <w:sz w:val="18"/>
                <w:szCs w:val="18"/>
              </w:rPr>
              <w:t>§</w:t>
            </w:r>
          </w:p>
        </w:tc>
        <w:tc>
          <w:tcPr>
            <w:tcW w:w="2718" w:type="dxa"/>
            <w:tcBorders>
              <w:top w:val="nil"/>
              <w:left w:val="nil"/>
              <w:bottom w:val="single" w:sz="4"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b/>
                <w:bCs/>
                <w:sz w:val="18"/>
                <w:szCs w:val="18"/>
              </w:rPr>
            </w:pPr>
            <w:r>
              <w:rPr>
                <w:rFonts w:ascii="Times New Roman" w:hAnsi="Times New Roman"/>
                <w:b/>
                <w:bCs/>
                <w:sz w:val="18"/>
                <w:szCs w:val="18"/>
              </w:rPr>
              <w:t>Treść</w:t>
            </w:r>
          </w:p>
        </w:tc>
        <w:tc>
          <w:tcPr>
            <w:tcW w:w="1417" w:type="dxa"/>
            <w:tcBorders>
              <w:top w:val="nil"/>
              <w:left w:val="nil"/>
              <w:bottom w:val="single" w:sz="4"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b/>
                <w:bCs/>
                <w:sz w:val="18"/>
                <w:szCs w:val="18"/>
              </w:rPr>
            </w:pPr>
            <w:r>
              <w:rPr>
                <w:rFonts w:ascii="Times New Roman" w:hAnsi="Times New Roman"/>
                <w:b/>
                <w:bCs/>
                <w:sz w:val="18"/>
                <w:szCs w:val="18"/>
              </w:rPr>
              <w:t>Plan</w:t>
            </w:r>
          </w:p>
        </w:tc>
        <w:tc>
          <w:tcPr>
            <w:tcW w:w="1418" w:type="dxa"/>
            <w:tcBorders>
              <w:top w:val="nil"/>
              <w:left w:val="nil"/>
              <w:bottom w:val="single" w:sz="4"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b/>
                <w:bCs/>
                <w:sz w:val="18"/>
                <w:szCs w:val="18"/>
              </w:rPr>
            </w:pPr>
            <w:r>
              <w:rPr>
                <w:rFonts w:ascii="Times New Roman" w:hAnsi="Times New Roman"/>
                <w:b/>
                <w:bCs/>
                <w:sz w:val="18"/>
                <w:szCs w:val="18"/>
              </w:rPr>
              <w:t>Wykonanie</w:t>
            </w:r>
          </w:p>
        </w:tc>
        <w:tc>
          <w:tcPr>
            <w:tcW w:w="992" w:type="dxa"/>
            <w:vMerge/>
            <w:tcBorders>
              <w:top w:val="single" w:sz="8" w:space="0" w:color="auto"/>
              <w:left w:val="nil"/>
              <w:bottom w:val="single" w:sz="4" w:space="0" w:color="auto"/>
              <w:right w:val="single" w:sz="8" w:space="0" w:color="auto"/>
            </w:tcBorders>
            <w:vAlign w:val="center"/>
            <w:hideMark/>
          </w:tcPr>
          <w:p w:rsidR="00D81A61" w:rsidRDefault="00D81A61">
            <w:pPr>
              <w:spacing w:after="0" w:line="240" w:lineRule="auto"/>
              <w:rPr>
                <w:rFonts w:ascii="Times New Roman" w:eastAsia="Times New Roman" w:hAnsi="Times New Roman" w:cs="Times New Roman"/>
                <w:b/>
                <w:bCs/>
                <w:sz w:val="18"/>
                <w:szCs w:val="18"/>
              </w:rPr>
            </w:pPr>
          </w:p>
        </w:tc>
      </w:tr>
      <w:tr w:rsidR="00D81A61" w:rsidTr="00D81A61">
        <w:trPr>
          <w:trHeight w:val="110"/>
        </w:trPr>
        <w:tc>
          <w:tcPr>
            <w:tcW w:w="724" w:type="dxa"/>
            <w:tcBorders>
              <w:top w:val="single" w:sz="4" w:space="0" w:color="auto"/>
              <w:left w:val="single" w:sz="8" w:space="0" w:color="auto"/>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1</w:t>
            </w:r>
          </w:p>
        </w:tc>
        <w:tc>
          <w:tcPr>
            <w:tcW w:w="851"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2</w:t>
            </w:r>
          </w:p>
        </w:tc>
        <w:tc>
          <w:tcPr>
            <w:tcW w:w="684"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3</w:t>
            </w:r>
          </w:p>
        </w:tc>
        <w:tc>
          <w:tcPr>
            <w:tcW w:w="2718"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4</w:t>
            </w:r>
          </w:p>
        </w:tc>
        <w:tc>
          <w:tcPr>
            <w:tcW w:w="1417"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5</w:t>
            </w:r>
          </w:p>
        </w:tc>
        <w:tc>
          <w:tcPr>
            <w:tcW w:w="1418"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6</w:t>
            </w:r>
          </w:p>
        </w:tc>
        <w:tc>
          <w:tcPr>
            <w:tcW w:w="992"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7</w:t>
            </w:r>
          </w:p>
        </w:tc>
      </w:tr>
      <w:tr w:rsidR="00D81A61" w:rsidTr="00D81A61">
        <w:trPr>
          <w:trHeight w:val="300"/>
        </w:trPr>
        <w:tc>
          <w:tcPr>
            <w:tcW w:w="724" w:type="dxa"/>
            <w:tcBorders>
              <w:top w:val="nil"/>
              <w:left w:val="single" w:sz="8" w:space="0" w:color="auto"/>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400</w:t>
            </w:r>
          </w:p>
        </w:tc>
        <w:tc>
          <w:tcPr>
            <w:tcW w:w="851"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40002</w:t>
            </w:r>
          </w:p>
        </w:tc>
        <w:tc>
          <w:tcPr>
            <w:tcW w:w="684"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0630</w:t>
            </w:r>
          </w:p>
        </w:tc>
        <w:tc>
          <w:tcPr>
            <w:tcW w:w="2718" w:type="dxa"/>
            <w:tcBorders>
              <w:top w:val="nil"/>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Wpływy z tyt. opłat</w:t>
            </w:r>
            <w:r>
              <w:rPr>
                <w:rFonts w:ascii="Times New Roman" w:hAnsi="Times New Roman"/>
              </w:rPr>
              <w:br/>
              <w:t xml:space="preserve"> i kosztów sądowych oraz innych opłat uiszczanych na rzecz Skarbu Państwa z tyt. postęp. sądowego </w:t>
            </w:r>
            <w:r>
              <w:rPr>
                <w:rFonts w:ascii="Times New Roman" w:hAnsi="Times New Roman"/>
              </w:rPr>
              <w:br/>
              <w:t>i prokuratorskiego</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14 000,00</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4 343,44</w:t>
            </w:r>
          </w:p>
        </w:tc>
        <w:tc>
          <w:tcPr>
            <w:tcW w:w="992"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31,0</w:t>
            </w:r>
          </w:p>
        </w:tc>
      </w:tr>
      <w:tr w:rsidR="00D81A61" w:rsidTr="00D81A61">
        <w:trPr>
          <w:trHeight w:val="194"/>
        </w:trPr>
        <w:tc>
          <w:tcPr>
            <w:tcW w:w="724" w:type="dxa"/>
            <w:tcBorders>
              <w:top w:val="nil"/>
              <w:left w:val="single" w:sz="8" w:space="0" w:color="auto"/>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851"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 </w:t>
            </w:r>
          </w:p>
        </w:tc>
        <w:tc>
          <w:tcPr>
            <w:tcW w:w="684"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0640</w:t>
            </w:r>
          </w:p>
        </w:tc>
        <w:tc>
          <w:tcPr>
            <w:tcW w:w="2718" w:type="dxa"/>
            <w:tcBorders>
              <w:top w:val="nil"/>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Wpływ z tyt. kosztów egzekucyjnych, opłaty komorniczej i kosztów upomnień</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 xml:space="preserve"> 9 000,00</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529,05</w:t>
            </w:r>
          </w:p>
        </w:tc>
        <w:tc>
          <w:tcPr>
            <w:tcW w:w="992"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5,9</w:t>
            </w:r>
          </w:p>
        </w:tc>
      </w:tr>
      <w:tr w:rsidR="00D81A61" w:rsidTr="00D81A61">
        <w:trPr>
          <w:trHeight w:val="409"/>
        </w:trPr>
        <w:tc>
          <w:tcPr>
            <w:tcW w:w="724" w:type="dxa"/>
            <w:tcBorders>
              <w:top w:val="nil"/>
              <w:left w:val="single" w:sz="8" w:space="0" w:color="auto"/>
              <w:bottom w:val="single" w:sz="8" w:space="0" w:color="auto"/>
              <w:right w:val="single" w:sz="8" w:space="0" w:color="auto"/>
            </w:tcBorders>
          </w:tcPr>
          <w:p w:rsidR="00D81A61" w:rsidRDefault="00D81A61">
            <w:pPr>
              <w:spacing w:after="0" w:line="240" w:lineRule="auto"/>
              <w:jc w:val="both"/>
              <w:rPr>
                <w:rFonts w:ascii="Times New Roman" w:eastAsia="Times New Roman" w:hAnsi="Times New Roman" w:cs="Times New Roman"/>
              </w:rPr>
            </w:pPr>
          </w:p>
        </w:tc>
        <w:tc>
          <w:tcPr>
            <w:tcW w:w="851" w:type="dxa"/>
            <w:tcBorders>
              <w:top w:val="nil"/>
              <w:left w:val="nil"/>
              <w:bottom w:val="single" w:sz="8" w:space="0" w:color="auto"/>
              <w:right w:val="single" w:sz="8" w:space="0" w:color="auto"/>
            </w:tcBorders>
          </w:tcPr>
          <w:p w:rsidR="00D81A61" w:rsidRDefault="00D81A61">
            <w:pPr>
              <w:spacing w:after="0" w:line="240" w:lineRule="auto"/>
              <w:jc w:val="center"/>
              <w:rPr>
                <w:rFonts w:ascii="Times New Roman" w:eastAsia="Times New Roman" w:hAnsi="Times New Roman" w:cs="Times New Roman"/>
              </w:rPr>
            </w:pPr>
          </w:p>
        </w:tc>
        <w:tc>
          <w:tcPr>
            <w:tcW w:w="684"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0830</w:t>
            </w:r>
          </w:p>
        </w:tc>
        <w:tc>
          <w:tcPr>
            <w:tcW w:w="2718"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Wpływy z usług</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11 395 000,00</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11 043 499,96</w:t>
            </w:r>
          </w:p>
        </w:tc>
        <w:tc>
          <w:tcPr>
            <w:tcW w:w="992"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96,9</w:t>
            </w:r>
          </w:p>
        </w:tc>
      </w:tr>
      <w:tr w:rsidR="00D81A61" w:rsidTr="00D81A61">
        <w:trPr>
          <w:trHeight w:val="600"/>
        </w:trPr>
        <w:tc>
          <w:tcPr>
            <w:tcW w:w="724" w:type="dxa"/>
            <w:tcBorders>
              <w:top w:val="single" w:sz="4" w:space="0" w:color="auto"/>
              <w:left w:val="single" w:sz="8" w:space="0" w:color="auto"/>
              <w:bottom w:val="single" w:sz="8" w:space="0" w:color="auto"/>
              <w:right w:val="single" w:sz="8" w:space="0" w:color="auto"/>
            </w:tcBorders>
          </w:tcPr>
          <w:p w:rsidR="00D81A61" w:rsidRDefault="00D81A61">
            <w:pPr>
              <w:spacing w:after="0" w:line="240" w:lineRule="auto"/>
              <w:jc w:val="both"/>
              <w:rPr>
                <w:rFonts w:ascii="Times New Roman" w:eastAsia="Times New Roman" w:hAnsi="Times New Roman" w:cs="Times New Roman"/>
              </w:rPr>
            </w:pPr>
          </w:p>
        </w:tc>
        <w:tc>
          <w:tcPr>
            <w:tcW w:w="851" w:type="dxa"/>
            <w:tcBorders>
              <w:top w:val="single" w:sz="4" w:space="0" w:color="auto"/>
              <w:left w:val="nil"/>
              <w:bottom w:val="single" w:sz="8" w:space="0" w:color="auto"/>
              <w:right w:val="single" w:sz="8" w:space="0" w:color="auto"/>
            </w:tcBorders>
          </w:tcPr>
          <w:p w:rsidR="00D81A61" w:rsidRDefault="00D81A61">
            <w:pPr>
              <w:spacing w:after="0" w:line="240" w:lineRule="auto"/>
              <w:jc w:val="center"/>
              <w:rPr>
                <w:rFonts w:ascii="Times New Roman" w:eastAsia="Times New Roman" w:hAnsi="Times New Roman" w:cs="Times New Roman"/>
              </w:rPr>
            </w:pPr>
          </w:p>
        </w:tc>
        <w:tc>
          <w:tcPr>
            <w:tcW w:w="684"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0870</w:t>
            </w:r>
          </w:p>
        </w:tc>
        <w:tc>
          <w:tcPr>
            <w:tcW w:w="2718" w:type="dxa"/>
            <w:tcBorders>
              <w:top w:val="single" w:sz="4" w:space="0" w:color="auto"/>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 xml:space="preserve">Wpłaty ze sprzedaży składników majątkowych </w:t>
            </w:r>
          </w:p>
        </w:tc>
        <w:tc>
          <w:tcPr>
            <w:tcW w:w="1417"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10 000,00</w:t>
            </w:r>
          </w:p>
        </w:tc>
        <w:tc>
          <w:tcPr>
            <w:tcW w:w="1418"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4 692,06</w:t>
            </w:r>
          </w:p>
        </w:tc>
        <w:tc>
          <w:tcPr>
            <w:tcW w:w="992"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46,9</w:t>
            </w:r>
          </w:p>
        </w:tc>
      </w:tr>
      <w:tr w:rsidR="00D81A61" w:rsidTr="00D81A61">
        <w:trPr>
          <w:trHeight w:val="300"/>
        </w:trPr>
        <w:tc>
          <w:tcPr>
            <w:tcW w:w="724" w:type="dxa"/>
            <w:tcBorders>
              <w:top w:val="nil"/>
              <w:left w:val="single" w:sz="8" w:space="0" w:color="auto"/>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851"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 </w:t>
            </w:r>
          </w:p>
        </w:tc>
        <w:tc>
          <w:tcPr>
            <w:tcW w:w="684"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0920</w:t>
            </w:r>
          </w:p>
        </w:tc>
        <w:tc>
          <w:tcPr>
            <w:tcW w:w="2718"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Pozostałe odsetki</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51 000,00</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22 573,43</w:t>
            </w:r>
          </w:p>
        </w:tc>
        <w:tc>
          <w:tcPr>
            <w:tcW w:w="992" w:type="dxa"/>
            <w:tcBorders>
              <w:top w:val="nil"/>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 xml:space="preserve">    44,3</w:t>
            </w:r>
          </w:p>
        </w:tc>
      </w:tr>
      <w:tr w:rsidR="00D81A61" w:rsidTr="00D81A61">
        <w:trPr>
          <w:trHeight w:val="300"/>
        </w:trPr>
        <w:tc>
          <w:tcPr>
            <w:tcW w:w="724" w:type="dxa"/>
            <w:tcBorders>
              <w:top w:val="nil"/>
              <w:left w:val="single" w:sz="8" w:space="0" w:color="auto"/>
              <w:bottom w:val="single" w:sz="8" w:space="0" w:color="auto"/>
              <w:right w:val="single" w:sz="8" w:space="0" w:color="auto"/>
            </w:tcBorders>
          </w:tcPr>
          <w:p w:rsidR="00D81A61" w:rsidRDefault="00D81A61">
            <w:pPr>
              <w:spacing w:after="0" w:line="240" w:lineRule="auto"/>
              <w:jc w:val="both"/>
              <w:rPr>
                <w:rFonts w:ascii="Times New Roman" w:eastAsia="Times New Roman" w:hAnsi="Times New Roman" w:cs="Times New Roman"/>
              </w:rPr>
            </w:pPr>
          </w:p>
        </w:tc>
        <w:tc>
          <w:tcPr>
            <w:tcW w:w="851" w:type="dxa"/>
            <w:tcBorders>
              <w:top w:val="nil"/>
              <w:left w:val="nil"/>
              <w:bottom w:val="single" w:sz="8" w:space="0" w:color="auto"/>
              <w:right w:val="single" w:sz="8" w:space="0" w:color="auto"/>
            </w:tcBorders>
          </w:tcPr>
          <w:p w:rsidR="00D81A61" w:rsidRDefault="00D81A61">
            <w:pPr>
              <w:spacing w:after="0" w:line="240" w:lineRule="auto"/>
              <w:jc w:val="center"/>
              <w:rPr>
                <w:rFonts w:ascii="Times New Roman" w:eastAsia="Times New Roman" w:hAnsi="Times New Roman" w:cs="Times New Roman"/>
              </w:rPr>
            </w:pPr>
          </w:p>
        </w:tc>
        <w:tc>
          <w:tcPr>
            <w:tcW w:w="684"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0940</w:t>
            </w:r>
          </w:p>
        </w:tc>
        <w:tc>
          <w:tcPr>
            <w:tcW w:w="2718" w:type="dxa"/>
            <w:tcBorders>
              <w:top w:val="nil"/>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Wpływy z rozliczeń /zwrotów z lat ubiegłych</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26 000,00</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21 917,47</w:t>
            </w:r>
          </w:p>
        </w:tc>
        <w:tc>
          <w:tcPr>
            <w:tcW w:w="992"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84,3</w:t>
            </w:r>
          </w:p>
        </w:tc>
      </w:tr>
      <w:tr w:rsidR="00D81A61" w:rsidTr="00D81A61">
        <w:trPr>
          <w:trHeight w:val="300"/>
        </w:trPr>
        <w:tc>
          <w:tcPr>
            <w:tcW w:w="724" w:type="dxa"/>
            <w:tcBorders>
              <w:top w:val="nil"/>
              <w:left w:val="single" w:sz="8" w:space="0" w:color="auto"/>
              <w:bottom w:val="single" w:sz="8" w:space="0" w:color="auto"/>
              <w:right w:val="single" w:sz="8" w:space="0" w:color="auto"/>
            </w:tcBorders>
          </w:tcPr>
          <w:p w:rsidR="00D81A61" w:rsidRDefault="00D81A61">
            <w:pPr>
              <w:spacing w:after="0" w:line="240" w:lineRule="auto"/>
              <w:jc w:val="both"/>
              <w:rPr>
                <w:rFonts w:ascii="Times New Roman" w:eastAsia="Times New Roman" w:hAnsi="Times New Roman" w:cs="Times New Roman"/>
              </w:rPr>
            </w:pPr>
          </w:p>
        </w:tc>
        <w:tc>
          <w:tcPr>
            <w:tcW w:w="851" w:type="dxa"/>
            <w:tcBorders>
              <w:top w:val="nil"/>
              <w:left w:val="nil"/>
              <w:bottom w:val="single" w:sz="8" w:space="0" w:color="auto"/>
              <w:right w:val="single" w:sz="8" w:space="0" w:color="auto"/>
            </w:tcBorders>
          </w:tcPr>
          <w:p w:rsidR="00D81A61" w:rsidRDefault="00D81A61">
            <w:pPr>
              <w:spacing w:after="0" w:line="240" w:lineRule="auto"/>
              <w:jc w:val="center"/>
              <w:rPr>
                <w:rFonts w:ascii="Times New Roman" w:eastAsia="Times New Roman" w:hAnsi="Times New Roman" w:cs="Times New Roman"/>
              </w:rPr>
            </w:pPr>
          </w:p>
        </w:tc>
        <w:tc>
          <w:tcPr>
            <w:tcW w:w="684"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0950</w:t>
            </w:r>
          </w:p>
        </w:tc>
        <w:tc>
          <w:tcPr>
            <w:tcW w:w="2718" w:type="dxa"/>
            <w:tcBorders>
              <w:top w:val="nil"/>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Wpływy z tyt. kar i odszkodowań wynikających z umów</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15 000,00</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0,00</w:t>
            </w:r>
          </w:p>
        </w:tc>
        <w:tc>
          <w:tcPr>
            <w:tcW w:w="992"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0,00</w:t>
            </w:r>
          </w:p>
        </w:tc>
      </w:tr>
      <w:tr w:rsidR="00D81A61" w:rsidTr="00D81A61">
        <w:trPr>
          <w:trHeight w:val="300"/>
        </w:trPr>
        <w:tc>
          <w:tcPr>
            <w:tcW w:w="724" w:type="dxa"/>
            <w:tcBorders>
              <w:top w:val="nil"/>
              <w:left w:val="single" w:sz="8" w:space="0" w:color="auto"/>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851"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 </w:t>
            </w:r>
          </w:p>
        </w:tc>
        <w:tc>
          <w:tcPr>
            <w:tcW w:w="684"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0970</w:t>
            </w:r>
          </w:p>
        </w:tc>
        <w:tc>
          <w:tcPr>
            <w:tcW w:w="2718" w:type="dxa"/>
            <w:tcBorders>
              <w:top w:val="nil"/>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Pozostałe przychody</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112 800,00</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65 176,86</w:t>
            </w:r>
          </w:p>
        </w:tc>
        <w:tc>
          <w:tcPr>
            <w:tcW w:w="992"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57,8</w:t>
            </w:r>
          </w:p>
        </w:tc>
      </w:tr>
      <w:tr w:rsidR="00D81A61" w:rsidTr="00D81A61">
        <w:trPr>
          <w:trHeight w:val="300"/>
        </w:trPr>
        <w:tc>
          <w:tcPr>
            <w:tcW w:w="724" w:type="dxa"/>
            <w:tcBorders>
              <w:top w:val="nil"/>
              <w:left w:val="single" w:sz="8" w:space="0" w:color="auto"/>
              <w:bottom w:val="nil"/>
              <w:right w:val="single" w:sz="8" w:space="0" w:color="auto"/>
            </w:tcBorders>
          </w:tcPr>
          <w:p w:rsidR="00D81A61" w:rsidRDefault="00D81A61">
            <w:pPr>
              <w:spacing w:after="0" w:line="240" w:lineRule="auto"/>
              <w:jc w:val="both"/>
              <w:rPr>
                <w:rFonts w:ascii="Times New Roman" w:eastAsia="Times New Roman" w:hAnsi="Times New Roman" w:cs="Times New Roman"/>
              </w:rPr>
            </w:pPr>
          </w:p>
        </w:tc>
        <w:tc>
          <w:tcPr>
            <w:tcW w:w="851" w:type="dxa"/>
            <w:tcBorders>
              <w:top w:val="nil"/>
              <w:left w:val="nil"/>
              <w:bottom w:val="nil"/>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 </w:t>
            </w:r>
          </w:p>
        </w:tc>
        <w:tc>
          <w:tcPr>
            <w:tcW w:w="684" w:type="dxa"/>
            <w:tcBorders>
              <w:top w:val="nil"/>
              <w:left w:val="nil"/>
              <w:bottom w:val="nil"/>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2650</w:t>
            </w:r>
          </w:p>
        </w:tc>
        <w:tc>
          <w:tcPr>
            <w:tcW w:w="2718" w:type="dxa"/>
            <w:tcBorders>
              <w:top w:val="nil"/>
              <w:left w:val="nil"/>
              <w:bottom w:val="nil"/>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xml:space="preserve">Dotacja przedmiotowa </w:t>
            </w:r>
          </w:p>
        </w:tc>
        <w:tc>
          <w:tcPr>
            <w:tcW w:w="1417" w:type="dxa"/>
            <w:tcBorders>
              <w:top w:val="nil"/>
              <w:left w:val="nil"/>
              <w:bottom w:val="nil"/>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106 600,00</w:t>
            </w:r>
          </w:p>
        </w:tc>
        <w:tc>
          <w:tcPr>
            <w:tcW w:w="1418" w:type="dxa"/>
            <w:tcBorders>
              <w:top w:val="nil"/>
              <w:left w:val="nil"/>
              <w:bottom w:val="nil"/>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82 339,33</w:t>
            </w:r>
          </w:p>
        </w:tc>
        <w:tc>
          <w:tcPr>
            <w:tcW w:w="992"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77,2</w:t>
            </w:r>
          </w:p>
        </w:tc>
      </w:tr>
      <w:tr w:rsidR="00D81A61" w:rsidTr="00D81A61">
        <w:trPr>
          <w:trHeight w:val="300"/>
        </w:trPr>
        <w:tc>
          <w:tcPr>
            <w:tcW w:w="724" w:type="dxa"/>
            <w:tcBorders>
              <w:top w:val="single" w:sz="8" w:space="0" w:color="auto"/>
              <w:left w:val="single" w:sz="8" w:space="0" w:color="auto"/>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b/>
                <w:bCs/>
              </w:rPr>
            </w:pPr>
            <w:r>
              <w:rPr>
                <w:rFonts w:ascii="Times New Roman" w:hAnsi="Times New Roman"/>
                <w:b/>
                <w:bCs/>
              </w:rPr>
              <w:t>400</w:t>
            </w:r>
          </w:p>
        </w:tc>
        <w:tc>
          <w:tcPr>
            <w:tcW w:w="851" w:type="dxa"/>
            <w:tcBorders>
              <w:top w:val="single" w:sz="8"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b/>
                <w:bCs/>
              </w:rPr>
            </w:pPr>
            <w:r>
              <w:rPr>
                <w:rFonts w:ascii="Times New Roman" w:hAnsi="Times New Roman"/>
                <w:b/>
                <w:bCs/>
              </w:rPr>
              <w:t>40002</w:t>
            </w:r>
          </w:p>
        </w:tc>
        <w:tc>
          <w:tcPr>
            <w:tcW w:w="684" w:type="dxa"/>
            <w:tcBorders>
              <w:top w:val="single" w:sz="8"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 </w:t>
            </w:r>
          </w:p>
        </w:tc>
        <w:tc>
          <w:tcPr>
            <w:tcW w:w="2718" w:type="dxa"/>
            <w:tcBorders>
              <w:top w:val="single" w:sz="8" w:space="0" w:color="auto"/>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b/>
                <w:bCs/>
              </w:rPr>
            </w:pPr>
            <w:r>
              <w:rPr>
                <w:rFonts w:ascii="Times New Roman" w:hAnsi="Times New Roman"/>
                <w:b/>
                <w:bCs/>
              </w:rPr>
              <w:t>Razem przychody</w:t>
            </w:r>
          </w:p>
        </w:tc>
        <w:tc>
          <w:tcPr>
            <w:tcW w:w="1417" w:type="dxa"/>
            <w:tcBorders>
              <w:top w:val="single" w:sz="8"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b/>
                <w:bCs/>
              </w:rPr>
            </w:pPr>
            <w:r>
              <w:rPr>
                <w:rFonts w:ascii="Times New Roman" w:hAnsi="Times New Roman"/>
                <w:b/>
                <w:bCs/>
              </w:rPr>
              <w:t>11 739 400,00</w:t>
            </w:r>
          </w:p>
        </w:tc>
        <w:tc>
          <w:tcPr>
            <w:tcW w:w="1418" w:type="dxa"/>
            <w:tcBorders>
              <w:top w:val="single" w:sz="8"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b/>
                <w:bCs/>
              </w:rPr>
            </w:pPr>
            <w:r>
              <w:rPr>
                <w:rFonts w:ascii="Times New Roman" w:hAnsi="Times New Roman"/>
                <w:b/>
                <w:bCs/>
              </w:rPr>
              <w:t>11 245 071,60</w:t>
            </w:r>
          </w:p>
        </w:tc>
        <w:tc>
          <w:tcPr>
            <w:tcW w:w="992"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b/>
              </w:rPr>
            </w:pPr>
            <w:r>
              <w:rPr>
                <w:rFonts w:ascii="Times New Roman" w:hAnsi="Times New Roman"/>
                <w:b/>
              </w:rPr>
              <w:t>95,8</w:t>
            </w:r>
          </w:p>
        </w:tc>
      </w:tr>
    </w:tbl>
    <w:p w:rsidR="00D81A61" w:rsidRDefault="00D81A61" w:rsidP="00D81A61">
      <w:pPr>
        <w:spacing w:after="0" w:line="240" w:lineRule="auto"/>
        <w:jc w:val="both"/>
        <w:rPr>
          <w:rFonts w:ascii="Times New Roman" w:eastAsia="MS Mincho" w:hAnsi="Times New Roman"/>
          <w:sz w:val="24"/>
          <w:szCs w:val="24"/>
        </w:rPr>
      </w:pPr>
    </w:p>
    <w:p w:rsidR="00D81A61" w:rsidRDefault="00D81A61" w:rsidP="00D81A61">
      <w:pPr>
        <w:pStyle w:val="Zwykytekst"/>
        <w:spacing w:line="22" w:lineRule="atLeast"/>
        <w:jc w:val="both"/>
        <w:outlineLvl w:val="0"/>
        <w:rPr>
          <w:sz w:val="24"/>
          <w:szCs w:val="24"/>
        </w:rPr>
      </w:pPr>
      <w:r>
        <w:rPr>
          <w:rFonts w:ascii="Times New Roman" w:eastAsia="MS Mincho" w:hAnsi="Times New Roman"/>
          <w:sz w:val="24"/>
          <w:szCs w:val="24"/>
        </w:rPr>
        <w:t xml:space="preserve">   Według informacji uzyskanej z GZK sprzedaż wody za cały rok 2019 wynosiła 955</w:t>
      </w:r>
      <w:r w:rsidR="00DB4130">
        <w:rPr>
          <w:rFonts w:ascii="Times New Roman" w:eastAsia="MS Mincho" w:hAnsi="Times New Roman"/>
          <w:sz w:val="24"/>
          <w:szCs w:val="24"/>
        </w:rPr>
        <w:t>.</w:t>
      </w:r>
      <w:r>
        <w:rPr>
          <w:rFonts w:ascii="Times New Roman" w:eastAsia="MS Mincho" w:hAnsi="Times New Roman"/>
          <w:sz w:val="24"/>
          <w:szCs w:val="24"/>
        </w:rPr>
        <w:t xml:space="preserve">617m </w:t>
      </w:r>
      <w:r>
        <w:rPr>
          <w:rFonts w:ascii="Times New Roman" w:eastAsia="MS Mincho" w:hAnsi="Times New Roman"/>
          <w:sz w:val="24"/>
          <w:szCs w:val="24"/>
          <w:vertAlign w:val="superscript"/>
        </w:rPr>
        <w:t>3</w:t>
      </w:r>
      <w:r>
        <w:rPr>
          <w:rFonts w:ascii="Times New Roman" w:eastAsia="MS Mincho" w:hAnsi="Times New Roman"/>
          <w:b/>
          <w:i/>
          <w:sz w:val="24"/>
          <w:szCs w:val="24"/>
        </w:rPr>
        <w:t xml:space="preserve">. </w:t>
      </w:r>
      <w:r>
        <w:rPr>
          <w:rFonts w:ascii="Times New Roman" w:eastAsia="MS Mincho" w:hAnsi="Times New Roman"/>
          <w:sz w:val="24"/>
          <w:szCs w:val="24"/>
        </w:rPr>
        <w:t>Sprzedaż ścieków z sieci – 610</w:t>
      </w:r>
      <w:r w:rsidR="00DB4130">
        <w:rPr>
          <w:rFonts w:ascii="Times New Roman" w:eastAsia="MS Mincho" w:hAnsi="Times New Roman"/>
          <w:sz w:val="24"/>
          <w:szCs w:val="24"/>
        </w:rPr>
        <w:t>.</w:t>
      </w:r>
      <w:r>
        <w:rPr>
          <w:rFonts w:ascii="Times New Roman" w:eastAsia="MS Mincho" w:hAnsi="Times New Roman"/>
          <w:sz w:val="24"/>
          <w:szCs w:val="24"/>
        </w:rPr>
        <w:t>628,9 m</w:t>
      </w:r>
      <w:r>
        <w:rPr>
          <w:rFonts w:ascii="Times New Roman" w:eastAsia="MS Mincho" w:hAnsi="Times New Roman"/>
          <w:sz w:val="24"/>
          <w:szCs w:val="24"/>
          <w:vertAlign w:val="superscript"/>
        </w:rPr>
        <w:t>3</w:t>
      </w:r>
      <w:r>
        <w:rPr>
          <w:rFonts w:ascii="Times New Roman" w:eastAsia="MS Mincho" w:hAnsi="Times New Roman"/>
          <w:sz w:val="24"/>
          <w:szCs w:val="24"/>
        </w:rPr>
        <w:t>, z beczki – 2</w:t>
      </w:r>
      <w:r w:rsidR="00DB4130">
        <w:rPr>
          <w:rFonts w:ascii="Times New Roman" w:eastAsia="MS Mincho" w:hAnsi="Times New Roman"/>
          <w:sz w:val="24"/>
          <w:szCs w:val="24"/>
        </w:rPr>
        <w:t>.</w:t>
      </w:r>
      <w:r>
        <w:rPr>
          <w:rFonts w:ascii="Times New Roman" w:eastAsia="MS Mincho" w:hAnsi="Times New Roman"/>
          <w:sz w:val="24"/>
          <w:szCs w:val="24"/>
        </w:rPr>
        <w:t>188</w:t>
      </w:r>
      <w:r>
        <w:rPr>
          <w:rFonts w:eastAsia="MS Mincho"/>
          <w:sz w:val="24"/>
          <w:szCs w:val="24"/>
        </w:rPr>
        <w:t xml:space="preserve"> m</w:t>
      </w:r>
      <w:r>
        <w:rPr>
          <w:rFonts w:eastAsia="MS Mincho"/>
          <w:sz w:val="24"/>
          <w:szCs w:val="24"/>
          <w:vertAlign w:val="superscript"/>
        </w:rPr>
        <w:t xml:space="preserve">3 </w:t>
      </w:r>
      <w:r>
        <w:rPr>
          <w:rFonts w:eastAsia="MS Mincho"/>
          <w:sz w:val="24"/>
          <w:szCs w:val="24"/>
        </w:rPr>
        <w:t xml:space="preserve">. </w:t>
      </w:r>
    </w:p>
    <w:p w:rsidR="00D81A61" w:rsidRDefault="00D81A61" w:rsidP="00D81A61">
      <w:pPr>
        <w:spacing w:after="0" w:line="240" w:lineRule="auto"/>
        <w:jc w:val="both"/>
        <w:rPr>
          <w:rFonts w:ascii="Times New Roman" w:eastAsia="MS Mincho" w:hAnsi="Times New Roman"/>
          <w:sz w:val="24"/>
          <w:szCs w:val="24"/>
        </w:rPr>
      </w:pPr>
      <w:r>
        <w:rPr>
          <w:rFonts w:ascii="Times New Roman" w:eastAsia="MS Mincho" w:hAnsi="Times New Roman"/>
          <w:sz w:val="24"/>
          <w:szCs w:val="24"/>
        </w:rPr>
        <w:t>Na PSZOK w Żołędowie w 2019 dostarczonych było 1003,747 tony odpadów. Dotacja przedmiotowa na dofinansowanie przyjmowania odpadów za 2019r. wyniosła 73.636,43 zł.</w:t>
      </w:r>
    </w:p>
    <w:p w:rsidR="00D81A61" w:rsidRDefault="00D81A61" w:rsidP="00D81A61">
      <w:pPr>
        <w:spacing w:after="0" w:line="240" w:lineRule="auto"/>
        <w:jc w:val="both"/>
        <w:rPr>
          <w:rFonts w:ascii="Times New Roman" w:eastAsia="MS Mincho" w:hAnsi="Times New Roman"/>
          <w:sz w:val="24"/>
          <w:szCs w:val="24"/>
        </w:rPr>
      </w:pPr>
    </w:p>
    <w:p w:rsidR="00D81A61" w:rsidRDefault="00D81A61" w:rsidP="00D81A61">
      <w:pPr>
        <w:spacing w:after="0" w:line="240" w:lineRule="auto"/>
        <w:jc w:val="both"/>
        <w:rPr>
          <w:rFonts w:ascii="Times New Roman" w:eastAsia="MS Mincho" w:hAnsi="Times New Roman"/>
          <w:sz w:val="24"/>
          <w:szCs w:val="24"/>
        </w:rPr>
      </w:pPr>
      <w:r>
        <w:rPr>
          <w:rFonts w:ascii="Times New Roman" w:eastAsia="MS Mincho" w:hAnsi="Times New Roman"/>
          <w:sz w:val="24"/>
          <w:szCs w:val="24"/>
        </w:rPr>
        <w:t>Osiągnięte przychody na poszczególnych rodzajach działalności – wpływy z usług, odsetki za zwłokę, dotacja przedmiotowa i pozostałe przychody wynoszą –  11</w:t>
      </w:r>
      <w:r>
        <w:rPr>
          <w:rFonts w:ascii="Times New Roman" w:hAnsi="Times New Roman"/>
          <w:bCs/>
          <w:sz w:val="24"/>
          <w:szCs w:val="24"/>
        </w:rPr>
        <w:t xml:space="preserve">.245.071,60 </w:t>
      </w:r>
      <w:r>
        <w:rPr>
          <w:rFonts w:ascii="Times New Roman" w:eastAsia="MS Mincho" w:hAnsi="Times New Roman"/>
          <w:sz w:val="24"/>
          <w:szCs w:val="24"/>
        </w:rPr>
        <w:t>zł, z tego:</w:t>
      </w:r>
    </w:p>
    <w:p w:rsidR="00D81A61" w:rsidRDefault="00D81A61" w:rsidP="008B0F72">
      <w:pPr>
        <w:numPr>
          <w:ilvl w:val="0"/>
          <w:numId w:val="119"/>
        </w:numPr>
        <w:tabs>
          <w:tab w:val="num" w:pos="360"/>
        </w:tabs>
        <w:spacing w:after="0" w:line="240" w:lineRule="auto"/>
        <w:ind w:left="360"/>
        <w:jc w:val="both"/>
        <w:rPr>
          <w:rFonts w:ascii="Times New Roman" w:eastAsia="MS Mincho" w:hAnsi="Times New Roman"/>
          <w:sz w:val="24"/>
          <w:szCs w:val="24"/>
        </w:rPr>
      </w:pPr>
      <w:r>
        <w:rPr>
          <w:rFonts w:ascii="Times New Roman" w:eastAsia="MS Mincho" w:hAnsi="Times New Roman"/>
          <w:sz w:val="24"/>
          <w:szCs w:val="24"/>
        </w:rPr>
        <w:t>Dostar</w:t>
      </w:r>
      <w:r w:rsidR="0019147A">
        <w:rPr>
          <w:rFonts w:ascii="Times New Roman" w:eastAsia="MS Mincho" w:hAnsi="Times New Roman"/>
          <w:sz w:val="24"/>
          <w:szCs w:val="24"/>
        </w:rPr>
        <w:t>czanie wody  –  2 905 571,10 zł.</w:t>
      </w:r>
    </w:p>
    <w:p w:rsidR="00D81A61" w:rsidRDefault="00D81A61" w:rsidP="008B0F72">
      <w:pPr>
        <w:numPr>
          <w:ilvl w:val="0"/>
          <w:numId w:val="119"/>
        </w:numPr>
        <w:tabs>
          <w:tab w:val="num" w:pos="360"/>
        </w:tabs>
        <w:spacing w:after="0" w:line="240" w:lineRule="auto"/>
        <w:ind w:left="360"/>
        <w:jc w:val="both"/>
        <w:rPr>
          <w:rFonts w:ascii="Times New Roman" w:eastAsia="MS Mincho" w:hAnsi="Times New Roman"/>
          <w:sz w:val="24"/>
          <w:szCs w:val="24"/>
        </w:rPr>
      </w:pPr>
      <w:r>
        <w:rPr>
          <w:rFonts w:ascii="Times New Roman" w:eastAsia="MS Mincho" w:hAnsi="Times New Roman"/>
          <w:sz w:val="24"/>
          <w:szCs w:val="24"/>
        </w:rPr>
        <w:t>Drogi gminne  –  3 620.918,95 zł.  - finansowanie z budżetu gminy zadań należących do Zarządu Dróg Gminnych. Środki przekazane były z budżetu na podstawie not księgowych sporządzonych przez GZK  i wykorzystane zos</w:t>
      </w:r>
      <w:r w:rsidR="0019147A">
        <w:rPr>
          <w:rFonts w:ascii="Times New Roman" w:eastAsia="MS Mincho" w:hAnsi="Times New Roman"/>
          <w:sz w:val="24"/>
          <w:szCs w:val="24"/>
        </w:rPr>
        <w:t>tały na bieżące utrzymanie dróg.</w:t>
      </w:r>
    </w:p>
    <w:p w:rsidR="00D81A61" w:rsidRDefault="00D81A61" w:rsidP="008B0F72">
      <w:pPr>
        <w:numPr>
          <w:ilvl w:val="0"/>
          <w:numId w:val="119"/>
        </w:numPr>
        <w:tabs>
          <w:tab w:val="num" w:pos="360"/>
        </w:tabs>
        <w:spacing w:after="0" w:line="240" w:lineRule="auto"/>
        <w:ind w:left="360"/>
        <w:jc w:val="both"/>
        <w:rPr>
          <w:rFonts w:ascii="Times New Roman" w:eastAsia="MS Mincho" w:hAnsi="Times New Roman"/>
          <w:sz w:val="24"/>
          <w:szCs w:val="24"/>
        </w:rPr>
      </w:pPr>
      <w:r>
        <w:rPr>
          <w:rFonts w:ascii="Times New Roman" w:eastAsia="MS Mincho" w:hAnsi="Times New Roman"/>
          <w:sz w:val="24"/>
          <w:szCs w:val="24"/>
        </w:rPr>
        <w:t>Gospodarka ściekowa  – 4.615.966,37</w:t>
      </w:r>
      <w:r w:rsidR="0019147A">
        <w:rPr>
          <w:rFonts w:ascii="Times New Roman" w:eastAsia="MS Mincho" w:hAnsi="Times New Roman"/>
          <w:sz w:val="24"/>
          <w:szCs w:val="24"/>
        </w:rPr>
        <w:t xml:space="preserve"> zł.</w:t>
      </w:r>
    </w:p>
    <w:p w:rsidR="00D81A61" w:rsidRDefault="00D81A61" w:rsidP="008B0F72">
      <w:pPr>
        <w:numPr>
          <w:ilvl w:val="0"/>
          <w:numId w:val="119"/>
        </w:numPr>
        <w:tabs>
          <w:tab w:val="num" w:pos="360"/>
        </w:tabs>
        <w:spacing w:after="0" w:line="240" w:lineRule="auto"/>
        <w:ind w:left="360"/>
        <w:jc w:val="both"/>
        <w:rPr>
          <w:rFonts w:ascii="Times New Roman" w:eastAsia="MS Mincho" w:hAnsi="Times New Roman"/>
          <w:sz w:val="24"/>
          <w:szCs w:val="24"/>
        </w:rPr>
      </w:pPr>
      <w:r>
        <w:rPr>
          <w:rFonts w:ascii="Times New Roman" w:eastAsia="MS Mincho" w:hAnsi="Times New Roman"/>
          <w:sz w:val="24"/>
          <w:szCs w:val="24"/>
        </w:rPr>
        <w:t>Utrzymanie Punktu Selektywnej Zbiórki Odpadów Komunaln</w:t>
      </w:r>
      <w:r w:rsidR="0019147A">
        <w:rPr>
          <w:rFonts w:ascii="Times New Roman" w:eastAsia="MS Mincho" w:hAnsi="Times New Roman"/>
          <w:sz w:val="24"/>
          <w:szCs w:val="24"/>
        </w:rPr>
        <w:t xml:space="preserve">ych w Żołędowie – </w:t>
      </w:r>
      <w:r w:rsidR="0019147A">
        <w:rPr>
          <w:rFonts w:ascii="Times New Roman" w:eastAsia="MS Mincho" w:hAnsi="Times New Roman"/>
          <w:sz w:val="24"/>
          <w:szCs w:val="24"/>
        </w:rPr>
        <w:br/>
        <w:t>73.636,43 zł.</w:t>
      </w:r>
    </w:p>
    <w:p w:rsidR="00D81A61" w:rsidRDefault="00D81A61" w:rsidP="008B0F72">
      <w:pPr>
        <w:numPr>
          <w:ilvl w:val="0"/>
          <w:numId w:val="119"/>
        </w:numPr>
        <w:tabs>
          <w:tab w:val="num" w:pos="360"/>
        </w:tabs>
        <w:spacing w:after="0" w:line="240" w:lineRule="auto"/>
        <w:ind w:left="360"/>
        <w:jc w:val="both"/>
        <w:rPr>
          <w:rFonts w:ascii="Times New Roman" w:eastAsia="MS Mincho" w:hAnsi="Times New Roman"/>
          <w:sz w:val="24"/>
          <w:szCs w:val="24"/>
        </w:rPr>
      </w:pPr>
      <w:r>
        <w:rPr>
          <w:rFonts w:ascii="Times New Roman" w:eastAsia="MS Mincho" w:hAnsi="Times New Roman"/>
          <w:sz w:val="24"/>
          <w:szCs w:val="24"/>
        </w:rPr>
        <w:t>Likwidacja niec</w:t>
      </w:r>
      <w:r w:rsidR="0019147A">
        <w:rPr>
          <w:rFonts w:ascii="Times New Roman" w:eastAsia="MS Mincho" w:hAnsi="Times New Roman"/>
          <w:sz w:val="24"/>
          <w:szCs w:val="24"/>
        </w:rPr>
        <w:t>zynnego wysypiska – 6.260,70 zł.</w:t>
      </w:r>
    </w:p>
    <w:p w:rsidR="00D81A61" w:rsidRDefault="00D81A61" w:rsidP="008B0F72">
      <w:pPr>
        <w:numPr>
          <w:ilvl w:val="0"/>
          <w:numId w:val="119"/>
        </w:numPr>
        <w:tabs>
          <w:tab w:val="num" w:pos="360"/>
        </w:tabs>
        <w:spacing w:after="0" w:line="240" w:lineRule="auto"/>
        <w:ind w:left="360"/>
        <w:jc w:val="both"/>
        <w:rPr>
          <w:rFonts w:ascii="Times New Roman" w:eastAsia="MS Mincho" w:hAnsi="Times New Roman"/>
          <w:sz w:val="24"/>
          <w:szCs w:val="24"/>
        </w:rPr>
      </w:pPr>
      <w:r>
        <w:rPr>
          <w:rFonts w:ascii="Times New Roman" w:eastAsia="MS Mincho" w:hAnsi="Times New Roman"/>
          <w:sz w:val="24"/>
          <w:szCs w:val="24"/>
        </w:rPr>
        <w:t xml:space="preserve">Zimowe utrzymanie </w:t>
      </w:r>
      <w:r w:rsidR="0019147A">
        <w:rPr>
          <w:rFonts w:ascii="Times New Roman" w:eastAsia="MS Mincho" w:hAnsi="Times New Roman"/>
          <w:sz w:val="24"/>
          <w:szCs w:val="24"/>
        </w:rPr>
        <w:t>dróg powiatowych – 14.015,15 zł.</w:t>
      </w:r>
    </w:p>
    <w:p w:rsidR="00D81A61" w:rsidRDefault="00D81A61" w:rsidP="008B0F72">
      <w:pPr>
        <w:numPr>
          <w:ilvl w:val="0"/>
          <w:numId w:val="119"/>
        </w:numPr>
        <w:tabs>
          <w:tab w:val="num" w:pos="360"/>
        </w:tabs>
        <w:spacing w:after="0" w:line="240" w:lineRule="auto"/>
        <w:ind w:left="360"/>
        <w:jc w:val="both"/>
        <w:rPr>
          <w:rFonts w:ascii="Times New Roman" w:eastAsia="MS Mincho" w:hAnsi="Times New Roman"/>
          <w:sz w:val="24"/>
          <w:szCs w:val="24"/>
        </w:rPr>
      </w:pPr>
      <w:r>
        <w:rPr>
          <w:rFonts w:ascii="Times New Roman" w:eastAsia="MS Mincho" w:hAnsi="Times New Roman"/>
          <w:sz w:val="24"/>
          <w:szCs w:val="24"/>
        </w:rPr>
        <w:t>Utrzymanie terenów zielonych – 8.702,90 zł</w:t>
      </w:r>
      <w:r w:rsidR="0019147A">
        <w:rPr>
          <w:rFonts w:ascii="Times New Roman" w:eastAsia="MS Mincho" w:hAnsi="Times New Roman"/>
          <w:sz w:val="24"/>
          <w:szCs w:val="24"/>
        </w:rPr>
        <w:t>.</w:t>
      </w:r>
    </w:p>
    <w:p w:rsidR="00D81A61" w:rsidRDefault="00D81A61" w:rsidP="00D81A61">
      <w:pPr>
        <w:spacing w:after="0" w:line="240" w:lineRule="auto"/>
        <w:jc w:val="both"/>
        <w:rPr>
          <w:rFonts w:ascii="Times New Roman" w:eastAsia="MS Mincho" w:hAnsi="Times New Roman"/>
          <w:sz w:val="24"/>
          <w:szCs w:val="24"/>
        </w:rPr>
      </w:pPr>
    </w:p>
    <w:p w:rsidR="00D81A61" w:rsidRDefault="00D81A61" w:rsidP="00D81A61">
      <w:pPr>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Według załącznika nr 13 po zmianach do uchwały budżetowej  planowane koszty </w:t>
      </w:r>
      <w:r>
        <w:rPr>
          <w:rFonts w:ascii="Times New Roman" w:eastAsia="MS Mincho" w:hAnsi="Times New Roman"/>
          <w:sz w:val="24"/>
          <w:szCs w:val="24"/>
        </w:rPr>
        <w:br/>
        <w:t xml:space="preserve">w 2019 wynoszą – 17.251.983,00 zł. W tym nakłady ponoszone na inwestycje finansowane </w:t>
      </w:r>
      <w:r>
        <w:rPr>
          <w:rFonts w:ascii="Times New Roman" w:eastAsia="MS Mincho" w:hAnsi="Times New Roman"/>
          <w:sz w:val="24"/>
          <w:szCs w:val="24"/>
        </w:rPr>
        <w:lastRenderedPageBreak/>
        <w:t xml:space="preserve">dotacją celową  z budżetu </w:t>
      </w:r>
      <w:r w:rsidR="0060783A">
        <w:rPr>
          <w:rFonts w:ascii="Times New Roman" w:eastAsia="MS Mincho" w:hAnsi="Times New Roman"/>
          <w:sz w:val="24"/>
          <w:szCs w:val="24"/>
        </w:rPr>
        <w:t xml:space="preserve">gminy Osielsko wynoszą </w:t>
      </w:r>
      <w:r>
        <w:rPr>
          <w:rFonts w:ascii="Times New Roman" w:eastAsia="MS Mincho" w:hAnsi="Times New Roman"/>
          <w:sz w:val="24"/>
          <w:szCs w:val="24"/>
        </w:rPr>
        <w:t>5.707.000,00 zł. Planowane koszty bez  nakładów finansowanych  dotacją celową na inwestycje wynoszą 11.544.983,00 zł, z tego:</w:t>
      </w:r>
    </w:p>
    <w:p w:rsidR="00D81A61" w:rsidRDefault="00D81A61" w:rsidP="008B0F72">
      <w:pPr>
        <w:numPr>
          <w:ilvl w:val="0"/>
          <w:numId w:val="120"/>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Związane z działalnością  bieżącą – 11.334.983,00 zł, </w:t>
      </w:r>
    </w:p>
    <w:p w:rsidR="00D81A61" w:rsidRDefault="00D81A61" w:rsidP="008B0F72">
      <w:pPr>
        <w:numPr>
          <w:ilvl w:val="0"/>
          <w:numId w:val="120"/>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nakłady na inwestycje ze środków własnych – 210.000,00 zł.</w:t>
      </w:r>
    </w:p>
    <w:p w:rsidR="00D81A61" w:rsidRDefault="00D81A61" w:rsidP="00D81A61">
      <w:pPr>
        <w:spacing w:after="0" w:line="240" w:lineRule="auto"/>
        <w:rPr>
          <w:rFonts w:ascii="Times New Roman" w:eastAsia="MS Mincho" w:hAnsi="Times New Roman"/>
          <w:sz w:val="24"/>
          <w:szCs w:val="24"/>
        </w:rPr>
      </w:pPr>
    </w:p>
    <w:p w:rsidR="00D81A61" w:rsidRDefault="00D81A61" w:rsidP="00D81A61">
      <w:pPr>
        <w:spacing w:after="0" w:line="240" w:lineRule="auto"/>
        <w:rPr>
          <w:rFonts w:ascii="Times New Roman" w:eastAsia="MS Mincho" w:hAnsi="Times New Roman"/>
          <w:sz w:val="24"/>
          <w:szCs w:val="24"/>
        </w:rPr>
      </w:pPr>
      <w:r>
        <w:rPr>
          <w:rFonts w:ascii="Times New Roman" w:eastAsia="MS Mincho" w:hAnsi="Times New Roman"/>
          <w:sz w:val="24"/>
          <w:szCs w:val="24"/>
        </w:rPr>
        <w:t>Poniesione  przez GZK koszty i inne obciążenia wynoszą 11.044.154,41 zł, co stanowią 95,7 % planu, z tego:</w:t>
      </w:r>
    </w:p>
    <w:p w:rsidR="00D81A61" w:rsidRDefault="00D81A61" w:rsidP="008B0F72">
      <w:pPr>
        <w:numPr>
          <w:ilvl w:val="0"/>
          <w:numId w:val="121"/>
        </w:numPr>
        <w:spacing w:after="0" w:line="240" w:lineRule="auto"/>
        <w:contextualSpacing/>
        <w:rPr>
          <w:rFonts w:ascii="Times New Roman" w:eastAsia="MS Mincho" w:hAnsi="Times New Roman"/>
          <w:sz w:val="24"/>
          <w:szCs w:val="24"/>
        </w:rPr>
      </w:pPr>
      <w:r>
        <w:rPr>
          <w:rFonts w:ascii="Times New Roman" w:eastAsia="MS Mincho" w:hAnsi="Times New Roman"/>
          <w:sz w:val="24"/>
          <w:szCs w:val="24"/>
        </w:rPr>
        <w:t>Na działalność bieżącą – 10.88</w:t>
      </w:r>
      <w:r w:rsidR="0060783A">
        <w:rPr>
          <w:rFonts w:ascii="Times New Roman" w:eastAsia="MS Mincho" w:hAnsi="Times New Roman"/>
          <w:sz w:val="24"/>
          <w:szCs w:val="24"/>
        </w:rPr>
        <w:t>9.813,09 zł, co stanowi  96,1 %.</w:t>
      </w:r>
    </w:p>
    <w:p w:rsidR="00D81A61" w:rsidRDefault="00D81A61" w:rsidP="008B0F72">
      <w:pPr>
        <w:numPr>
          <w:ilvl w:val="0"/>
          <w:numId w:val="121"/>
        </w:numPr>
        <w:spacing w:after="0" w:line="240" w:lineRule="auto"/>
        <w:contextualSpacing/>
        <w:rPr>
          <w:rFonts w:ascii="Times New Roman" w:eastAsia="MS Mincho" w:hAnsi="Times New Roman"/>
          <w:sz w:val="24"/>
          <w:szCs w:val="24"/>
        </w:rPr>
      </w:pPr>
      <w:r>
        <w:rPr>
          <w:rFonts w:ascii="Times New Roman" w:eastAsia="MS Mincho" w:hAnsi="Times New Roman"/>
          <w:sz w:val="24"/>
          <w:szCs w:val="24"/>
        </w:rPr>
        <w:t>Inwestycje – 154.341,32 zł, co stanowi 73,5 % planu.</w:t>
      </w:r>
    </w:p>
    <w:p w:rsidR="00D81A61" w:rsidRDefault="00D81A61" w:rsidP="00D81A61">
      <w:pPr>
        <w:spacing w:after="0" w:line="240" w:lineRule="auto"/>
        <w:rPr>
          <w:rFonts w:ascii="Times New Roman" w:eastAsia="MS Mincho" w:hAnsi="Times New Roman"/>
          <w:color w:val="FF0000"/>
          <w:sz w:val="24"/>
          <w:szCs w:val="24"/>
        </w:rPr>
      </w:pPr>
    </w:p>
    <w:p w:rsidR="00D81A61" w:rsidRDefault="00D81A61" w:rsidP="00D81A61">
      <w:pPr>
        <w:spacing w:after="0" w:line="240" w:lineRule="auto"/>
        <w:rPr>
          <w:rFonts w:ascii="Times New Roman" w:eastAsia="MS Mincho" w:hAnsi="Times New Roman"/>
          <w:sz w:val="24"/>
          <w:szCs w:val="24"/>
        </w:rPr>
      </w:pPr>
      <w:r>
        <w:rPr>
          <w:rFonts w:ascii="Times New Roman" w:eastAsia="MS Mincho" w:hAnsi="Times New Roman"/>
          <w:sz w:val="24"/>
          <w:szCs w:val="24"/>
        </w:rPr>
        <w:t>Ponadto na finansowanie inwestycji  realizowanych przez GZK przekazano z budżetu gminy dotację celową w kwocie 4.574.414,55 zł.  Razem wykonanie planu kosztów GZK wynosiło – 15.618.568,96  co stanowi 90,5 % planu.</w:t>
      </w:r>
    </w:p>
    <w:p w:rsidR="00D81A61" w:rsidRDefault="00D81A61" w:rsidP="00D81A61">
      <w:pPr>
        <w:spacing w:after="0" w:line="240" w:lineRule="auto"/>
        <w:jc w:val="both"/>
        <w:rPr>
          <w:rFonts w:ascii="Times New Roman" w:eastAsia="MS Mincho" w:hAnsi="Times New Roman"/>
          <w:sz w:val="24"/>
          <w:szCs w:val="24"/>
        </w:rPr>
      </w:pPr>
      <w:r>
        <w:rPr>
          <w:rFonts w:ascii="Times New Roman" w:eastAsia="MS Mincho" w:hAnsi="Times New Roman"/>
          <w:sz w:val="24"/>
          <w:szCs w:val="24"/>
        </w:rPr>
        <w:t>Koszty GZK według poszczególnych rodzajów działalności:</w:t>
      </w:r>
    </w:p>
    <w:p w:rsidR="00D81A61" w:rsidRDefault="00D81A61" w:rsidP="008B0F72">
      <w:pPr>
        <w:numPr>
          <w:ilvl w:val="0"/>
          <w:numId w:val="122"/>
        </w:numPr>
        <w:spacing w:after="0" w:line="240" w:lineRule="auto"/>
        <w:ind w:left="360"/>
        <w:rPr>
          <w:rFonts w:ascii="Times New Roman" w:eastAsia="MS Mincho" w:hAnsi="Times New Roman"/>
          <w:sz w:val="24"/>
          <w:szCs w:val="24"/>
        </w:rPr>
      </w:pPr>
      <w:r>
        <w:rPr>
          <w:rFonts w:ascii="Times New Roman" w:eastAsia="MS Mincho" w:hAnsi="Times New Roman"/>
          <w:sz w:val="24"/>
          <w:szCs w:val="24"/>
        </w:rPr>
        <w:t xml:space="preserve"> Dostarczanie wody – koszty bieżące –  2.086.451,79 zł, wydatki inwestycyjne – </w:t>
      </w:r>
      <w:r>
        <w:rPr>
          <w:rFonts w:ascii="Times New Roman" w:eastAsia="MS Mincho" w:hAnsi="Times New Roman"/>
          <w:sz w:val="24"/>
          <w:szCs w:val="24"/>
        </w:rPr>
        <w:br/>
        <w:t>154.3</w:t>
      </w:r>
      <w:r w:rsidR="009C7909">
        <w:rPr>
          <w:rFonts w:ascii="Times New Roman" w:eastAsia="MS Mincho" w:hAnsi="Times New Roman"/>
          <w:sz w:val="24"/>
          <w:szCs w:val="24"/>
        </w:rPr>
        <w:t>41,32 zł. Razem 2.240.793,11 zł.</w:t>
      </w:r>
    </w:p>
    <w:p w:rsidR="00D81A61" w:rsidRDefault="00D81A61" w:rsidP="008B0F72">
      <w:pPr>
        <w:numPr>
          <w:ilvl w:val="0"/>
          <w:numId w:val="122"/>
        </w:numPr>
        <w:spacing w:after="0" w:line="240" w:lineRule="auto"/>
        <w:ind w:left="360"/>
        <w:rPr>
          <w:rFonts w:ascii="Times New Roman" w:eastAsia="MS Mincho" w:hAnsi="Times New Roman"/>
          <w:sz w:val="24"/>
          <w:szCs w:val="24"/>
        </w:rPr>
      </w:pPr>
      <w:r>
        <w:rPr>
          <w:rFonts w:ascii="Times New Roman" w:eastAsia="MS Mincho" w:hAnsi="Times New Roman"/>
          <w:sz w:val="24"/>
          <w:szCs w:val="24"/>
        </w:rPr>
        <w:t xml:space="preserve">Drogi gminne –  4.057.514,55 zł; w tym koszty związane z bieżącym utrzymaniem </w:t>
      </w:r>
      <w:r w:rsidR="009C7909">
        <w:rPr>
          <w:rFonts w:ascii="Times New Roman" w:eastAsia="MS Mincho" w:hAnsi="Times New Roman"/>
          <w:sz w:val="24"/>
          <w:szCs w:val="24"/>
        </w:rPr>
        <w:t>dróg gminnych – 1.855.003,03 zł.</w:t>
      </w:r>
    </w:p>
    <w:p w:rsidR="00D81A61" w:rsidRDefault="00D81A61" w:rsidP="008B0F72">
      <w:pPr>
        <w:numPr>
          <w:ilvl w:val="0"/>
          <w:numId w:val="122"/>
        </w:numPr>
        <w:spacing w:after="0" w:line="240" w:lineRule="auto"/>
        <w:ind w:left="360"/>
        <w:rPr>
          <w:rFonts w:ascii="Times New Roman" w:eastAsia="MS Mincho" w:hAnsi="Times New Roman"/>
          <w:sz w:val="24"/>
          <w:szCs w:val="24"/>
        </w:rPr>
      </w:pPr>
      <w:r>
        <w:rPr>
          <w:rFonts w:ascii="Times New Roman" w:eastAsia="MS Mincho" w:hAnsi="Times New Roman"/>
          <w:sz w:val="24"/>
          <w:szCs w:val="24"/>
        </w:rPr>
        <w:t>Gospo</w:t>
      </w:r>
      <w:r w:rsidR="009C7909">
        <w:rPr>
          <w:rFonts w:ascii="Times New Roman" w:eastAsia="MS Mincho" w:hAnsi="Times New Roman"/>
          <w:sz w:val="24"/>
          <w:szCs w:val="24"/>
        </w:rPr>
        <w:t>darka ściekowa –4.621.429,57 zł.</w:t>
      </w:r>
    </w:p>
    <w:p w:rsidR="00D81A61" w:rsidRDefault="00D81A61" w:rsidP="008B0F72">
      <w:pPr>
        <w:numPr>
          <w:ilvl w:val="0"/>
          <w:numId w:val="122"/>
        </w:numPr>
        <w:spacing w:after="0" w:line="240" w:lineRule="auto"/>
        <w:ind w:left="360"/>
        <w:jc w:val="both"/>
        <w:rPr>
          <w:rFonts w:ascii="Times New Roman" w:eastAsia="MS Mincho" w:hAnsi="Times New Roman"/>
          <w:sz w:val="24"/>
          <w:szCs w:val="24"/>
        </w:rPr>
      </w:pPr>
      <w:r>
        <w:rPr>
          <w:rFonts w:ascii="Times New Roman" w:eastAsia="MS Mincho" w:hAnsi="Times New Roman"/>
          <w:sz w:val="24"/>
          <w:szCs w:val="24"/>
        </w:rPr>
        <w:t>Utrzymanie Punktu Selektywnej Zbiórki Odpad</w:t>
      </w:r>
      <w:r w:rsidR="009C7909">
        <w:rPr>
          <w:rFonts w:ascii="Times New Roman" w:eastAsia="MS Mincho" w:hAnsi="Times New Roman"/>
          <w:sz w:val="24"/>
          <w:szCs w:val="24"/>
        </w:rPr>
        <w:t>ów Komunalnych – 113.651,01 zł.</w:t>
      </w:r>
    </w:p>
    <w:p w:rsidR="00D81A61" w:rsidRDefault="00D81A61" w:rsidP="008B0F72">
      <w:pPr>
        <w:numPr>
          <w:ilvl w:val="0"/>
          <w:numId w:val="122"/>
        </w:numPr>
        <w:spacing w:after="0" w:line="240" w:lineRule="auto"/>
        <w:ind w:left="360"/>
        <w:jc w:val="both"/>
        <w:rPr>
          <w:rFonts w:ascii="Times New Roman" w:eastAsia="MS Mincho" w:hAnsi="Times New Roman"/>
          <w:sz w:val="24"/>
          <w:szCs w:val="24"/>
        </w:rPr>
      </w:pPr>
      <w:r>
        <w:rPr>
          <w:rFonts w:ascii="Times New Roman" w:eastAsia="MS Mincho" w:hAnsi="Times New Roman"/>
          <w:sz w:val="24"/>
          <w:szCs w:val="24"/>
        </w:rPr>
        <w:t xml:space="preserve">Likwidacja nieczynnego wysypiska – </w:t>
      </w:r>
      <w:r w:rsidR="009C7909">
        <w:rPr>
          <w:rFonts w:ascii="Times New Roman" w:eastAsia="MS Mincho" w:hAnsi="Times New Roman"/>
          <w:sz w:val="24"/>
          <w:szCs w:val="24"/>
        </w:rPr>
        <w:t>6.260,70 zł.</w:t>
      </w:r>
    </w:p>
    <w:p w:rsidR="00D81A61" w:rsidRDefault="00D81A61" w:rsidP="008B0F72">
      <w:pPr>
        <w:numPr>
          <w:ilvl w:val="0"/>
          <w:numId w:val="122"/>
        </w:numPr>
        <w:spacing w:after="0" w:line="240" w:lineRule="auto"/>
        <w:ind w:left="360"/>
        <w:jc w:val="both"/>
        <w:rPr>
          <w:rFonts w:ascii="Times New Roman" w:eastAsia="MS Mincho" w:hAnsi="Times New Roman"/>
          <w:sz w:val="24"/>
          <w:szCs w:val="24"/>
        </w:rPr>
      </w:pPr>
      <w:r>
        <w:rPr>
          <w:rFonts w:ascii="Times New Roman" w:eastAsia="MS Mincho" w:hAnsi="Times New Roman"/>
          <w:sz w:val="24"/>
          <w:szCs w:val="24"/>
        </w:rPr>
        <w:t xml:space="preserve">Utrzymanie </w:t>
      </w:r>
      <w:r w:rsidR="009C7909">
        <w:rPr>
          <w:rFonts w:ascii="Times New Roman" w:eastAsia="MS Mincho" w:hAnsi="Times New Roman"/>
          <w:sz w:val="24"/>
          <w:szCs w:val="24"/>
        </w:rPr>
        <w:t>terenów zielonych – 2.036,99 zł.</w:t>
      </w:r>
    </w:p>
    <w:p w:rsidR="00D81A61" w:rsidRDefault="00D81A61" w:rsidP="008B0F72">
      <w:pPr>
        <w:numPr>
          <w:ilvl w:val="0"/>
          <w:numId w:val="122"/>
        </w:numPr>
        <w:spacing w:after="0" w:line="240" w:lineRule="auto"/>
        <w:ind w:left="360"/>
        <w:jc w:val="both"/>
        <w:rPr>
          <w:rFonts w:ascii="Times New Roman" w:eastAsia="MS Mincho" w:hAnsi="Times New Roman"/>
          <w:sz w:val="24"/>
          <w:szCs w:val="24"/>
        </w:rPr>
      </w:pPr>
      <w:r>
        <w:rPr>
          <w:rFonts w:ascii="Times New Roman" w:eastAsia="MS Mincho" w:hAnsi="Times New Roman"/>
          <w:sz w:val="24"/>
          <w:szCs w:val="24"/>
        </w:rPr>
        <w:t>Zimowe utrzymanie dróg powiatowych – 2.468,48 zł.</w:t>
      </w:r>
    </w:p>
    <w:p w:rsidR="00D81A61" w:rsidRDefault="00D81A61" w:rsidP="00D81A61">
      <w:pPr>
        <w:spacing w:after="0" w:line="240" w:lineRule="auto"/>
        <w:jc w:val="both"/>
        <w:rPr>
          <w:rFonts w:ascii="Times New Roman" w:eastAsia="MS Mincho" w:hAnsi="Times New Roman"/>
          <w:sz w:val="24"/>
          <w:szCs w:val="24"/>
        </w:rPr>
      </w:pPr>
    </w:p>
    <w:p w:rsidR="00D81A61" w:rsidRDefault="00D81A61" w:rsidP="00D81A61">
      <w:pPr>
        <w:spacing w:after="0" w:line="240" w:lineRule="auto"/>
        <w:jc w:val="both"/>
        <w:rPr>
          <w:rFonts w:ascii="Times New Roman" w:eastAsia="MS Mincho" w:hAnsi="Times New Roman"/>
          <w:sz w:val="24"/>
          <w:szCs w:val="24"/>
        </w:rPr>
      </w:pPr>
      <w:r>
        <w:rPr>
          <w:rFonts w:ascii="Times New Roman" w:eastAsia="MS Mincho" w:hAnsi="Times New Roman"/>
          <w:sz w:val="24"/>
          <w:szCs w:val="24"/>
        </w:rPr>
        <w:t>Wymienione wyżej koszty poszczególnych rodzajów działalności GZK obejmują również proporcjonalnie doliczone koszty ogólnozakładowe.</w:t>
      </w:r>
    </w:p>
    <w:p w:rsidR="00D81A61" w:rsidRDefault="00D81A61" w:rsidP="00D81A61">
      <w:pPr>
        <w:spacing w:after="0" w:line="240" w:lineRule="auto"/>
        <w:jc w:val="both"/>
        <w:rPr>
          <w:rFonts w:ascii="Times New Roman" w:eastAsia="MS Mincho" w:hAnsi="Times New Roman"/>
          <w:sz w:val="24"/>
          <w:szCs w:val="24"/>
        </w:rPr>
      </w:pPr>
    </w:p>
    <w:p w:rsidR="00D81A61" w:rsidRDefault="00D81A61" w:rsidP="00D81A61">
      <w:pPr>
        <w:spacing w:after="0" w:line="240" w:lineRule="auto"/>
        <w:jc w:val="both"/>
        <w:rPr>
          <w:rFonts w:ascii="Times New Roman" w:eastAsia="MS Mincho" w:hAnsi="Times New Roman"/>
          <w:sz w:val="24"/>
          <w:szCs w:val="24"/>
        </w:rPr>
      </w:pPr>
      <w:r>
        <w:rPr>
          <w:rFonts w:ascii="Times New Roman" w:eastAsia="MS Mincho" w:hAnsi="Times New Roman"/>
          <w:sz w:val="24"/>
          <w:szCs w:val="24"/>
        </w:rPr>
        <w:t>W roku 2019 różnica pomiędzy przychodami a kosztami  jest dodatnia i wynosi 200</w:t>
      </w:r>
      <w:r w:rsidR="009C7909">
        <w:rPr>
          <w:rFonts w:ascii="Times New Roman" w:eastAsia="MS Mincho" w:hAnsi="Times New Roman"/>
          <w:sz w:val="24"/>
          <w:szCs w:val="24"/>
        </w:rPr>
        <w:t>.</w:t>
      </w:r>
      <w:r>
        <w:rPr>
          <w:rFonts w:ascii="Times New Roman" w:eastAsia="MS Mincho" w:hAnsi="Times New Roman"/>
          <w:sz w:val="24"/>
          <w:szCs w:val="24"/>
        </w:rPr>
        <w:t>917,19 zł.</w:t>
      </w:r>
    </w:p>
    <w:p w:rsidR="00D81A61" w:rsidRDefault="00D81A61" w:rsidP="00D81A61">
      <w:pPr>
        <w:spacing w:after="0" w:line="240" w:lineRule="auto"/>
        <w:jc w:val="both"/>
        <w:rPr>
          <w:rFonts w:ascii="Times New Roman" w:eastAsia="MS Mincho" w:hAnsi="Times New Roman"/>
          <w:sz w:val="24"/>
          <w:szCs w:val="24"/>
        </w:rPr>
      </w:pPr>
      <w:r>
        <w:rPr>
          <w:rFonts w:ascii="Times New Roman" w:eastAsia="MS Mincho" w:hAnsi="Times New Roman"/>
          <w:color w:val="C0504D"/>
          <w:sz w:val="24"/>
          <w:szCs w:val="24"/>
        </w:rPr>
        <w:tab/>
      </w:r>
      <w:r>
        <w:rPr>
          <w:rFonts w:ascii="Times New Roman" w:eastAsia="MS Mincho" w:hAnsi="Times New Roman"/>
          <w:sz w:val="24"/>
          <w:szCs w:val="24"/>
        </w:rPr>
        <w:t>Według informacji opisowej do sprawozdania Rb</w:t>
      </w:r>
      <w:r w:rsidR="00250CB4">
        <w:rPr>
          <w:rFonts w:ascii="Times New Roman" w:eastAsia="MS Mincho" w:hAnsi="Times New Roman"/>
          <w:sz w:val="24"/>
          <w:szCs w:val="24"/>
        </w:rPr>
        <w:t xml:space="preserve"> – 3</w:t>
      </w:r>
      <w:r>
        <w:rPr>
          <w:rFonts w:ascii="Times New Roman" w:eastAsia="MS Mincho" w:hAnsi="Times New Roman"/>
          <w:sz w:val="24"/>
          <w:szCs w:val="24"/>
        </w:rPr>
        <w:t xml:space="preserve">0 za rok 2019 w GZK według stanu na dzień 31.12.2019 r. zatrudnionych było 40 pracowników. Dostarczaniem wody zajmuje się średnio 9 osób, odbiorem ścieków 9 osób, utrzymaniem dróg w gminie </w:t>
      </w:r>
      <w:r>
        <w:rPr>
          <w:rFonts w:ascii="Times New Roman" w:eastAsia="MS Mincho" w:hAnsi="Times New Roman"/>
          <w:sz w:val="24"/>
          <w:szCs w:val="24"/>
        </w:rPr>
        <w:br/>
        <w:t xml:space="preserve">12 osób, PSZOK obsługuje 1 osoba, 1 osoba zajmuje się utrzymaniem terenów zielonych, </w:t>
      </w:r>
      <w:r>
        <w:rPr>
          <w:rFonts w:ascii="Times New Roman" w:eastAsia="MS Mincho" w:hAnsi="Times New Roman"/>
          <w:sz w:val="24"/>
          <w:szCs w:val="24"/>
        </w:rPr>
        <w:br/>
        <w:t xml:space="preserve">8 osób to kadra kierownicza i administracja. </w:t>
      </w:r>
    </w:p>
    <w:p w:rsidR="009F3F76" w:rsidRDefault="009F3F76" w:rsidP="00D81A61">
      <w:pPr>
        <w:spacing w:after="0" w:line="240" w:lineRule="auto"/>
        <w:jc w:val="both"/>
        <w:rPr>
          <w:rFonts w:ascii="Times New Roman" w:eastAsia="MS Mincho" w:hAnsi="Times New Roman"/>
          <w:sz w:val="24"/>
          <w:szCs w:val="24"/>
        </w:rPr>
      </w:pPr>
    </w:p>
    <w:p w:rsidR="00D81A61" w:rsidRDefault="00D81A61" w:rsidP="00D81A61">
      <w:pPr>
        <w:spacing w:after="0"/>
        <w:jc w:val="center"/>
        <w:rPr>
          <w:rFonts w:ascii="Times New Roman" w:eastAsia="MS Mincho" w:hAnsi="Times New Roman"/>
          <w:b/>
          <w:sz w:val="24"/>
          <w:szCs w:val="24"/>
        </w:rPr>
      </w:pPr>
    </w:p>
    <w:p w:rsidR="00D81A61" w:rsidRDefault="00D81A61" w:rsidP="00D81A61">
      <w:pPr>
        <w:spacing w:after="0"/>
        <w:jc w:val="center"/>
        <w:rPr>
          <w:rFonts w:ascii="Times New Roman" w:eastAsia="MS Mincho" w:hAnsi="Times New Roman"/>
          <w:b/>
          <w:sz w:val="24"/>
          <w:szCs w:val="24"/>
        </w:rPr>
      </w:pPr>
      <w:r>
        <w:rPr>
          <w:rFonts w:ascii="Times New Roman" w:eastAsia="MS Mincho" w:hAnsi="Times New Roman"/>
          <w:b/>
          <w:sz w:val="24"/>
          <w:szCs w:val="24"/>
        </w:rPr>
        <w:t>Zestawienie kosztów i innych obciążeń według klasyfikacji budżetowej</w:t>
      </w:r>
    </w:p>
    <w:p w:rsidR="009F3F76" w:rsidRDefault="009F3F76" w:rsidP="00D81A61">
      <w:pPr>
        <w:spacing w:after="0"/>
        <w:jc w:val="center"/>
        <w:rPr>
          <w:rFonts w:ascii="Times New Roman" w:eastAsia="MS Mincho" w:hAnsi="Times New Roman"/>
          <w:sz w:val="24"/>
          <w:szCs w:val="24"/>
        </w:rPr>
      </w:pPr>
    </w:p>
    <w:tbl>
      <w:tblPr>
        <w:tblW w:w="9229" w:type="dxa"/>
        <w:tblInd w:w="55" w:type="dxa"/>
        <w:tblLayout w:type="fixed"/>
        <w:tblCellMar>
          <w:left w:w="70" w:type="dxa"/>
          <w:right w:w="70" w:type="dxa"/>
        </w:tblCellMar>
        <w:tblLook w:val="00A0"/>
      </w:tblPr>
      <w:tblGrid>
        <w:gridCol w:w="629"/>
        <w:gridCol w:w="946"/>
        <w:gridCol w:w="708"/>
        <w:gridCol w:w="2835"/>
        <w:gridCol w:w="1418"/>
        <w:gridCol w:w="1417"/>
        <w:gridCol w:w="1276"/>
      </w:tblGrid>
      <w:tr w:rsidR="00D81A61" w:rsidRPr="00250CB4" w:rsidTr="00040DF8">
        <w:trPr>
          <w:trHeight w:val="285"/>
        </w:trPr>
        <w:tc>
          <w:tcPr>
            <w:tcW w:w="629" w:type="dxa"/>
            <w:vMerge w:val="restart"/>
            <w:tcBorders>
              <w:top w:val="single" w:sz="8" w:space="0" w:color="auto"/>
              <w:left w:val="single" w:sz="8" w:space="0" w:color="auto"/>
              <w:bottom w:val="single" w:sz="4" w:space="0" w:color="auto"/>
              <w:right w:val="single" w:sz="8" w:space="0" w:color="auto"/>
            </w:tcBorders>
          </w:tcPr>
          <w:p w:rsidR="00D81A61" w:rsidRPr="00250CB4" w:rsidRDefault="00D81A61" w:rsidP="00040DF8">
            <w:pPr>
              <w:spacing w:after="0" w:line="240" w:lineRule="auto"/>
              <w:jc w:val="center"/>
              <w:rPr>
                <w:rFonts w:ascii="Times New Roman" w:eastAsia="Times New Roman" w:hAnsi="Times New Roman" w:cs="Times New Roman"/>
                <w:b/>
                <w:bCs/>
                <w:sz w:val="18"/>
                <w:szCs w:val="18"/>
              </w:rPr>
            </w:pPr>
          </w:p>
          <w:p w:rsidR="00D81A61" w:rsidRPr="00250CB4" w:rsidRDefault="00D81A61" w:rsidP="00040DF8">
            <w:pPr>
              <w:spacing w:after="0" w:line="240" w:lineRule="auto"/>
              <w:jc w:val="center"/>
              <w:rPr>
                <w:rFonts w:ascii="Times New Roman" w:hAnsi="Times New Roman"/>
                <w:b/>
                <w:bCs/>
                <w:sz w:val="18"/>
                <w:szCs w:val="18"/>
              </w:rPr>
            </w:pPr>
          </w:p>
          <w:p w:rsidR="00D81A61" w:rsidRPr="00250CB4" w:rsidRDefault="00D81A61" w:rsidP="00040DF8">
            <w:pPr>
              <w:spacing w:after="0" w:line="240" w:lineRule="auto"/>
              <w:jc w:val="center"/>
              <w:rPr>
                <w:rFonts w:ascii="Times New Roman" w:eastAsia="Times New Roman" w:hAnsi="Times New Roman" w:cs="Times New Roman"/>
                <w:b/>
                <w:bCs/>
                <w:sz w:val="18"/>
                <w:szCs w:val="18"/>
              </w:rPr>
            </w:pPr>
            <w:r w:rsidRPr="00250CB4">
              <w:rPr>
                <w:rFonts w:ascii="Times New Roman" w:hAnsi="Times New Roman"/>
                <w:b/>
                <w:bCs/>
                <w:sz w:val="18"/>
                <w:szCs w:val="18"/>
              </w:rPr>
              <w:t>Dział</w:t>
            </w:r>
          </w:p>
        </w:tc>
        <w:tc>
          <w:tcPr>
            <w:tcW w:w="946" w:type="dxa"/>
            <w:vMerge w:val="restart"/>
            <w:tcBorders>
              <w:top w:val="single" w:sz="8" w:space="0" w:color="auto"/>
              <w:left w:val="nil"/>
              <w:bottom w:val="single" w:sz="4" w:space="0" w:color="auto"/>
              <w:right w:val="single" w:sz="8" w:space="0" w:color="auto"/>
            </w:tcBorders>
          </w:tcPr>
          <w:p w:rsidR="00D81A61" w:rsidRPr="00250CB4" w:rsidRDefault="00D81A61" w:rsidP="00040DF8">
            <w:pPr>
              <w:spacing w:after="0" w:line="240" w:lineRule="auto"/>
              <w:jc w:val="center"/>
              <w:rPr>
                <w:rFonts w:ascii="Times New Roman" w:eastAsia="Times New Roman" w:hAnsi="Times New Roman" w:cs="Times New Roman"/>
                <w:b/>
                <w:bCs/>
                <w:sz w:val="18"/>
                <w:szCs w:val="18"/>
              </w:rPr>
            </w:pPr>
          </w:p>
          <w:p w:rsidR="00D81A61" w:rsidRPr="00250CB4" w:rsidRDefault="00D81A61" w:rsidP="00040DF8">
            <w:pPr>
              <w:spacing w:after="0" w:line="240" w:lineRule="auto"/>
              <w:jc w:val="center"/>
              <w:rPr>
                <w:rFonts w:ascii="Times New Roman" w:hAnsi="Times New Roman"/>
                <w:b/>
                <w:bCs/>
                <w:sz w:val="18"/>
                <w:szCs w:val="18"/>
              </w:rPr>
            </w:pPr>
          </w:p>
          <w:p w:rsidR="00D81A61" w:rsidRPr="00250CB4" w:rsidRDefault="00D81A61" w:rsidP="00040DF8">
            <w:pPr>
              <w:spacing w:after="0" w:line="240" w:lineRule="auto"/>
              <w:jc w:val="center"/>
              <w:rPr>
                <w:rFonts w:ascii="Times New Roman" w:eastAsia="Times New Roman" w:hAnsi="Times New Roman" w:cs="Times New Roman"/>
                <w:b/>
                <w:bCs/>
                <w:sz w:val="18"/>
                <w:szCs w:val="18"/>
              </w:rPr>
            </w:pPr>
            <w:r w:rsidRPr="00250CB4">
              <w:rPr>
                <w:rFonts w:ascii="Times New Roman" w:hAnsi="Times New Roman"/>
                <w:b/>
                <w:bCs/>
                <w:sz w:val="18"/>
                <w:szCs w:val="18"/>
              </w:rPr>
              <w:t>Rozdział</w:t>
            </w:r>
          </w:p>
        </w:tc>
        <w:tc>
          <w:tcPr>
            <w:tcW w:w="708" w:type="dxa"/>
            <w:vMerge w:val="restart"/>
            <w:tcBorders>
              <w:top w:val="single" w:sz="8" w:space="0" w:color="auto"/>
              <w:left w:val="nil"/>
              <w:bottom w:val="single" w:sz="4" w:space="0" w:color="auto"/>
              <w:right w:val="single" w:sz="8" w:space="0" w:color="auto"/>
            </w:tcBorders>
            <w:hideMark/>
          </w:tcPr>
          <w:p w:rsidR="00D81A61" w:rsidRPr="00250CB4" w:rsidRDefault="00D81A61" w:rsidP="00040DF8">
            <w:pPr>
              <w:spacing w:after="0" w:line="240" w:lineRule="auto"/>
              <w:jc w:val="center"/>
              <w:rPr>
                <w:rFonts w:ascii="Times New Roman" w:eastAsia="Times New Roman" w:hAnsi="Times New Roman" w:cs="Times New Roman"/>
                <w:b/>
                <w:bCs/>
                <w:sz w:val="18"/>
                <w:szCs w:val="18"/>
              </w:rPr>
            </w:pPr>
          </w:p>
          <w:p w:rsidR="00D81A61" w:rsidRPr="00250CB4" w:rsidRDefault="00D81A61" w:rsidP="00040DF8">
            <w:pPr>
              <w:spacing w:after="0" w:line="240" w:lineRule="auto"/>
              <w:jc w:val="center"/>
              <w:rPr>
                <w:rFonts w:ascii="Times New Roman" w:hAnsi="Times New Roman"/>
                <w:b/>
                <w:bCs/>
                <w:sz w:val="18"/>
                <w:szCs w:val="18"/>
              </w:rPr>
            </w:pPr>
          </w:p>
          <w:p w:rsidR="00D81A61" w:rsidRPr="00250CB4" w:rsidRDefault="00D81A61" w:rsidP="00040DF8">
            <w:pPr>
              <w:spacing w:after="0" w:line="240" w:lineRule="auto"/>
              <w:jc w:val="center"/>
              <w:rPr>
                <w:rFonts w:ascii="Times New Roman" w:eastAsia="Times New Roman" w:hAnsi="Times New Roman" w:cs="Times New Roman"/>
                <w:b/>
                <w:bCs/>
                <w:sz w:val="18"/>
                <w:szCs w:val="18"/>
              </w:rPr>
            </w:pPr>
            <w:r w:rsidRPr="00250CB4">
              <w:rPr>
                <w:rFonts w:ascii="Times New Roman" w:hAnsi="Times New Roman"/>
                <w:b/>
                <w:bCs/>
                <w:sz w:val="18"/>
                <w:szCs w:val="18"/>
              </w:rPr>
              <w:t>§</w:t>
            </w:r>
          </w:p>
        </w:tc>
        <w:tc>
          <w:tcPr>
            <w:tcW w:w="2835" w:type="dxa"/>
            <w:vMerge w:val="restart"/>
            <w:tcBorders>
              <w:top w:val="single" w:sz="8" w:space="0" w:color="auto"/>
              <w:left w:val="nil"/>
              <w:bottom w:val="single" w:sz="4" w:space="0" w:color="auto"/>
              <w:right w:val="single" w:sz="8" w:space="0" w:color="auto"/>
            </w:tcBorders>
          </w:tcPr>
          <w:p w:rsidR="00D81A61" w:rsidRPr="00250CB4" w:rsidRDefault="00D81A61" w:rsidP="00040DF8">
            <w:pPr>
              <w:spacing w:after="0" w:line="240" w:lineRule="auto"/>
              <w:jc w:val="center"/>
              <w:rPr>
                <w:rFonts w:ascii="Times New Roman" w:eastAsia="Times New Roman" w:hAnsi="Times New Roman" w:cs="Times New Roman"/>
                <w:b/>
                <w:bCs/>
                <w:sz w:val="18"/>
                <w:szCs w:val="18"/>
              </w:rPr>
            </w:pPr>
          </w:p>
          <w:p w:rsidR="00040DF8" w:rsidRDefault="00040DF8" w:rsidP="00040DF8">
            <w:pPr>
              <w:spacing w:after="0" w:line="240" w:lineRule="auto"/>
              <w:jc w:val="center"/>
              <w:rPr>
                <w:rFonts w:ascii="Times New Roman" w:hAnsi="Times New Roman"/>
                <w:b/>
                <w:bCs/>
                <w:sz w:val="18"/>
                <w:szCs w:val="18"/>
              </w:rPr>
            </w:pPr>
          </w:p>
          <w:p w:rsidR="00D81A61" w:rsidRPr="00250CB4" w:rsidRDefault="00D81A61" w:rsidP="00040DF8">
            <w:pPr>
              <w:spacing w:after="0" w:line="240" w:lineRule="auto"/>
              <w:jc w:val="center"/>
              <w:rPr>
                <w:rFonts w:ascii="Times New Roman" w:eastAsia="Times New Roman" w:hAnsi="Times New Roman" w:cs="Times New Roman"/>
                <w:b/>
                <w:bCs/>
                <w:sz w:val="18"/>
                <w:szCs w:val="18"/>
              </w:rPr>
            </w:pPr>
            <w:r w:rsidRPr="00250CB4">
              <w:rPr>
                <w:rFonts w:ascii="Times New Roman" w:hAnsi="Times New Roman"/>
                <w:b/>
                <w:bCs/>
                <w:sz w:val="18"/>
                <w:szCs w:val="18"/>
              </w:rPr>
              <w:t>Treść</w:t>
            </w:r>
          </w:p>
        </w:tc>
        <w:tc>
          <w:tcPr>
            <w:tcW w:w="1418" w:type="dxa"/>
            <w:tcBorders>
              <w:top w:val="single" w:sz="8" w:space="0" w:color="auto"/>
              <w:left w:val="nil"/>
              <w:bottom w:val="nil"/>
              <w:right w:val="single" w:sz="8" w:space="0" w:color="auto"/>
            </w:tcBorders>
          </w:tcPr>
          <w:p w:rsidR="00D81A61" w:rsidRPr="00250CB4" w:rsidRDefault="00D81A61" w:rsidP="00040DF8">
            <w:pPr>
              <w:spacing w:after="0" w:line="240" w:lineRule="auto"/>
              <w:jc w:val="center"/>
              <w:rPr>
                <w:rFonts w:ascii="Times New Roman" w:eastAsia="Times New Roman" w:hAnsi="Times New Roman" w:cs="Times New Roman"/>
                <w:b/>
                <w:bCs/>
                <w:sz w:val="18"/>
                <w:szCs w:val="18"/>
              </w:rPr>
            </w:pPr>
          </w:p>
        </w:tc>
        <w:tc>
          <w:tcPr>
            <w:tcW w:w="1417" w:type="dxa"/>
            <w:tcBorders>
              <w:top w:val="single" w:sz="8" w:space="0" w:color="auto"/>
              <w:left w:val="nil"/>
              <w:bottom w:val="nil"/>
              <w:right w:val="single" w:sz="8" w:space="0" w:color="auto"/>
            </w:tcBorders>
          </w:tcPr>
          <w:p w:rsidR="00D81A61" w:rsidRPr="00250CB4" w:rsidRDefault="00D81A61" w:rsidP="00040DF8">
            <w:pPr>
              <w:spacing w:after="0" w:line="240" w:lineRule="auto"/>
              <w:jc w:val="center"/>
              <w:rPr>
                <w:rFonts w:ascii="Times New Roman" w:eastAsia="Times New Roman" w:hAnsi="Times New Roman" w:cs="Times New Roman"/>
                <w:b/>
                <w:bCs/>
                <w:sz w:val="18"/>
                <w:szCs w:val="18"/>
              </w:rPr>
            </w:pPr>
          </w:p>
        </w:tc>
        <w:tc>
          <w:tcPr>
            <w:tcW w:w="1276" w:type="dxa"/>
            <w:tcBorders>
              <w:top w:val="single" w:sz="8" w:space="0" w:color="auto"/>
              <w:left w:val="nil"/>
              <w:bottom w:val="nil"/>
              <w:right w:val="single" w:sz="8" w:space="0" w:color="auto"/>
            </w:tcBorders>
          </w:tcPr>
          <w:p w:rsidR="00D81A61" w:rsidRPr="00250CB4" w:rsidRDefault="00D81A61" w:rsidP="00040DF8">
            <w:pPr>
              <w:spacing w:after="0" w:line="240" w:lineRule="auto"/>
              <w:jc w:val="center"/>
              <w:rPr>
                <w:rFonts w:ascii="Times New Roman" w:eastAsia="Times New Roman" w:hAnsi="Times New Roman" w:cs="Times New Roman"/>
                <w:b/>
                <w:bCs/>
                <w:sz w:val="18"/>
                <w:szCs w:val="18"/>
              </w:rPr>
            </w:pPr>
          </w:p>
        </w:tc>
      </w:tr>
      <w:tr w:rsidR="00D81A61" w:rsidRPr="00250CB4" w:rsidTr="00040DF8">
        <w:trPr>
          <w:trHeight w:val="285"/>
        </w:trPr>
        <w:tc>
          <w:tcPr>
            <w:tcW w:w="629" w:type="dxa"/>
            <w:vMerge/>
            <w:tcBorders>
              <w:top w:val="single" w:sz="8" w:space="0" w:color="auto"/>
              <w:left w:val="single" w:sz="8" w:space="0" w:color="auto"/>
              <w:bottom w:val="single" w:sz="4" w:space="0" w:color="auto"/>
              <w:right w:val="single" w:sz="8" w:space="0" w:color="auto"/>
            </w:tcBorders>
            <w:vAlign w:val="center"/>
            <w:hideMark/>
          </w:tcPr>
          <w:p w:rsidR="00D81A61" w:rsidRPr="00250CB4" w:rsidRDefault="00D81A61" w:rsidP="00040DF8">
            <w:pPr>
              <w:spacing w:after="0" w:line="240" w:lineRule="auto"/>
              <w:jc w:val="center"/>
              <w:rPr>
                <w:rFonts w:ascii="Times New Roman" w:eastAsia="Times New Roman" w:hAnsi="Times New Roman" w:cs="Times New Roman"/>
                <w:b/>
                <w:bCs/>
                <w:sz w:val="18"/>
                <w:szCs w:val="18"/>
              </w:rPr>
            </w:pPr>
          </w:p>
        </w:tc>
        <w:tc>
          <w:tcPr>
            <w:tcW w:w="946" w:type="dxa"/>
            <w:vMerge/>
            <w:tcBorders>
              <w:top w:val="single" w:sz="8" w:space="0" w:color="auto"/>
              <w:left w:val="nil"/>
              <w:bottom w:val="single" w:sz="4" w:space="0" w:color="auto"/>
              <w:right w:val="single" w:sz="8" w:space="0" w:color="auto"/>
            </w:tcBorders>
            <w:vAlign w:val="center"/>
            <w:hideMark/>
          </w:tcPr>
          <w:p w:rsidR="00D81A61" w:rsidRPr="00250CB4" w:rsidRDefault="00D81A61" w:rsidP="00040DF8">
            <w:pPr>
              <w:spacing w:after="0" w:line="240" w:lineRule="auto"/>
              <w:jc w:val="center"/>
              <w:rPr>
                <w:rFonts w:ascii="Times New Roman" w:eastAsia="Times New Roman" w:hAnsi="Times New Roman" w:cs="Times New Roman"/>
                <w:b/>
                <w:bCs/>
                <w:sz w:val="18"/>
                <w:szCs w:val="18"/>
              </w:rPr>
            </w:pPr>
          </w:p>
        </w:tc>
        <w:tc>
          <w:tcPr>
            <w:tcW w:w="708" w:type="dxa"/>
            <w:vMerge/>
            <w:tcBorders>
              <w:top w:val="single" w:sz="8" w:space="0" w:color="auto"/>
              <w:left w:val="nil"/>
              <w:bottom w:val="single" w:sz="4" w:space="0" w:color="auto"/>
              <w:right w:val="single" w:sz="8" w:space="0" w:color="auto"/>
            </w:tcBorders>
            <w:vAlign w:val="center"/>
            <w:hideMark/>
          </w:tcPr>
          <w:p w:rsidR="00D81A61" w:rsidRPr="00250CB4" w:rsidRDefault="00D81A61" w:rsidP="00040DF8">
            <w:pPr>
              <w:spacing w:after="0" w:line="240" w:lineRule="auto"/>
              <w:jc w:val="center"/>
              <w:rPr>
                <w:rFonts w:ascii="Times New Roman" w:eastAsia="Times New Roman" w:hAnsi="Times New Roman" w:cs="Times New Roman"/>
                <w:b/>
                <w:bCs/>
                <w:sz w:val="18"/>
                <w:szCs w:val="18"/>
              </w:rPr>
            </w:pPr>
          </w:p>
        </w:tc>
        <w:tc>
          <w:tcPr>
            <w:tcW w:w="2835" w:type="dxa"/>
            <w:vMerge/>
            <w:tcBorders>
              <w:top w:val="single" w:sz="8" w:space="0" w:color="auto"/>
              <w:left w:val="nil"/>
              <w:bottom w:val="single" w:sz="4" w:space="0" w:color="auto"/>
              <w:right w:val="single" w:sz="8" w:space="0" w:color="auto"/>
            </w:tcBorders>
            <w:vAlign w:val="center"/>
            <w:hideMark/>
          </w:tcPr>
          <w:p w:rsidR="00D81A61" w:rsidRPr="00250CB4" w:rsidRDefault="00D81A61" w:rsidP="00040DF8">
            <w:pPr>
              <w:spacing w:after="0" w:line="240" w:lineRule="auto"/>
              <w:jc w:val="center"/>
              <w:rPr>
                <w:rFonts w:ascii="Times New Roman" w:eastAsia="Times New Roman" w:hAnsi="Times New Roman" w:cs="Times New Roman"/>
                <w:b/>
                <w:bCs/>
                <w:sz w:val="18"/>
                <w:szCs w:val="18"/>
              </w:rPr>
            </w:pPr>
          </w:p>
        </w:tc>
        <w:tc>
          <w:tcPr>
            <w:tcW w:w="1418" w:type="dxa"/>
            <w:tcBorders>
              <w:top w:val="nil"/>
              <w:left w:val="nil"/>
              <w:bottom w:val="nil"/>
              <w:right w:val="single" w:sz="8" w:space="0" w:color="auto"/>
            </w:tcBorders>
            <w:hideMark/>
          </w:tcPr>
          <w:p w:rsidR="00D81A61" w:rsidRPr="00250CB4" w:rsidRDefault="00D81A61" w:rsidP="00040DF8">
            <w:pPr>
              <w:spacing w:after="0" w:line="240" w:lineRule="auto"/>
              <w:jc w:val="center"/>
              <w:rPr>
                <w:rFonts w:ascii="Times New Roman" w:eastAsia="Times New Roman" w:hAnsi="Times New Roman" w:cs="Times New Roman"/>
                <w:b/>
                <w:bCs/>
                <w:sz w:val="18"/>
                <w:szCs w:val="18"/>
              </w:rPr>
            </w:pPr>
            <w:r w:rsidRPr="00250CB4">
              <w:rPr>
                <w:rFonts w:ascii="Times New Roman" w:hAnsi="Times New Roman"/>
                <w:b/>
                <w:bCs/>
                <w:sz w:val="18"/>
                <w:szCs w:val="18"/>
              </w:rPr>
              <w:t>Plan</w:t>
            </w:r>
          </w:p>
        </w:tc>
        <w:tc>
          <w:tcPr>
            <w:tcW w:w="1417" w:type="dxa"/>
            <w:tcBorders>
              <w:top w:val="nil"/>
              <w:left w:val="nil"/>
              <w:bottom w:val="nil"/>
              <w:right w:val="single" w:sz="8" w:space="0" w:color="auto"/>
            </w:tcBorders>
            <w:hideMark/>
          </w:tcPr>
          <w:p w:rsidR="00D81A61" w:rsidRPr="00250CB4" w:rsidRDefault="00D81A61" w:rsidP="00040DF8">
            <w:pPr>
              <w:spacing w:after="0" w:line="240" w:lineRule="auto"/>
              <w:jc w:val="center"/>
              <w:rPr>
                <w:rFonts w:ascii="Times New Roman" w:eastAsia="Times New Roman" w:hAnsi="Times New Roman" w:cs="Times New Roman"/>
                <w:b/>
                <w:bCs/>
                <w:sz w:val="18"/>
                <w:szCs w:val="18"/>
              </w:rPr>
            </w:pPr>
            <w:r w:rsidRPr="00250CB4">
              <w:rPr>
                <w:rFonts w:ascii="Times New Roman" w:hAnsi="Times New Roman"/>
                <w:b/>
                <w:bCs/>
                <w:sz w:val="18"/>
                <w:szCs w:val="18"/>
              </w:rPr>
              <w:t>Wykonanie</w:t>
            </w:r>
          </w:p>
        </w:tc>
        <w:tc>
          <w:tcPr>
            <w:tcW w:w="1276" w:type="dxa"/>
            <w:tcBorders>
              <w:top w:val="nil"/>
              <w:left w:val="nil"/>
              <w:bottom w:val="nil"/>
              <w:right w:val="single" w:sz="8" w:space="0" w:color="auto"/>
            </w:tcBorders>
            <w:hideMark/>
          </w:tcPr>
          <w:p w:rsidR="00D81A61" w:rsidRPr="00250CB4" w:rsidRDefault="00D81A61" w:rsidP="00040DF8">
            <w:pPr>
              <w:spacing w:after="0" w:line="240" w:lineRule="auto"/>
              <w:jc w:val="center"/>
              <w:rPr>
                <w:rFonts w:ascii="Times New Roman" w:eastAsia="Times New Roman" w:hAnsi="Times New Roman" w:cs="Times New Roman"/>
                <w:b/>
                <w:bCs/>
                <w:sz w:val="18"/>
                <w:szCs w:val="18"/>
              </w:rPr>
            </w:pPr>
            <w:r w:rsidRPr="00250CB4">
              <w:rPr>
                <w:rFonts w:ascii="Times New Roman" w:hAnsi="Times New Roman"/>
                <w:b/>
                <w:bCs/>
                <w:sz w:val="18"/>
                <w:szCs w:val="18"/>
              </w:rPr>
              <w:t>Procent</w:t>
            </w:r>
          </w:p>
        </w:tc>
      </w:tr>
      <w:tr w:rsidR="00D81A61" w:rsidRPr="00250CB4" w:rsidTr="00040DF8">
        <w:trPr>
          <w:trHeight w:val="420"/>
        </w:trPr>
        <w:tc>
          <w:tcPr>
            <w:tcW w:w="629" w:type="dxa"/>
            <w:vMerge/>
            <w:tcBorders>
              <w:top w:val="single" w:sz="8" w:space="0" w:color="auto"/>
              <w:left w:val="single" w:sz="8" w:space="0" w:color="auto"/>
              <w:bottom w:val="single" w:sz="4" w:space="0" w:color="auto"/>
              <w:right w:val="single" w:sz="8" w:space="0" w:color="auto"/>
            </w:tcBorders>
            <w:vAlign w:val="center"/>
            <w:hideMark/>
          </w:tcPr>
          <w:p w:rsidR="00D81A61" w:rsidRPr="00250CB4" w:rsidRDefault="00D81A61" w:rsidP="00040DF8">
            <w:pPr>
              <w:spacing w:after="0" w:line="240" w:lineRule="auto"/>
              <w:jc w:val="center"/>
              <w:rPr>
                <w:rFonts w:ascii="Times New Roman" w:eastAsia="Times New Roman" w:hAnsi="Times New Roman" w:cs="Times New Roman"/>
                <w:b/>
                <w:bCs/>
                <w:sz w:val="18"/>
                <w:szCs w:val="18"/>
              </w:rPr>
            </w:pPr>
          </w:p>
        </w:tc>
        <w:tc>
          <w:tcPr>
            <w:tcW w:w="946" w:type="dxa"/>
            <w:vMerge/>
            <w:tcBorders>
              <w:top w:val="single" w:sz="8" w:space="0" w:color="auto"/>
              <w:left w:val="nil"/>
              <w:bottom w:val="single" w:sz="4" w:space="0" w:color="auto"/>
              <w:right w:val="single" w:sz="8" w:space="0" w:color="auto"/>
            </w:tcBorders>
            <w:vAlign w:val="center"/>
            <w:hideMark/>
          </w:tcPr>
          <w:p w:rsidR="00D81A61" w:rsidRPr="00250CB4" w:rsidRDefault="00D81A61" w:rsidP="00040DF8">
            <w:pPr>
              <w:spacing w:after="0" w:line="240" w:lineRule="auto"/>
              <w:jc w:val="center"/>
              <w:rPr>
                <w:rFonts w:ascii="Times New Roman" w:eastAsia="Times New Roman" w:hAnsi="Times New Roman" w:cs="Times New Roman"/>
                <w:b/>
                <w:bCs/>
                <w:sz w:val="18"/>
                <w:szCs w:val="18"/>
              </w:rPr>
            </w:pPr>
          </w:p>
        </w:tc>
        <w:tc>
          <w:tcPr>
            <w:tcW w:w="708" w:type="dxa"/>
            <w:vMerge/>
            <w:tcBorders>
              <w:top w:val="single" w:sz="8" w:space="0" w:color="auto"/>
              <w:left w:val="nil"/>
              <w:bottom w:val="single" w:sz="4" w:space="0" w:color="auto"/>
              <w:right w:val="single" w:sz="8" w:space="0" w:color="auto"/>
            </w:tcBorders>
            <w:vAlign w:val="center"/>
            <w:hideMark/>
          </w:tcPr>
          <w:p w:rsidR="00D81A61" w:rsidRPr="00250CB4" w:rsidRDefault="00D81A61" w:rsidP="00040DF8">
            <w:pPr>
              <w:spacing w:after="0" w:line="240" w:lineRule="auto"/>
              <w:jc w:val="center"/>
              <w:rPr>
                <w:rFonts w:ascii="Times New Roman" w:eastAsia="Times New Roman" w:hAnsi="Times New Roman" w:cs="Times New Roman"/>
                <w:b/>
                <w:bCs/>
                <w:sz w:val="18"/>
                <w:szCs w:val="18"/>
              </w:rPr>
            </w:pPr>
          </w:p>
        </w:tc>
        <w:tc>
          <w:tcPr>
            <w:tcW w:w="2835" w:type="dxa"/>
            <w:vMerge/>
            <w:tcBorders>
              <w:top w:val="single" w:sz="8" w:space="0" w:color="auto"/>
              <w:left w:val="nil"/>
              <w:bottom w:val="single" w:sz="4" w:space="0" w:color="auto"/>
              <w:right w:val="single" w:sz="8" w:space="0" w:color="auto"/>
            </w:tcBorders>
            <w:vAlign w:val="center"/>
            <w:hideMark/>
          </w:tcPr>
          <w:p w:rsidR="00D81A61" w:rsidRPr="00250CB4" w:rsidRDefault="00D81A61" w:rsidP="00040DF8">
            <w:pPr>
              <w:spacing w:after="0" w:line="240" w:lineRule="auto"/>
              <w:jc w:val="center"/>
              <w:rPr>
                <w:rFonts w:ascii="Times New Roman" w:eastAsia="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D81A61" w:rsidRPr="00250CB4" w:rsidRDefault="00D81A61" w:rsidP="00040DF8">
            <w:pPr>
              <w:spacing w:after="0" w:line="240" w:lineRule="auto"/>
              <w:jc w:val="center"/>
              <w:rPr>
                <w:rFonts w:ascii="Times New Roman" w:eastAsia="Times New Roman" w:hAnsi="Times New Roman" w:cs="Times New Roman"/>
                <w:b/>
                <w:bCs/>
                <w:sz w:val="18"/>
                <w:szCs w:val="18"/>
              </w:rPr>
            </w:pPr>
          </w:p>
        </w:tc>
        <w:tc>
          <w:tcPr>
            <w:tcW w:w="1417" w:type="dxa"/>
            <w:tcBorders>
              <w:top w:val="nil"/>
              <w:left w:val="nil"/>
              <w:bottom w:val="single" w:sz="4" w:space="0" w:color="auto"/>
              <w:right w:val="single" w:sz="8" w:space="0" w:color="auto"/>
            </w:tcBorders>
          </w:tcPr>
          <w:p w:rsidR="00D81A61" w:rsidRPr="00250CB4" w:rsidRDefault="00D81A61" w:rsidP="00040DF8">
            <w:pPr>
              <w:spacing w:after="0" w:line="240" w:lineRule="auto"/>
              <w:jc w:val="center"/>
              <w:rPr>
                <w:rFonts w:ascii="Times New Roman" w:eastAsia="Times New Roman" w:hAnsi="Times New Roman" w:cs="Times New Roman"/>
                <w:b/>
                <w:bCs/>
                <w:sz w:val="18"/>
                <w:szCs w:val="18"/>
              </w:rPr>
            </w:pPr>
          </w:p>
        </w:tc>
        <w:tc>
          <w:tcPr>
            <w:tcW w:w="1276" w:type="dxa"/>
            <w:tcBorders>
              <w:top w:val="nil"/>
              <w:left w:val="nil"/>
              <w:bottom w:val="single" w:sz="4" w:space="0" w:color="auto"/>
              <w:right w:val="single" w:sz="8" w:space="0" w:color="auto"/>
            </w:tcBorders>
            <w:hideMark/>
          </w:tcPr>
          <w:p w:rsidR="00D81A61" w:rsidRPr="00250CB4" w:rsidRDefault="00040DF8" w:rsidP="00040DF8">
            <w:pPr>
              <w:spacing w:after="0" w:line="240" w:lineRule="auto"/>
              <w:jc w:val="center"/>
              <w:rPr>
                <w:rFonts w:ascii="Times New Roman" w:eastAsia="Times New Roman" w:hAnsi="Times New Roman" w:cs="Times New Roman"/>
                <w:b/>
                <w:bCs/>
                <w:sz w:val="18"/>
                <w:szCs w:val="18"/>
              </w:rPr>
            </w:pPr>
            <w:r>
              <w:rPr>
                <w:rFonts w:ascii="Times New Roman" w:hAnsi="Times New Roman"/>
                <w:b/>
                <w:bCs/>
                <w:sz w:val="18"/>
                <w:szCs w:val="18"/>
              </w:rPr>
              <w:t xml:space="preserve">realizacji </w:t>
            </w:r>
            <w:r w:rsidR="00D81A61" w:rsidRPr="00250CB4">
              <w:rPr>
                <w:rFonts w:ascii="Times New Roman" w:hAnsi="Times New Roman"/>
                <w:b/>
                <w:bCs/>
                <w:sz w:val="18"/>
                <w:szCs w:val="18"/>
              </w:rPr>
              <w:t>planu</w:t>
            </w:r>
          </w:p>
        </w:tc>
      </w:tr>
      <w:tr w:rsidR="00D81A61" w:rsidTr="00040DF8">
        <w:trPr>
          <w:trHeight w:val="53"/>
        </w:trPr>
        <w:tc>
          <w:tcPr>
            <w:tcW w:w="629" w:type="dxa"/>
            <w:tcBorders>
              <w:top w:val="single" w:sz="4" w:space="0" w:color="auto"/>
              <w:left w:val="single" w:sz="8" w:space="0" w:color="auto"/>
              <w:bottom w:val="single" w:sz="8" w:space="0" w:color="auto"/>
              <w:right w:val="single" w:sz="8" w:space="0" w:color="auto"/>
            </w:tcBorders>
            <w:hideMark/>
          </w:tcPr>
          <w:p w:rsidR="00D81A61" w:rsidRPr="004333E4" w:rsidRDefault="00D81A61">
            <w:pPr>
              <w:spacing w:after="0" w:line="240" w:lineRule="auto"/>
              <w:jc w:val="center"/>
              <w:rPr>
                <w:rFonts w:ascii="Times New Roman" w:eastAsia="Times New Roman" w:hAnsi="Times New Roman" w:cs="Times New Roman"/>
                <w:sz w:val="18"/>
                <w:szCs w:val="18"/>
              </w:rPr>
            </w:pPr>
            <w:r w:rsidRPr="004333E4">
              <w:rPr>
                <w:rFonts w:ascii="Times New Roman" w:hAnsi="Times New Roman"/>
                <w:sz w:val="18"/>
                <w:szCs w:val="18"/>
              </w:rPr>
              <w:t>1</w:t>
            </w:r>
          </w:p>
        </w:tc>
        <w:tc>
          <w:tcPr>
            <w:tcW w:w="946" w:type="dxa"/>
            <w:tcBorders>
              <w:top w:val="single" w:sz="4" w:space="0" w:color="auto"/>
              <w:left w:val="nil"/>
              <w:bottom w:val="single" w:sz="8" w:space="0" w:color="auto"/>
              <w:right w:val="single" w:sz="8" w:space="0" w:color="auto"/>
            </w:tcBorders>
            <w:hideMark/>
          </w:tcPr>
          <w:p w:rsidR="00D81A61" w:rsidRPr="004333E4" w:rsidRDefault="00D81A61">
            <w:pPr>
              <w:spacing w:after="0" w:line="240" w:lineRule="auto"/>
              <w:jc w:val="center"/>
              <w:rPr>
                <w:rFonts w:ascii="Times New Roman" w:eastAsia="Times New Roman" w:hAnsi="Times New Roman" w:cs="Times New Roman"/>
                <w:sz w:val="18"/>
                <w:szCs w:val="18"/>
              </w:rPr>
            </w:pPr>
            <w:r w:rsidRPr="004333E4">
              <w:rPr>
                <w:rFonts w:ascii="Times New Roman" w:hAnsi="Times New Roman"/>
                <w:sz w:val="18"/>
                <w:szCs w:val="18"/>
              </w:rPr>
              <w:t>2</w:t>
            </w:r>
          </w:p>
        </w:tc>
        <w:tc>
          <w:tcPr>
            <w:tcW w:w="708" w:type="dxa"/>
            <w:tcBorders>
              <w:top w:val="single" w:sz="4" w:space="0" w:color="auto"/>
              <w:left w:val="nil"/>
              <w:bottom w:val="single" w:sz="8" w:space="0" w:color="auto"/>
              <w:right w:val="single" w:sz="8" w:space="0" w:color="auto"/>
            </w:tcBorders>
            <w:hideMark/>
          </w:tcPr>
          <w:p w:rsidR="00D81A61" w:rsidRPr="004333E4" w:rsidRDefault="00D81A61">
            <w:pPr>
              <w:spacing w:after="0" w:line="240" w:lineRule="auto"/>
              <w:jc w:val="center"/>
              <w:rPr>
                <w:rFonts w:ascii="Times New Roman" w:eastAsia="Times New Roman" w:hAnsi="Times New Roman" w:cs="Times New Roman"/>
                <w:sz w:val="18"/>
                <w:szCs w:val="18"/>
              </w:rPr>
            </w:pPr>
            <w:r w:rsidRPr="004333E4">
              <w:rPr>
                <w:rFonts w:ascii="Times New Roman" w:hAnsi="Times New Roman"/>
                <w:sz w:val="18"/>
                <w:szCs w:val="18"/>
              </w:rPr>
              <w:t>3</w:t>
            </w:r>
          </w:p>
        </w:tc>
        <w:tc>
          <w:tcPr>
            <w:tcW w:w="2835" w:type="dxa"/>
            <w:tcBorders>
              <w:top w:val="single" w:sz="4" w:space="0" w:color="auto"/>
              <w:left w:val="nil"/>
              <w:bottom w:val="single" w:sz="8" w:space="0" w:color="auto"/>
              <w:right w:val="single" w:sz="8" w:space="0" w:color="auto"/>
            </w:tcBorders>
            <w:hideMark/>
          </w:tcPr>
          <w:p w:rsidR="00D81A61" w:rsidRPr="004333E4" w:rsidRDefault="00D81A61">
            <w:pPr>
              <w:spacing w:after="0" w:line="240" w:lineRule="auto"/>
              <w:jc w:val="center"/>
              <w:rPr>
                <w:rFonts w:ascii="Times New Roman" w:eastAsia="Times New Roman" w:hAnsi="Times New Roman" w:cs="Times New Roman"/>
                <w:sz w:val="18"/>
                <w:szCs w:val="18"/>
              </w:rPr>
            </w:pPr>
            <w:r w:rsidRPr="004333E4">
              <w:rPr>
                <w:rFonts w:ascii="Times New Roman" w:hAnsi="Times New Roman"/>
                <w:sz w:val="18"/>
                <w:szCs w:val="18"/>
              </w:rPr>
              <w:t>4</w:t>
            </w:r>
          </w:p>
        </w:tc>
        <w:tc>
          <w:tcPr>
            <w:tcW w:w="1418" w:type="dxa"/>
            <w:tcBorders>
              <w:top w:val="single" w:sz="4" w:space="0" w:color="auto"/>
              <w:left w:val="nil"/>
              <w:bottom w:val="single" w:sz="8" w:space="0" w:color="auto"/>
              <w:right w:val="single" w:sz="8" w:space="0" w:color="auto"/>
            </w:tcBorders>
            <w:hideMark/>
          </w:tcPr>
          <w:p w:rsidR="00D81A61" w:rsidRPr="004333E4" w:rsidRDefault="00D81A61">
            <w:pPr>
              <w:spacing w:after="0" w:line="240" w:lineRule="auto"/>
              <w:jc w:val="center"/>
              <w:rPr>
                <w:rFonts w:ascii="Times New Roman" w:eastAsia="Times New Roman" w:hAnsi="Times New Roman" w:cs="Times New Roman"/>
                <w:sz w:val="18"/>
                <w:szCs w:val="18"/>
              </w:rPr>
            </w:pPr>
            <w:r w:rsidRPr="004333E4">
              <w:rPr>
                <w:rFonts w:ascii="Times New Roman" w:hAnsi="Times New Roman"/>
                <w:sz w:val="18"/>
                <w:szCs w:val="18"/>
              </w:rPr>
              <w:t>5</w:t>
            </w:r>
          </w:p>
        </w:tc>
        <w:tc>
          <w:tcPr>
            <w:tcW w:w="1417" w:type="dxa"/>
            <w:tcBorders>
              <w:top w:val="single" w:sz="4" w:space="0" w:color="auto"/>
              <w:left w:val="nil"/>
              <w:bottom w:val="single" w:sz="8" w:space="0" w:color="auto"/>
              <w:right w:val="single" w:sz="8" w:space="0" w:color="auto"/>
            </w:tcBorders>
            <w:hideMark/>
          </w:tcPr>
          <w:p w:rsidR="00D81A61" w:rsidRPr="004333E4" w:rsidRDefault="00D81A61">
            <w:pPr>
              <w:spacing w:after="0" w:line="240" w:lineRule="auto"/>
              <w:jc w:val="center"/>
              <w:rPr>
                <w:rFonts w:ascii="Times New Roman" w:eastAsia="Times New Roman" w:hAnsi="Times New Roman" w:cs="Times New Roman"/>
                <w:sz w:val="18"/>
                <w:szCs w:val="18"/>
              </w:rPr>
            </w:pPr>
            <w:r w:rsidRPr="004333E4">
              <w:rPr>
                <w:rFonts w:ascii="Times New Roman" w:hAnsi="Times New Roman"/>
                <w:sz w:val="18"/>
                <w:szCs w:val="18"/>
              </w:rPr>
              <w:t>6</w:t>
            </w:r>
          </w:p>
        </w:tc>
        <w:tc>
          <w:tcPr>
            <w:tcW w:w="1276" w:type="dxa"/>
            <w:tcBorders>
              <w:top w:val="single" w:sz="4" w:space="0" w:color="auto"/>
              <w:left w:val="nil"/>
              <w:bottom w:val="single" w:sz="8" w:space="0" w:color="auto"/>
              <w:right w:val="single" w:sz="8" w:space="0" w:color="auto"/>
            </w:tcBorders>
            <w:hideMark/>
          </w:tcPr>
          <w:p w:rsidR="00D81A61" w:rsidRPr="004333E4" w:rsidRDefault="00D81A61">
            <w:pPr>
              <w:spacing w:after="0" w:line="240" w:lineRule="auto"/>
              <w:jc w:val="center"/>
              <w:rPr>
                <w:rFonts w:ascii="Times New Roman" w:eastAsia="Times New Roman" w:hAnsi="Times New Roman" w:cs="Times New Roman"/>
                <w:b/>
                <w:bCs/>
                <w:sz w:val="18"/>
                <w:szCs w:val="18"/>
              </w:rPr>
            </w:pPr>
            <w:r w:rsidRPr="004333E4">
              <w:rPr>
                <w:rFonts w:ascii="Times New Roman" w:hAnsi="Times New Roman"/>
                <w:sz w:val="18"/>
                <w:szCs w:val="18"/>
              </w:rPr>
              <w:t>7</w:t>
            </w:r>
          </w:p>
        </w:tc>
      </w:tr>
      <w:tr w:rsidR="00D81A61" w:rsidTr="009F3F76">
        <w:trPr>
          <w:trHeight w:val="124"/>
        </w:trPr>
        <w:tc>
          <w:tcPr>
            <w:tcW w:w="629" w:type="dxa"/>
            <w:tcBorders>
              <w:top w:val="nil"/>
              <w:left w:val="single" w:sz="8" w:space="0" w:color="auto"/>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400</w:t>
            </w:r>
          </w:p>
        </w:tc>
        <w:tc>
          <w:tcPr>
            <w:tcW w:w="946"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40002</w:t>
            </w:r>
          </w:p>
        </w:tc>
        <w:tc>
          <w:tcPr>
            <w:tcW w:w="70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3020</w:t>
            </w:r>
          </w:p>
        </w:tc>
        <w:tc>
          <w:tcPr>
            <w:tcW w:w="2835" w:type="dxa"/>
            <w:tcBorders>
              <w:top w:val="nil"/>
              <w:left w:val="nil"/>
              <w:bottom w:val="single" w:sz="8" w:space="0" w:color="auto"/>
              <w:right w:val="single" w:sz="8" w:space="0" w:color="auto"/>
            </w:tcBorders>
            <w:hideMark/>
          </w:tcPr>
          <w:p w:rsidR="00D81A61" w:rsidRDefault="00D81A61" w:rsidP="00A67AF4">
            <w:pPr>
              <w:spacing w:after="0" w:line="240" w:lineRule="auto"/>
              <w:rPr>
                <w:rFonts w:ascii="Times New Roman" w:eastAsia="Times New Roman" w:hAnsi="Times New Roman" w:cs="Times New Roman"/>
              </w:rPr>
            </w:pPr>
            <w:r>
              <w:rPr>
                <w:rFonts w:ascii="Times New Roman" w:hAnsi="Times New Roman"/>
              </w:rPr>
              <w:t xml:space="preserve">Wydatki osobowe nie zaliczane do wynagrodzeń (środki czystości, odzież </w:t>
            </w:r>
            <w:r w:rsidR="00A67AF4">
              <w:rPr>
                <w:rFonts w:ascii="Times New Roman" w:hAnsi="Times New Roman"/>
              </w:rPr>
              <w:t>ochronna</w:t>
            </w:r>
            <w:r>
              <w:rPr>
                <w:rFonts w:ascii="Times New Roman" w:hAnsi="Times New Roman"/>
              </w:rPr>
              <w:t xml:space="preserve">, </w:t>
            </w:r>
            <w:r w:rsidR="00A67AF4">
              <w:rPr>
                <w:rFonts w:ascii="Times New Roman" w:hAnsi="Times New Roman"/>
              </w:rPr>
              <w:t>napoje</w:t>
            </w:r>
            <w:r>
              <w:rPr>
                <w:rFonts w:ascii="Times New Roman" w:hAnsi="Times New Roman"/>
              </w:rPr>
              <w:t xml:space="preserve">, </w:t>
            </w:r>
            <w:r w:rsidR="00A67AF4">
              <w:rPr>
                <w:rFonts w:ascii="Times New Roman" w:hAnsi="Times New Roman"/>
              </w:rPr>
              <w:t xml:space="preserve">ręczniki, </w:t>
            </w:r>
            <w:r>
              <w:rPr>
                <w:rFonts w:ascii="Times New Roman" w:hAnsi="Times New Roman"/>
              </w:rPr>
              <w:t>ekwiwalenty</w:t>
            </w:r>
            <w:r w:rsidR="00CF11C5">
              <w:rPr>
                <w:rFonts w:ascii="Times New Roman" w:hAnsi="Times New Roman"/>
              </w:rPr>
              <w:t xml:space="preserve"> za okulary, za pranie, posiłki regeneracyjne</w:t>
            </w:r>
            <w:r>
              <w:rPr>
                <w:rFonts w:ascii="Times New Roman" w:hAnsi="Times New Roman"/>
              </w:rPr>
              <w:t>)</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77 000,00</w:t>
            </w:r>
          </w:p>
        </w:tc>
        <w:tc>
          <w:tcPr>
            <w:tcW w:w="1417" w:type="dxa"/>
            <w:tcBorders>
              <w:top w:val="nil"/>
              <w:left w:val="nil"/>
              <w:bottom w:val="single" w:sz="8" w:space="0" w:color="auto"/>
              <w:right w:val="single" w:sz="8" w:space="0" w:color="auto"/>
            </w:tcBorders>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74 758,65</w:t>
            </w:r>
          </w:p>
          <w:p w:rsidR="00D81A61" w:rsidRDefault="00D81A61">
            <w:pPr>
              <w:spacing w:after="0" w:line="240" w:lineRule="auto"/>
              <w:jc w:val="center"/>
              <w:rPr>
                <w:rFonts w:ascii="Times New Roman" w:hAnsi="Times New Roman"/>
              </w:rPr>
            </w:pPr>
          </w:p>
          <w:p w:rsidR="00D81A61" w:rsidRDefault="00D81A61">
            <w:pPr>
              <w:spacing w:after="0" w:line="240" w:lineRule="auto"/>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97,1</w:t>
            </w:r>
          </w:p>
        </w:tc>
      </w:tr>
      <w:tr w:rsidR="00D81A61" w:rsidTr="009F3F76">
        <w:trPr>
          <w:trHeight w:val="441"/>
        </w:trPr>
        <w:tc>
          <w:tcPr>
            <w:tcW w:w="629" w:type="dxa"/>
            <w:tcBorders>
              <w:top w:val="single" w:sz="8" w:space="0" w:color="auto"/>
              <w:left w:val="single" w:sz="8" w:space="0" w:color="auto"/>
              <w:bottom w:val="single" w:sz="4"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946" w:type="dxa"/>
            <w:tcBorders>
              <w:top w:val="single" w:sz="8" w:space="0" w:color="auto"/>
              <w:left w:val="nil"/>
              <w:bottom w:val="single" w:sz="4"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708" w:type="dxa"/>
            <w:tcBorders>
              <w:top w:val="single" w:sz="8" w:space="0" w:color="auto"/>
              <w:left w:val="nil"/>
              <w:bottom w:val="single" w:sz="4"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4010</w:t>
            </w:r>
          </w:p>
        </w:tc>
        <w:tc>
          <w:tcPr>
            <w:tcW w:w="2835" w:type="dxa"/>
            <w:tcBorders>
              <w:top w:val="single" w:sz="8" w:space="0" w:color="auto"/>
              <w:left w:val="nil"/>
              <w:bottom w:val="single" w:sz="4"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Wynagrodzenia osobowe pracowników</w:t>
            </w:r>
            <w:r w:rsidR="00CF11C5">
              <w:rPr>
                <w:rFonts w:ascii="Times New Roman" w:hAnsi="Times New Roman"/>
              </w:rPr>
              <w:t xml:space="preserve"> ( w tym </w:t>
            </w:r>
            <w:r w:rsidR="00CF11C5">
              <w:rPr>
                <w:rFonts w:ascii="Times New Roman" w:hAnsi="Times New Roman"/>
              </w:rPr>
              <w:lastRenderedPageBreak/>
              <w:t>odprawy emerytalne, nagrody jubileuszowe)</w:t>
            </w:r>
          </w:p>
        </w:tc>
        <w:tc>
          <w:tcPr>
            <w:tcW w:w="1418" w:type="dxa"/>
            <w:tcBorders>
              <w:top w:val="single" w:sz="8" w:space="0" w:color="auto"/>
              <w:left w:val="nil"/>
              <w:bottom w:val="single" w:sz="4"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lastRenderedPageBreak/>
              <w:t>2 651 097,00</w:t>
            </w:r>
          </w:p>
        </w:tc>
        <w:tc>
          <w:tcPr>
            <w:tcW w:w="1417" w:type="dxa"/>
            <w:tcBorders>
              <w:top w:val="single" w:sz="8" w:space="0" w:color="auto"/>
              <w:left w:val="nil"/>
              <w:bottom w:val="single" w:sz="4"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2 566 928,02</w:t>
            </w:r>
          </w:p>
        </w:tc>
        <w:tc>
          <w:tcPr>
            <w:tcW w:w="1276"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96,8</w:t>
            </w:r>
          </w:p>
        </w:tc>
      </w:tr>
      <w:tr w:rsidR="00D81A61" w:rsidTr="009F3F76">
        <w:trPr>
          <w:trHeight w:val="368"/>
        </w:trPr>
        <w:tc>
          <w:tcPr>
            <w:tcW w:w="629" w:type="dxa"/>
            <w:tcBorders>
              <w:top w:val="single" w:sz="4" w:space="0" w:color="auto"/>
              <w:left w:val="single" w:sz="8" w:space="0" w:color="auto"/>
              <w:bottom w:val="single" w:sz="4"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lastRenderedPageBreak/>
              <w:t> </w:t>
            </w:r>
          </w:p>
        </w:tc>
        <w:tc>
          <w:tcPr>
            <w:tcW w:w="946" w:type="dxa"/>
            <w:tcBorders>
              <w:top w:val="single" w:sz="4" w:space="0" w:color="auto"/>
              <w:left w:val="nil"/>
              <w:bottom w:val="single" w:sz="4"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708" w:type="dxa"/>
            <w:tcBorders>
              <w:top w:val="single" w:sz="4" w:space="0" w:color="auto"/>
              <w:left w:val="nil"/>
              <w:bottom w:val="single" w:sz="4"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4040</w:t>
            </w:r>
          </w:p>
        </w:tc>
        <w:tc>
          <w:tcPr>
            <w:tcW w:w="2835" w:type="dxa"/>
            <w:tcBorders>
              <w:top w:val="single" w:sz="4" w:space="0" w:color="auto"/>
              <w:left w:val="nil"/>
              <w:bottom w:val="single" w:sz="4"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 xml:space="preserve">Dodatkowe wynagrodzenie roczne </w:t>
            </w:r>
          </w:p>
        </w:tc>
        <w:tc>
          <w:tcPr>
            <w:tcW w:w="1418" w:type="dxa"/>
            <w:tcBorders>
              <w:top w:val="single" w:sz="4" w:space="0" w:color="auto"/>
              <w:left w:val="nil"/>
              <w:bottom w:val="single" w:sz="4"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194 002,00</w:t>
            </w:r>
          </w:p>
        </w:tc>
        <w:tc>
          <w:tcPr>
            <w:tcW w:w="1417" w:type="dxa"/>
            <w:tcBorders>
              <w:top w:val="single" w:sz="4" w:space="0" w:color="auto"/>
              <w:left w:val="nil"/>
              <w:bottom w:val="single" w:sz="4"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184 978,34</w:t>
            </w:r>
          </w:p>
        </w:tc>
        <w:tc>
          <w:tcPr>
            <w:tcW w:w="1276" w:type="dxa"/>
            <w:tcBorders>
              <w:top w:val="nil"/>
              <w:left w:val="nil"/>
              <w:bottom w:val="single" w:sz="4"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95,3</w:t>
            </w:r>
          </w:p>
        </w:tc>
      </w:tr>
      <w:tr w:rsidR="00D81A61" w:rsidTr="009F3F76">
        <w:trPr>
          <w:trHeight w:val="373"/>
        </w:trPr>
        <w:tc>
          <w:tcPr>
            <w:tcW w:w="629" w:type="dxa"/>
            <w:tcBorders>
              <w:top w:val="single" w:sz="4" w:space="0" w:color="auto"/>
              <w:left w:val="single" w:sz="8" w:space="0" w:color="auto"/>
              <w:bottom w:val="single" w:sz="4"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946" w:type="dxa"/>
            <w:tcBorders>
              <w:top w:val="single" w:sz="4" w:space="0" w:color="auto"/>
              <w:left w:val="nil"/>
              <w:bottom w:val="single" w:sz="4"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708" w:type="dxa"/>
            <w:tcBorders>
              <w:top w:val="single" w:sz="4" w:space="0" w:color="auto"/>
              <w:left w:val="nil"/>
              <w:bottom w:val="single" w:sz="4"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4110</w:t>
            </w:r>
          </w:p>
        </w:tc>
        <w:tc>
          <w:tcPr>
            <w:tcW w:w="2835" w:type="dxa"/>
            <w:tcBorders>
              <w:top w:val="single" w:sz="4" w:space="0" w:color="auto"/>
              <w:left w:val="nil"/>
              <w:bottom w:val="single" w:sz="4"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Składki na ubezpieczenie społeczne</w:t>
            </w:r>
          </w:p>
        </w:tc>
        <w:tc>
          <w:tcPr>
            <w:tcW w:w="1418" w:type="dxa"/>
            <w:tcBorders>
              <w:top w:val="single" w:sz="4" w:space="0" w:color="auto"/>
              <w:left w:val="nil"/>
              <w:bottom w:val="single" w:sz="4"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463 475,00</w:t>
            </w:r>
          </w:p>
        </w:tc>
        <w:tc>
          <w:tcPr>
            <w:tcW w:w="1417" w:type="dxa"/>
            <w:tcBorders>
              <w:top w:val="single" w:sz="4" w:space="0" w:color="auto"/>
              <w:left w:val="nil"/>
              <w:bottom w:val="single" w:sz="4"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450 761,11</w:t>
            </w:r>
          </w:p>
        </w:tc>
        <w:tc>
          <w:tcPr>
            <w:tcW w:w="1276" w:type="dxa"/>
            <w:tcBorders>
              <w:top w:val="single" w:sz="4" w:space="0" w:color="auto"/>
              <w:left w:val="nil"/>
              <w:bottom w:val="single" w:sz="4"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97,3</w:t>
            </w:r>
          </w:p>
        </w:tc>
      </w:tr>
      <w:tr w:rsidR="00D81A61" w:rsidTr="00040DF8">
        <w:trPr>
          <w:trHeight w:val="300"/>
        </w:trPr>
        <w:tc>
          <w:tcPr>
            <w:tcW w:w="629" w:type="dxa"/>
            <w:tcBorders>
              <w:top w:val="single" w:sz="4" w:space="0" w:color="auto"/>
              <w:left w:val="single" w:sz="8" w:space="0" w:color="auto"/>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946"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708"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4120</w:t>
            </w:r>
          </w:p>
        </w:tc>
        <w:tc>
          <w:tcPr>
            <w:tcW w:w="2835" w:type="dxa"/>
            <w:tcBorders>
              <w:top w:val="single" w:sz="4" w:space="0" w:color="auto"/>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Składki na Fundusz Pracy</w:t>
            </w:r>
          </w:p>
        </w:tc>
        <w:tc>
          <w:tcPr>
            <w:tcW w:w="1418"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64 591,00</w:t>
            </w:r>
          </w:p>
        </w:tc>
        <w:tc>
          <w:tcPr>
            <w:tcW w:w="1417"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52 148,01</w:t>
            </w:r>
          </w:p>
        </w:tc>
        <w:tc>
          <w:tcPr>
            <w:tcW w:w="1276"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80,7</w:t>
            </w:r>
          </w:p>
        </w:tc>
      </w:tr>
      <w:tr w:rsidR="00D81A61" w:rsidTr="00040DF8">
        <w:trPr>
          <w:trHeight w:val="300"/>
        </w:trPr>
        <w:tc>
          <w:tcPr>
            <w:tcW w:w="629" w:type="dxa"/>
            <w:tcBorders>
              <w:top w:val="nil"/>
              <w:left w:val="single" w:sz="8" w:space="0" w:color="auto"/>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946"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708"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4140</w:t>
            </w:r>
          </w:p>
        </w:tc>
        <w:tc>
          <w:tcPr>
            <w:tcW w:w="2835" w:type="dxa"/>
            <w:tcBorders>
              <w:top w:val="nil"/>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Wpłaty na PFRON</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15 000,00</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7 352,00</w:t>
            </w:r>
          </w:p>
        </w:tc>
        <w:tc>
          <w:tcPr>
            <w:tcW w:w="1276"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49,0</w:t>
            </w:r>
          </w:p>
        </w:tc>
      </w:tr>
      <w:tr w:rsidR="00D81A61" w:rsidTr="00F24CE7">
        <w:trPr>
          <w:trHeight w:val="300"/>
        </w:trPr>
        <w:tc>
          <w:tcPr>
            <w:tcW w:w="629" w:type="dxa"/>
            <w:tcBorders>
              <w:top w:val="nil"/>
              <w:left w:val="single" w:sz="8" w:space="0" w:color="auto"/>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946"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708"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4170</w:t>
            </w:r>
          </w:p>
        </w:tc>
        <w:tc>
          <w:tcPr>
            <w:tcW w:w="2835" w:type="dxa"/>
            <w:tcBorders>
              <w:top w:val="nil"/>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Wynagrodzenia bezosobowe</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3 000,00</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0,00</w:t>
            </w:r>
          </w:p>
        </w:tc>
        <w:tc>
          <w:tcPr>
            <w:tcW w:w="1276"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0,0</w:t>
            </w:r>
          </w:p>
        </w:tc>
      </w:tr>
      <w:tr w:rsidR="00D81A61" w:rsidTr="00F24CE7">
        <w:trPr>
          <w:trHeight w:val="162"/>
        </w:trPr>
        <w:tc>
          <w:tcPr>
            <w:tcW w:w="629" w:type="dxa"/>
            <w:tcBorders>
              <w:top w:val="nil"/>
              <w:left w:val="single" w:sz="8" w:space="0" w:color="auto"/>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946"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708"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4210</w:t>
            </w:r>
          </w:p>
        </w:tc>
        <w:tc>
          <w:tcPr>
            <w:tcW w:w="2835" w:type="dxa"/>
            <w:tcBorders>
              <w:top w:val="single" w:sz="8" w:space="0" w:color="auto"/>
              <w:left w:val="nil"/>
              <w:bottom w:val="single" w:sz="4" w:space="0" w:color="auto"/>
              <w:right w:val="single" w:sz="8" w:space="0" w:color="auto"/>
            </w:tcBorders>
            <w:hideMark/>
          </w:tcPr>
          <w:p w:rsidR="00D81A61" w:rsidRDefault="00B4406D" w:rsidP="00623AB1">
            <w:pPr>
              <w:spacing w:after="0" w:line="240" w:lineRule="auto"/>
              <w:rPr>
                <w:rFonts w:ascii="Times New Roman" w:eastAsia="Times New Roman" w:hAnsi="Times New Roman" w:cs="Times New Roman"/>
              </w:rPr>
            </w:pPr>
            <w:r>
              <w:rPr>
                <w:rFonts w:ascii="Times New Roman" w:hAnsi="Times New Roman"/>
              </w:rPr>
              <w:t>Z</w:t>
            </w:r>
            <w:r w:rsidR="00D81A61">
              <w:rPr>
                <w:rFonts w:ascii="Times New Roman" w:hAnsi="Times New Roman"/>
              </w:rPr>
              <w:t>akup materiałów i wyposażenia, w tym – części zamienne, części do remontu sprzętu i pojazdów,  paliwa, oleje, płyny, olej opałowy, znaki drogowe, materiały na drogi</w:t>
            </w:r>
            <w:r w:rsidR="00F24CE7">
              <w:rPr>
                <w:rFonts w:ascii="Times New Roman" w:hAnsi="Times New Roman"/>
              </w:rPr>
              <w:t xml:space="preserve"> (kamień, żużel, piasek)</w:t>
            </w:r>
            <w:r w:rsidR="00D81A61">
              <w:rPr>
                <w:rFonts w:ascii="Times New Roman" w:hAnsi="Times New Roman"/>
              </w:rPr>
              <w:t xml:space="preserve"> , do eksploatacji stacji wodociągów i przepompo</w:t>
            </w:r>
            <w:r w:rsidR="00F24CE7">
              <w:rPr>
                <w:rFonts w:ascii="Times New Roman" w:hAnsi="Times New Roman"/>
              </w:rPr>
              <w:t xml:space="preserve">wni, </w:t>
            </w:r>
            <w:r w:rsidR="00D81A61">
              <w:rPr>
                <w:rFonts w:ascii="Times New Roman" w:hAnsi="Times New Roman"/>
              </w:rPr>
              <w:t xml:space="preserve">do budowy przyłączy, materiały biurowe, </w:t>
            </w:r>
            <w:r>
              <w:rPr>
                <w:rFonts w:ascii="Times New Roman" w:hAnsi="Times New Roman"/>
              </w:rPr>
              <w:t xml:space="preserve">narzędzia </w:t>
            </w:r>
            <w:r w:rsidR="00D81A61">
              <w:rPr>
                <w:rFonts w:ascii="Times New Roman" w:hAnsi="Times New Roman"/>
              </w:rPr>
              <w:t>wyposażenie</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1 300 868,00</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1 182 225,78</w:t>
            </w:r>
          </w:p>
        </w:tc>
        <w:tc>
          <w:tcPr>
            <w:tcW w:w="1276"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90,9</w:t>
            </w:r>
          </w:p>
        </w:tc>
      </w:tr>
      <w:tr w:rsidR="00D81A61" w:rsidTr="00F24CE7">
        <w:trPr>
          <w:trHeight w:val="399"/>
        </w:trPr>
        <w:tc>
          <w:tcPr>
            <w:tcW w:w="629" w:type="dxa"/>
            <w:tcBorders>
              <w:top w:val="nil"/>
              <w:left w:val="single" w:sz="8" w:space="0" w:color="auto"/>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946"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708"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4260</w:t>
            </w:r>
          </w:p>
        </w:tc>
        <w:tc>
          <w:tcPr>
            <w:tcW w:w="2835" w:type="dxa"/>
            <w:tcBorders>
              <w:top w:val="single" w:sz="4" w:space="0" w:color="auto"/>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Zakup energii</w:t>
            </w:r>
            <w:r w:rsidR="00623AB1">
              <w:rPr>
                <w:rFonts w:ascii="Times New Roman" w:hAnsi="Times New Roman"/>
              </w:rPr>
              <w:t xml:space="preserve"> (stacje, przepompownie, zakład)</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483 000,00</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405 906,72</w:t>
            </w:r>
          </w:p>
        </w:tc>
        <w:tc>
          <w:tcPr>
            <w:tcW w:w="1276"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84,0</w:t>
            </w:r>
          </w:p>
        </w:tc>
      </w:tr>
      <w:tr w:rsidR="00D81A61" w:rsidTr="00040DF8">
        <w:trPr>
          <w:trHeight w:val="245"/>
        </w:trPr>
        <w:tc>
          <w:tcPr>
            <w:tcW w:w="629" w:type="dxa"/>
            <w:tcBorders>
              <w:top w:val="nil"/>
              <w:left w:val="single" w:sz="8" w:space="0" w:color="auto"/>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946"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708" w:type="dxa"/>
            <w:tcBorders>
              <w:top w:val="nil"/>
              <w:left w:val="nil"/>
              <w:bottom w:val="single" w:sz="8" w:space="0" w:color="auto"/>
              <w:right w:val="single" w:sz="8" w:space="0" w:color="auto"/>
            </w:tcBorders>
            <w:hideMark/>
          </w:tcPr>
          <w:p w:rsidR="00D81A61" w:rsidRPr="004A1ECF" w:rsidRDefault="00D81A61">
            <w:pPr>
              <w:spacing w:after="0" w:line="240" w:lineRule="auto"/>
              <w:jc w:val="both"/>
              <w:rPr>
                <w:rFonts w:ascii="Times New Roman" w:eastAsia="Times New Roman" w:hAnsi="Times New Roman" w:cs="Times New Roman"/>
              </w:rPr>
            </w:pPr>
            <w:r w:rsidRPr="004A1ECF">
              <w:rPr>
                <w:rFonts w:ascii="Times New Roman" w:hAnsi="Times New Roman" w:cs="Times New Roman"/>
              </w:rPr>
              <w:t>4270</w:t>
            </w:r>
          </w:p>
        </w:tc>
        <w:tc>
          <w:tcPr>
            <w:tcW w:w="2835" w:type="dxa"/>
            <w:tcBorders>
              <w:top w:val="nil"/>
              <w:left w:val="nil"/>
              <w:bottom w:val="single" w:sz="8" w:space="0" w:color="auto"/>
              <w:right w:val="single" w:sz="8" w:space="0" w:color="auto"/>
            </w:tcBorders>
            <w:hideMark/>
          </w:tcPr>
          <w:p w:rsidR="00D81A61" w:rsidRPr="00F06A02" w:rsidRDefault="00D81A61" w:rsidP="00F06A02">
            <w:pPr>
              <w:spacing w:after="0" w:line="240" w:lineRule="auto"/>
              <w:rPr>
                <w:rFonts w:ascii="Times New Roman" w:eastAsia="Times New Roman" w:hAnsi="Times New Roman" w:cs="Times New Roman"/>
              </w:rPr>
            </w:pPr>
            <w:r w:rsidRPr="00F06A02">
              <w:rPr>
                <w:rFonts w:ascii="Times New Roman" w:hAnsi="Times New Roman" w:cs="Times New Roman"/>
              </w:rPr>
              <w:t xml:space="preserve">Zakup usług remontowych -w tym remont </w:t>
            </w:r>
            <w:r w:rsidR="00C86E5F" w:rsidRPr="00F06A02">
              <w:rPr>
                <w:rFonts w:ascii="Times New Roman" w:hAnsi="Times New Roman" w:cs="Times New Roman"/>
              </w:rPr>
              <w:t>dróg w gminie – 1.765.915,90 zł.</w:t>
            </w:r>
            <w:r w:rsidR="004A1ECF" w:rsidRPr="00F06A02">
              <w:rPr>
                <w:rFonts w:ascii="Times New Roman" w:hAnsi="Times New Roman" w:cs="Times New Roman"/>
              </w:rPr>
              <w:t xml:space="preserve"> Inne remonty  - </w:t>
            </w:r>
            <w:r w:rsidR="00F06A02" w:rsidRPr="00F06A02">
              <w:rPr>
                <w:rFonts w:ascii="Times New Roman" w:hAnsi="Times New Roman" w:cs="Times New Roman"/>
              </w:rPr>
              <w:t>78</w:t>
            </w:r>
            <w:r w:rsidR="004A1ECF" w:rsidRPr="00F06A02">
              <w:rPr>
                <w:rFonts w:ascii="Times New Roman" w:hAnsi="Times New Roman" w:cs="Times New Roman"/>
              </w:rPr>
              <w:t>.</w:t>
            </w:r>
            <w:r w:rsidR="00F06A02" w:rsidRPr="00F06A02">
              <w:rPr>
                <w:rFonts w:ascii="Times New Roman" w:hAnsi="Times New Roman" w:cs="Times New Roman"/>
              </w:rPr>
              <w:t>756</w:t>
            </w:r>
            <w:r w:rsidR="004A1ECF" w:rsidRPr="00F06A02">
              <w:rPr>
                <w:rFonts w:ascii="Times New Roman" w:hAnsi="Times New Roman" w:cs="Times New Roman"/>
              </w:rPr>
              <w:t>,</w:t>
            </w:r>
            <w:r w:rsidR="00F06A02" w:rsidRPr="00F06A02">
              <w:rPr>
                <w:rFonts w:ascii="Times New Roman" w:hAnsi="Times New Roman" w:cs="Times New Roman"/>
              </w:rPr>
              <w:t>87</w:t>
            </w:r>
            <w:r w:rsidR="004A1ECF" w:rsidRPr="00F06A02">
              <w:rPr>
                <w:rFonts w:ascii="Times New Roman" w:hAnsi="Times New Roman" w:cs="Times New Roman"/>
              </w:rPr>
              <w:t xml:space="preserve"> zł.</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1 850 000,00</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1 844 672,77</w:t>
            </w:r>
          </w:p>
        </w:tc>
        <w:tc>
          <w:tcPr>
            <w:tcW w:w="1276"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99,7</w:t>
            </w:r>
          </w:p>
        </w:tc>
      </w:tr>
      <w:tr w:rsidR="00D81A61" w:rsidTr="00040DF8">
        <w:trPr>
          <w:trHeight w:val="206"/>
        </w:trPr>
        <w:tc>
          <w:tcPr>
            <w:tcW w:w="629" w:type="dxa"/>
            <w:tcBorders>
              <w:top w:val="nil"/>
              <w:left w:val="single" w:sz="8" w:space="0" w:color="auto"/>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946"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708"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4280</w:t>
            </w:r>
          </w:p>
        </w:tc>
        <w:tc>
          <w:tcPr>
            <w:tcW w:w="2835" w:type="dxa"/>
            <w:tcBorders>
              <w:top w:val="nil"/>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Zakup usług zdrowotnych</w:t>
            </w:r>
            <w:r w:rsidR="006E69C4">
              <w:rPr>
                <w:rFonts w:ascii="Times New Roman" w:hAnsi="Times New Roman"/>
              </w:rPr>
              <w:t xml:space="preserve"> (badania okresowe pracowników)</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 xml:space="preserve">   5 000,00</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4 946,74</w:t>
            </w:r>
          </w:p>
        </w:tc>
        <w:tc>
          <w:tcPr>
            <w:tcW w:w="1276"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98,9</w:t>
            </w:r>
          </w:p>
        </w:tc>
      </w:tr>
      <w:tr w:rsidR="00D81A61" w:rsidTr="00040DF8">
        <w:trPr>
          <w:trHeight w:val="88"/>
        </w:trPr>
        <w:tc>
          <w:tcPr>
            <w:tcW w:w="629" w:type="dxa"/>
            <w:tcBorders>
              <w:top w:val="nil"/>
              <w:left w:val="single" w:sz="8" w:space="0" w:color="auto"/>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946"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708"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4300</w:t>
            </w:r>
          </w:p>
        </w:tc>
        <w:tc>
          <w:tcPr>
            <w:tcW w:w="2835" w:type="dxa"/>
            <w:tcBorders>
              <w:top w:val="nil"/>
              <w:left w:val="nil"/>
              <w:bottom w:val="single" w:sz="8" w:space="0" w:color="auto"/>
              <w:right w:val="single" w:sz="8" w:space="0" w:color="auto"/>
            </w:tcBorders>
            <w:hideMark/>
          </w:tcPr>
          <w:p w:rsidR="008B407B" w:rsidRDefault="00D81A61">
            <w:pPr>
              <w:spacing w:after="0" w:line="240" w:lineRule="auto"/>
              <w:rPr>
                <w:rFonts w:ascii="Times New Roman" w:hAnsi="Times New Roman"/>
              </w:rPr>
            </w:pPr>
            <w:r>
              <w:rPr>
                <w:rFonts w:ascii="Times New Roman" w:hAnsi="Times New Roman"/>
              </w:rPr>
              <w:t xml:space="preserve">Zakup usług pozostałych, </w:t>
            </w:r>
          </w:p>
          <w:p w:rsidR="00D81A61" w:rsidRDefault="00D81A61" w:rsidP="00A2626F">
            <w:pPr>
              <w:spacing w:after="0" w:line="240" w:lineRule="auto"/>
              <w:rPr>
                <w:rFonts w:ascii="Times New Roman" w:eastAsia="Times New Roman" w:hAnsi="Times New Roman" w:cs="Times New Roman"/>
              </w:rPr>
            </w:pPr>
            <w:r>
              <w:rPr>
                <w:rFonts w:ascii="Times New Roman" w:hAnsi="Times New Roman"/>
              </w:rPr>
              <w:t>w tym:  zrzut ścieków,  ochrona i sprzątanie obiektu, usługi transportowe</w:t>
            </w:r>
            <w:r w:rsidR="00CF2BFF">
              <w:rPr>
                <w:rFonts w:ascii="Times New Roman" w:hAnsi="Times New Roman"/>
              </w:rPr>
              <w:t xml:space="preserve"> (dźwig, koparka)</w:t>
            </w:r>
            <w:r>
              <w:rPr>
                <w:rFonts w:ascii="Times New Roman" w:hAnsi="Times New Roman"/>
              </w:rPr>
              <w:t xml:space="preserve">, usługi pocztowe, bankowe, </w:t>
            </w:r>
            <w:r w:rsidR="00286EA3">
              <w:rPr>
                <w:rFonts w:ascii="Times New Roman" w:hAnsi="Times New Roman"/>
              </w:rPr>
              <w:t>informatyczne,  napraw</w:t>
            </w:r>
            <w:r w:rsidR="00A2626F">
              <w:rPr>
                <w:rFonts w:ascii="Times New Roman" w:hAnsi="Times New Roman"/>
              </w:rPr>
              <w:t xml:space="preserve">y </w:t>
            </w:r>
            <w:r w:rsidR="00286EA3">
              <w:rPr>
                <w:rFonts w:ascii="Times New Roman" w:hAnsi="Times New Roman"/>
              </w:rPr>
              <w:t>wyposażenia</w:t>
            </w:r>
            <w:r w:rsidR="00A2626F">
              <w:rPr>
                <w:rFonts w:ascii="Times New Roman" w:hAnsi="Times New Roman"/>
              </w:rPr>
              <w:t xml:space="preserve"> i sprzętu</w:t>
            </w:r>
            <w:r w:rsidR="00286EA3">
              <w:rPr>
                <w:rFonts w:ascii="Times New Roman" w:hAnsi="Times New Roman"/>
              </w:rPr>
              <w:t xml:space="preserve">, </w:t>
            </w:r>
            <w:r>
              <w:rPr>
                <w:rFonts w:ascii="Times New Roman" w:hAnsi="Times New Roman"/>
              </w:rPr>
              <w:t xml:space="preserve"> przeglądy techniczne, ogłoszenia</w:t>
            </w:r>
            <w:r w:rsidR="00383009">
              <w:rPr>
                <w:rFonts w:ascii="Times New Roman" w:hAnsi="Times New Roman"/>
              </w:rPr>
              <w:t>.</w:t>
            </w:r>
          </w:p>
        </w:tc>
        <w:tc>
          <w:tcPr>
            <w:tcW w:w="1418" w:type="dxa"/>
            <w:tcBorders>
              <w:top w:val="nil"/>
              <w:left w:val="nil"/>
              <w:bottom w:val="single" w:sz="8" w:space="0" w:color="auto"/>
              <w:right w:val="single" w:sz="8" w:space="0" w:color="auto"/>
            </w:tcBorders>
            <w:hideMark/>
          </w:tcPr>
          <w:p w:rsidR="00D81A61" w:rsidRDefault="00D81A61" w:rsidP="00B15902">
            <w:pPr>
              <w:spacing w:after="0" w:line="240" w:lineRule="auto"/>
              <w:jc w:val="center"/>
              <w:rPr>
                <w:rFonts w:ascii="Times New Roman" w:eastAsia="Times New Roman" w:hAnsi="Times New Roman" w:cs="Times New Roman"/>
              </w:rPr>
            </w:pPr>
            <w:r>
              <w:rPr>
                <w:rFonts w:ascii="Times New Roman" w:hAnsi="Times New Roman"/>
              </w:rPr>
              <w:t>3 7</w:t>
            </w:r>
            <w:r w:rsidR="00B15902">
              <w:rPr>
                <w:rFonts w:ascii="Times New Roman" w:hAnsi="Times New Roman"/>
              </w:rPr>
              <w:t>21</w:t>
            </w:r>
            <w:r>
              <w:rPr>
                <w:rFonts w:ascii="Times New Roman" w:hAnsi="Times New Roman"/>
              </w:rPr>
              <w:t xml:space="preserve"> 000,00</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3 720 116,80</w:t>
            </w:r>
          </w:p>
        </w:tc>
        <w:tc>
          <w:tcPr>
            <w:tcW w:w="1276" w:type="dxa"/>
            <w:tcBorders>
              <w:top w:val="nil"/>
              <w:left w:val="nil"/>
              <w:bottom w:val="single" w:sz="8" w:space="0" w:color="auto"/>
              <w:right w:val="single" w:sz="8" w:space="0" w:color="auto"/>
            </w:tcBorders>
            <w:hideMark/>
          </w:tcPr>
          <w:p w:rsidR="00D81A61" w:rsidRDefault="007A7B51">
            <w:pPr>
              <w:spacing w:after="0" w:line="240" w:lineRule="auto"/>
              <w:jc w:val="center"/>
              <w:rPr>
                <w:rFonts w:ascii="Times New Roman" w:eastAsia="Times New Roman" w:hAnsi="Times New Roman" w:cs="Times New Roman"/>
              </w:rPr>
            </w:pPr>
            <w:r>
              <w:rPr>
                <w:rFonts w:ascii="Times New Roman" w:hAnsi="Times New Roman"/>
              </w:rPr>
              <w:t>100,0</w:t>
            </w:r>
          </w:p>
        </w:tc>
      </w:tr>
      <w:tr w:rsidR="00D81A61" w:rsidTr="00040DF8">
        <w:trPr>
          <w:trHeight w:val="481"/>
        </w:trPr>
        <w:tc>
          <w:tcPr>
            <w:tcW w:w="629" w:type="dxa"/>
            <w:tcBorders>
              <w:top w:val="nil"/>
              <w:left w:val="single" w:sz="8" w:space="0" w:color="auto"/>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946"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708"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4360</w:t>
            </w:r>
          </w:p>
        </w:tc>
        <w:tc>
          <w:tcPr>
            <w:tcW w:w="2835" w:type="dxa"/>
            <w:tcBorders>
              <w:top w:val="nil"/>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Opłaty z tytułu zakupu usług telekomunikacyjnych</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22 000,00</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18 096,07</w:t>
            </w:r>
          </w:p>
        </w:tc>
        <w:tc>
          <w:tcPr>
            <w:tcW w:w="1276"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82,3</w:t>
            </w:r>
          </w:p>
        </w:tc>
      </w:tr>
      <w:tr w:rsidR="00D81A61" w:rsidTr="00040DF8">
        <w:trPr>
          <w:trHeight w:val="300"/>
        </w:trPr>
        <w:tc>
          <w:tcPr>
            <w:tcW w:w="629" w:type="dxa"/>
            <w:tcBorders>
              <w:top w:val="nil"/>
              <w:left w:val="single" w:sz="8" w:space="0" w:color="auto"/>
              <w:bottom w:val="single" w:sz="4"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946" w:type="dxa"/>
            <w:tcBorders>
              <w:top w:val="nil"/>
              <w:left w:val="nil"/>
              <w:bottom w:val="single" w:sz="4"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708" w:type="dxa"/>
            <w:tcBorders>
              <w:top w:val="nil"/>
              <w:left w:val="nil"/>
              <w:bottom w:val="single" w:sz="4"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4410</w:t>
            </w:r>
          </w:p>
        </w:tc>
        <w:tc>
          <w:tcPr>
            <w:tcW w:w="2835" w:type="dxa"/>
            <w:tcBorders>
              <w:top w:val="nil"/>
              <w:left w:val="nil"/>
              <w:bottom w:val="single" w:sz="4"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Podróże służbowe krajowe</w:t>
            </w:r>
          </w:p>
        </w:tc>
        <w:tc>
          <w:tcPr>
            <w:tcW w:w="1418" w:type="dxa"/>
            <w:tcBorders>
              <w:top w:val="nil"/>
              <w:left w:val="nil"/>
              <w:bottom w:val="single" w:sz="4" w:space="0" w:color="auto"/>
              <w:right w:val="single" w:sz="8" w:space="0" w:color="auto"/>
            </w:tcBorders>
            <w:hideMark/>
          </w:tcPr>
          <w:p w:rsidR="00D81A61" w:rsidRDefault="00B15902" w:rsidP="00B15902">
            <w:pPr>
              <w:spacing w:after="0" w:line="240" w:lineRule="auto"/>
              <w:jc w:val="center"/>
              <w:rPr>
                <w:rFonts w:ascii="Times New Roman" w:eastAsia="Times New Roman" w:hAnsi="Times New Roman" w:cs="Times New Roman"/>
              </w:rPr>
            </w:pPr>
            <w:r>
              <w:rPr>
                <w:rFonts w:ascii="Times New Roman" w:hAnsi="Times New Roman"/>
              </w:rPr>
              <w:t>3</w:t>
            </w:r>
            <w:r w:rsidR="00D81A61">
              <w:rPr>
                <w:rFonts w:ascii="Times New Roman" w:hAnsi="Times New Roman"/>
              </w:rPr>
              <w:t> 000,00</w:t>
            </w:r>
          </w:p>
        </w:tc>
        <w:tc>
          <w:tcPr>
            <w:tcW w:w="1417" w:type="dxa"/>
            <w:tcBorders>
              <w:top w:val="nil"/>
              <w:left w:val="nil"/>
              <w:bottom w:val="single" w:sz="4"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2 232,19</w:t>
            </w:r>
          </w:p>
        </w:tc>
        <w:tc>
          <w:tcPr>
            <w:tcW w:w="1276" w:type="dxa"/>
            <w:tcBorders>
              <w:top w:val="nil"/>
              <w:left w:val="nil"/>
              <w:bottom w:val="single" w:sz="4" w:space="0" w:color="auto"/>
              <w:right w:val="single" w:sz="8" w:space="0" w:color="auto"/>
            </w:tcBorders>
            <w:hideMark/>
          </w:tcPr>
          <w:p w:rsidR="00D81A61" w:rsidRDefault="00B15902" w:rsidP="00B15902">
            <w:pPr>
              <w:spacing w:after="0" w:line="240" w:lineRule="auto"/>
              <w:jc w:val="center"/>
              <w:rPr>
                <w:rFonts w:ascii="Times New Roman" w:eastAsia="Times New Roman" w:hAnsi="Times New Roman" w:cs="Times New Roman"/>
              </w:rPr>
            </w:pPr>
            <w:r>
              <w:rPr>
                <w:rFonts w:ascii="Times New Roman" w:hAnsi="Times New Roman"/>
              </w:rPr>
              <w:t>74,4</w:t>
            </w:r>
          </w:p>
        </w:tc>
      </w:tr>
      <w:tr w:rsidR="00D81A61" w:rsidTr="00040DF8">
        <w:trPr>
          <w:trHeight w:val="300"/>
        </w:trPr>
        <w:tc>
          <w:tcPr>
            <w:tcW w:w="629" w:type="dxa"/>
            <w:tcBorders>
              <w:top w:val="single" w:sz="4" w:space="0" w:color="auto"/>
              <w:left w:val="single" w:sz="8" w:space="0" w:color="auto"/>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946"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708"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4430</w:t>
            </w:r>
          </w:p>
        </w:tc>
        <w:tc>
          <w:tcPr>
            <w:tcW w:w="2835" w:type="dxa"/>
            <w:tcBorders>
              <w:top w:val="single" w:sz="4" w:space="0" w:color="auto"/>
              <w:left w:val="nil"/>
              <w:bottom w:val="single" w:sz="8" w:space="0" w:color="auto"/>
              <w:right w:val="single" w:sz="8" w:space="0" w:color="auto"/>
            </w:tcBorders>
            <w:hideMark/>
          </w:tcPr>
          <w:p w:rsidR="00D81A61" w:rsidRDefault="00D81A61" w:rsidP="002A194F">
            <w:pPr>
              <w:spacing w:after="0" w:line="240" w:lineRule="auto"/>
              <w:rPr>
                <w:rFonts w:ascii="Times New Roman" w:eastAsia="Times New Roman" w:hAnsi="Times New Roman" w:cs="Times New Roman"/>
              </w:rPr>
            </w:pPr>
            <w:r>
              <w:rPr>
                <w:rFonts w:ascii="Times New Roman" w:hAnsi="Times New Roman"/>
              </w:rPr>
              <w:t>Różne opłaty i składki: w tym - u</w:t>
            </w:r>
            <w:r w:rsidR="002A194F">
              <w:rPr>
                <w:rFonts w:ascii="Times New Roman" w:hAnsi="Times New Roman"/>
              </w:rPr>
              <w:t>bezpieczenia pojazdów i mienia</w:t>
            </w:r>
          </w:p>
        </w:tc>
        <w:tc>
          <w:tcPr>
            <w:tcW w:w="1418"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180 000,00</w:t>
            </w:r>
          </w:p>
        </w:tc>
        <w:tc>
          <w:tcPr>
            <w:tcW w:w="1417"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164 028,76</w:t>
            </w:r>
          </w:p>
        </w:tc>
        <w:tc>
          <w:tcPr>
            <w:tcW w:w="1276"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91,1</w:t>
            </w:r>
          </w:p>
        </w:tc>
      </w:tr>
      <w:tr w:rsidR="00D81A61" w:rsidTr="00040DF8">
        <w:trPr>
          <w:trHeight w:val="467"/>
        </w:trPr>
        <w:tc>
          <w:tcPr>
            <w:tcW w:w="629" w:type="dxa"/>
            <w:tcBorders>
              <w:top w:val="nil"/>
              <w:left w:val="single" w:sz="8" w:space="0" w:color="auto"/>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946"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708"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4440</w:t>
            </w:r>
          </w:p>
        </w:tc>
        <w:tc>
          <w:tcPr>
            <w:tcW w:w="2835" w:type="dxa"/>
            <w:tcBorders>
              <w:top w:val="nil"/>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Odpis na Z</w:t>
            </w:r>
            <w:r w:rsidR="002A194F">
              <w:rPr>
                <w:rFonts w:ascii="Times New Roman" w:hAnsi="Times New Roman"/>
              </w:rPr>
              <w:t xml:space="preserve">akładowy </w:t>
            </w:r>
            <w:r>
              <w:rPr>
                <w:rFonts w:ascii="Times New Roman" w:hAnsi="Times New Roman"/>
              </w:rPr>
              <w:t>F</w:t>
            </w:r>
            <w:r w:rsidR="002A194F">
              <w:rPr>
                <w:rFonts w:ascii="Times New Roman" w:hAnsi="Times New Roman"/>
              </w:rPr>
              <w:t xml:space="preserve">undusz </w:t>
            </w:r>
            <w:r>
              <w:rPr>
                <w:rFonts w:ascii="Times New Roman" w:hAnsi="Times New Roman"/>
              </w:rPr>
              <w:t>Ś</w:t>
            </w:r>
            <w:r w:rsidR="002A194F">
              <w:rPr>
                <w:rFonts w:ascii="Times New Roman" w:hAnsi="Times New Roman"/>
              </w:rPr>
              <w:t xml:space="preserve">wiadczeń </w:t>
            </w:r>
            <w:r>
              <w:rPr>
                <w:rFonts w:ascii="Times New Roman" w:hAnsi="Times New Roman"/>
              </w:rPr>
              <w:t>S</w:t>
            </w:r>
            <w:r w:rsidR="002A194F">
              <w:rPr>
                <w:rFonts w:ascii="Times New Roman" w:hAnsi="Times New Roman"/>
              </w:rPr>
              <w:t>ocjalnych</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53 000,00</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51 822,43</w:t>
            </w:r>
          </w:p>
        </w:tc>
        <w:tc>
          <w:tcPr>
            <w:tcW w:w="1276"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97,8</w:t>
            </w:r>
          </w:p>
        </w:tc>
      </w:tr>
      <w:tr w:rsidR="00D81A61" w:rsidTr="00040DF8">
        <w:trPr>
          <w:trHeight w:val="204"/>
        </w:trPr>
        <w:tc>
          <w:tcPr>
            <w:tcW w:w="629" w:type="dxa"/>
            <w:tcBorders>
              <w:top w:val="single" w:sz="4" w:space="0" w:color="auto"/>
              <w:left w:val="single" w:sz="8" w:space="0" w:color="auto"/>
              <w:bottom w:val="single" w:sz="8" w:space="0" w:color="auto"/>
              <w:right w:val="single" w:sz="8" w:space="0" w:color="auto"/>
            </w:tcBorders>
          </w:tcPr>
          <w:p w:rsidR="00D81A61" w:rsidRDefault="00D81A61">
            <w:pPr>
              <w:spacing w:after="0" w:line="240" w:lineRule="auto"/>
              <w:jc w:val="both"/>
              <w:rPr>
                <w:rFonts w:ascii="Times New Roman" w:eastAsia="Times New Roman" w:hAnsi="Times New Roman" w:cs="Times New Roman"/>
              </w:rPr>
            </w:pPr>
          </w:p>
        </w:tc>
        <w:tc>
          <w:tcPr>
            <w:tcW w:w="946" w:type="dxa"/>
            <w:tcBorders>
              <w:top w:val="single" w:sz="4" w:space="0" w:color="auto"/>
              <w:left w:val="nil"/>
              <w:bottom w:val="single" w:sz="8" w:space="0" w:color="auto"/>
              <w:right w:val="single" w:sz="8" w:space="0" w:color="auto"/>
            </w:tcBorders>
          </w:tcPr>
          <w:p w:rsidR="00D81A61" w:rsidRDefault="00D81A61">
            <w:pPr>
              <w:spacing w:after="0" w:line="240" w:lineRule="auto"/>
              <w:jc w:val="both"/>
              <w:rPr>
                <w:rFonts w:ascii="Times New Roman" w:eastAsia="Times New Roman" w:hAnsi="Times New Roman" w:cs="Times New Roman"/>
              </w:rPr>
            </w:pPr>
          </w:p>
        </w:tc>
        <w:tc>
          <w:tcPr>
            <w:tcW w:w="708"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4460</w:t>
            </w:r>
          </w:p>
        </w:tc>
        <w:tc>
          <w:tcPr>
            <w:tcW w:w="2835" w:type="dxa"/>
            <w:tcBorders>
              <w:top w:val="single" w:sz="4" w:space="0" w:color="auto"/>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Podatek dochodowy od osób prawnych</w:t>
            </w:r>
            <w:r w:rsidR="00C46F08">
              <w:rPr>
                <w:rFonts w:ascii="Times New Roman" w:hAnsi="Times New Roman"/>
              </w:rPr>
              <w:t xml:space="preserve"> (CIT)</w:t>
            </w:r>
          </w:p>
        </w:tc>
        <w:tc>
          <w:tcPr>
            <w:tcW w:w="1418"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80 000,00</w:t>
            </w:r>
          </w:p>
        </w:tc>
        <w:tc>
          <w:tcPr>
            <w:tcW w:w="1417"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11 107,00</w:t>
            </w:r>
          </w:p>
        </w:tc>
        <w:tc>
          <w:tcPr>
            <w:tcW w:w="1276"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13,9</w:t>
            </w:r>
          </w:p>
        </w:tc>
      </w:tr>
      <w:tr w:rsidR="00D81A61" w:rsidTr="00040DF8">
        <w:trPr>
          <w:trHeight w:val="204"/>
        </w:trPr>
        <w:tc>
          <w:tcPr>
            <w:tcW w:w="629" w:type="dxa"/>
            <w:tcBorders>
              <w:top w:val="single" w:sz="4" w:space="0" w:color="auto"/>
              <w:left w:val="single" w:sz="8" w:space="0" w:color="auto"/>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946"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708"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4500</w:t>
            </w:r>
          </w:p>
        </w:tc>
        <w:tc>
          <w:tcPr>
            <w:tcW w:w="2835" w:type="dxa"/>
            <w:tcBorders>
              <w:top w:val="single" w:sz="4" w:space="0" w:color="auto"/>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Pozostałe podatki -  środki transportu</w:t>
            </w:r>
          </w:p>
        </w:tc>
        <w:tc>
          <w:tcPr>
            <w:tcW w:w="1418"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10 850,00</w:t>
            </w:r>
          </w:p>
        </w:tc>
        <w:tc>
          <w:tcPr>
            <w:tcW w:w="1417"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6 228,00</w:t>
            </w:r>
          </w:p>
        </w:tc>
        <w:tc>
          <w:tcPr>
            <w:tcW w:w="1276"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57,4</w:t>
            </w:r>
          </w:p>
        </w:tc>
      </w:tr>
      <w:tr w:rsidR="00D81A61" w:rsidTr="00040DF8">
        <w:trPr>
          <w:trHeight w:val="132"/>
        </w:trPr>
        <w:tc>
          <w:tcPr>
            <w:tcW w:w="629" w:type="dxa"/>
            <w:tcBorders>
              <w:top w:val="nil"/>
              <w:left w:val="single" w:sz="8" w:space="0" w:color="auto"/>
              <w:bottom w:val="single" w:sz="8" w:space="0" w:color="auto"/>
              <w:right w:val="single" w:sz="8" w:space="0" w:color="auto"/>
            </w:tcBorders>
          </w:tcPr>
          <w:p w:rsidR="00D81A61" w:rsidRDefault="00D81A61">
            <w:pPr>
              <w:spacing w:after="0" w:line="240" w:lineRule="auto"/>
              <w:jc w:val="both"/>
              <w:rPr>
                <w:rFonts w:ascii="Times New Roman" w:eastAsia="Times New Roman" w:hAnsi="Times New Roman" w:cs="Times New Roman"/>
              </w:rPr>
            </w:pPr>
          </w:p>
        </w:tc>
        <w:tc>
          <w:tcPr>
            <w:tcW w:w="946" w:type="dxa"/>
            <w:tcBorders>
              <w:top w:val="nil"/>
              <w:left w:val="nil"/>
              <w:bottom w:val="single" w:sz="8" w:space="0" w:color="auto"/>
              <w:right w:val="single" w:sz="8" w:space="0" w:color="auto"/>
            </w:tcBorders>
          </w:tcPr>
          <w:p w:rsidR="00D81A61" w:rsidRDefault="00D81A61">
            <w:pPr>
              <w:spacing w:after="0" w:line="240" w:lineRule="auto"/>
              <w:jc w:val="both"/>
              <w:rPr>
                <w:rFonts w:ascii="Times New Roman" w:eastAsia="Times New Roman" w:hAnsi="Times New Roman" w:cs="Times New Roman"/>
              </w:rPr>
            </w:pPr>
          </w:p>
        </w:tc>
        <w:tc>
          <w:tcPr>
            <w:tcW w:w="708"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4510</w:t>
            </w:r>
          </w:p>
        </w:tc>
        <w:tc>
          <w:tcPr>
            <w:tcW w:w="2835" w:type="dxa"/>
            <w:tcBorders>
              <w:top w:val="nil"/>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Opłaty na rzecz budżetu państwa</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1 000,00</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0,00</w:t>
            </w:r>
          </w:p>
        </w:tc>
        <w:tc>
          <w:tcPr>
            <w:tcW w:w="1276"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0,0</w:t>
            </w:r>
          </w:p>
        </w:tc>
      </w:tr>
      <w:tr w:rsidR="00D81A61" w:rsidTr="00040DF8">
        <w:trPr>
          <w:trHeight w:val="126"/>
        </w:trPr>
        <w:tc>
          <w:tcPr>
            <w:tcW w:w="629" w:type="dxa"/>
            <w:tcBorders>
              <w:top w:val="single" w:sz="4" w:space="0" w:color="auto"/>
              <w:left w:val="single" w:sz="8" w:space="0" w:color="auto"/>
              <w:bottom w:val="single" w:sz="8" w:space="0" w:color="auto"/>
              <w:right w:val="single" w:sz="8" w:space="0" w:color="auto"/>
            </w:tcBorders>
          </w:tcPr>
          <w:p w:rsidR="00D81A61" w:rsidRDefault="00D81A61">
            <w:pPr>
              <w:spacing w:after="0" w:line="240" w:lineRule="auto"/>
              <w:jc w:val="both"/>
              <w:rPr>
                <w:rFonts w:ascii="Times New Roman" w:eastAsia="Times New Roman" w:hAnsi="Times New Roman" w:cs="Times New Roman"/>
              </w:rPr>
            </w:pPr>
          </w:p>
        </w:tc>
        <w:tc>
          <w:tcPr>
            <w:tcW w:w="946" w:type="dxa"/>
            <w:tcBorders>
              <w:top w:val="single" w:sz="4" w:space="0" w:color="auto"/>
              <w:left w:val="nil"/>
              <w:bottom w:val="single" w:sz="8" w:space="0" w:color="auto"/>
              <w:right w:val="single" w:sz="8" w:space="0" w:color="auto"/>
            </w:tcBorders>
          </w:tcPr>
          <w:p w:rsidR="00D81A61" w:rsidRDefault="00D81A61">
            <w:pPr>
              <w:spacing w:after="0" w:line="240" w:lineRule="auto"/>
              <w:jc w:val="both"/>
              <w:rPr>
                <w:rFonts w:ascii="Times New Roman" w:eastAsia="Times New Roman" w:hAnsi="Times New Roman" w:cs="Times New Roman"/>
              </w:rPr>
            </w:pPr>
          </w:p>
        </w:tc>
        <w:tc>
          <w:tcPr>
            <w:tcW w:w="708"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4520</w:t>
            </w:r>
          </w:p>
        </w:tc>
        <w:tc>
          <w:tcPr>
            <w:tcW w:w="2835" w:type="dxa"/>
            <w:tcBorders>
              <w:top w:val="single" w:sz="4" w:space="0" w:color="auto"/>
              <w:left w:val="nil"/>
              <w:bottom w:val="single" w:sz="8" w:space="0" w:color="auto"/>
              <w:right w:val="single" w:sz="8" w:space="0" w:color="auto"/>
            </w:tcBorders>
            <w:hideMark/>
          </w:tcPr>
          <w:p w:rsidR="00D81A61" w:rsidRPr="00F06A02" w:rsidRDefault="00D81A61">
            <w:pPr>
              <w:spacing w:after="0" w:line="240" w:lineRule="auto"/>
              <w:rPr>
                <w:rFonts w:ascii="Times New Roman" w:eastAsia="Times New Roman" w:hAnsi="Times New Roman" w:cs="Times New Roman"/>
              </w:rPr>
            </w:pPr>
            <w:r w:rsidRPr="00F06A02">
              <w:rPr>
                <w:rFonts w:ascii="Times New Roman" w:hAnsi="Times New Roman"/>
              </w:rPr>
              <w:t>Opłaty na rzecz budżetów jednostek samorządu terytorialnego</w:t>
            </w:r>
          </w:p>
        </w:tc>
        <w:tc>
          <w:tcPr>
            <w:tcW w:w="1418"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42 000,00</w:t>
            </w:r>
          </w:p>
        </w:tc>
        <w:tc>
          <w:tcPr>
            <w:tcW w:w="1417"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40 823,55</w:t>
            </w:r>
          </w:p>
        </w:tc>
        <w:tc>
          <w:tcPr>
            <w:tcW w:w="1276"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97,2</w:t>
            </w:r>
          </w:p>
        </w:tc>
      </w:tr>
      <w:tr w:rsidR="00D81A61" w:rsidTr="00040DF8">
        <w:trPr>
          <w:trHeight w:val="126"/>
        </w:trPr>
        <w:tc>
          <w:tcPr>
            <w:tcW w:w="629" w:type="dxa"/>
            <w:tcBorders>
              <w:top w:val="single" w:sz="4" w:space="0" w:color="auto"/>
              <w:left w:val="single" w:sz="8" w:space="0" w:color="auto"/>
              <w:bottom w:val="single" w:sz="8" w:space="0" w:color="auto"/>
              <w:right w:val="single" w:sz="8" w:space="0" w:color="auto"/>
            </w:tcBorders>
          </w:tcPr>
          <w:p w:rsidR="00D81A61" w:rsidRDefault="00D81A61">
            <w:pPr>
              <w:spacing w:after="0" w:line="240" w:lineRule="auto"/>
              <w:jc w:val="both"/>
              <w:rPr>
                <w:rFonts w:ascii="Times New Roman" w:eastAsia="Times New Roman" w:hAnsi="Times New Roman" w:cs="Times New Roman"/>
              </w:rPr>
            </w:pPr>
          </w:p>
        </w:tc>
        <w:tc>
          <w:tcPr>
            <w:tcW w:w="946" w:type="dxa"/>
            <w:tcBorders>
              <w:top w:val="single" w:sz="4" w:space="0" w:color="auto"/>
              <w:left w:val="nil"/>
              <w:bottom w:val="single" w:sz="8" w:space="0" w:color="auto"/>
              <w:right w:val="single" w:sz="8" w:space="0" w:color="auto"/>
            </w:tcBorders>
          </w:tcPr>
          <w:p w:rsidR="00D81A61" w:rsidRDefault="00D81A61">
            <w:pPr>
              <w:spacing w:after="0" w:line="240" w:lineRule="auto"/>
              <w:jc w:val="both"/>
              <w:rPr>
                <w:rFonts w:ascii="Times New Roman" w:eastAsia="Times New Roman" w:hAnsi="Times New Roman" w:cs="Times New Roman"/>
              </w:rPr>
            </w:pPr>
          </w:p>
        </w:tc>
        <w:tc>
          <w:tcPr>
            <w:tcW w:w="708"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4530</w:t>
            </w:r>
          </w:p>
        </w:tc>
        <w:tc>
          <w:tcPr>
            <w:tcW w:w="2835" w:type="dxa"/>
            <w:tcBorders>
              <w:top w:val="single" w:sz="4" w:space="0" w:color="auto"/>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Podatek od towarów i usług VAT</w:t>
            </w:r>
          </w:p>
        </w:tc>
        <w:tc>
          <w:tcPr>
            <w:tcW w:w="1418"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47 000,00</w:t>
            </w:r>
          </w:p>
        </w:tc>
        <w:tc>
          <w:tcPr>
            <w:tcW w:w="1417"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46 569,61</w:t>
            </w:r>
          </w:p>
        </w:tc>
        <w:tc>
          <w:tcPr>
            <w:tcW w:w="1276"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99,1</w:t>
            </w:r>
          </w:p>
        </w:tc>
      </w:tr>
      <w:tr w:rsidR="00D81A61" w:rsidTr="00040DF8">
        <w:trPr>
          <w:trHeight w:val="126"/>
        </w:trPr>
        <w:tc>
          <w:tcPr>
            <w:tcW w:w="629" w:type="dxa"/>
            <w:tcBorders>
              <w:top w:val="nil"/>
              <w:left w:val="single" w:sz="8" w:space="0" w:color="auto"/>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946"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708"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4580</w:t>
            </w:r>
          </w:p>
        </w:tc>
        <w:tc>
          <w:tcPr>
            <w:tcW w:w="2835" w:type="dxa"/>
            <w:tcBorders>
              <w:top w:val="nil"/>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Pozostałe odsetki</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1 000,00</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0,00</w:t>
            </w:r>
          </w:p>
        </w:tc>
        <w:tc>
          <w:tcPr>
            <w:tcW w:w="1276"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0,0</w:t>
            </w:r>
          </w:p>
        </w:tc>
      </w:tr>
      <w:tr w:rsidR="00D81A61" w:rsidTr="00040DF8">
        <w:trPr>
          <w:trHeight w:val="315"/>
        </w:trPr>
        <w:tc>
          <w:tcPr>
            <w:tcW w:w="629" w:type="dxa"/>
            <w:tcBorders>
              <w:top w:val="nil"/>
              <w:left w:val="single" w:sz="8" w:space="0" w:color="auto"/>
              <w:bottom w:val="single" w:sz="8" w:space="0" w:color="auto"/>
              <w:right w:val="single" w:sz="8" w:space="0" w:color="auto"/>
            </w:tcBorders>
          </w:tcPr>
          <w:p w:rsidR="00D81A61" w:rsidRDefault="00D81A61">
            <w:pPr>
              <w:spacing w:after="0" w:line="240" w:lineRule="auto"/>
              <w:rPr>
                <w:rFonts w:ascii="Times New Roman" w:eastAsia="Times New Roman" w:hAnsi="Times New Roman" w:cs="Times New Roman"/>
              </w:rPr>
            </w:pPr>
          </w:p>
        </w:tc>
        <w:tc>
          <w:tcPr>
            <w:tcW w:w="946" w:type="dxa"/>
            <w:tcBorders>
              <w:top w:val="nil"/>
              <w:left w:val="nil"/>
              <w:bottom w:val="single" w:sz="8" w:space="0" w:color="auto"/>
              <w:right w:val="single" w:sz="8" w:space="0" w:color="auto"/>
            </w:tcBorders>
          </w:tcPr>
          <w:p w:rsidR="00D81A61" w:rsidRDefault="00D81A61">
            <w:pPr>
              <w:spacing w:after="0" w:line="240" w:lineRule="auto"/>
              <w:jc w:val="both"/>
              <w:rPr>
                <w:rFonts w:ascii="Times New Roman" w:eastAsia="Times New Roman" w:hAnsi="Times New Roman" w:cs="Times New Roman"/>
              </w:rPr>
            </w:pPr>
          </w:p>
        </w:tc>
        <w:tc>
          <w:tcPr>
            <w:tcW w:w="708"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4590</w:t>
            </w:r>
          </w:p>
        </w:tc>
        <w:tc>
          <w:tcPr>
            <w:tcW w:w="2835" w:type="dxa"/>
            <w:tcBorders>
              <w:top w:val="nil"/>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Kary i odszkodowania wypłacane na rzecz osób fizycznych</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1 000,00</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0,00</w:t>
            </w:r>
          </w:p>
        </w:tc>
        <w:tc>
          <w:tcPr>
            <w:tcW w:w="1276"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0,0</w:t>
            </w:r>
          </w:p>
        </w:tc>
      </w:tr>
      <w:tr w:rsidR="00D81A61" w:rsidTr="00040DF8">
        <w:trPr>
          <w:trHeight w:val="283"/>
        </w:trPr>
        <w:tc>
          <w:tcPr>
            <w:tcW w:w="629" w:type="dxa"/>
            <w:tcBorders>
              <w:top w:val="nil"/>
              <w:left w:val="single" w:sz="8" w:space="0" w:color="auto"/>
              <w:bottom w:val="single" w:sz="4" w:space="0" w:color="auto"/>
              <w:right w:val="single" w:sz="8" w:space="0" w:color="auto"/>
            </w:tcBorders>
          </w:tcPr>
          <w:p w:rsidR="00D81A61" w:rsidRDefault="00D81A61">
            <w:pPr>
              <w:spacing w:after="0" w:line="240" w:lineRule="auto"/>
              <w:jc w:val="both"/>
              <w:rPr>
                <w:rFonts w:ascii="Times New Roman" w:eastAsia="Times New Roman" w:hAnsi="Times New Roman" w:cs="Times New Roman"/>
              </w:rPr>
            </w:pPr>
          </w:p>
        </w:tc>
        <w:tc>
          <w:tcPr>
            <w:tcW w:w="946" w:type="dxa"/>
            <w:tcBorders>
              <w:top w:val="nil"/>
              <w:left w:val="nil"/>
              <w:bottom w:val="single" w:sz="4" w:space="0" w:color="auto"/>
              <w:right w:val="single" w:sz="8" w:space="0" w:color="auto"/>
            </w:tcBorders>
          </w:tcPr>
          <w:p w:rsidR="00D81A61" w:rsidRDefault="00D81A61">
            <w:pPr>
              <w:spacing w:after="0" w:line="240" w:lineRule="auto"/>
              <w:jc w:val="both"/>
              <w:rPr>
                <w:rFonts w:ascii="Times New Roman" w:eastAsia="Times New Roman" w:hAnsi="Times New Roman" w:cs="Times New Roman"/>
              </w:rPr>
            </w:pPr>
          </w:p>
        </w:tc>
        <w:tc>
          <w:tcPr>
            <w:tcW w:w="708" w:type="dxa"/>
            <w:tcBorders>
              <w:top w:val="nil"/>
              <w:left w:val="nil"/>
              <w:bottom w:val="single" w:sz="4"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4600</w:t>
            </w:r>
          </w:p>
        </w:tc>
        <w:tc>
          <w:tcPr>
            <w:tcW w:w="2835" w:type="dxa"/>
            <w:tcBorders>
              <w:top w:val="nil"/>
              <w:left w:val="nil"/>
              <w:bottom w:val="single" w:sz="4"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 xml:space="preserve">Kary, odszkodowania i grzywny wypłacane na rzecz osób prawnych i innych jednostek organizacyjnych </w:t>
            </w:r>
          </w:p>
        </w:tc>
        <w:tc>
          <w:tcPr>
            <w:tcW w:w="1418" w:type="dxa"/>
            <w:tcBorders>
              <w:top w:val="nil"/>
              <w:left w:val="nil"/>
              <w:bottom w:val="single" w:sz="4"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5 000,00</w:t>
            </w:r>
          </w:p>
        </w:tc>
        <w:tc>
          <w:tcPr>
            <w:tcW w:w="1417" w:type="dxa"/>
            <w:tcBorders>
              <w:top w:val="nil"/>
              <w:left w:val="nil"/>
              <w:bottom w:val="single" w:sz="4"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3 759,34</w:t>
            </w:r>
          </w:p>
        </w:tc>
        <w:tc>
          <w:tcPr>
            <w:tcW w:w="1276" w:type="dxa"/>
            <w:tcBorders>
              <w:top w:val="nil"/>
              <w:left w:val="nil"/>
              <w:bottom w:val="single" w:sz="4"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75,2</w:t>
            </w:r>
          </w:p>
        </w:tc>
      </w:tr>
      <w:tr w:rsidR="00D81A61" w:rsidTr="00040DF8">
        <w:trPr>
          <w:trHeight w:val="172"/>
        </w:trPr>
        <w:tc>
          <w:tcPr>
            <w:tcW w:w="629" w:type="dxa"/>
            <w:tcBorders>
              <w:top w:val="single" w:sz="4" w:space="0" w:color="auto"/>
              <w:left w:val="single" w:sz="8" w:space="0" w:color="auto"/>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946"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708"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4610</w:t>
            </w:r>
          </w:p>
        </w:tc>
        <w:tc>
          <w:tcPr>
            <w:tcW w:w="2835" w:type="dxa"/>
            <w:tcBorders>
              <w:top w:val="single" w:sz="4" w:space="0" w:color="auto"/>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Koszt postępowania sądowo –prokuratorskiego</w:t>
            </w:r>
          </w:p>
        </w:tc>
        <w:tc>
          <w:tcPr>
            <w:tcW w:w="1418"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3 000,00</w:t>
            </w:r>
          </w:p>
        </w:tc>
        <w:tc>
          <w:tcPr>
            <w:tcW w:w="1417"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1 809,56</w:t>
            </w:r>
          </w:p>
        </w:tc>
        <w:tc>
          <w:tcPr>
            <w:tcW w:w="1276"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60,3</w:t>
            </w:r>
          </w:p>
        </w:tc>
      </w:tr>
      <w:tr w:rsidR="00D81A61" w:rsidTr="00040DF8">
        <w:trPr>
          <w:trHeight w:val="172"/>
        </w:trPr>
        <w:tc>
          <w:tcPr>
            <w:tcW w:w="629" w:type="dxa"/>
            <w:tcBorders>
              <w:top w:val="single" w:sz="4" w:space="0" w:color="auto"/>
              <w:left w:val="single" w:sz="8" w:space="0" w:color="auto"/>
              <w:bottom w:val="single" w:sz="8" w:space="0" w:color="auto"/>
              <w:right w:val="single" w:sz="8" w:space="0" w:color="auto"/>
            </w:tcBorders>
          </w:tcPr>
          <w:p w:rsidR="00D81A61" w:rsidRDefault="00D81A61">
            <w:pPr>
              <w:spacing w:after="0" w:line="240" w:lineRule="auto"/>
              <w:jc w:val="both"/>
              <w:rPr>
                <w:rFonts w:ascii="Times New Roman" w:eastAsia="Times New Roman" w:hAnsi="Times New Roman" w:cs="Times New Roman"/>
              </w:rPr>
            </w:pPr>
          </w:p>
        </w:tc>
        <w:tc>
          <w:tcPr>
            <w:tcW w:w="946" w:type="dxa"/>
            <w:tcBorders>
              <w:top w:val="single" w:sz="4" w:space="0" w:color="auto"/>
              <w:left w:val="nil"/>
              <w:bottom w:val="single" w:sz="8" w:space="0" w:color="auto"/>
              <w:right w:val="single" w:sz="8" w:space="0" w:color="auto"/>
            </w:tcBorders>
          </w:tcPr>
          <w:p w:rsidR="00D81A61" w:rsidRDefault="00D81A61">
            <w:pPr>
              <w:spacing w:after="0" w:line="240" w:lineRule="auto"/>
              <w:jc w:val="both"/>
              <w:rPr>
                <w:rFonts w:ascii="Times New Roman" w:eastAsia="Times New Roman" w:hAnsi="Times New Roman" w:cs="Times New Roman"/>
              </w:rPr>
            </w:pPr>
          </w:p>
        </w:tc>
        <w:tc>
          <w:tcPr>
            <w:tcW w:w="708"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4680</w:t>
            </w:r>
          </w:p>
        </w:tc>
        <w:tc>
          <w:tcPr>
            <w:tcW w:w="2835" w:type="dxa"/>
            <w:tcBorders>
              <w:top w:val="single" w:sz="4" w:space="0" w:color="auto"/>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Odsetki od nieterminowych wpłat</w:t>
            </w:r>
          </w:p>
        </w:tc>
        <w:tc>
          <w:tcPr>
            <w:tcW w:w="1418"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1 000,00</w:t>
            </w:r>
          </w:p>
        </w:tc>
        <w:tc>
          <w:tcPr>
            <w:tcW w:w="1417"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0,00</w:t>
            </w:r>
          </w:p>
        </w:tc>
        <w:tc>
          <w:tcPr>
            <w:tcW w:w="1276" w:type="dxa"/>
            <w:tcBorders>
              <w:top w:val="single" w:sz="4" w:space="0" w:color="auto"/>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0,00</w:t>
            </w:r>
          </w:p>
        </w:tc>
      </w:tr>
      <w:tr w:rsidR="00D81A61" w:rsidTr="00040DF8">
        <w:trPr>
          <w:trHeight w:val="322"/>
        </w:trPr>
        <w:tc>
          <w:tcPr>
            <w:tcW w:w="629" w:type="dxa"/>
            <w:tcBorders>
              <w:top w:val="nil"/>
              <w:left w:val="single" w:sz="8" w:space="0" w:color="auto"/>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946"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708"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4700</w:t>
            </w:r>
          </w:p>
        </w:tc>
        <w:tc>
          <w:tcPr>
            <w:tcW w:w="2835" w:type="dxa"/>
            <w:tcBorders>
              <w:top w:val="nil"/>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Szkolenia pracowników</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10 000,00</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9 256,50</w:t>
            </w:r>
          </w:p>
        </w:tc>
        <w:tc>
          <w:tcPr>
            <w:tcW w:w="1276"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92,6</w:t>
            </w:r>
          </w:p>
        </w:tc>
      </w:tr>
      <w:tr w:rsidR="00D81A61" w:rsidTr="00040DF8">
        <w:trPr>
          <w:trHeight w:val="300"/>
        </w:trPr>
        <w:tc>
          <w:tcPr>
            <w:tcW w:w="629" w:type="dxa"/>
            <w:tcBorders>
              <w:top w:val="nil"/>
              <w:left w:val="single" w:sz="8" w:space="0" w:color="auto"/>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946"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708"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6080</w:t>
            </w:r>
          </w:p>
        </w:tc>
        <w:tc>
          <w:tcPr>
            <w:tcW w:w="2835" w:type="dxa"/>
            <w:tcBorders>
              <w:top w:val="nil"/>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Wydatki na inwestycje ze środków własnych</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210 000,00</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154 341,32</w:t>
            </w:r>
          </w:p>
        </w:tc>
        <w:tc>
          <w:tcPr>
            <w:tcW w:w="1276"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73,5</w:t>
            </w:r>
          </w:p>
        </w:tc>
      </w:tr>
      <w:tr w:rsidR="00D81A61" w:rsidTr="00040DF8">
        <w:trPr>
          <w:trHeight w:val="196"/>
        </w:trPr>
        <w:tc>
          <w:tcPr>
            <w:tcW w:w="629" w:type="dxa"/>
            <w:tcBorders>
              <w:top w:val="nil"/>
              <w:left w:val="single" w:sz="8" w:space="0" w:color="auto"/>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946" w:type="dxa"/>
            <w:tcBorders>
              <w:top w:val="nil"/>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 </w:t>
            </w:r>
          </w:p>
        </w:tc>
        <w:tc>
          <w:tcPr>
            <w:tcW w:w="708" w:type="dxa"/>
            <w:tcBorders>
              <w:top w:val="nil"/>
              <w:left w:val="nil"/>
              <w:bottom w:val="single" w:sz="8" w:space="0" w:color="auto"/>
              <w:right w:val="single" w:sz="8" w:space="0" w:color="auto"/>
            </w:tcBorders>
            <w:hideMark/>
          </w:tcPr>
          <w:p w:rsidR="00D81A61" w:rsidRDefault="00D81A61">
            <w:pPr>
              <w:spacing w:after="0" w:line="240" w:lineRule="auto"/>
              <w:jc w:val="both"/>
              <w:rPr>
                <w:rFonts w:ascii="Times New Roman" w:eastAsia="Times New Roman" w:hAnsi="Times New Roman" w:cs="Times New Roman"/>
              </w:rPr>
            </w:pPr>
            <w:r>
              <w:rPr>
                <w:rFonts w:ascii="Times New Roman" w:hAnsi="Times New Roman"/>
              </w:rPr>
              <w:t> </w:t>
            </w:r>
          </w:p>
        </w:tc>
        <w:tc>
          <w:tcPr>
            <w:tcW w:w="2835" w:type="dxa"/>
            <w:tcBorders>
              <w:top w:val="nil"/>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Inne zmniejszenia</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47 100,00</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rPr>
              <w:t>39 285,14</w:t>
            </w:r>
          </w:p>
        </w:tc>
        <w:tc>
          <w:tcPr>
            <w:tcW w:w="1276" w:type="dxa"/>
            <w:tcBorders>
              <w:top w:val="nil"/>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 xml:space="preserve">       83,4</w:t>
            </w:r>
          </w:p>
        </w:tc>
      </w:tr>
      <w:tr w:rsidR="00D81A61" w:rsidTr="00040DF8">
        <w:trPr>
          <w:trHeight w:val="492"/>
        </w:trPr>
        <w:tc>
          <w:tcPr>
            <w:tcW w:w="629" w:type="dxa"/>
            <w:tcBorders>
              <w:top w:val="nil"/>
              <w:left w:val="single" w:sz="8" w:space="0" w:color="auto"/>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b/>
                <w:bCs/>
              </w:rPr>
              <w:t>400</w:t>
            </w:r>
          </w:p>
        </w:tc>
        <w:tc>
          <w:tcPr>
            <w:tcW w:w="946" w:type="dxa"/>
            <w:tcBorders>
              <w:top w:val="nil"/>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b/>
                <w:bCs/>
              </w:rPr>
              <w:t>40002</w:t>
            </w:r>
          </w:p>
        </w:tc>
        <w:tc>
          <w:tcPr>
            <w:tcW w:w="708" w:type="dxa"/>
            <w:tcBorders>
              <w:top w:val="nil"/>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rPr>
              <w:t> </w:t>
            </w:r>
          </w:p>
        </w:tc>
        <w:tc>
          <w:tcPr>
            <w:tcW w:w="2835" w:type="dxa"/>
            <w:tcBorders>
              <w:top w:val="nil"/>
              <w:left w:val="nil"/>
              <w:bottom w:val="single" w:sz="8" w:space="0" w:color="auto"/>
              <w:right w:val="single" w:sz="8" w:space="0" w:color="auto"/>
            </w:tcBorders>
            <w:hideMark/>
          </w:tcPr>
          <w:p w:rsidR="00D81A61" w:rsidRDefault="00D81A61">
            <w:pPr>
              <w:spacing w:after="0" w:line="240" w:lineRule="auto"/>
              <w:rPr>
                <w:rFonts w:ascii="Times New Roman" w:eastAsia="Times New Roman" w:hAnsi="Times New Roman" w:cs="Times New Roman"/>
              </w:rPr>
            </w:pPr>
            <w:r>
              <w:rPr>
                <w:rFonts w:ascii="Times New Roman" w:hAnsi="Times New Roman"/>
                <w:b/>
                <w:bCs/>
              </w:rPr>
              <w:t>Razem koszty</w:t>
            </w:r>
          </w:p>
        </w:tc>
        <w:tc>
          <w:tcPr>
            <w:tcW w:w="1418"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b/>
                <w:bCs/>
              </w:rPr>
              <w:t>11 544 983,00</w:t>
            </w:r>
          </w:p>
        </w:tc>
        <w:tc>
          <w:tcPr>
            <w:tcW w:w="1417"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b/>
                <w:bCs/>
              </w:rPr>
              <w:t>11 044 154,41</w:t>
            </w:r>
          </w:p>
        </w:tc>
        <w:tc>
          <w:tcPr>
            <w:tcW w:w="1276" w:type="dxa"/>
            <w:tcBorders>
              <w:top w:val="nil"/>
              <w:left w:val="nil"/>
              <w:bottom w:val="single" w:sz="8" w:space="0" w:color="auto"/>
              <w:right w:val="single" w:sz="8" w:space="0" w:color="auto"/>
            </w:tcBorders>
            <w:hideMark/>
          </w:tcPr>
          <w:p w:rsidR="00D81A61" w:rsidRDefault="00D81A61">
            <w:pPr>
              <w:spacing w:after="0" w:line="240" w:lineRule="auto"/>
              <w:jc w:val="center"/>
              <w:rPr>
                <w:rFonts w:ascii="Times New Roman" w:eastAsia="Times New Roman" w:hAnsi="Times New Roman" w:cs="Times New Roman"/>
              </w:rPr>
            </w:pPr>
            <w:r>
              <w:rPr>
                <w:rFonts w:ascii="Times New Roman" w:hAnsi="Times New Roman"/>
                <w:b/>
                <w:bCs/>
              </w:rPr>
              <w:t>95,7</w:t>
            </w:r>
          </w:p>
        </w:tc>
      </w:tr>
    </w:tbl>
    <w:p w:rsidR="00D81A61" w:rsidRDefault="00D81A61" w:rsidP="00D81A61">
      <w:pPr>
        <w:spacing w:after="0" w:line="240" w:lineRule="auto"/>
        <w:jc w:val="both"/>
        <w:rPr>
          <w:rFonts w:ascii="Times New Roman" w:eastAsia="MS Mincho" w:hAnsi="Times New Roman"/>
          <w:sz w:val="24"/>
          <w:szCs w:val="24"/>
        </w:rPr>
      </w:pPr>
    </w:p>
    <w:p w:rsidR="00D81A61" w:rsidRDefault="00D81A61" w:rsidP="00D81A61">
      <w:pPr>
        <w:spacing w:after="0" w:line="240" w:lineRule="auto"/>
        <w:jc w:val="both"/>
        <w:rPr>
          <w:rFonts w:ascii="Times New Roman" w:eastAsia="MS Mincho" w:hAnsi="Times New Roman"/>
          <w:b/>
          <w:bCs/>
          <w:sz w:val="24"/>
          <w:szCs w:val="24"/>
        </w:rPr>
      </w:pPr>
      <w:r>
        <w:rPr>
          <w:rFonts w:ascii="Times New Roman" w:eastAsia="MS Mincho" w:hAnsi="Times New Roman"/>
          <w:b/>
          <w:bCs/>
          <w:sz w:val="24"/>
          <w:szCs w:val="24"/>
        </w:rPr>
        <w:t>Powiązania z budżetem  gminy</w:t>
      </w:r>
    </w:p>
    <w:p w:rsidR="00D81A61" w:rsidRDefault="00D81A61" w:rsidP="00D81A61">
      <w:pPr>
        <w:spacing w:after="0" w:line="240" w:lineRule="auto"/>
        <w:jc w:val="both"/>
        <w:rPr>
          <w:rFonts w:ascii="Times New Roman" w:eastAsia="MS Mincho" w:hAnsi="Times New Roman"/>
          <w:bCs/>
          <w:sz w:val="24"/>
          <w:szCs w:val="24"/>
          <w:u w:val="single"/>
        </w:rPr>
      </w:pPr>
    </w:p>
    <w:p w:rsidR="00D81A61" w:rsidRDefault="00D81A61" w:rsidP="00D81A61">
      <w:pPr>
        <w:spacing w:after="0" w:line="240" w:lineRule="auto"/>
        <w:jc w:val="both"/>
        <w:rPr>
          <w:rFonts w:ascii="Times New Roman" w:eastAsia="MS Mincho" w:hAnsi="Times New Roman"/>
          <w:bCs/>
          <w:sz w:val="24"/>
          <w:szCs w:val="24"/>
          <w:u w:val="single"/>
        </w:rPr>
      </w:pPr>
      <w:r>
        <w:rPr>
          <w:rFonts w:ascii="Times New Roman" w:eastAsia="MS Mincho" w:hAnsi="Times New Roman"/>
          <w:bCs/>
          <w:sz w:val="24"/>
          <w:szCs w:val="24"/>
          <w:u w:val="single"/>
        </w:rPr>
        <w:t>Dotacje przedmiotowe</w:t>
      </w:r>
    </w:p>
    <w:p w:rsidR="00D81A61" w:rsidRDefault="00D81A61" w:rsidP="00D81A61">
      <w:pPr>
        <w:spacing w:after="0" w:line="240" w:lineRule="auto"/>
        <w:rPr>
          <w:rFonts w:ascii="Times New Roman" w:eastAsia="MS Mincho" w:hAnsi="Times New Roman"/>
          <w:sz w:val="24"/>
          <w:szCs w:val="24"/>
        </w:rPr>
      </w:pPr>
      <w:r>
        <w:rPr>
          <w:rFonts w:ascii="Times New Roman" w:eastAsia="MS Mincho" w:hAnsi="Times New Roman"/>
          <w:sz w:val="24"/>
          <w:szCs w:val="24"/>
        </w:rPr>
        <w:t xml:space="preserve">Planowane dotacje przedmiotowe w 2019r.  wynosiły 106.600,00 zł. Planowane dotacje przedmiotowe </w:t>
      </w:r>
      <w:r w:rsidR="007F4BBD">
        <w:rPr>
          <w:rFonts w:ascii="Times New Roman" w:eastAsia="MS Mincho" w:hAnsi="Times New Roman"/>
          <w:sz w:val="24"/>
          <w:szCs w:val="24"/>
        </w:rPr>
        <w:t xml:space="preserve">były </w:t>
      </w:r>
      <w:r>
        <w:rPr>
          <w:rFonts w:ascii="Times New Roman" w:eastAsia="MS Mincho" w:hAnsi="Times New Roman"/>
          <w:sz w:val="24"/>
          <w:szCs w:val="24"/>
        </w:rPr>
        <w:t>przeznaczone na:</w:t>
      </w:r>
    </w:p>
    <w:p w:rsidR="00D81A61" w:rsidRDefault="00D81A61" w:rsidP="008B0F72">
      <w:pPr>
        <w:numPr>
          <w:ilvl w:val="0"/>
          <w:numId w:val="123"/>
        </w:numPr>
        <w:spacing w:after="0" w:line="240" w:lineRule="auto"/>
        <w:jc w:val="both"/>
        <w:rPr>
          <w:rFonts w:ascii="Times New Roman" w:eastAsia="MS Mincho" w:hAnsi="Times New Roman"/>
          <w:bCs/>
          <w:sz w:val="24"/>
          <w:szCs w:val="24"/>
        </w:rPr>
      </w:pPr>
      <w:r>
        <w:rPr>
          <w:rFonts w:ascii="Times New Roman" w:eastAsia="MS Mincho" w:hAnsi="Times New Roman"/>
          <w:bCs/>
          <w:sz w:val="24"/>
          <w:szCs w:val="24"/>
        </w:rPr>
        <w:t>Funkcjo</w:t>
      </w:r>
      <w:r w:rsidR="007F4BBD">
        <w:rPr>
          <w:rFonts w:ascii="Times New Roman" w:eastAsia="MS Mincho" w:hAnsi="Times New Roman"/>
          <w:bCs/>
          <w:sz w:val="24"/>
          <w:szCs w:val="24"/>
        </w:rPr>
        <w:t>nowanie Punktu Selektywnej Zbiórki Odpadów Komunalnych (PSZOK) - 75.000,00 zł.</w:t>
      </w:r>
    </w:p>
    <w:p w:rsidR="00D81A61" w:rsidRDefault="00D81A61" w:rsidP="008B0F72">
      <w:pPr>
        <w:numPr>
          <w:ilvl w:val="0"/>
          <w:numId w:val="123"/>
        </w:numPr>
        <w:spacing w:after="0" w:line="240" w:lineRule="auto"/>
        <w:jc w:val="both"/>
        <w:rPr>
          <w:rFonts w:ascii="Times New Roman" w:eastAsia="MS Mincho" w:hAnsi="Times New Roman"/>
          <w:bCs/>
          <w:sz w:val="24"/>
          <w:szCs w:val="24"/>
        </w:rPr>
      </w:pPr>
      <w:r>
        <w:rPr>
          <w:rFonts w:ascii="Times New Roman" w:eastAsia="MS Mincho" w:hAnsi="Times New Roman"/>
          <w:bCs/>
          <w:sz w:val="24"/>
          <w:szCs w:val="24"/>
        </w:rPr>
        <w:t>Utrzymanie terenów zielonych – 31.600,00 zł.</w:t>
      </w:r>
    </w:p>
    <w:p w:rsidR="00D81A61" w:rsidRDefault="00D81A61" w:rsidP="00D81A61">
      <w:pPr>
        <w:spacing w:after="0" w:line="240" w:lineRule="auto"/>
        <w:jc w:val="both"/>
        <w:rPr>
          <w:rFonts w:ascii="Times New Roman" w:eastAsia="MS Mincho" w:hAnsi="Times New Roman"/>
          <w:bCs/>
          <w:sz w:val="24"/>
          <w:szCs w:val="24"/>
        </w:rPr>
      </w:pPr>
    </w:p>
    <w:p w:rsidR="00D81A61" w:rsidRDefault="00D81A61" w:rsidP="00D81A61">
      <w:pPr>
        <w:spacing w:after="0" w:line="240" w:lineRule="auto"/>
        <w:rPr>
          <w:rFonts w:ascii="Times New Roman" w:eastAsia="MS Mincho" w:hAnsi="Times New Roman"/>
          <w:sz w:val="24"/>
          <w:szCs w:val="24"/>
        </w:rPr>
      </w:pPr>
      <w:r>
        <w:rPr>
          <w:rFonts w:ascii="Times New Roman" w:eastAsia="MS Mincho" w:hAnsi="Times New Roman"/>
          <w:bCs/>
          <w:sz w:val="24"/>
          <w:szCs w:val="24"/>
        </w:rPr>
        <w:t>W okresie sprawozdawczym przekazano z budżetu gminy dotacje przedmiotowe w  kwocie  - 82.339,33 zł. W  tym</w:t>
      </w:r>
      <w:r w:rsidR="001F402C">
        <w:rPr>
          <w:rFonts w:ascii="Times New Roman" w:eastAsia="MS Mincho" w:hAnsi="Times New Roman"/>
          <w:bCs/>
          <w:sz w:val="24"/>
          <w:szCs w:val="24"/>
        </w:rPr>
        <w:t xml:space="preserve"> na</w:t>
      </w:r>
      <w:r>
        <w:rPr>
          <w:rFonts w:ascii="Times New Roman" w:eastAsia="MS Mincho" w:hAnsi="Times New Roman"/>
          <w:bCs/>
          <w:sz w:val="24"/>
          <w:szCs w:val="24"/>
        </w:rPr>
        <w:t xml:space="preserve">: </w:t>
      </w:r>
    </w:p>
    <w:p w:rsidR="00D81A61" w:rsidRDefault="00D81A61" w:rsidP="008B0F72">
      <w:pPr>
        <w:numPr>
          <w:ilvl w:val="0"/>
          <w:numId w:val="124"/>
        </w:numPr>
        <w:spacing w:after="0" w:line="240" w:lineRule="auto"/>
        <w:jc w:val="both"/>
        <w:rPr>
          <w:rFonts w:ascii="Times New Roman" w:eastAsia="MS Mincho" w:hAnsi="Times New Roman"/>
          <w:bCs/>
          <w:sz w:val="24"/>
          <w:szCs w:val="24"/>
        </w:rPr>
      </w:pPr>
      <w:r>
        <w:rPr>
          <w:rFonts w:ascii="Times New Roman" w:eastAsia="MS Mincho" w:hAnsi="Times New Roman"/>
          <w:bCs/>
          <w:sz w:val="24"/>
          <w:szCs w:val="24"/>
        </w:rPr>
        <w:t>Funkcjo</w:t>
      </w:r>
      <w:r w:rsidR="001F402C">
        <w:rPr>
          <w:rFonts w:ascii="Times New Roman" w:eastAsia="MS Mincho" w:hAnsi="Times New Roman"/>
          <w:bCs/>
          <w:sz w:val="24"/>
          <w:szCs w:val="24"/>
        </w:rPr>
        <w:t>nowanie PSZOK -a – 73.636,43 zł.</w:t>
      </w:r>
    </w:p>
    <w:p w:rsidR="00D81A61" w:rsidRDefault="00D81A61" w:rsidP="008B0F72">
      <w:pPr>
        <w:numPr>
          <w:ilvl w:val="0"/>
          <w:numId w:val="124"/>
        </w:numPr>
        <w:spacing w:after="0" w:line="240" w:lineRule="auto"/>
        <w:jc w:val="both"/>
        <w:rPr>
          <w:rFonts w:ascii="Times New Roman" w:eastAsia="MS Mincho" w:hAnsi="Times New Roman"/>
          <w:bCs/>
          <w:sz w:val="24"/>
          <w:szCs w:val="24"/>
        </w:rPr>
      </w:pPr>
      <w:r>
        <w:rPr>
          <w:rFonts w:ascii="Times New Roman" w:eastAsia="MS Mincho" w:hAnsi="Times New Roman"/>
          <w:bCs/>
          <w:sz w:val="24"/>
          <w:szCs w:val="24"/>
        </w:rPr>
        <w:t>Utrzymanie terenów zielonych – 8</w:t>
      </w:r>
      <w:r w:rsidR="001F402C">
        <w:rPr>
          <w:rFonts w:ascii="Times New Roman" w:eastAsia="MS Mincho" w:hAnsi="Times New Roman"/>
          <w:bCs/>
          <w:sz w:val="24"/>
          <w:szCs w:val="24"/>
        </w:rPr>
        <w:t>.</w:t>
      </w:r>
      <w:r>
        <w:rPr>
          <w:rFonts w:ascii="Times New Roman" w:eastAsia="MS Mincho" w:hAnsi="Times New Roman"/>
          <w:bCs/>
          <w:sz w:val="24"/>
          <w:szCs w:val="24"/>
        </w:rPr>
        <w:t xml:space="preserve">702,90 zł. </w:t>
      </w:r>
    </w:p>
    <w:p w:rsidR="00D81A61" w:rsidRDefault="00D81A61" w:rsidP="00D81A61">
      <w:pPr>
        <w:spacing w:after="0" w:line="240" w:lineRule="auto"/>
        <w:ind w:left="1428"/>
        <w:jc w:val="both"/>
        <w:rPr>
          <w:rFonts w:ascii="Times New Roman" w:eastAsia="MS Mincho" w:hAnsi="Times New Roman"/>
          <w:sz w:val="24"/>
          <w:szCs w:val="24"/>
        </w:rPr>
      </w:pPr>
    </w:p>
    <w:p w:rsidR="00D81A61" w:rsidRDefault="00D81A61" w:rsidP="00D81A61">
      <w:pPr>
        <w:spacing w:after="0" w:line="240" w:lineRule="auto"/>
        <w:jc w:val="both"/>
        <w:rPr>
          <w:rFonts w:ascii="Times New Roman" w:eastAsia="MS Mincho" w:hAnsi="Times New Roman"/>
          <w:sz w:val="24"/>
          <w:szCs w:val="24"/>
          <w:u w:val="single"/>
        </w:rPr>
      </w:pPr>
      <w:r>
        <w:rPr>
          <w:rFonts w:ascii="Times New Roman" w:eastAsia="MS Mincho" w:hAnsi="Times New Roman"/>
          <w:sz w:val="24"/>
          <w:szCs w:val="24"/>
          <w:u w:val="single"/>
        </w:rPr>
        <w:t>Dotacje celowe na finansowanie inwestycji</w:t>
      </w:r>
    </w:p>
    <w:p w:rsidR="00D81A61" w:rsidRDefault="00D81A61" w:rsidP="004B4D71">
      <w:pPr>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Planowana na rok 2019 </w:t>
      </w:r>
      <w:r w:rsidR="005354B0">
        <w:rPr>
          <w:rFonts w:ascii="Times New Roman" w:eastAsia="MS Mincho" w:hAnsi="Times New Roman"/>
          <w:sz w:val="24"/>
          <w:szCs w:val="24"/>
        </w:rPr>
        <w:t xml:space="preserve">kwota dotacji celowych na </w:t>
      </w:r>
      <w:r>
        <w:rPr>
          <w:rFonts w:ascii="Times New Roman" w:eastAsia="MS Mincho" w:hAnsi="Times New Roman"/>
          <w:sz w:val="24"/>
          <w:szCs w:val="24"/>
        </w:rPr>
        <w:t xml:space="preserve">inwestycje realizowane przez GZK wg stanu na dzień 1.01.2019 r. wynosiła  5.162.000,00 zł. W ciągu roku plan uległ zwiększeniu </w:t>
      </w:r>
      <w:r w:rsidR="004B4D71">
        <w:rPr>
          <w:rFonts w:ascii="Times New Roman" w:eastAsia="MS Mincho" w:hAnsi="Times New Roman"/>
          <w:sz w:val="24"/>
          <w:szCs w:val="24"/>
        </w:rPr>
        <w:br/>
      </w:r>
      <w:r>
        <w:rPr>
          <w:rFonts w:ascii="Times New Roman" w:eastAsia="MS Mincho" w:hAnsi="Times New Roman"/>
          <w:sz w:val="24"/>
          <w:szCs w:val="24"/>
        </w:rPr>
        <w:t>o kwotę 545.000,00 zł. Po zmianach plan wynosi</w:t>
      </w:r>
      <w:r w:rsidR="00960235">
        <w:rPr>
          <w:rFonts w:ascii="Times New Roman" w:eastAsia="MS Mincho" w:hAnsi="Times New Roman"/>
          <w:sz w:val="24"/>
          <w:szCs w:val="24"/>
        </w:rPr>
        <w:t xml:space="preserve">ł – </w:t>
      </w:r>
      <w:r>
        <w:rPr>
          <w:rFonts w:ascii="Times New Roman" w:eastAsia="MS Mincho" w:hAnsi="Times New Roman"/>
          <w:sz w:val="24"/>
          <w:szCs w:val="24"/>
        </w:rPr>
        <w:t xml:space="preserve"> 5.707.000,00 zł. Dotacj</w:t>
      </w:r>
      <w:r w:rsidR="00960235">
        <w:rPr>
          <w:rFonts w:ascii="Times New Roman" w:eastAsia="MS Mincho" w:hAnsi="Times New Roman"/>
          <w:sz w:val="24"/>
          <w:szCs w:val="24"/>
        </w:rPr>
        <w:t xml:space="preserve">e są </w:t>
      </w:r>
      <w:r>
        <w:rPr>
          <w:rFonts w:ascii="Times New Roman" w:eastAsia="MS Mincho" w:hAnsi="Times New Roman"/>
          <w:sz w:val="24"/>
          <w:szCs w:val="24"/>
        </w:rPr>
        <w:t>przeznaczon</w:t>
      </w:r>
      <w:r w:rsidR="00960235">
        <w:rPr>
          <w:rFonts w:ascii="Times New Roman" w:eastAsia="MS Mincho" w:hAnsi="Times New Roman"/>
          <w:sz w:val="24"/>
          <w:szCs w:val="24"/>
        </w:rPr>
        <w:t>e</w:t>
      </w:r>
      <w:r>
        <w:rPr>
          <w:rFonts w:ascii="Times New Roman" w:eastAsia="MS Mincho" w:hAnsi="Times New Roman"/>
          <w:sz w:val="24"/>
          <w:szCs w:val="24"/>
        </w:rPr>
        <w:t xml:space="preserve"> na budowę infrastruktury wodociągowej i kanalizacyjnej oraz zakup </w:t>
      </w:r>
      <w:r w:rsidR="00960235">
        <w:rPr>
          <w:rFonts w:ascii="Times New Roman" w:eastAsia="MS Mincho" w:hAnsi="Times New Roman"/>
          <w:sz w:val="24"/>
          <w:szCs w:val="24"/>
        </w:rPr>
        <w:t xml:space="preserve">samochodu - </w:t>
      </w:r>
      <w:r>
        <w:rPr>
          <w:rFonts w:ascii="Times New Roman" w:eastAsia="MS Mincho" w:hAnsi="Times New Roman"/>
          <w:sz w:val="24"/>
          <w:szCs w:val="24"/>
        </w:rPr>
        <w:t>piaskarki. Zadania, które realizuje GZK ujęte są w załączniku nr 3 do uchwały budżetowej gminy Osielsko na rok 2019 – po zmianach. W okresie sprawozdawczym przekazano dotacje na podstawie wystąpienia GZK w terminie umożliwiającym terminowe uregulowanie zobowiązań wobec wykonawców w</w:t>
      </w:r>
      <w:r w:rsidR="00132BA3">
        <w:rPr>
          <w:rFonts w:ascii="Times New Roman" w:eastAsia="MS Mincho" w:hAnsi="Times New Roman"/>
          <w:sz w:val="24"/>
          <w:szCs w:val="24"/>
        </w:rPr>
        <w:t xml:space="preserve"> łącznej kwocie </w:t>
      </w:r>
      <w:r w:rsidR="00A275BF">
        <w:rPr>
          <w:rFonts w:ascii="Times New Roman" w:eastAsia="MS Mincho" w:hAnsi="Times New Roman"/>
          <w:sz w:val="24"/>
          <w:szCs w:val="24"/>
        </w:rPr>
        <w:t xml:space="preserve">– </w:t>
      </w:r>
      <w:r w:rsidR="00132BA3">
        <w:rPr>
          <w:rFonts w:ascii="Times New Roman" w:eastAsia="MS Mincho" w:hAnsi="Times New Roman"/>
          <w:sz w:val="24"/>
          <w:szCs w:val="24"/>
        </w:rPr>
        <w:t xml:space="preserve">4.988.572,30 zł. W </w:t>
      </w:r>
      <w:r>
        <w:rPr>
          <w:rFonts w:ascii="Times New Roman" w:eastAsia="MS Mincho" w:hAnsi="Times New Roman"/>
          <w:sz w:val="24"/>
          <w:szCs w:val="24"/>
        </w:rPr>
        <w:t xml:space="preserve">ciągu roku </w:t>
      </w:r>
      <w:r w:rsidR="00132BA3">
        <w:rPr>
          <w:rFonts w:ascii="Times New Roman" w:eastAsia="MS Mincho" w:hAnsi="Times New Roman"/>
          <w:sz w:val="24"/>
          <w:szCs w:val="24"/>
        </w:rPr>
        <w:t xml:space="preserve">zwrócona </w:t>
      </w:r>
      <w:r>
        <w:rPr>
          <w:rFonts w:ascii="Times New Roman" w:eastAsia="MS Mincho" w:hAnsi="Times New Roman"/>
          <w:sz w:val="24"/>
          <w:szCs w:val="24"/>
        </w:rPr>
        <w:t>została dotacjaw związkuz odliczonym podatkiem VAT w kwocie 414</w:t>
      </w:r>
      <w:r w:rsidR="00132BA3">
        <w:rPr>
          <w:rFonts w:ascii="Times New Roman" w:eastAsia="MS Mincho" w:hAnsi="Times New Roman"/>
          <w:sz w:val="24"/>
          <w:szCs w:val="24"/>
        </w:rPr>
        <w:t>.</w:t>
      </w:r>
      <w:r w:rsidR="003E3019">
        <w:rPr>
          <w:rFonts w:ascii="Times New Roman" w:eastAsia="MS Mincho" w:hAnsi="Times New Roman"/>
          <w:sz w:val="24"/>
          <w:szCs w:val="24"/>
        </w:rPr>
        <w:t xml:space="preserve">157,75 zł. Na </w:t>
      </w:r>
      <w:r>
        <w:rPr>
          <w:rFonts w:ascii="Times New Roman" w:eastAsia="MS Mincho" w:hAnsi="Times New Roman"/>
          <w:sz w:val="24"/>
          <w:szCs w:val="24"/>
        </w:rPr>
        <w:t xml:space="preserve">dzień 31.12.2019r. </w:t>
      </w:r>
      <w:r w:rsidR="00CF2EF2">
        <w:rPr>
          <w:rFonts w:ascii="Times New Roman" w:eastAsia="MS Mincho" w:hAnsi="Times New Roman"/>
          <w:sz w:val="24"/>
          <w:szCs w:val="24"/>
        </w:rPr>
        <w:t xml:space="preserve">GZK w Żołędowie osiągnął </w:t>
      </w:r>
      <w:r w:rsidR="003E3019">
        <w:rPr>
          <w:rFonts w:ascii="Times New Roman" w:eastAsia="MS Mincho" w:hAnsi="Times New Roman"/>
          <w:sz w:val="24"/>
          <w:szCs w:val="24"/>
        </w:rPr>
        <w:t>przychód z tytułu</w:t>
      </w:r>
      <w:r>
        <w:rPr>
          <w:rFonts w:ascii="Times New Roman" w:eastAsia="MS Mincho" w:hAnsi="Times New Roman"/>
          <w:sz w:val="24"/>
          <w:szCs w:val="24"/>
        </w:rPr>
        <w:t xml:space="preserve"> dotacji celowej </w:t>
      </w:r>
      <w:r w:rsidR="003E3019">
        <w:rPr>
          <w:rFonts w:ascii="Times New Roman" w:eastAsia="MS Mincho" w:hAnsi="Times New Roman"/>
          <w:sz w:val="24"/>
          <w:szCs w:val="24"/>
        </w:rPr>
        <w:t xml:space="preserve">na inwestycje </w:t>
      </w:r>
      <w:r>
        <w:rPr>
          <w:rFonts w:ascii="Times New Roman" w:eastAsia="MS Mincho" w:hAnsi="Times New Roman"/>
          <w:sz w:val="24"/>
          <w:szCs w:val="24"/>
        </w:rPr>
        <w:t>w kwocie 4</w:t>
      </w:r>
      <w:r w:rsidR="00B90231">
        <w:rPr>
          <w:rFonts w:ascii="Times New Roman" w:eastAsia="MS Mincho" w:hAnsi="Times New Roman"/>
          <w:sz w:val="24"/>
          <w:szCs w:val="24"/>
        </w:rPr>
        <w:t>.</w:t>
      </w:r>
      <w:r>
        <w:rPr>
          <w:rFonts w:ascii="Times New Roman" w:eastAsia="MS Mincho" w:hAnsi="Times New Roman"/>
          <w:sz w:val="24"/>
          <w:szCs w:val="24"/>
        </w:rPr>
        <w:t>574</w:t>
      </w:r>
      <w:r w:rsidR="00B90231">
        <w:rPr>
          <w:rFonts w:ascii="Times New Roman" w:eastAsia="MS Mincho" w:hAnsi="Times New Roman"/>
          <w:sz w:val="24"/>
          <w:szCs w:val="24"/>
        </w:rPr>
        <w:t>.</w:t>
      </w:r>
      <w:r w:rsidR="00A275BF">
        <w:rPr>
          <w:rFonts w:ascii="Times New Roman" w:eastAsia="MS Mincho" w:hAnsi="Times New Roman"/>
          <w:sz w:val="24"/>
          <w:szCs w:val="24"/>
        </w:rPr>
        <w:t>414,55 zł.</w:t>
      </w:r>
    </w:p>
    <w:p w:rsidR="00D81A61" w:rsidRDefault="00CF2EF2" w:rsidP="004B4D71">
      <w:pPr>
        <w:spacing w:after="0" w:line="240" w:lineRule="auto"/>
        <w:rPr>
          <w:rFonts w:ascii="Times New Roman" w:eastAsia="MS Mincho" w:hAnsi="Times New Roman"/>
          <w:sz w:val="24"/>
          <w:szCs w:val="24"/>
        </w:rPr>
      </w:pPr>
      <w:r>
        <w:rPr>
          <w:rFonts w:ascii="Times New Roman" w:eastAsia="MS Mincho" w:hAnsi="Times New Roman"/>
          <w:sz w:val="24"/>
          <w:szCs w:val="24"/>
        </w:rPr>
        <w:t xml:space="preserve">Realizacja inwestycji </w:t>
      </w:r>
      <w:r w:rsidR="00D81A61">
        <w:rPr>
          <w:rFonts w:ascii="Times New Roman" w:eastAsia="MS Mincho" w:hAnsi="Times New Roman"/>
          <w:sz w:val="24"/>
          <w:szCs w:val="24"/>
        </w:rPr>
        <w:t>została op</w:t>
      </w:r>
      <w:r w:rsidR="00B90231">
        <w:rPr>
          <w:rFonts w:ascii="Times New Roman" w:eastAsia="MS Mincho" w:hAnsi="Times New Roman"/>
          <w:sz w:val="24"/>
          <w:szCs w:val="24"/>
        </w:rPr>
        <w:t>isana w zał. nr 3 do sprawozdania.</w:t>
      </w:r>
    </w:p>
    <w:p w:rsidR="00943456" w:rsidRDefault="00943456" w:rsidP="00B90231">
      <w:pPr>
        <w:spacing w:after="0" w:line="240" w:lineRule="auto"/>
        <w:ind w:firstLine="708"/>
        <w:jc w:val="both"/>
        <w:rPr>
          <w:rFonts w:ascii="Times New Roman" w:eastAsia="MS Mincho" w:hAnsi="Times New Roman"/>
          <w:b/>
          <w:sz w:val="24"/>
          <w:szCs w:val="24"/>
        </w:rPr>
      </w:pPr>
    </w:p>
    <w:p w:rsidR="009F3F76" w:rsidRDefault="009F3F76" w:rsidP="00B90231">
      <w:pPr>
        <w:spacing w:after="0" w:line="240" w:lineRule="auto"/>
        <w:ind w:firstLine="708"/>
        <w:jc w:val="both"/>
        <w:rPr>
          <w:rFonts w:ascii="Times New Roman" w:eastAsia="MS Mincho" w:hAnsi="Times New Roman"/>
          <w:b/>
          <w:sz w:val="24"/>
          <w:szCs w:val="24"/>
        </w:rPr>
      </w:pPr>
    </w:p>
    <w:p w:rsidR="00D81A61" w:rsidRDefault="00D81A61" w:rsidP="00B90231">
      <w:pPr>
        <w:spacing w:after="0" w:line="240" w:lineRule="auto"/>
        <w:ind w:firstLine="708"/>
        <w:jc w:val="both"/>
        <w:rPr>
          <w:rFonts w:ascii="Times New Roman" w:eastAsia="MS Mincho" w:hAnsi="Times New Roman"/>
          <w:b/>
          <w:sz w:val="24"/>
          <w:szCs w:val="24"/>
        </w:rPr>
      </w:pPr>
      <w:r>
        <w:rPr>
          <w:rFonts w:ascii="Times New Roman" w:eastAsia="MS Mincho" w:hAnsi="Times New Roman"/>
          <w:b/>
          <w:sz w:val="24"/>
          <w:szCs w:val="24"/>
        </w:rPr>
        <w:t>Nakłady na inwestycje ze środków własnych GZK</w:t>
      </w:r>
    </w:p>
    <w:p w:rsidR="001C752D" w:rsidRPr="00913D6D" w:rsidRDefault="004F559D" w:rsidP="00B453F4">
      <w:pPr>
        <w:spacing w:after="0" w:line="264" w:lineRule="auto"/>
        <w:jc w:val="both"/>
        <w:rPr>
          <w:rFonts w:ascii="Times New Roman" w:eastAsia="MS Mincho" w:hAnsi="Times New Roman"/>
          <w:bCs/>
          <w:sz w:val="24"/>
          <w:szCs w:val="24"/>
        </w:rPr>
      </w:pPr>
      <w:r>
        <w:rPr>
          <w:rFonts w:ascii="Times New Roman" w:eastAsia="MS Mincho" w:hAnsi="Times New Roman"/>
          <w:bCs/>
          <w:sz w:val="24"/>
          <w:szCs w:val="24"/>
        </w:rPr>
        <w:t xml:space="preserve">Na </w:t>
      </w:r>
      <w:r w:rsidR="00C15130">
        <w:rPr>
          <w:rFonts w:ascii="Times New Roman" w:eastAsia="MS Mincho" w:hAnsi="Times New Roman"/>
          <w:bCs/>
          <w:sz w:val="24"/>
          <w:szCs w:val="24"/>
        </w:rPr>
        <w:t xml:space="preserve">finansowanie inwestycji ze środków własnych GZK przeznaczył w planie finansowym 210.000,00 zł. </w:t>
      </w:r>
      <w:r w:rsidR="00913D6D">
        <w:rPr>
          <w:rFonts w:ascii="Times New Roman" w:eastAsia="MS Mincho" w:hAnsi="Times New Roman"/>
          <w:bCs/>
          <w:sz w:val="24"/>
          <w:szCs w:val="24"/>
        </w:rPr>
        <w:t>Wydatkowano w okresie sprawozdawczym 154.341,32 zł</w:t>
      </w:r>
      <w:r w:rsidR="00D81A61">
        <w:rPr>
          <w:rFonts w:ascii="Times New Roman" w:eastAsia="MS Mincho" w:hAnsi="Times New Roman"/>
          <w:sz w:val="24"/>
          <w:szCs w:val="24"/>
        </w:rPr>
        <w:t xml:space="preserve">, co stanowi 73,5 % planu. Z przedłożonej przez Zakład informacji wynika, że </w:t>
      </w:r>
      <w:r w:rsidR="00B453F4">
        <w:rPr>
          <w:rFonts w:ascii="Times New Roman" w:eastAsia="MS Mincho" w:hAnsi="Times New Roman"/>
          <w:sz w:val="24"/>
          <w:szCs w:val="24"/>
        </w:rPr>
        <w:t xml:space="preserve">wydatki </w:t>
      </w:r>
      <w:r w:rsidR="00D81A61">
        <w:rPr>
          <w:rFonts w:ascii="Times New Roman" w:eastAsia="MS Mincho" w:hAnsi="Times New Roman"/>
          <w:sz w:val="24"/>
          <w:szCs w:val="24"/>
        </w:rPr>
        <w:t xml:space="preserve">zostały </w:t>
      </w:r>
      <w:r w:rsidR="00B453F4">
        <w:rPr>
          <w:rFonts w:ascii="Times New Roman" w:eastAsia="MS Mincho" w:hAnsi="Times New Roman"/>
          <w:sz w:val="24"/>
          <w:szCs w:val="24"/>
        </w:rPr>
        <w:t xml:space="preserve">przeznaczone </w:t>
      </w:r>
      <w:r w:rsidR="00D81A61">
        <w:rPr>
          <w:rFonts w:ascii="Times New Roman" w:eastAsia="MS Mincho" w:hAnsi="Times New Roman"/>
          <w:sz w:val="24"/>
          <w:szCs w:val="24"/>
        </w:rPr>
        <w:t>na</w:t>
      </w:r>
      <w:r w:rsidR="0019299F">
        <w:rPr>
          <w:rFonts w:ascii="Times New Roman" w:eastAsia="MS Mincho" w:hAnsi="Times New Roman"/>
          <w:sz w:val="24"/>
          <w:szCs w:val="24"/>
        </w:rPr>
        <w:t>:</w:t>
      </w:r>
    </w:p>
    <w:p w:rsidR="001C752D" w:rsidRPr="000C49B0" w:rsidRDefault="0019299F" w:rsidP="008B0F72">
      <w:pPr>
        <w:pStyle w:val="Akapitzlist"/>
        <w:numPr>
          <w:ilvl w:val="0"/>
          <w:numId w:val="138"/>
        </w:numPr>
        <w:jc w:val="both"/>
        <w:rPr>
          <w:rFonts w:eastAsia="MS Mincho"/>
          <w:sz w:val="24"/>
          <w:szCs w:val="24"/>
        </w:rPr>
      </w:pPr>
      <w:r>
        <w:rPr>
          <w:sz w:val="24"/>
          <w:szCs w:val="24"/>
        </w:rPr>
        <w:t>D</w:t>
      </w:r>
      <w:r w:rsidR="0023464C" w:rsidRPr="0019299F">
        <w:rPr>
          <w:sz w:val="24"/>
          <w:szCs w:val="24"/>
        </w:rPr>
        <w:t>ofinansowanie inwestycji</w:t>
      </w:r>
      <w:r w:rsidR="00EC1E71" w:rsidRPr="0019299F">
        <w:rPr>
          <w:sz w:val="24"/>
          <w:szCs w:val="24"/>
        </w:rPr>
        <w:t xml:space="preserve"> w zakresie budowy urządzeń wodociągowych </w:t>
      </w:r>
      <w:r w:rsidR="00B453F4">
        <w:rPr>
          <w:sz w:val="24"/>
          <w:szCs w:val="24"/>
        </w:rPr>
        <w:br/>
      </w:r>
      <w:r w:rsidR="00BD1346" w:rsidRPr="0019299F">
        <w:rPr>
          <w:sz w:val="24"/>
          <w:szCs w:val="24"/>
        </w:rPr>
        <w:t xml:space="preserve">i kanalizacyjnych </w:t>
      </w:r>
      <w:r w:rsidR="001B0A40" w:rsidRPr="0019299F">
        <w:rPr>
          <w:sz w:val="24"/>
          <w:szCs w:val="24"/>
        </w:rPr>
        <w:t>–11.</w:t>
      </w:r>
      <w:r w:rsidR="004F559D">
        <w:rPr>
          <w:sz w:val="24"/>
          <w:szCs w:val="24"/>
        </w:rPr>
        <w:t xml:space="preserve">628,12 </w:t>
      </w:r>
      <w:r w:rsidR="001B0A40" w:rsidRPr="0019299F">
        <w:rPr>
          <w:sz w:val="24"/>
          <w:szCs w:val="24"/>
        </w:rPr>
        <w:t>zł.</w:t>
      </w:r>
      <w:r w:rsidR="00C27A51">
        <w:rPr>
          <w:rFonts w:eastAsia="MS Mincho"/>
          <w:sz w:val="24"/>
          <w:szCs w:val="24"/>
        </w:rPr>
        <w:t xml:space="preserve"> W tym: </w:t>
      </w:r>
      <w:r w:rsidRPr="0019299F">
        <w:rPr>
          <w:rFonts w:eastAsia="MS Mincho"/>
          <w:sz w:val="24"/>
          <w:szCs w:val="24"/>
        </w:rPr>
        <w:t>Nowy Mostek – Bożenkowo; Talesa, Heraklita – Niemcz; Kościuszki – Niemcz; Strumykowa- Bożenkowo; Towarowa – Bożenkowo; Nektarowa- Bożenkowo, Chełmińska – Niwy; Krakowska ) oraz wydatki poniesione w związku z rozbudową sieci wodnoka</w:t>
      </w:r>
      <w:r w:rsidR="000C49B0">
        <w:rPr>
          <w:rFonts w:eastAsia="MS Mincho"/>
          <w:sz w:val="24"/>
          <w:szCs w:val="24"/>
        </w:rPr>
        <w:t xml:space="preserve">nalizacyjnej (Bocheńska – Niwy) i budowę studni </w:t>
      </w:r>
      <w:r w:rsidR="00873872">
        <w:rPr>
          <w:rFonts w:eastAsia="MS Mincho"/>
          <w:sz w:val="24"/>
          <w:szCs w:val="24"/>
        </w:rPr>
        <w:t>osadnikowej w ul. Topolowej w Żołędowie.</w:t>
      </w:r>
    </w:p>
    <w:p w:rsidR="0019299F" w:rsidRDefault="008D23EA" w:rsidP="008B0F72">
      <w:pPr>
        <w:pStyle w:val="Akapitzlist"/>
        <w:numPr>
          <w:ilvl w:val="0"/>
          <w:numId w:val="138"/>
        </w:numPr>
        <w:jc w:val="both"/>
        <w:rPr>
          <w:rFonts w:eastAsia="MS Mincho"/>
          <w:sz w:val="24"/>
          <w:szCs w:val="24"/>
        </w:rPr>
      </w:pPr>
      <w:r>
        <w:rPr>
          <w:rFonts w:eastAsia="MS Mincho"/>
          <w:sz w:val="24"/>
          <w:szCs w:val="24"/>
        </w:rPr>
        <w:t>Z</w:t>
      </w:r>
      <w:r w:rsidR="0019299F" w:rsidRPr="0023464C">
        <w:rPr>
          <w:rFonts w:eastAsia="MS Mincho"/>
          <w:sz w:val="24"/>
          <w:szCs w:val="24"/>
        </w:rPr>
        <w:t xml:space="preserve">akup samochodu IVECO </w:t>
      </w:r>
      <w:r w:rsidR="0019299F" w:rsidRPr="0023464C">
        <w:rPr>
          <w:sz w:val="24"/>
          <w:szCs w:val="24"/>
        </w:rPr>
        <w:t>CBY 8054F –</w:t>
      </w:r>
      <w:r w:rsidR="0019299F">
        <w:rPr>
          <w:sz w:val="24"/>
          <w:szCs w:val="24"/>
        </w:rPr>
        <w:t xml:space="preserve"> 78.979,50 zł.</w:t>
      </w:r>
    </w:p>
    <w:p w:rsidR="001C752D" w:rsidRDefault="008D23EA" w:rsidP="008B0F72">
      <w:pPr>
        <w:pStyle w:val="Akapitzlist"/>
        <w:numPr>
          <w:ilvl w:val="0"/>
          <w:numId w:val="138"/>
        </w:numPr>
        <w:jc w:val="both"/>
        <w:rPr>
          <w:rFonts w:eastAsia="MS Mincho"/>
          <w:sz w:val="24"/>
          <w:szCs w:val="24"/>
        </w:rPr>
      </w:pPr>
      <w:r>
        <w:rPr>
          <w:rFonts w:eastAsia="MS Mincho"/>
          <w:sz w:val="24"/>
          <w:szCs w:val="24"/>
        </w:rPr>
        <w:t>Z</w:t>
      </w:r>
      <w:r w:rsidR="00D81A61" w:rsidRPr="0023464C">
        <w:rPr>
          <w:rFonts w:eastAsia="MS Mincho"/>
          <w:sz w:val="24"/>
          <w:szCs w:val="24"/>
        </w:rPr>
        <w:t>akup oprogramowania S</w:t>
      </w:r>
      <w:r w:rsidR="006538A6" w:rsidRPr="0023464C">
        <w:rPr>
          <w:rFonts w:eastAsia="MS Mincho"/>
          <w:sz w:val="24"/>
          <w:szCs w:val="24"/>
        </w:rPr>
        <w:t xml:space="preserve">tacji Uzdatniania Wody </w:t>
      </w:r>
      <w:r w:rsidR="00D81A61" w:rsidRPr="0023464C">
        <w:rPr>
          <w:rFonts w:eastAsia="MS Mincho"/>
          <w:sz w:val="24"/>
          <w:szCs w:val="24"/>
        </w:rPr>
        <w:t>w Żołędowie</w:t>
      </w:r>
      <w:r w:rsidR="001C752D">
        <w:rPr>
          <w:rFonts w:eastAsia="MS Mincho"/>
          <w:sz w:val="24"/>
          <w:szCs w:val="24"/>
        </w:rPr>
        <w:t xml:space="preserve"> – 14.584,70 zł.</w:t>
      </w:r>
    </w:p>
    <w:p w:rsidR="003F4430" w:rsidRDefault="008D23EA" w:rsidP="008B0F72">
      <w:pPr>
        <w:pStyle w:val="Akapitzlist"/>
        <w:numPr>
          <w:ilvl w:val="0"/>
          <w:numId w:val="138"/>
        </w:numPr>
        <w:jc w:val="both"/>
        <w:rPr>
          <w:rFonts w:eastAsia="MS Mincho"/>
          <w:sz w:val="24"/>
          <w:szCs w:val="24"/>
        </w:rPr>
      </w:pPr>
      <w:r>
        <w:rPr>
          <w:rFonts w:eastAsia="MS Mincho"/>
          <w:sz w:val="24"/>
          <w:szCs w:val="24"/>
        </w:rPr>
        <w:t>Z</w:t>
      </w:r>
      <w:r w:rsidR="00D81A61" w:rsidRPr="0023464C">
        <w:rPr>
          <w:rFonts w:eastAsia="MS Mincho"/>
          <w:sz w:val="24"/>
          <w:szCs w:val="24"/>
        </w:rPr>
        <w:t>akup zagęszczarki</w:t>
      </w:r>
      <w:r w:rsidR="003F4430">
        <w:rPr>
          <w:rFonts w:eastAsia="MS Mincho"/>
          <w:sz w:val="24"/>
          <w:szCs w:val="24"/>
        </w:rPr>
        <w:t xml:space="preserve"> – 30.908,35 zł.</w:t>
      </w:r>
    </w:p>
    <w:p w:rsidR="007F36DE" w:rsidRDefault="008D23EA" w:rsidP="008B0F72">
      <w:pPr>
        <w:pStyle w:val="Akapitzlist"/>
        <w:numPr>
          <w:ilvl w:val="0"/>
          <w:numId w:val="138"/>
        </w:numPr>
        <w:jc w:val="both"/>
        <w:rPr>
          <w:rFonts w:eastAsia="MS Mincho"/>
          <w:sz w:val="24"/>
          <w:szCs w:val="24"/>
        </w:rPr>
      </w:pPr>
      <w:r>
        <w:rPr>
          <w:rFonts w:eastAsia="MS Mincho"/>
          <w:sz w:val="24"/>
          <w:szCs w:val="24"/>
        </w:rPr>
        <w:t>D</w:t>
      </w:r>
      <w:r w:rsidR="007F36DE">
        <w:rPr>
          <w:rFonts w:eastAsia="MS Mincho"/>
          <w:sz w:val="24"/>
          <w:szCs w:val="24"/>
        </w:rPr>
        <w:t>ofinansowanie zakupu piaskarki – 3.095,00 zł.</w:t>
      </w:r>
    </w:p>
    <w:p w:rsidR="00D81A61" w:rsidRPr="0023464C" w:rsidRDefault="008D23EA" w:rsidP="008B0F72">
      <w:pPr>
        <w:pStyle w:val="Akapitzlist"/>
        <w:numPr>
          <w:ilvl w:val="0"/>
          <w:numId w:val="138"/>
        </w:numPr>
        <w:rPr>
          <w:rFonts w:eastAsia="MS Mincho"/>
          <w:sz w:val="24"/>
          <w:szCs w:val="24"/>
        </w:rPr>
      </w:pPr>
      <w:r>
        <w:rPr>
          <w:rFonts w:eastAsia="MS Mincho"/>
          <w:sz w:val="24"/>
          <w:szCs w:val="24"/>
        </w:rPr>
        <w:t>Z</w:t>
      </w:r>
      <w:r w:rsidR="00D81A61" w:rsidRPr="0023464C">
        <w:rPr>
          <w:rFonts w:eastAsia="MS Mincho"/>
          <w:sz w:val="24"/>
          <w:szCs w:val="24"/>
        </w:rPr>
        <w:t>akup kamery inspekcyjnej</w:t>
      </w:r>
      <w:r>
        <w:rPr>
          <w:rFonts w:eastAsia="MS Mincho"/>
          <w:sz w:val="24"/>
          <w:szCs w:val="24"/>
        </w:rPr>
        <w:t xml:space="preserve"> – 15.145,65 zł. </w:t>
      </w:r>
    </w:p>
    <w:p w:rsidR="00D81A61" w:rsidRDefault="00D81A61" w:rsidP="00D81A61">
      <w:pPr>
        <w:spacing w:after="0" w:line="240" w:lineRule="auto"/>
        <w:jc w:val="both"/>
        <w:rPr>
          <w:rFonts w:ascii="Times New Roman" w:eastAsia="Times New Roman" w:hAnsi="Times New Roman"/>
          <w:sz w:val="24"/>
          <w:szCs w:val="24"/>
        </w:rPr>
      </w:pPr>
    </w:p>
    <w:p w:rsidR="00D81A61" w:rsidRDefault="00D81A61" w:rsidP="00D81A61">
      <w:pPr>
        <w:spacing w:after="0" w:line="240" w:lineRule="auto"/>
        <w:jc w:val="both"/>
        <w:rPr>
          <w:rFonts w:ascii="Times New Roman" w:eastAsia="MS Mincho" w:hAnsi="Times New Roman"/>
          <w:b/>
          <w:sz w:val="24"/>
          <w:szCs w:val="24"/>
        </w:rPr>
      </w:pPr>
      <w:r>
        <w:rPr>
          <w:rFonts w:ascii="Times New Roman" w:eastAsia="MS Mincho" w:hAnsi="Times New Roman"/>
          <w:b/>
          <w:bCs/>
          <w:sz w:val="24"/>
          <w:szCs w:val="24"/>
        </w:rPr>
        <w:t>Stan środków obrotowych</w:t>
      </w:r>
    </w:p>
    <w:p w:rsidR="00D81A61" w:rsidRDefault="00D81A61" w:rsidP="00D81A61">
      <w:pPr>
        <w:spacing w:after="0" w:line="240" w:lineRule="auto"/>
        <w:jc w:val="both"/>
        <w:rPr>
          <w:rFonts w:ascii="Times New Roman" w:eastAsia="MS Mincho" w:hAnsi="Times New Roman"/>
          <w:sz w:val="24"/>
          <w:szCs w:val="24"/>
        </w:rPr>
      </w:pPr>
      <w:r>
        <w:rPr>
          <w:rFonts w:ascii="Times New Roman" w:eastAsia="MS Mincho" w:hAnsi="Times New Roman"/>
          <w:sz w:val="24"/>
          <w:szCs w:val="24"/>
        </w:rPr>
        <w:t>Planowany stan środków obrotowych na dzień 31.12.2019 r. wynosi 426.031,00 zł. Faktycznie osiągnięty stan środków obrotowych wynosi – 4</w:t>
      </w:r>
      <w:r w:rsidR="00A76522">
        <w:rPr>
          <w:rFonts w:ascii="Times New Roman" w:eastAsia="MS Mincho" w:hAnsi="Times New Roman"/>
          <w:sz w:val="24"/>
          <w:szCs w:val="24"/>
        </w:rPr>
        <w:t xml:space="preserve">26.031,00 </w:t>
      </w:r>
      <w:r>
        <w:rPr>
          <w:rFonts w:ascii="Times New Roman" w:eastAsia="MS Mincho" w:hAnsi="Times New Roman"/>
          <w:sz w:val="24"/>
          <w:szCs w:val="24"/>
        </w:rPr>
        <w:t xml:space="preserve">zł.   </w:t>
      </w:r>
    </w:p>
    <w:p w:rsidR="00D81A61" w:rsidRDefault="00D81A61" w:rsidP="00D81A61">
      <w:pPr>
        <w:spacing w:after="0" w:line="240" w:lineRule="auto"/>
        <w:jc w:val="both"/>
        <w:rPr>
          <w:rFonts w:ascii="Times New Roman" w:eastAsia="MS Mincho" w:hAnsi="Times New Roman"/>
          <w:sz w:val="24"/>
          <w:szCs w:val="24"/>
        </w:rPr>
      </w:pPr>
      <w:r>
        <w:rPr>
          <w:rFonts w:ascii="Times New Roman" w:eastAsia="MS Mincho" w:hAnsi="Times New Roman"/>
          <w:sz w:val="24"/>
          <w:szCs w:val="24"/>
        </w:rPr>
        <w:t>Na środki obrotowe składają się:</w:t>
      </w:r>
    </w:p>
    <w:p w:rsidR="00D81A61" w:rsidRDefault="00D81A61" w:rsidP="008B0F72">
      <w:pPr>
        <w:numPr>
          <w:ilvl w:val="0"/>
          <w:numId w:val="125"/>
        </w:numPr>
        <w:tabs>
          <w:tab w:val="num" w:pos="360"/>
        </w:tabs>
        <w:spacing w:after="0" w:line="240" w:lineRule="auto"/>
        <w:ind w:left="360"/>
        <w:jc w:val="both"/>
        <w:rPr>
          <w:rFonts w:ascii="Times New Roman" w:eastAsia="MS Mincho" w:hAnsi="Times New Roman"/>
          <w:sz w:val="24"/>
          <w:szCs w:val="24"/>
        </w:rPr>
      </w:pPr>
      <w:r>
        <w:rPr>
          <w:rFonts w:ascii="Times New Roman" w:eastAsia="MS Mincho" w:hAnsi="Times New Roman"/>
          <w:sz w:val="24"/>
          <w:szCs w:val="24"/>
        </w:rPr>
        <w:t>Środki pieniężne – 754.466,19 zł.</w:t>
      </w:r>
    </w:p>
    <w:p w:rsidR="00D81A61" w:rsidRDefault="00D81A61" w:rsidP="008B0F72">
      <w:pPr>
        <w:numPr>
          <w:ilvl w:val="0"/>
          <w:numId w:val="125"/>
        </w:numPr>
        <w:tabs>
          <w:tab w:val="num" w:pos="360"/>
        </w:tabs>
        <w:spacing w:after="0" w:line="240" w:lineRule="auto"/>
        <w:ind w:left="360"/>
        <w:jc w:val="both"/>
        <w:rPr>
          <w:rFonts w:ascii="Times New Roman" w:eastAsia="MS Mincho" w:hAnsi="Times New Roman"/>
          <w:sz w:val="24"/>
          <w:szCs w:val="24"/>
        </w:rPr>
      </w:pPr>
      <w:r>
        <w:rPr>
          <w:rFonts w:ascii="Times New Roman" w:eastAsia="MS Mincho" w:hAnsi="Times New Roman"/>
          <w:sz w:val="24"/>
          <w:szCs w:val="24"/>
        </w:rPr>
        <w:t>Należności w kwocie – 740.717,87 zł,  z tego:</w:t>
      </w:r>
    </w:p>
    <w:p w:rsidR="00D81A61" w:rsidRDefault="00D81A61" w:rsidP="008B0F72">
      <w:pPr>
        <w:numPr>
          <w:ilvl w:val="0"/>
          <w:numId w:val="126"/>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od odbiorców z tytułu sprzedaży towarów i usług – 353.981,04 zł,</w:t>
      </w:r>
    </w:p>
    <w:p w:rsidR="00D81A61" w:rsidRDefault="00D81A61" w:rsidP="008B0F72">
      <w:pPr>
        <w:numPr>
          <w:ilvl w:val="0"/>
          <w:numId w:val="126"/>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nadpłata zobowiązań – 2.740,71 zł, </w:t>
      </w:r>
    </w:p>
    <w:p w:rsidR="00D81A61" w:rsidRDefault="00D81A61" w:rsidP="008B0F72">
      <w:pPr>
        <w:numPr>
          <w:ilvl w:val="0"/>
          <w:numId w:val="126"/>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Urząd Gminy (z tyt. VAT) – 382.886,30 zł,</w:t>
      </w:r>
    </w:p>
    <w:p w:rsidR="00D81A61" w:rsidRDefault="00D81A61" w:rsidP="008B0F72">
      <w:pPr>
        <w:numPr>
          <w:ilvl w:val="0"/>
          <w:numId w:val="126"/>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podatek dochodowy od osób prawnych – 39. 812,00 zł,</w:t>
      </w:r>
    </w:p>
    <w:p w:rsidR="00D81A61" w:rsidRDefault="00D81A61" w:rsidP="008B0F72">
      <w:pPr>
        <w:numPr>
          <w:ilvl w:val="0"/>
          <w:numId w:val="126"/>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odpisy aktualizacyjne należności - /- 43.217,33 zł,</w:t>
      </w:r>
    </w:p>
    <w:p w:rsidR="00D81A61" w:rsidRDefault="00D81A61" w:rsidP="008B0F72">
      <w:pPr>
        <w:numPr>
          <w:ilvl w:val="0"/>
          <w:numId w:val="126"/>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zaliczka, kaucja – 465,15 zł,</w:t>
      </w:r>
    </w:p>
    <w:p w:rsidR="00D81A61" w:rsidRDefault="00D81A61" w:rsidP="008B0F72">
      <w:pPr>
        <w:numPr>
          <w:ilvl w:val="0"/>
          <w:numId w:val="126"/>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refundacja funduszu socjalnego – 4050,00 zł.</w:t>
      </w:r>
    </w:p>
    <w:p w:rsidR="00D81A61" w:rsidRDefault="00D81A61" w:rsidP="008B0F72">
      <w:pPr>
        <w:numPr>
          <w:ilvl w:val="0"/>
          <w:numId w:val="125"/>
        </w:numPr>
        <w:tabs>
          <w:tab w:val="num" w:pos="360"/>
        </w:tabs>
        <w:spacing w:after="0" w:line="240" w:lineRule="auto"/>
        <w:ind w:left="360"/>
        <w:jc w:val="both"/>
        <w:rPr>
          <w:rFonts w:ascii="Times New Roman" w:eastAsia="MS Mincho" w:hAnsi="Times New Roman"/>
          <w:sz w:val="24"/>
          <w:szCs w:val="24"/>
        </w:rPr>
      </w:pPr>
      <w:r>
        <w:rPr>
          <w:rFonts w:ascii="Times New Roman" w:eastAsia="MS Mincho" w:hAnsi="Times New Roman"/>
          <w:sz w:val="24"/>
          <w:szCs w:val="24"/>
        </w:rPr>
        <w:t>Pozostałe środki obrotowe – 238.810,93 zł, z tego:</w:t>
      </w:r>
    </w:p>
    <w:p w:rsidR="00D81A61" w:rsidRDefault="00D81A61" w:rsidP="008B0F72">
      <w:pPr>
        <w:numPr>
          <w:ilvl w:val="0"/>
          <w:numId w:val="127"/>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materiały w magazynie (w tym:  wodomierze, paliwa, sól i piasek) –217.478,18 zł;</w:t>
      </w:r>
    </w:p>
    <w:p w:rsidR="00D81A61" w:rsidRDefault="00D81A61" w:rsidP="008B0F72">
      <w:pPr>
        <w:numPr>
          <w:ilvl w:val="0"/>
          <w:numId w:val="127"/>
        </w:numPr>
        <w:spacing w:after="0" w:line="240" w:lineRule="auto"/>
        <w:rPr>
          <w:rFonts w:ascii="Times New Roman" w:eastAsia="MS Mincho" w:hAnsi="Times New Roman"/>
          <w:sz w:val="24"/>
          <w:szCs w:val="24"/>
        </w:rPr>
      </w:pPr>
      <w:r>
        <w:rPr>
          <w:rFonts w:ascii="Times New Roman" w:eastAsia="MS Mincho" w:hAnsi="Times New Roman"/>
          <w:sz w:val="24"/>
          <w:szCs w:val="24"/>
        </w:rPr>
        <w:t>rozliczenia międzyokresowe ( w tym: prenumeraty, ubezpieczenia, fundusz socjalny) – 21.332,75 zł.</w:t>
      </w:r>
    </w:p>
    <w:p w:rsidR="00D81A61" w:rsidRDefault="00D81A61" w:rsidP="008B0F72">
      <w:pPr>
        <w:numPr>
          <w:ilvl w:val="0"/>
          <w:numId w:val="125"/>
        </w:numPr>
        <w:tabs>
          <w:tab w:val="num" w:pos="360"/>
        </w:tabs>
        <w:spacing w:after="0" w:line="240" w:lineRule="auto"/>
        <w:ind w:left="360"/>
        <w:jc w:val="both"/>
        <w:rPr>
          <w:rFonts w:ascii="Times New Roman" w:eastAsia="MS Mincho" w:hAnsi="Times New Roman"/>
          <w:sz w:val="24"/>
          <w:szCs w:val="24"/>
        </w:rPr>
      </w:pPr>
      <w:r>
        <w:rPr>
          <w:rFonts w:ascii="Times New Roman" w:eastAsia="MS Mincho" w:hAnsi="Times New Roman"/>
          <w:sz w:val="24"/>
          <w:szCs w:val="24"/>
        </w:rPr>
        <w:t>Zobowiązania – 1.30</w:t>
      </w:r>
      <w:r w:rsidR="00875A58">
        <w:rPr>
          <w:rFonts w:ascii="Times New Roman" w:eastAsia="MS Mincho" w:hAnsi="Times New Roman"/>
          <w:sz w:val="24"/>
          <w:szCs w:val="24"/>
        </w:rPr>
        <w:t>7.963,99</w:t>
      </w:r>
      <w:r>
        <w:rPr>
          <w:rFonts w:ascii="Times New Roman" w:eastAsia="MS Mincho" w:hAnsi="Times New Roman"/>
          <w:sz w:val="24"/>
          <w:szCs w:val="24"/>
        </w:rPr>
        <w:t xml:space="preserve"> zł.  Z tego:</w:t>
      </w:r>
    </w:p>
    <w:p w:rsidR="00D81A61" w:rsidRDefault="00D81A61" w:rsidP="008B0F72">
      <w:pPr>
        <w:numPr>
          <w:ilvl w:val="0"/>
          <w:numId w:val="128"/>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z tytułu zakupu dóbr i usług – 125.603,68 zł,</w:t>
      </w:r>
    </w:p>
    <w:p w:rsidR="00D81A61" w:rsidRDefault="00D81A61" w:rsidP="008B0F72">
      <w:pPr>
        <w:numPr>
          <w:ilvl w:val="0"/>
          <w:numId w:val="128"/>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z tytułu sprzedaży wody i ścieków – 21.198,17 zł,</w:t>
      </w:r>
    </w:p>
    <w:p w:rsidR="00D81A61" w:rsidRDefault="00D81A61" w:rsidP="008B0F72">
      <w:pPr>
        <w:numPr>
          <w:ilvl w:val="0"/>
          <w:numId w:val="128"/>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nadpłaty – 786,90 zł,</w:t>
      </w:r>
    </w:p>
    <w:p w:rsidR="00D81A61" w:rsidRDefault="00D81A61" w:rsidP="008B0F72">
      <w:pPr>
        <w:numPr>
          <w:ilvl w:val="0"/>
          <w:numId w:val="128"/>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z tytułu składek na ubezpieczenie społeczne – 175.533,11 zł,</w:t>
      </w:r>
    </w:p>
    <w:p w:rsidR="00D81A61" w:rsidRDefault="00D81A61" w:rsidP="008B0F72">
      <w:pPr>
        <w:numPr>
          <w:ilvl w:val="0"/>
          <w:numId w:val="128"/>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składki na PFRON –1.404,00 zł,</w:t>
      </w:r>
    </w:p>
    <w:p w:rsidR="00D81A61" w:rsidRDefault="00D81A61" w:rsidP="008B0F72">
      <w:pPr>
        <w:numPr>
          <w:ilvl w:val="0"/>
          <w:numId w:val="128"/>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z tytułu zaliczki na podatek dochodowy od osób fizycznych (PIT) – 32.612,00 zł,</w:t>
      </w:r>
    </w:p>
    <w:p w:rsidR="001544C1" w:rsidRPr="007367E6" w:rsidRDefault="00D81A61" w:rsidP="007367E6">
      <w:pPr>
        <w:numPr>
          <w:ilvl w:val="0"/>
          <w:numId w:val="128"/>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z tytułu podatku </w:t>
      </w:r>
      <w:r w:rsidR="00E70DDB">
        <w:rPr>
          <w:rFonts w:ascii="Times New Roman" w:eastAsia="MS Mincho" w:hAnsi="Times New Roman"/>
          <w:sz w:val="24"/>
          <w:szCs w:val="24"/>
        </w:rPr>
        <w:t xml:space="preserve">od towarów i usług </w:t>
      </w:r>
      <w:r>
        <w:rPr>
          <w:rFonts w:ascii="Times New Roman" w:eastAsia="MS Mincho" w:hAnsi="Times New Roman"/>
          <w:sz w:val="24"/>
          <w:szCs w:val="24"/>
        </w:rPr>
        <w:t xml:space="preserve">VAT </w:t>
      </w:r>
      <w:r w:rsidR="001544C1">
        <w:rPr>
          <w:rFonts w:ascii="Times New Roman" w:eastAsia="MS Mincho" w:hAnsi="Times New Roman"/>
          <w:sz w:val="24"/>
          <w:szCs w:val="24"/>
        </w:rPr>
        <w:t xml:space="preserve">i nadwyżki środków obrotowych </w:t>
      </w:r>
      <w:r>
        <w:rPr>
          <w:rFonts w:ascii="Times New Roman" w:eastAsia="MS Mincho" w:hAnsi="Times New Roman"/>
          <w:sz w:val="24"/>
          <w:szCs w:val="24"/>
        </w:rPr>
        <w:t>(rozliczenie z Urzędem Gminy) – 42</w:t>
      </w:r>
      <w:r w:rsidR="007367E6">
        <w:rPr>
          <w:rFonts w:ascii="Times New Roman" w:eastAsia="MS Mincho" w:hAnsi="Times New Roman"/>
          <w:sz w:val="24"/>
          <w:szCs w:val="24"/>
        </w:rPr>
        <w:t>9.289,77</w:t>
      </w:r>
      <w:r>
        <w:rPr>
          <w:rFonts w:ascii="Times New Roman" w:eastAsia="MS Mincho" w:hAnsi="Times New Roman"/>
          <w:sz w:val="24"/>
          <w:szCs w:val="24"/>
        </w:rPr>
        <w:t xml:space="preserve"> zł,</w:t>
      </w:r>
    </w:p>
    <w:p w:rsidR="00D81A61" w:rsidRDefault="00D81A61" w:rsidP="008B0F72">
      <w:pPr>
        <w:numPr>
          <w:ilvl w:val="0"/>
          <w:numId w:val="128"/>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z tytułu o</w:t>
      </w:r>
      <w:r w:rsidR="00E70DDB">
        <w:rPr>
          <w:rFonts w:ascii="Times New Roman" w:eastAsia="MS Mincho" w:hAnsi="Times New Roman"/>
          <w:sz w:val="24"/>
          <w:szCs w:val="24"/>
        </w:rPr>
        <w:t>chrony środowiska – 1.217,00 zł,</w:t>
      </w:r>
    </w:p>
    <w:p w:rsidR="00D81A61" w:rsidRDefault="00D81A61" w:rsidP="008B0F72">
      <w:pPr>
        <w:numPr>
          <w:ilvl w:val="0"/>
          <w:numId w:val="128"/>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z tyt</w:t>
      </w:r>
      <w:r w:rsidR="00E70DDB">
        <w:rPr>
          <w:rFonts w:ascii="Times New Roman" w:eastAsia="MS Mincho" w:hAnsi="Times New Roman"/>
          <w:sz w:val="24"/>
          <w:szCs w:val="24"/>
        </w:rPr>
        <w:t>ułu wynagrodzeń – 129.288,90 zł,</w:t>
      </w:r>
    </w:p>
    <w:p w:rsidR="00D81A61" w:rsidRDefault="00D81A61" w:rsidP="008B0F72">
      <w:pPr>
        <w:numPr>
          <w:ilvl w:val="0"/>
          <w:numId w:val="128"/>
        </w:numPr>
        <w:spacing w:after="0" w:line="240" w:lineRule="auto"/>
        <w:jc w:val="both"/>
        <w:rPr>
          <w:rFonts w:ascii="Times New Roman" w:eastAsia="MS Mincho" w:hAnsi="Times New Roman"/>
          <w:b/>
          <w:sz w:val="24"/>
          <w:szCs w:val="24"/>
        </w:rPr>
      </w:pPr>
      <w:r>
        <w:rPr>
          <w:rFonts w:ascii="Times New Roman" w:eastAsia="MS Mincho" w:hAnsi="Times New Roman"/>
          <w:sz w:val="24"/>
          <w:szCs w:val="24"/>
        </w:rPr>
        <w:t xml:space="preserve">dostawy niefakturowane – 310.509,15 zł, </w:t>
      </w:r>
    </w:p>
    <w:p w:rsidR="00D81A61" w:rsidRDefault="00D81A61" w:rsidP="008B0F72">
      <w:pPr>
        <w:numPr>
          <w:ilvl w:val="0"/>
          <w:numId w:val="128"/>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zabezpieczenie wykonania umów i wadium – 78.786,93 zł,</w:t>
      </w:r>
    </w:p>
    <w:p w:rsidR="00D81A61" w:rsidRDefault="00D81A61" w:rsidP="008B0F72">
      <w:pPr>
        <w:numPr>
          <w:ilvl w:val="0"/>
          <w:numId w:val="128"/>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z tytułu zajęcia komornic</w:t>
      </w:r>
      <w:r w:rsidR="00E70DDB">
        <w:rPr>
          <w:rFonts w:ascii="Times New Roman" w:eastAsia="MS Mincho" w:hAnsi="Times New Roman"/>
          <w:sz w:val="24"/>
          <w:szCs w:val="24"/>
        </w:rPr>
        <w:t>zego – pracownicy – 1.444,38 zł,</w:t>
      </w:r>
    </w:p>
    <w:p w:rsidR="00D81A61" w:rsidRDefault="00D81A61" w:rsidP="008B0F72">
      <w:pPr>
        <w:numPr>
          <w:ilvl w:val="0"/>
          <w:numId w:val="128"/>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z tytułu ubezpieczenia (polisy) – 290,00 zł.</w:t>
      </w:r>
    </w:p>
    <w:p w:rsidR="00D81A61" w:rsidRDefault="00D81A61" w:rsidP="00D81A61">
      <w:pPr>
        <w:spacing w:after="0" w:line="240" w:lineRule="auto"/>
        <w:jc w:val="both"/>
        <w:rPr>
          <w:rFonts w:ascii="Times New Roman" w:eastAsia="MS Mincho" w:hAnsi="Times New Roman"/>
          <w:sz w:val="24"/>
          <w:szCs w:val="24"/>
        </w:rPr>
      </w:pPr>
    </w:p>
    <w:p w:rsidR="00D81A61" w:rsidRDefault="00D81A61" w:rsidP="00D81A61">
      <w:pPr>
        <w:spacing w:after="0" w:line="240" w:lineRule="auto"/>
        <w:jc w:val="both"/>
        <w:rPr>
          <w:rFonts w:ascii="Times New Roman" w:eastAsia="MS Mincho" w:hAnsi="Times New Roman"/>
          <w:sz w:val="24"/>
          <w:szCs w:val="24"/>
        </w:rPr>
      </w:pPr>
    </w:p>
    <w:p w:rsidR="004C76F1" w:rsidRDefault="004C76F1" w:rsidP="004C76F1">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Informacja o kształtowaniu się wieloletniej prognozy finansowej, w tym </w:t>
      </w:r>
      <w:r>
        <w:rPr>
          <w:rFonts w:ascii="Times New Roman" w:hAnsi="Times New Roman" w:cs="Times New Roman"/>
          <w:b/>
          <w:bCs/>
          <w:sz w:val="28"/>
          <w:szCs w:val="28"/>
        </w:rPr>
        <w:br/>
        <w:t>o przebiegu realizacji przedsięwzięć, o których mowa w art. 226 ust. 3</w:t>
      </w:r>
    </w:p>
    <w:p w:rsidR="004C76F1" w:rsidRDefault="004C76F1" w:rsidP="004C76F1">
      <w:pPr>
        <w:pStyle w:val="Tytu"/>
        <w:jc w:val="both"/>
        <w:rPr>
          <w:sz w:val="24"/>
        </w:rPr>
      </w:pPr>
      <w:r>
        <w:rPr>
          <w:sz w:val="24"/>
        </w:rPr>
        <w:t xml:space="preserve">Ustawa z dnia 27 sierpnia 2009 r. o finansach publicznych wprowadziła obowiązek opracowania wieloletniej prognozy finansowej jednostki samorządu terytorialnego. Dokument składa się z dwóch części; z prognozy kwoty długu, która stanowi załącznik </w:t>
      </w:r>
      <w:r>
        <w:rPr>
          <w:sz w:val="24"/>
        </w:rPr>
        <w:br/>
        <w:t xml:space="preserve">nr 1 do uchwały oraz wykazu planowanych do realizacji przedsięwzięć, który stanowi załącznik nr 2. Prognoza finansowa została opracowana na lata 2019 - 2028 to jest na lata, </w:t>
      </w:r>
      <w:r>
        <w:rPr>
          <w:sz w:val="24"/>
        </w:rPr>
        <w:br/>
        <w:t>w których nastąpi całkowita spłata zaciągniętych i planowanych do zaciągnięcia przez gminę zobowiązań. Wieloletnia prognoza finansowa na lata 2019 – 2028 uchwalona została przez Radę Gminy Osielsko w dniu 18 grudnia 2018 r. – uchwała nr IV/26/2018. Zmieniana była uchwałami Rady Gminy:</w:t>
      </w:r>
    </w:p>
    <w:p w:rsidR="004C76F1" w:rsidRDefault="004C76F1" w:rsidP="004C76F1">
      <w:pPr>
        <w:pStyle w:val="Tytu"/>
        <w:numPr>
          <w:ilvl w:val="0"/>
          <w:numId w:val="274"/>
        </w:numPr>
        <w:jc w:val="both"/>
        <w:rPr>
          <w:sz w:val="24"/>
        </w:rPr>
      </w:pPr>
      <w:r>
        <w:rPr>
          <w:sz w:val="24"/>
        </w:rPr>
        <w:t>Nr I/2/2019 z dnia 5 luty 2019 r.</w:t>
      </w:r>
    </w:p>
    <w:p w:rsidR="004C76F1" w:rsidRDefault="004C76F1" w:rsidP="004C76F1">
      <w:pPr>
        <w:pStyle w:val="Tytu"/>
        <w:numPr>
          <w:ilvl w:val="0"/>
          <w:numId w:val="274"/>
        </w:numPr>
        <w:jc w:val="both"/>
        <w:rPr>
          <w:sz w:val="24"/>
        </w:rPr>
      </w:pPr>
      <w:r>
        <w:rPr>
          <w:sz w:val="24"/>
        </w:rPr>
        <w:t>Nr II/15/2019 z dnia 19 marca 2019 r.</w:t>
      </w:r>
    </w:p>
    <w:p w:rsidR="004C76F1" w:rsidRPr="000636B5" w:rsidRDefault="004C76F1" w:rsidP="004C76F1">
      <w:pPr>
        <w:pStyle w:val="Tytu"/>
        <w:numPr>
          <w:ilvl w:val="0"/>
          <w:numId w:val="274"/>
        </w:numPr>
        <w:jc w:val="both"/>
        <w:rPr>
          <w:sz w:val="24"/>
        </w:rPr>
      </w:pPr>
      <w:r>
        <w:rPr>
          <w:sz w:val="24"/>
        </w:rPr>
        <w:t>Nr III/24/2019 z dnia  23 kwietnia 2019 r.</w:t>
      </w:r>
    </w:p>
    <w:p w:rsidR="004C76F1" w:rsidRPr="009906CA" w:rsidRDefault="004C76F1" w:rsidP="004C76F1">
      <w:pPr>
        <w:pStyle w:val="Tytu"/>
        <w:numPr>
          <w:ilvl w:val="0"/>
          <w:numId w:val="274"/>
        </w:numPr>
        <w:jc w:val="both"/>
        <w:rPr>
          <w:sz w:val="24"/>
        </w:rPr>
      </w:pPr>
      <w:r>
        <w:rPr>
          <w:sz w:val="24"/>
        </w:rPr>
        <w:t>Nr IV/43/2019 z dnia 28 maja 2019 r.</w:t>
      </w:r>
    </w:p>
    <w:p w:rsidR="004C76F1" w:rsidRDefault="004C76F1" w:rsidP="004C76F1">
      <w:pPr>
        <w:pStyle w:val="Tytu"/>
        <w:numPr>
          <w:ilvl w:val="0"/>
          <w:numId w:val="274"/>
        </w:numPr>
        <w:jc w:val="both"/>
        <w:rPr>
          <w:sz w:val="24"/>
        </w:rPr>
      </w:pPr>
      <w:r>
        <w:rPr>
          <w:sz w:val="24"/>
        </w:rPr>
        <w:t>Nr V/49/2019 z dnia 18 czerwca 2019 r.</w:t>
      </w:r>
    </w:p>
    <w:p w:rsidR="004C76F1" w:rsidRDefault="004C76F1" w:rsidP="004C76F1">
      <w:pPr>
        <w:pStyle w:val="Tytu"/>
        <w:numPr>
          <w:ilvl w:val="0"/>
          <w:numId w:val="274"/>
        </w:numPr>
        <w:jc w:val="both"/>
        <w:rPr>
          <w:sz w:val="24"/>
        </w:rPr>
      </w:pPr>
      <w:r>
        <w:rPr>
          <w:sz w:val="24"/>
        </w:rPr>
        <w:t xml:space="preserve">Nr </w:t>
      </w:r>
      <w:r w:rsidRPr="00730E23">
        <w:rPr>
          <w:sz w:val="24"/>
        </w:rPr>
        <w:t>VI/66/2019</w:t>
      </w:r>
      <w:r>
        <w:rPr>
          <w:sz w:val="24"/>
        </w:rPr>
        <w:t xml:space="preserve"> z dnia 9 lipca 2019 r.</w:t>
      </w:r>
    </w:p>
    <w:p w:rsidR="004C76F1" w:rsidRDefault="004C76F1" w:rsidP="004C76F1">
      <w:pPr>
        <w:pStyle w:val="Tytu"/>
        <w:numPr>
          <w:ilvl w:val="0"/>
          <w:numId w:val="274"/>
        </w:numPr>
        <w:jc w:val="both"/>
        <w:rPr>
          <w:sz w:val="24"/>
        </w:rPr>
      </w:pPr>
      <w:r>
        <w:rPr>
          <w:sz w:val="24"/>
        </w:rPr>
        <w:t xml:space="preserve">Nr </w:t>
      </w:r>
      <w:r w:rsidRPr="00730E23">
        <w:rPr>
          <w:sz w:val="24"/>
        </w:rPr>
        <w:t>VII/75/2019</w:t>
      </w:r>
      <w:r>
        <w:rPr>
          <w:sz w:val="24"/>
        </w:rPr>
        <w:t xml:space="preserve"> z dnia 10 września 2019 r.</w:t>
      </w:r>
    </w:p>
    <w:p w:rsidR="004C76F1" w:rsidRDefault="004C76F1" w:rsidP="004C76F1">
      <w:pPr>
        <w:pStyle w:val="Tytu"/>
        <w:numPr>
          <w:ilvl w:val="0"/>
          <w:numId w:val="274"/>
        </w:numPr>
        <w:jc w:val="both"/>
        <w:rPr>
          <w:sz w:val="24"/>
        </w:rPr>
      </w:pPr>
      <w:r>
        <w:rPr>
          <w:sz w:val="24"/>
        </w:rPr>
        <w:t xml:space="preserve">Nr </w:t>
      </w:r>
      <w:r w:rsidRPr="00730E23">
        <w:rPr>
          <w:sz w:val="24"/>
        </w:rPr>
        <w:t>VIII/89/2019</w:t>
      </w:r>
      <w:r>
        <w:rPr>
          <w:sz w:val="24"/>
        </w:rPr>
        <w:t xml:space="preserve"> z dnia 12 listopada 2019 r.</w:t>
      </w:r>
    </w:p>
    <w:p w:rsidR="004C76F1" w:rsidRPr="009906CA" w:rsidRDefault="004C76F1" w:rsidP="004C76F1">
      <w:pPr>
        <w:pStyle w:val="Tytu"/>
        <w:numPr>
          <w:ilvl w:val="0"/>
          <w:numId w:val="274"/>
        </w:numPr>
        <w:jc w:val="both"/>
        <w:rPr>
          <w:sz w:val="24"/>
        </w:rPr>
      </w:pPr>
      <w:r>
        <w:rPr>
          <w:sz w:val="24"/>
        </w:rPr>
        <w:t xml:space="preserve">Nr </w:t>
      </w:r>
      <w:r w:rsidRPr="00730E23">
        <w:rPr>
          <w:sz w:val="24"/>
        </w:rPr>
        <w:t>IX/103/2019</w:t>
      </w:r>
      <w:r>
        <w:rPr>
          <w:sz w:val="24"/>
        </w:rPr>
        <w:t xml:space="preserve"> z dnia 17 grudnia 2019 r.</w:t>
      </w:r>
    </w:p>
    <w:p w:rsidR="004C76F1" w:rsidRPr="00BA1F16" w:rsidRDefault="004C76F1" w:rsidP="004C76F1">
      <w:pPr>
        <w:pStyle w:val="Tytu"/>
        <w:ind w:left="720"/>
        <w:jc w:val="both"/>
        <w:rPr>
          <w:sz w:val="24"/>
        </w:rPr>
      </w:pPr>
    </w:p>
    <w:p w:rsidR="004C76F1" w:rsidRDefault="004C76F1" w:rsidP="004C76F1">
      <w:pPr>
        <w:pStyle w:val="Tytu"/>
        <w:jc w:val="both"/>
        <w:rPr>
          <w:sz w:val="24"/>
        </w:rPr>
      </w:pPr>
      <w:r>
        <w:rPr>
          <w:sz w:val="24"/>
        </w:rPr>
        <w:t xml:space="preserve">Zmiany polegały na zmianie wieloletniej prognozy finansowej na lata 2019 – 2028 oraz na zmianach w wykazie przedsięwzięć realizowanych w latach objętych prognozą. </w:t>
      </w:r>
    </w:p>
    <w:p w:rsidR="004C76F1" w:rsidRDefault="004C76F1" w:rsidP="004C76F1">
      <w:pPr>
        <w:pStyle w:val="Tytu"/>
        <w:jc w:val="both"/>
        <w:rPr>
          <w:sz w:val="24"/>
          <w:u w:val="single"/>
        </w:rPr>
      </w:pPr>
    </w:p>
    <w:p w:rsidR="004C76F1" w:rsidRDefault="004C76F1" w:rsidP="004C76F1">
      <w:pPr>
        <w:pStyle w:val="Tytu"/>
        <w:jc w:val="both"/>
        <w:rPr>
          <w:sz w:val="24"/>
          <w:u w:val="single"/>
        </w:rPr>
      </w:pPr>
      <w:r>
        <w:rPr>
          <w:sz w:val="24"/>
          <w:u w:val="single"/>
        </w:rPr>
        <w:t>Objaśnienia do załącznika nr 1</w:t>
      </w:r>
    </w:p>
    <w:p w:rsidR="004C76F1" w:rsidRDefault="004C76F1" w:rsidP="004C76F1">
      <w:pPr>
        <w:pStyle w:val="Tytu"/>
        <w:jc w:val="both"/>
        <w:rPr>
          <w:sz w:val="24"/>
        </w:rPr>
      </w:pPr>
      <w:r>
        <w:rPr>
          <w:sz w:val="24"/>
        </w:rPr>
        <w:t>Zmiany spowodowane były między innymi zmianami wynikającymi z uchwały budżetowej na rok 2019:</w:t>
      </w:r>
    </w:p>
    <w:p w:rsidR="004C76F1" w:rsidRDefault="004C76F1" w:rsidP="004C76F1">
      <w:pPr>
        <w:pStyle w:val="Tytu"/>
        <w:numPr>
          <w:ilvl w:val="0"/>
          <w:numId w:val="269"/>
        </w:numPr>
        <w:autoSpaceDE w:val="0"/>
        <w:autoSpaceDN w:val="0"/>
        <w:adjustRightInd w:val="0"/>
        <w:ind w:left="720"/>
        <w:jc w:val="left"/>
        <w:rPr>
          <w:sz w:val="24"/>
        </w:rPr>
      </w:pPr>
      <w:r>
        <w:rPr>
          <w:sz w:val="24"/>
        </w:rPr>
        <w:t xml:space="preserve">W okresie od 1 stycznia do 31 grudnia 2019 r. planowane w uchwale o wieloletniej prognozie finansowej dochody na rok 2019 uległy zwiększeniu z kwoty </w:t>
      </w:r>
      <w:r>
        <w:rPr>
          <w:sz w:val="24"/>
        </w:rPr>
        <w:br/>
        <w:t>92.780.836,50 zł  o kwotę 14 582 589,43 zł. Po zmianie planowane dochody wynoszą    107.363.425,93 zł. W tym:</w:t>
      </w:r>
    </w:p>
    <w:p w:rsidR="004C76F1" w:rsidRPr="00944A15" w:rsidRDefault="004C76F1" w:rsidP="004C76F1">
      <w:pPr>
        <w:pStyle w:val="Tytu"/>
        <w:numPr>
          <w:ilvl w:val="0"/>
          <w:numId w:val="271"/>
        </w:numPr>
        <w:autoSpaceDE w:val="0"/>
        <w:autoSpaceDN w:val="0"/>
        <w:adjustRightInd w:val="0"/>
        <w:ind w:left="720"/>
        <w:jc w:val="both"/>
        <w:rPr>
          <w:sz w:val="24"/>
        </w:rPr>
      </w:pPr>
      <w:r>
        <w:rPr>
          <w:sz w:val="24"/>
        </w:rPr>
        <w:t xml:space="preserve">Planowane dochody bieżące uległy zwiększeniu z kwoty 89.115.326,54 zł o kwotę </w:t>
      </w:r>
      <w:r>
        <w:rPr>
          <w:sz w:val="24"/>
        </w:rPr>
        <w:br/>
        <w:t>11.111.859,12 zł. Po zmianie wynoszą 100.227.185,66 zł, w tym:</w:t>
      </w:r>
    </w:p>
    <w:p w:rsidR="004C76F1" w:rsidRDefault="004C76F1" w:rsidP="004C76F1">
      <w:pPr>
        <w:pStyle w:val="Tytu"/>
        <w:numPr>
          <w:ilvl w:val="0"/>
          <w:numId w:val="275"/>
        </w:numPr>
        <w:autoSpaceDE w:val="0"/>
        <w:autoSpaceDN w:val="0"/>
        <w:adjustRightInd w:val="0"/>
        <w:ind w:left="1080"/>
        <w:jc w:val="both"/>
        <w:rPr>
          <w:sz w:val="24"/>
        </w:rPr>
      </w:pPr>
      <w:r>
        <w:rPr>
          <w:sz w:val="24"/>
        </w:rPr>
        <w:t>dochody z tytułu udziału we wpływach z podatku dochodowego od osób fizycznych (PIT) – 40.992.231,00 zł,</w:t>
      </w:r>
    </w:p>
    <w:p w:rsidR="004C76F1" w:rsidRDefault="004C76F1" w:rsidP="004C76F1">
      <w:pPr>
        <w:pStyle w:val="Tytu"/>
        <w:numPr>
          <w:ilvl w:val="0"/>
          <w:numId w:val="275"/>
        </w:numPr>
        <w:autoSpaceDE w:val="0"/>
        <w:autoSpaceDN w:val="0"/>
        <w:adjustRightInd w:val="0"/>
        <w:ind w:left="1080"/>
        <w:jc w:val="both"/>
        <w:rPr>
          <w:sz w:val="24"/>
        </w:rPr>
      </w:pPr>
      <w:r>
        <w:rPr>
          <w:sz w:val="24"/>
        </w:rPr>
        <w:t>dochody z tytułu udziału we wpływach z podatku dochodowego od osób prawnych  (CIT) – 592.000,00 zł,</w:t>
      </w:r>
    </w:p>
    <w:p w:rsidR="004C76F1" w:rsidRPr="009740CE" w:rsidRDefault="004C76F1" w:rsidP="004C76F1">
      <w:pPr>
        <w:pStyle w:val="Tytu"/>
        <w:numPr>
          <w:ilvl w:val="0"/>
          <w:numId w:val="275"/>
        </w:numPr>
        <w:autoSpaceDE w:val="0"/>
        <w:autoSpaceDN w:val="0"/>
        <w:adjustRightInd w:val="0"/>
        <w:ind w:left="1080"/>
        <w:jc w:val="both"/>
        <w:rPr>
          <w:sz w:val="24"/>
        </w:rPr>
      </w:pPr>
      <w:r w:rsidRPr="009740CE">
        <w:rPr>
          <w:sz w:val="24"/>
        </w:rPr>
        <w:t xml:space="preserve">podatki i opłaty </w:t>
      </w:r>
      <w:r>
        <w:rPr>
          <w:sz w:val="24"/>
        </w:rPr>
        <w:t>–</w:t>
      </w:r>
      <w:r w:rsidRPr="009740CE">
        <w:rPr>
          <w:sz w:val="24"/>
        </w:rPr>
        <w:t xml:space="preserve"> </w:t>
      </w:r>
      <w:r>
        <w:rPr>
          <w:sz w:val="24"/>
        </w:rPr>
        <w:t>17.888.6</w:t>
      </w:r>
      <w:r w:rsidRPr="009740CE">
        <w:rPr>
          <w:sz w:val="24"/>
        </w:rPr>
        <w:t xml:space="preserve">00,00 zł, w tym podatek od nieruchomości - </w:t>
      </w:r>
      <w:r>
        <w:rPr>
          <w:sz w:val="24"/>
        </w:rPr>
        <w:br/>
        <w:t>9.250.</w:t>
      </w:r>
      <w:r w:rsidRPr="009740CE">
        <w:rPr>
          <w:sz w:val="24"/>
        </w:rPr>
        <w:t>000,00 zł,</w:t>
      </w:r>
    </w:p>
    <w:p w:rsidR="004C76F1" w:rsidRPr="001C482F" w:rsidRDefault="004C76F1" w:rsidP="004C76F1">
      <w:pPr>
        <w:pStyle w:val="Tytu"/>
        <w:numPr>
          <w:ilvl w:val="0"/>
          <w:numId w:val="275"/>
        </w:numPr>
        <w:autoSpaceDE w:val="0"/>
        <w:autoSpaceDN w:val="0"/>
        <w:adjustRightInd w:val="0"/>
        <w:ind w:left="1080"/>
        <w:jc w:val="both"/>
        <w:rPr>
          <w:sz w:val="24"/>
        </w:rPr>
      </w:pPr>
      <w:r>
        <w:rPr>
          <w:sz w:val="24"/>
        </w:rPr>
        <w:t>subwencja ogólna – 16.525.717,00 zł,</w:t>
      </w:r>
    </w:p>
    <w:p w:rsidR="004C76F1" w:rsidRPr="00537217" w:rsidRDefault="004C76F1" w:rsidP="004C76F1">
      <w:pPr>
        <w:pStyle w:val="Tytu"/>
        <w:numPr>
          <w:ilvl w:val="0"/>
          <w:numId w:val="275"/>
        </w:numPr>
        <w:autoSpaceDE w:val="0"/>
        <w:autoSpaceDN w:val="0"/>
        <w:adjustRightInd w:val="0"/>
        <w:ind w:left="1080"/>
        <w:jc w:val="both"/>
        <w:rPr>
          <w:sz w:val="24"/>
        </w:rPr>
      </w:pPr>
      <w:r>
        <w:rPr>
          <w:sz w:val="24"/>
        </w:rPr>
        <w:t>z tytułu dotacji i środków przeznaczonych na cele bieżące – 22.043.947,66 zł.</w:t>
      </w:r>
    </w:p>
    <w:p w:rsidR="004C76F1" w:rsidRPr="006E25A6" w:rsidRDefault="004C76F1" w:rsidP="004C76F1">
      <w:pPr>
        <w:pStyle w:val="Tytu"/>
        <w:numPr>
          <w:ilvl w:val="0"/>
          <w:numId w:val="271"/>
        </w:numPr>
        <w:autoSpaceDE w:val="0"/>
        <w:autoSpaceDN w:val="0"/>
        <w:adjustRightInd w:val="0"/>
        <w:ind w:left="720"/>
        <w:jc w:val="both"/>
        <w:rPr>
          <w:sz w:val="24"/>
        </w:rPr>
      </w:pPr>
      <w:r>
        <w:rPr>
          <w:sz w:val="24"/>
        </w:rPr>
        <w:t>Planowane w wysokości 3.665.509,96 zł dochody majątkowe uległy</w:t>
      </w:r>
      <w:r w:rsidRPr="006E25A6">
        <w:rPr>
          <w:sz w:val="24"/>
        </w:rPr>
        <w:t xml:space="preserve"> z</w:t>
      </w:r>
      <w:r>
        <w:rPr>
          <w:sz w:val="24"/>
        </w:rPr>
        <w:t>większeniu</w:t>
      </w:r>
      <w:r w:rsidRPr="006E25A6">
        <w:rPr>
          <w:sz w:val="24"/>
        </w:rPr>
        <w:t xml:space="preserve"> </w:t>
      </w:r>
      <w:r>
        <w:rPr>
          <w:sz w:val="24"/>
        </w:rPr>
        <w:br/>
      </w:r>
      <w:r w:rsidRPr="006E25A6">
        <w:rPr>
          <w:sz w:val="24"/>
        </w:rPr>
        <w:t xml:space="preserve">o </w:t>
      </w:r>
      <w:r>
        <w:rPr>
          <w:sz w:val="24"/>
        </w:rPr>
        <w:t xml:space="preserve">3.470.730,31 </w:t>
      </w:r>
      <w:r w:rsidRPr="006E25A6">
        <w:rPr>
          <w:sz w:val="24"/>
        </w:rPr>
        <w:t xml:space="preserve">zł </w:t>
      </w:r>
      <w:r>
        <w:rPr>
          <w:sz w:val="24"/>
        </w:rPr>
        <w:t>i wynosiły po zmianach   7.136.240,27 zł. W kwocie tej stanowią:</w:t>
      </w:r>
      <w:r w:rsidRPr="006E25A6">
        <w:rPr>
          <w:sz w:val="24"/>
        </w:rPr>
        <w:t xml:space="preserve"> </w:t>
      </w:r>
    </w:p>
    <w:p w:rsidR="004C76F1" w:rsidRDefault="004C76F1" w:rsidP="004C76F1">
      <w:pPr>
        <w:pStyle w:val="Tytu"/>
        <w:numPr>
          <w:ilvl w:val="2"/>
          <w:numId w:val="272"/>
        </w:numPr>
        <w:autoSpaceDE w:val="0"/>
        <w:autoSpaceDN w:val="0"/>
        <w:adjustRightInd w:val="0"/>
        <w:ind w:left="900"/>
        <w:jc w:val="both"/>
        <w:rPr>
          <w:sz w:val="24"/>
        </w:rPr>
      </w:pPr>
      <w:r>
        <w:rPr>
          <w:sz w:val="24"/>
        </w:rPr>
        <w:t xml:space="preserve">dochody ze sprzedaży majątku – 1.888.602,72 zł, </w:t>
      </w:r>
    </w:p>
    <w:p w:rsidR="004C76F1" w:rsidRDefault="004C76F1" w:rsidP="004C76F1">
      <w:pPr>
        <w:pStyle w:val="Tytu"/>
        <w:numPr>
          <w:ilvl w:val="2"/>
          <w:numId w:val="272"/>
        </w:numPr>
        <w:autoSpaceDE w:val="0"/>
        <w:autoSpaceDN w:val="0"/>
        <w:adjustRightInd w:val="0"/>
        <w:ind w:left="900"/>
        <w:jc w:val="both"/>
        <w:rPr>
          <w:sz w:val="24"/>
        </w:rPr>
      </w:pPr>
      <w:r>
        <w:rPr>
          <w:sz w:val="24"/>
        </w:rPr>
        <w:t>dotacje i środki przeznaczone na inwestycje – 4.297.254,27 zł,</w:t>
      </w:r>
    </w:p>
    <w:p w:rsidR="004C76F1" w:rsidRPr="008E53A3" w:rsidRDefault="004C76F1" w:rsidP="004C76F1">
      <w:pPr>
        <w:pStyle w:val="Tytu"/>
        <w:autoSpaceDE w:val="0"/>
        <w:autoSpaceDN w:val="0"/>
        <w:adjustRightInd w:val="0"/>
        <w:jc w:val="both"/>
        <w:rPr>
          <w:b/>
          <w:sz w:val="24"/>
        </w:rPr>
      </w:pPr>
    </w:p>
    <w:p w:rsidR="004C76F1" w:rsidRDefault="004C76F1" w:rsidP="004C76F1">
      <w:pPr>
        <w:pStyle w:val="Tytu"/>
        <w:autoSpaceDE w:val="0"/>
        <w:autoSpaceDN w:val="0"/>
        <w:adjustRightInd w:val="0"/>
        <w:ind w:left="348"/>
        <w:jc w:val="both"/>
        <w:rPr>
          <w:sz w:val="24"/>
        </w:rPr>
      </w:pPr>
      <w:r>
        <w:rPr>
          <w:sz w:val="24"/>
        </w:rPr>
        <w:lastRenderedPageBreak/>
        <w:t>II.  W okresie od 1 stycznia do 31 grudnia 2019 r. planowane w WPF wydatki na rok 2019 w wysokości 109.555.836,50 zł uległy zwiększeniu o kwotę 10.195.774,43 zł; po zmianie planowane w WPF wydatki ogółem wynoszą 119.751.610,93 zł. W tym:</w:t>
      </w:r>
    </w:p>
    <w:p w:rsidR="004C76F1" w:rsidRPr="008E53A3" w:rsidRDefault="004C76F1" w:rsidP="004C76F1">
      <w:pPr>
        <w:pStyle w:val="Tytu"/>
        <w:numPr>
          <w:ilvl w:val="0"/>
          <w:numId w:val="270"/>
        </w:numPr>
        <w:autoSpaceDE w:val="0"/>
        <w:autoSpaceDN w:val="0"/>
        <w:adjustRightInd w:val="0"/>
        <w:jc w:val="both"/>
        <w:rPr>
          <w:b/>
          <w:bCs/>
          <w:sz w:val="24"/>
        </w:rPr>
      </w:pPr>
      <w:r>
        <w:rPr>
          <w:sz w:val="24"/>
        </w:rPr>
        <w:t xml:space="preserve">Planowane wydatki bieżące w kwocie 69.600.786,50 zł uległy zwiększeniu </w:t>
      </w:r>
      <w:r>
        <w:rPr>
          <w:sz w:val="24"/>
        </w:rPr>
        <w:br/>
        <w:t xml:space="preserve">o </w:t>
      </w:r>
      <w:r w:rsidRPr="008E53A3">
        <w:rPr>
          <w:sz w:val="24"/>
        </w:rPr>
        <w:t>kwotę 1</w:t>
      </w:r>
      <w:r>
        <w:rPr>
          <w:sz w:val="24"/>
        </w:rPr>
        <w:t>0.452.769,43</w:t>
      </w:r>
      <w:r w:rsidRPr="008E53A3">
        <w:rPr>
          <w:sz w:val="24"/>
        </w:rPr>
        <w:t xml:space="preserve"> zł.</w:t>
      </w:r>
      <w:r w:rsidRPr="00DE002C">
        <w:rPr>
          <w:color w:val="FF0000"/>
          <w:sz w:val="24"/>
        </w:rPr>
        <w:t xml:space="preserve"> </w:t>
      </w:r>
      <w:r w:rsidRPr="008E53A3">
        <w:rPr>
          <w:sz w:val="24"/>
        </w:rPr>
        <w:t xml:space="preserve">Po zmianie wynoszą -  </w:t>
      </w:r>
      <w:r>
        <w:rPr>
          <w:sz w:val="24"/>
        </w:rPr>
        <w:t>80.053.555,93</w:t>
      </w:r>
      <w:r w:rsidRPr="008E53A3">
        <w:rPr>
          <w:sz w:val="24"/>
        </w:rPr>
        <w:t xml:space="preserve"> zł, z tego; </w:t>
      </w:r>
    </w:p>
    <w:p w:rsidR="004C76F1" w:rsidRDefault="004C76F1" w:rsidP="004C76F1">
      <w:pPr>
        <w:pStyle w:val="Tytu"/>
        <w:numPr>
          <w:ilvl w:val="0"/>
          <w:numId w:val="273"/>
        </w:numPr>
        <w:autoSpaceDE w:val="0"/>
        <w:autoSpaceDN w:val="0"/>
        <w:adjustRightInd w:val="0"/>
        <w:ind w:left="1428"/>
        <w:jc w:val="both"/>
        <w:rPr>
          <w:sz w:val="24"/>
        </w:rPr>
      </w:pPr>
      <w:r>
        <w:rPr>
          <w:sz w:val="24"/>
        </w:rPr>
        <w:t>wydatki z tyt. poręczeń i gwarancji – 22.680,00 zł,</w:t>
      </w:r>
    </w:p>
    <w:p w:rsidR="004C76F1" w:rsidRDefault="004C76F1" w:rsidP="004C76F1">
      <w:pPr>
        <w:pStyle w:val="Tytu"/>
        <w:numPr>
          <w:ilvl w:val="0"/>
          <w:numId w:val="273"/>
        </w:numPr>
        <w:autoSpaceDE w:val="0"/>
        <w:autoSpaceDN w:val="0"/>
        <w:adjustRightInd w:val="0"/>
        <w:ind w:left="1428"/>
        <w:jc w:val="both"/>
        <w:rPr>
          <w:sz w:val="24"/>
        </w:rPr>
      </w:pPr>
      <w:r>
        <w:rPr>
          <w:sz w:val="24"/>
        </w:rPr>
        <w:t>wydatki na obsługę długu – 400.000,00 zł,</w:t>
      </w:r>
    </w:p>
    <w:p w:rsidR="004C76F1" w:rsidRPr="00537217" w:rsidRDefault="004C76F1" w:rsidP="004C76F1">
      <w:pPr>
        <w:pStyle w:val="Tytu"/>
        <w:numPr>
          <w:ilvl w:val="0"/>
          <w:numId w:val="273"/>
        </w:numPr>
        <w:autoSpaceDE w:val="0"/>
        <w:autoSpaceDN w:val="0"/>
        <w:adjustRightInd w:val="0"/>
        <w:ind w:left="1428"/>
        <w:jc w:val="both"/>
        <w:rPr>
          <w:sz w:val="24"/>
        </w:rPr>
      </w:pPr>
      <w:r>
        <w:rPr>
          <w:sz w:val="24"/>
        </w:rPr>
        <w:t>w</w:t>
      </w:r>
      <w:r w:rsidRPr="00537217">
        <w:rPr>
          <w:sz w:val="24"/>
        </w:rPr>
        <w:t xml:space="preserve">ydatki bieżące objęte limitem art. 226 ust. 3 ustawy o finansach publicznych      ( na zadania wieloletnie) – </w:t>
      </w:r>
      <w:r>
        <w:rPr>
          <w:sz w:val="24"/>
        </w:rPr>
        <w:t xml:space="preserve">2.719.756,99 </w:t>
      </w:r>
      <w:r w:rsidRPr="00537217">
        <w:rPr>
          <w:sz w:val="24"/>
        </w:rPr>
        <w:t>zł</w:t>
      </w:r>
      <w:r>
        <w:rPr>
          <w:sz w:val="24"/>
        </w:rPr>
        <w:t>,</w:t>
      </w:r>
    </w:p>
    <w:p w:rsidR="004C76F1" w:rsidRPr="00555311" w:rsidRDefault="004C76F1" w:rsidP="004C76F1">
      <w:pPr>
        <w:pStyle w:val="Akapitzlist"/>
        <w:numPr>
          <w:ilvl w:val="0"/>
          <w:numId w:val="273"/>
        </w:numPr>
        <w:ind w:left="1428"/>
        <w:contextualSpacing w:val="0"/>
        <w:jc w:val="both"/>
        <w:rPr>
          <w:sz w:val="24"/>
          <w:szCs w:val="24"/>
        </w:rPr>
      </w:pPr>
      <w:r>
        <w:rPr>
          <w:sz w:val="24"/>
          <w:szCs w:val="24"/>
        </w:rPr>
        <w:t>w</w:t>
      </w:r>
      <w:r w:rsidRPr="00555311">
        <w:rPr>
          <w:sz w:val="24"/>
          <w:szCs w:val="24"/>
        </w:rPr>
        <w:t xml:space="preserve">ydatki na wynagrodzenia i składki od nich naliczane wynoszą </w:t>
      </w:r>
      <w:r>
        <w:rPr>
          <w:sz w:val="24"/>
          <w:szCs w:val="24"/>
        </w:rPr>
        <w:t xml:space="preserve">- </w:t>
      </w:r>
      <w:r>
        <w:rPr>
          <w:sz w:val="24"/>
          <w:szCs w:val="24"/>
        </w:rPr>
        <w:br/>
        <w:t>24.634.466,76 zł,</w:t>
      </w:r>
    </w:p>
    <w:p w:rsidR="004C76F1" w:rsidRDefault="004C76F1" w:rsidP="004C76F1">
      <w:pPr>
        <w:pStyle w:val="Akapitzlist"/>
        <w:numPr>
          <w:ilvl w:val="0"/>
          <w:numId w:val="273"/>
        </w:numPr>
        <w:ind w:left="1428"/>
        <w:contextualSpacing w:val="0"/>
        <w:jc w:val="both"/>
        <w:rPr>
          <w:sz w:val="24"/>
          <w:szCs w:val="24"/>
        </w:rPr>
      </w:pPr>
      <w:r>
        <w:rPr>
          <w:sz w:val="24"/>
          <w:szCs w:val="24"/>
        </w:rPr>
        <w:t>wydatki związane z funkcjonowaniem organów gminy ( dział 750 rozdział 75022 – rada gminy, 75023 – urząd gminy) – wynoszą 6.262.446,00 zł.</w:t>
      </w:r>
    </w:p>
    <w:p w:rsidR="004C76F1" w:rsidRPr="00537217" w:rsidRDefault="004C76F1" w:rsidP="004C76F1">
      <w:pPr>
        <w:pStyle w:val="Tytu"/>
        <w:numPr>
          <w:ilvl w:val="0"/>
          <w:numId w:val="270"/>
        </w:numPr>
        <w:autoSpaceDE w:val="0"/>
        <w:autoSpaceDN w:val="0"/>
        <w:adjustRightInd w:val="0"/>
        <w:jc w:val="both"/>
        <w:rPr>
          <w:b/>
          <w:bCs/>
          <w:sz w:val="24"/>
        </w:rPr>
      </w:pPr>
      <w:r>
        <w:rPr>
          <w:sz w:val="24"/>
        </w:rPr>
        <w:t xml:space="preserve">Planowana kwota wydatków  majątkowych w roku 2019 (wg. stanu na dzień 1.01.2019 r. w wysokości – 39.955.050,00 zł.)  uległa zmniejszeniu w ciągu okresu sprawozdawczego o kwotę 256.995,00 zł. Planowane wydatki majątkowe po zmianie wynoszą  39.698.055,00 zł. W tym </w:t>
      </w:r>
      <w:r w:rsidRPr="00537217">
        <w:rPr>
          <w:sz w:val="24"/>
        </w:rPr>
        <w:t xml:space="preserve">wydatki majątkowe objęte limitem art. 226 ust. </w:t>
      </w:r>
      <w:r>
        <w:rPr>
          <w:sz w:val="24"/>
        </w:rPr>
        <w:t>3</w:t>
      </w:r>
      <w:r w:rsidRPr="00537217">
        <w:rPr>
          <w:sz w:val="24"/>
        </w:rPr>
        <w:t xml:space="preserve"> ustawy o finansach publicznych ( na zadania wieloletnie) </w:t>
      </w:r>
      <w:r>
        <w:rPr>
          <w:sz w:val="24"/>
        </w:rPr>
        <w:t xml:space="preserve">wynoszą </w:t>
      </w:r>
      <w:r w:rsidRPr="00537217">
        <w:rPr>
          <w:sz w:val="24"/>
        </w:rPr>
        <w:t xml:space="preserve">– </w:t>
      </w:r>
      <w:r>
        <w:rPr>
          <w:sz w:val="24"/>
        </w:rPr>
        <w:br/>
        <w:t>27.605.235</w:t>
      </w:r>
      <w:r w:rsidRPr="00537217">
        <w:rPr>
          <w:sz w:val="24"/>
        </w:rPr>
        <w:t>,</w:t>
      </w:r>
      <w:r>
        <w:rPr>
          <w:sz w:val="24"/>
        </w:rPr>
        <w:t>00</w:t>
      </w:r>
      <w:r w:rsidRPr="00537217">
        <w:rPr>
          <w:sz w:val="24"/>
        </w:rPr>
        <w:t xml:space="preserve"> zł.</w:t>
      </w:r>
    </w:p>
    <w:p w:rsidR="004C76F1" w:rsidRPr="009B61A8" w:rsidRDefault="004C76F1" w:rsidP="004C76F1">
      <w:pPr>
        <w:pStyle w:val="Tytu"/>
        <w:autoSpaceDE w:val="0"/>
        <w:autoSpaceDN w:val="0"/>
        <w:adjustRightInd w:val="0"/>
        <w:ind w:left="1495"/>
        <w:jc w:val="both"/>
        <w:rPr>
          <w:sz w:val="24"/>
        </w:rPr>
      </w:pPr>
    </w:p>
    <w:p w:rsidR="004C76F1" w:rsidRPr="000E48FC" w:rsidRDefault="004C76F1" w:rsidP="004C76F1">
      <w:pPr>
        <w:pStyle w:val="Tytu"/>
        <w:jc w:val="both"/>
        <w:rPr>
          <w:sz w:val="24"/>
        </w:rPr>
      </w:pPr>
      <w:r w:rsidRPr="00A21A53">
        <w:rPr>
          <w:sz w:val="24"/>
        </w:rPr>
        <w:t>Planowane dochody ogółem na lata następne objęte wieloletnią prognozą finansową tj. na lata 2020 – 2028 uległy zwiększeniu o kwotę 2</w:t>
      </w:r>
      <w:r>
        <w:rPr>
          <w:sz w:val="24"/>
        </w:rPr>
        <w:t>.</w:t>
      </w:r>
      <w:r w:rsidRPr="00A21A53">
        <w:rPr>
          <w:sz w:val="24"/>
        </w:rPr>
        <w:t>472</w:t>
      </w:r>
      <w:r>
        <w:rPr>
          <w:sz w:val="24"/>
        </w:rPr>
        <w:t>.</w:t>
      </w:r>
      <w:r w:rsidRPr="00A21A53">
        <w:rPr>
          <w:sz w:val="24"/>
        </w:rPr>
        <w:t>000,00 zł</w:t>
      </w:r>
      <w:r>
        <w:rPr>
          <w:sz w:val="24"/>
        </w:rPr>
        <w:t>.</w:t>
      </w:r>
      <w:r w:rsidRPr="00A21A53">
        <w:rPr>
          <w:sz w:val="24"/>
        </w:rPr>
        <w:t xml:space="preserve"> w stosunku do kwot przyjętych  </w:t>
      </w:r>
      <w:r>
        <w:rPr>
          <w:sz w:val="24"/>
        </w:rPr>
        <w:br/>
      </w:r>
      <w:r w:rsidRPr="00A21A53">
        <w:rPr>
          <w:sz w:val="24"/>
        </w:rPr>
        <w:t>w uchwale Rady Gminy Osielsko Nr IV/26/2018 z dnia 18 grudnia 2018 r.</w:t>
      </w:r>
      <w:r>
        <w:rPr>
          <w:sz w:val="24"/>
        </w:rPr>
        <w:t xml:space="preserve"> P</w:t>
      </w:r>
      <w:r w:rsidRPr="000E48FC">
        <w:rPr>
          <w:sz w:val="24"/>
        </w:rPr>
        <w:t>lanowane wydatki ogółem na lata 2020 – 2028 uległy zwiększeniu o 15</w:t>
      </w:r>
      <w:r>
        <w:rPr>
          <w:sz w:val="24"/>
        </w:rPr>
        <w:t>.</w:t>
      </w:r>
      <w:r w:rsidRPr="000E48FC">
        <w:rPr>
          <w:sz w:val="24"/>
        </w:rPr>
        <w:t>173</w:t>
      </w:r>
      <w:r>
        <w:rPr>
          <w:sz w:val="24"/>
        </w:rPr>
        <w:t>.</w:t>
      </w:r>
      <w:r w:rsidRPr="000E48FC">
        <w:rPr>
          <w:sz w:val="24"/>
        </w:rPr>
        <w:t>400,00 zł.</w:t>
      </w:r>
    </w:p>
    <w:p w:rsidR="004C76F1" w:rsidRDefault="004C76F1" w:rsidP="004C76F1">
      <w:pPr>
        <w:pStyle w:val="Tytu"/>
        <w:jc w:val="both"/>
        <w:rPr>
          <w:sz w:val="24"/>
        </w:rPr>
      </w:pPr>
      <w:r>
        <w:rPr>
          <w:sz w:val="24"/>
        </w:rPr>
        <w:tab/>
      </w:r>
    </w:p>
    <w:p w:rsidR="004C76F1" w:rsidRDefault="004C76F1" w:rsidP="004C76F1">
      <w:pPr>
        <w:pStyle w:val="Tytu"/>
        <w:jc w:val="both"/>
        <w:rPr>
          <w:sz w:val="24"/>
        </w:rPr>
      </w:pPr>
      <w:r>
        <w:rPr>
          <w:sz w:val="24"/>
        </w:rPr>
        <w:t>Planowana kwota długu według stanu na dzień 1.01.2019 r. wynosiła 16.599.500,00 zł. Faktyczna kwota długu była mniejsza o 133.750,00 zł i wynosiła 16.465.750,00 zł. P</w:t>
      </w:r>
      <w:r w:rsidRPr="00661AC8">
        <w:rPr>
          <w:sz w:val="24"/>
        </w:rPr>
        <w:t xml:space="preserve">lanowana </w:t>
      </w:r>
      <w:r>
        <w:rPr>
          <w:sz w:val="24"/>
        </w:rPr>
        <w:t xml:space="preserve">i faktyczna </w:t>
      </w:r>
      <w:r w:rsidRPr="00661AC8">
        <w:rPr>
          <w:sz w:val="24"/>
        </w:rPr>
        <w:t>kwota długu na dzień 31.12.2019 r. wynosi</w:t>
      </w:r>
      <w:r>
        <w:rPr>
          <w:sz w:val="24"/>
        </w:rPr>
        <w:t xml:space="preserve"> – 1</w:t>
      </w:r>
      <w:r w:rsidRPr="00661AC8">
        <w:rPr>
          <w:sz w:val="24"/>
        </w:rPr>
        <w:t>8</w:t>
      </w:r>
      <w:r>
        <w:rPr>
          <w:sz w:val="24"/>
        </w:rPr>
        <w:t>.</w:t>
      </w:r>
      <w:r w:rsidRPr="00661AC8">
        <w:rPr>
          <w:sz w:val="24"/>
        </w:rPr>
        <w:t>178</w:t>
      </w:r>
      <w:r>
        <w:rPr>
          <w:sz w:val="24"/>
        </w:rPr>
        <w:t>.</w:t>
      </w:r>
      <w:r w:rsidRPr="00661AC8">
        <w:rPr>
          <w:sz w:val="24"/>
        </w:rPr>
        <w:t xml:space="preserve">100,00 zł. </w:t>
      </w:r>
    </w:p>
    <w:p w:rsidR="004C76F1" w:rsidRPr="00661AC8" w:rsidRDefault="004C76F1" w:rsidP="004C76F1">
      <w:pPr>
        <w:pStyle w:val="Tytu"/>
        <w:jc w:val="both"/>
        <w:rPr>
          <w:sz w:val="24"/>
        </w:rPr>
      </w:pPr>
      <w:r w:rsidRPr="00661AC8">
        <w:rPr>
          <w:sz w:val="24"/>
        </w:rPr>
        <w:t xml:space="preserve">Planowane </w:t>
      </w:r>
      <w:r>
        <w:rPr>
          <w:sz w:val="24"/>
        </w:rPr>
        <w:t xml:space="preserve">na dzień 31.12.2019 r. </w:t>
      </w:r>
      <w:r w:rsidRPr="00661AC8">
        <w:rPr>
          <w:sz w:val="24"/>
        </w:rPr>
        <w:t xml:space="preserve">przychody z tytułu  zaciągniętych zobowiązań </w:t>
      </w:r>
      <w:r>
        <w:rPr>
          <w:sz w:val="24"/>
        </w:rPr>
        <w:t xml:space="preserve">(kredyt) </w:t>
      </w:r>
      <w:r w:rsidRPr="00661AC8">
        <w:rPr>
          <w:sz w:val="24"/>
        </w:rPr>
        <w:t>b</w:t>
      </w:r>
      <w:r>
        <w:rPr>
          <w:sz w:val="24"/>
        </w:rPr>
        <w:t>yły</w:t>
      </w:r>
      <w:r w:rsidRPr="00661AC8">
        <w:rPr>
          <w:sz w:val="24"/>
        </w:rPr>
        <w:t xml:space="preserve"> mniejsze od planowanych wg. stanu na dzień 01.01.2019 r. o </w:t>
      </w:r>
      <w:r>
        <w:rPr>
          <w:sz w:val="24"/>
        </w:rPr>
        <w:t xml:space="preserve">kwotę </w:t>
      </w:r>
      <w:r w:rsidRPr="00661AC8">
        <w:rPr>
          <w:sz w:val="24"/>
        </w:rPr>
        <w:t>12</w:t>
      </w:r>
      <w:r>
        <w:rPr>
          <w:sz w:val="24"/>
        </w:rPr>
        <w:t>.</w:t>
      </w:r>
      <w:r w:rsidRPr="00661AC8">
        <w:rPr>
          <w:sz w:val="24"/>
        </w:rPr>
        <w:t>503</w:t>
      </w:r>
      <w:r>
        <w:rPr>
          <w:sz w:val="24"/>
        </w:rPr>
        <w:t>.</w:t>
      </w:r>
      <w:r w:rsidRPr="00661AC8">
        <w:rPr>
          <w:sz w:val="24"/>
        </w:rPr>
        <w:t xml:space="preserve">750,00 zł. </w:t>
      </w:r>
      <w:r>
        <w:rPr>
          <w:sz w:val="24"/>
        </w:rPr>
        <w:br/>
      </w:r>
      <w:r w:rsidRPr="00661AC8">
        <w:rPr>
          <w:sz w:val="24"/>
        </w:rPr>
        <w:t>i wynos</w:t>
      </w:r>
      <w:r>
        <w:rPr>
          <w:sz w:val="24"/>
        </w:rPr>
        <w:t>z</w:t>
      </w:r>
      <w:r w:rsidRPr="00661AC8">
        <w:rPr>
          <w:sz w:val="24"/>
        </w:rPr>
        <w:t>ą 5</w:t>
      </w:r>
      <w:r>
        <w:rPr>
          <w:sz w:val="24"/>
        </w:rPr>
        <w:t>.</w:t>
      </w:r>
      <w:r w:rsidRPr="00661AC8">
        <w:rPr>
          <w:sz w:val="24"/>
        </w:rPr>
        <w:t>300</w:t>
      </w:r>
      <w:r>
        <w:rPr>
          <w:sz w:val="24"/>
        </w:rPr>
        <w:t>.</w:t>
      </w:r>
      <w:r w:rsidRPr="00661AC8">
        <w:rPr>
          <w:sz w:val="24"/>
        </w:rPr>
        <w:t xml:space="preserve">000,00 zł. </w:t>
      </w:r>
      <w:r>
        <w:rPr>
          <w:sz w:val="24"/>
        </w:rPr>
        <w:t xml:space="preserve"> </w:t>
      </w:r>
      <w:r w:rsidRPr="00661AC8">
        <w:rPr>
          <w:sz w:val="24"/>
        </w:rPr>
        <w:t xml:space="preserve">Planowane przychody z tyt. zaciągniętych zobowiązań  </w:t>
      </w:r>
      <w:r>
        <w:rPr>
          <w:sz w:val="24"/>
        </w:rPr>
        <w:br/>
      </w:r>
      <w:r w:rsidRPr="00661AC8">
        <w:rPr>
          <w:sz w:val="24"/>
        </w:rPr>
        <w:t>w kolejnych latach objętych wieloletnią prognozą tj. 2020 – 2028 będą większe od planowanych na początek br. o kwotę 12</w:t>
      </w:r>
      <w:r>
        <w:rPr>
          <w:sz w:val="24"/>
        </w:rPr>
        <w:t>.</w:t>
      </w:r>
      <w:r w:rsidRPr="00661AC8">
        <w:rPr>
          <w:sz w:val="24"/>
        </w:rPr>
        <w:t>503</w:t>
      </w:r>
      <w:r>
        <w:rPr>
          <w:sz w:val="24"/>
        </w:rPr>
        <w:t>.</w:t>
      </w:r>
      <w:r w:rsidRPr="00661AC8">
        <w:rPr>
          <w:sz w:val="24"/>
        </w:rPr>
        <w:t>750,00 zł. i wyniosą 44</w:t>
      </w:r>
      <w:r>
        <w:rPr>
          <w:sz w:val="24"/>
        </w:rPr>
        <w:t>.</w:t>
      </w:r>
      <w:r w:rsidRPr="00661AC8">
        <w:rPr>
          <w:sz w:val="24"/>
        </w:rPr>
        <w:t>411</w:t>
      </w:r>
      <w:r>
        <w:rPr>
          <w:sz w:val="24"/>
        </w:rPr>
        <w:t>.</w:t>
      </w:r>
      <w:r w:rsidRPr="00661AC8">
        <w:rPr>
          <w:sz w:val="24"/>
        </w:rPr>
        <w:t>050,00 zł. Przychody będą przeznaczone:</w:t>
      </w:r>
    </w:p>
    <w:p w:rsidR="004C76F1" w:rsidRPr="00661AC8" w:rsidRDefault="004C76F1" w:rsidP="004C76F1">
      <w:pPr>
        <w:pStyle w:val="Tytu"/>
        <w:jc w:val="left"/>
        <w:rPr>
          <w:sz w:val="24"/>
        </w:rPr>
      </w:pPr>
    </w:p>
    <w:p w:rsidR="004C76F1" w:rsidRPr="00661AC8" w:rsidRDefault="004C76F1" w:rsidP="004C76F1">
      <w:pPr>
        <w:pStyle w:val="Tytu"/>
        <w:numPr>
          <w:ilvl w:val="0"/>
          <w:numId w:val="276"/>
        </w:numPr>
        <w:jc w:val="left"/>
        <w:rPr>
          <w:sz w:val="24"/>
        </w:rPr>
      </w:pPr>
      <w:r w:rsidRPr="00661AC8">
        <w:rPr>
          <w:sz w:val="24"/>
        </w:rPr>
        <w:t xml:space="preserve">w roku 2020 na pokrycie deficytu </w:t>
      </w:r>
      <w:r>
        <w:rPr>
          <w:sz w:val="24"/>
        </w:rPr>
        <w:t>–</w:t>
      </w:r>
      <w:r w:rsidRPr="00661AC8">
        <w:rPr>
          <w:sz w:val="24"/>
        </w:rPr>
        <w:t xml:space="preserve"> 18</w:t>
      </w:r>
      <w:r>
        <w:rPr>
          <w:sz w:val="24"/>
        </w:rPr>
        <w:t>.</w:t>
      </w:r>
      <w:r w:rsidRPr="00661AC8">
        <w:rPr>
          <w:sz w:val="24"/>
        </w:rPr>
        <w:t>383</w:t>
      </w:r>
      <w:r>
        <w:rPr>
          <w:sz w:val="24"/>
        </w:rPr>
        <w:t>.</w:t>
      </w:r>
      <w:r w:rsidRPr="00661AC8">
        <w:rPr>
          <w:sz w:val="24"/>
        </w:rPr>
        <w:t xml:space="preserve">750,00 zł i spłatę wcześniej zaciągniętych zobowiązań </w:t>
      </w:r>
      <w:r>
        <w:rPr>
          <w:sz w:val="24"/>
        </w:rPr>
        <w:t>–</w:t>
      </w:r>
      <w:r w:rsidRPr="00661AC8">
        <w:rPr>
          <w:sz w:val="24"/>
        </w:rPr>
        <w:t xml:space="preserve"> 5</w:t>
      </w:r>
      <w:r>
        <w:rPr>
          <w:sz w:val="24"/>
        </w:rPr>
        <w:t>.</w:t>
      </w:r>
      <w:r w:rsidRPr="00661AC8">
        <w:rPr>
          <w:sz w:val="24"/>
        </w:rPr>
        <w:t>958</w:t>
      </w:r>
      <w:r>
        <w:rPr>
          <w:sz w:val="24"/>
        </w:rPr>
        <w:t>.000,00 zł.</w:t>
      </w:r>
    </w:p>
    <w:p w:rsidR="004C76F1" w:rsidRPr="00661AC8" w:rsidRDefault="004C76F1" w:rsidP="004C76F1">
      <w:pPr>
        <w:pStyle w:val="Tytu"/>
        <w:numPr>
          <w:ilvl w:val="0"/>
          <w:numId w:val="276"/>
        </w:numPr>
        <w:jc w:val="both"/>
        <w:rPr>
          <w:sz w:val="24"/>
        </w:rPr>
      </w:pPr>
      <w:r w:rsidRPr="00661AC8">
        <w:rPr>
          <w:sz w:val="24"/>
        </w:rPr>
        <w:t xml:space="preserve">w roku  2021 na pokrycie deficytu  budżetu </w:t>
      </w:r>
      <w:r>
        <w:rPr>
          <w:sz w:val="24"/>
        </w:rPr>
        <w:t>–</w:t>
      </w:r>
      <w:r w:rsidRPr="00661AC8">
        <w:rPr>
          <w:sz w:val="24"/>
        </w:rPr>
        <w:t xml:space="preserve"> 10</w:t>
      </w:r>
      <w:r>
        <w:rPr>
          <w:sz w:val="24"/>
        </w:rPr>
        <w:t>.</w:t>
      </w:r>
      <w:r w:rsidRPr="00661AC8">
        <w:rPr>
          <w:sz w:val="24"/>
        </w:rPr>
        <w:t>121</w:t>
      </w:r>
      <w:r>
        <w:rPr>
          <w:sz w:val="24"/>
        </w:rPr>
        <w:t>.</w:t>
      </w:r>
      <w:r w:rsidRPr="00661AC8">
        <w:rPr>
          <w:sz w:val="24"/>
        </w:rPr>
        <w:t xml:space="preserve">000,00 zł i na spłaty wcześniej ciągniętych zobowiązań </w:t>
      </w:r>
      <w:r>
        <w:rPr>
          <w:sz w:val="24"/>
        </w:rPr>
        <w:t>–</w:t>
      </w:r>
      <w:r w:rsidRPr="00661AC8">
        <w:rPr>
          <w:sz w:val="24"/>
        </w:rPr>
        <w:t xml:space="preserve"> 5</w:t>
      </w:r>
      <w:r>
        <w:rPr>
          <w:sz w:val="24"/>
        </w:rPr>
        <w:t>.</w:t>
      </w:r>
      <w:r w:rsidRPr="00661AC8">
        <w:rPr>
          <w:sz w:val="24"/>
        </w:rPr>
        <w:t>643</w:t>
      </w:r>
      <w:r>
        <w:rPr>
          <w:sz w:val="24"/>
        </w:rPr>
        <w:t>.</w:t>
      </w:r>
      <w:r w:rsidRPr="00661AC8">
        <w:rPr>
          <w:sz w:val="24"/>
        </w:rPr>
        <w:t>3</w:t>
      </w:r>
      <w:r>
        <w:rPr>
          <w:sz w:val="24"/>
        </w:rPr>
        <w:t>00,00 zł.</w:t>
      </w:r>
    </w:p>
    <w:p w:rsidR="004C76F1" w:rsidRPr="00661AC8" w:rsidRDefault="004C76F1" w:rsidP="004C76F1">
      <w:pPr>
        <w:pStyle w:val="Tytu"/>
        <w:numPr>
          <w:ilvl w:val="0"/>
          <w:numId w:val="276"/>
        </w:numPr>
        <w:jc w:val="both"/>
        <w:rPr>
          <w:sz w:val="24"/>
        </w:rPr>
      </w:pPr>
      <w:r w:rsidRPr="00661AC8">
        <w:rPr>
          <w:sz w:val="24"/>
        </w:rPr>
        <w:t xml:space="preserve">w roku 2022 na spłatę wcześniej zaciągniętych zobowiązań </w:t>
      </w:r>
      <w:r>
        <w:rPr>
          <w:sz w:val="24"/>
        </w:rPr>
        <w:t>–</w:t>
      </w:r>
      <w:r w:rsidRPr="00661AC8">
        <w:rPr>
          <w:sz w:val="24"/>
        </w:rPr>
        <w:t xml:space="preserve"> 4</w:t>
      </w:r>
      <w:r>
        <w:rPr>
          <w:sz w:val="24"/>
        </w:rPr>
        <w:t>.</w:t>
      </w:r>
      <w:r w:rsidRPr="00661AC8">
        <w:rPr>
          <w:sz w:val="24"/>
        </w:rPr>
        <w:t>305</w:t>
      </w:r>
      <w:r>
        <w:rPr>
          <w:sz w:val="24"/>
        </w:rPr>
        <w:t>.</w:t>
      </w:r>
      <w:r w:rsidRPr="00661AC8">
        <w:rPr>
          <w:sz w:val="24"/>
        </w:rPr>
        <w:t xml:space="preserve">000,00 zł. </w:t>
      </w:r>
    </w:p>
    <w:p w:rsidR="004C76F1" w:rsidRPr="00661AC8" w:rsidRDefault="004C76F1" w:rsidP="004C76F1">
      <w:pPr>
        <w:pStyle w:val="Tytu"/>
        <w:jc w:val="both"/>
        <w:rPr>
          <w:sz w:val="24"/>
        </w:rPr>
      </w:pPr>
      <w:r w:rsidRPr="00661AC8">
        <w:rPr>
          <w:sz w:val="24"/>
        </w:rPr>
        <w:tab/>
      </w:r>
    </w:p>
    <w:p w:rsidR="004C76F1" w:rsidRPr="00222C53" w:rsidRDefault="004C76F1" w:rsidP="004C76F1">
      <w:pPr>
        <w:pStyle w:val="Tytu"/>
        <w:jc w:val="both"/>
        <w:rPr>
          <w:sz w:val="24"/>
        </w:rPr>
      </w:pPr>
      <w:r>
        <w:rPr>
          <w:sz w:val="24"/>
        </w:rPr>
        <w:t xml:space="preserve">Planowane rozchody w latach 2020 - 2028 w okresie sprawozdawczym zostały zmniejszone </w:t>
      </w:r>
      <w:r>
        <w:rPr>
          <w:sz w:val="24"/>
        </w:rPr>
        <w:br/>
        <w:t xml:space="preserve">o 197.650,00 zł i będą  wynosiły 62.589.150,00 zł. Planowane rozchody są przeznaczone na spłatę wcześniej zaciągniętych zobowiązań. </w:t>
      </w:r>
    </w:p>
    <w:p w:rsidR="004C76F1" w:rsidRDefault="004C76F1" w:rsidP="004C76F1">
      <w:pPr>
        <w:pStyle w:val="Zwykytekst"/>
        <w:jc w:val="center"/>
        <w:rPr>
          <w:rFonts w:ascii="Times New Roman" w:hAnsi="Times New Roman"/>
          <w:b/>
          <w:bCs/>
          <w:sz w:val="28"/>
          <w:szCs w:val="28"/>
        </w:rPr>
      </w:pPr>
    </w:p>
    <w:p w:rsidR="004C76F1" w:rsidRDefault="004C76F1" w:rsidP="004C76F1">
      <w:pPr>
        <w:pStyle w:val="Zwykytekst"/>
        <w:jc w:val="center"/>
        <w:rPr>
          <w:rFonts w:ascii="Times New Roman" w:hAnsi="Times New Roman"/>
          <w:b/>
          <w:bCs/>
          <w:sz w:val="28"/>
          <w:szCs w:val="28"/>
        </w:rPr>
      </w:pPr>
      <w:r>
        <w:rPr>
          <w:rFonts w:ascii="Times New Roman" w:hAnsi="Times New Roman"/>
          <w:b/>
          <w:bCs/>
          <w:sz w:val="28"/>
          <w:szCs w:val="28"/>
        </w:rPr>
        <w:t>Informacja o stopniu realizacji przedsięwzięć objętych wieloletnią prognozą.</w:t>
      </w:r>
    </w:p>
    <w:p w:rsidR="004C76F1" w:rsidRDefault="004C76F1" w:rsidP="004C76F1">
      <w:pPr>
        <w:pStyle w:val="Tytu"/>
        <w:rPr>
          <w:b/>
          <w:bCs/>
        </w:rPr>
      </w:pPr>
    </w:p>
    <w:p w:rsidR="004C76F1" w:rsidRPr="009E29C4" w:rsidRDefault="004C76F1" w:rsidP="004C76F1">
      <w:pPr>
        <w:pStyle w:val="Tytu"/>
        <w:jc w:val="both"/>
        <w:rPr>
          <w:sz w:val="24"/>
        </w:rPr>
      </w:pPr>
      <w:r>
        <w:rPr>
          <w:b/>
          <w:bCs/>
          <w:sz w:val="24"/>
        </w:rPr>
        <w:lastRenderedPageBreak/>
        <w:t>Łączne nakłady finansowe na przedsięwzięcia realizowane w latach 2019 -2028 - ogółem</w:t>
      </w:r>
      <w:r>
        <w:rPr>
          <w:sz w:val="24"/>
        </w:rPr>
        <w:t xml:space="preserve"> </w:t>
      </w:r>
      <w:r w:rsidRPr="00113373">
        <w:rPr>
          <w:b/>
          <w:bCs/>
          <w:sz w:val="24"/>
        </w:rPr>
        <w:t xml:space="preserve">wyniosą </w:t>
      </w:r>
      <w:r>
        <w:rPr>
          <w:b/>
          <w:bCs/>
          <w:sz w:val="24"/>
        </w:rPr>
        <w:t xml:space="preserve">– 162.647.992,02 </w:t>
      </w:r>
      <w:r w:rsidRPr="001272C1">
        <w:rPr>
          <w:b/>
          <w:bCs/>
          <w:sz w:val="24"/>
        </w:rPr>
        <w:t>zł,</w:t>
      </w:r>
      <w:r>
        <w:rPr>
          <w:sz w:val="24"/>
        </w:rPr>
        <w:t xml:space="preserve"> w tym rok 2019 – plan – 30.324.991,99 zł. Limit wydatków określony na rok 2019 </w:t>
      </w:r>
      <w:r w:rsidRPr="009E29C4">
        <w:rPr>
          <w:sz w:val="24"/>
        </w:rPr>
        <w:t xml:space="preserve">wykonany jest w kwocie </w:t>
      </w:r>
      <w:r>
        <w:rPr>
          <w:sz w:val="24"/>
        </w:rPr>
        <w:t>26.</w:t>
      </w:r>
      <w:r w:rsidRPr="002B668B">
        <w:rPr>
          <w:sz w:val="24"/>
        </w:rPr>
        <w:t>192</w:t>
      </w:r>
      <w:r>
        <w:rPr>
          <w:sz w:val="24"/>
        </w:rPr>
        <w:t>.</w:t>
      </w:r>
      <w:r w:rsidRPr="002B668B">
        <w:rPr>
          <w:sz w:val="24"/>
        </w:rPr>
        <w:t>9</w:t>
      </w:r>
      <w:r>
        <w:rPr>
          <w:sz w:val="24"/>
        </w:rPr>
        <w:t>73</w:t>
      </w:r>
      <w:r w:rsidRPr="00DF12CF">
        <w:rPr>
          <w:sz w:val="24"/>
        </w:rPr>
        <w:t>,</w:t>
      </w:r>
      <w:r>
        <w:rPr>
          <w:sz w:val="24"/>
        </w:rPr>
        <w:t>31</w:t>
      </w:r>
      <w:r w:rsidRPr="00DF12CF">
        <w:rPr>
          <w:sz w:val="24"/>
        </w:rPr>
        <w:t xml:space="preserve"> zł</w:t>
      </w:r>
      <w:r w:rsidRPr="009E29C4">
        <w:rPr>
          <w:sz w:val="24"/>
        </w:rPr>
        <w:t xml:space="preserve"> co stanowi </w:t>
      </w:r>
      <w:r w:rsidRPr="00E13100">
        <w:rPr>
          <w:sz w:val="24"/>
        </w:rPr>
        <w:t>86,</w:t>
      </w:r>
      <w:r>
        <w:rPr>
          <w:sz w:val="24"/>
        </w:rPr>
        <w:t>37</w:t>
      </w:r>
      <w:r w:rsidRPr="00E13100">
        <w:rPr>
          <w:sz w:val="24"/>
        </w:rPr>
        <w:t>%.</w:t>
      </w:r>
      <w:r w:rsidRPr="009E29C4">
        <w:rPr>
          <w:sz w:val="24"/>
        </w:rPr>
        <w:t xml:space="preserve"> </w:t>
      </w:r>
    </w:p>
    <w:p w:rsidR="004C76F1" w:rsidRPr="009E29C4" w:rsidRDefault="004C76F1" w:rsidP="004C76F1">
      <w:pPr>
        <w:pStyle w:val="Tytu"/>
        <w:jc w:val="both"/>
        <w:rPr>
          <w:sz w:val="24"/>
        </w:rPr>
      </w:pPr>
      <w:r w:rsidRPr="009E29C4">
        <w:rPr>
          <w:sz w:val="24"/>
        </w:rPr>
        <w:t xml:space="preserve">Bieżące </w:t>
      </w:r>
      <w:r>
        <w:rPr>
          <w:sz w:val="24"/>
        </w:rPr>
        <w:t>–</w:t>
      </w:r>
      <w:r w:rsidRPr="009E29C4">
        <w:rPr>
          <w:sz w:val="24"/>
        </w:rPr>
        <w:t xml:space="preserve"> </w:t>
      </w:r>
      <w:r>
        <w:rPr>
          <w:sz w:val="24"/>
        </w:rPr>
        <w:t>2.548.469,97</w:t>
      </w:r>
      <w:r w:rsidRPr="00707E7D">
        <w:rPr>
          <w:color w:val="FF0000"/>
          <w:sz w:val="24"/>
        </w:rPr>
        <w:t xml:space="preserve"> </w:t>
      </w:r>
      <w:r w:rsidRPr="00DF12CF">
        <w:rPr>
          <w:sz w:val="24"/>
        </w:rPr>
        <w:t>zł</w:t>
      </w:r>
      <w:r w:rsidRPr="009E29C4">
        <w:rPr>
          <w:sz w:val="24"/>
        </w:rPr>
        <w:t>,</w:t>
      </w:r>
    </w:p>
    <w:p w:rsidR="004C76F1" w:rsidRPr="009E29C4" w:rsidRDefault="004C76F1" w:rsidP="004C76F1">
      <w:pPr>
        <w:pStyle w:val="Tytu"/>
        <w:jc w:val="both"/>
        <w:rPr>
          <w:sz w:val="24"/>
        </w:rPr>
      </w:pPr>
      <w:r w:rsidRPr="009E29C4">
        <w:rPr>
          <w:sz w:val="24"/>
        </w:rPr>
        <w:t xml:space="preserve">Majątkowe </w:t>
      </w:r>
      <w:r>
        <w:rPr>
          <w:sz w:val="24"/>
        </w:rPr>
        <w:t>–</w:t>
      </w:r>
      <w:r w:rsidRPr="009E29C4">
        <w:rPr>
          <w:sz w:val="24"/>
        </w:rPr>
        <w:t xml:space="preserve"> </w:t>
      </w:r>
      <w:r>
        <w:rPr>
          <w:sz w:val="24"/>
        </w:rPr>
        <w:t>23.644.503</w:t>
      </w:r>
      <w:r w:rsidRPr="009E29C4">
        <w:rPr>
          <w:sz w:val="24"/>
        </w:rPr>
        <w:t>,</w:t>
      </w:r>
      <w:r>
        <w:rPr>
          <w:sz w:val="24"/>
        </w:rPr>
        <w:t>34</w:t>
      </w:r>
      <w:r w:rsidRPr="009E29C4">
        <w:rPr>
          <w:sz w:val="24"/>
        </w:rPr>
        <w:t xml:space="preserve"> zł.</w:t>
      </w:r>
    </w:p>
    <w:p w:rsidR="004C76F1" w:rsidRPr="009E29C4" w:rsidRDefault="004C76F1" w:rsidP="004C76F1">
      <w:pPr>
        <w:pStyle w:val="Tytu"/>
        <w:jc w:val="both"/>
        <w:rPr>
          <w:sz w:val="24"/>
        </w:rPr>
      </w:pPr>
    </w:p>
    <w:p w:rsidR="004C76F1" w:rsidRDefault="004C76F1" w:rsidP="004C76F1">
      <w:pPr>
        <w:pStyle w:val="Tytu"/>
        <w:jc w:val="left"/>
        <w:rPr>
          <w:sz w:val="24"/>
        </w:rPr>
      </w:pPr>
      <w:r w:rsidRPr="009E29C4">
        <w:rPr>
          <w:sz w:val="24"/>
        </w:rPr>
        <w:t xml:space="preserve">Wykaz przedsięwzięć oraz wyjaśnienie </w:t>
      </w:r>
      <w:r>
        <w:rPr>
          <w:sz w:val="24"/>
        </w:rPr>
        <w:t>stopnia realizacji znajduje się poniżej:</w:t>
      </w:r>
    </w:p>
    <w:p w:rsidR="004C76F1" w:rsidRPr="00051655" w:rsidRDefault="004C76F1" w:rsidP="004C76F1">
      <w:pPr>
        <w:pStyle w:val="Tytu"/>
        <w:jc w:val="left"/>
        <w:rPr>
          <w:sz w:val="24"/>
        </w:rPr>
      </w:pPr>
    </w:p>
    <w:p w:rsidR="004C76F1" w:rsidRPr="00F50CAC" w:rsidRDefault="004C76F1" w:rsidP="004C76F1">
      <w:pPr>
        <w:pStyle w:val="Tytu"/>
        <w:jc w:val="both"/>
        <w:rPr>
          <w:sz w:val="24"/>
        </w:rPr>
      </w:pPr>
      <w:r>
        <w:rPr>
          <w:b/>
          <w:bCs/>
          <w:sz w:val="24"/>
        </w:rPr>
        <w:t xml:space="preserve">Wydatki na programy, projekty lub zadania związane z programami realizowanymi </w:t>
      </w:r>
      <w:r>
        <w:rPr>
          <w:b/>
          <w:bCs/>
          <w:sz w:val="24"/>
        </w:rPr>
        <w:br/>
        <w:t xml:space="preserve">z udziałem środków, o których mowa w art. 5 ust. 1 pkt 2 i 3 ustawy z dnia 27 sierpnia 2009 r. o finansach publicznych </w:t>
      </w:r>
      <w:r>
        <w:rPr>
          <w:sz w:val="24"/>
        </w:rPr>
        <w:t xml:space="preserve"> </w:t>
      </w:r>
      <w:r>
        <w:rPr>
          <w:b/>
          <w:bCs/>
          <w:sz w:val="24"/>
        </w:rPr>
        <w:t xml:space="preserve">– </w:t>
      </w:r>
      <w:r>
        <w:rPr>
          <w:sz w:val="24"/>
        </w:rPr>
        <w:t xml:space="preserve">łączne nakłady </w:t>
      </w:r>
      <w:r w:rsidRPr="00C25E84">
        <w:rPr>
          <w:sz w:val="24"/>
        </w:rPr>
        <w:t xml:space="preserve">finansowe - </w:t>
      </w:r>
      <w:r>
        <w:rPr>
          <w:sz w:val="24"/>
        </w:rPr>
        <w:t xml:space="preserve"> 7.944.840,72 </w:t>
      </w:r>
      <w:r w:rsidRPr="00C25E84">
        <w:rPr>
          <w:sz w:val="24"/>
        </w:rPr>
        <w:t>zł, w tym rok 201</w:t>
      </w:r>
      <w:r>
        <w:rPr>
          <w:sz w:val="24"/>
        </w:rPr>
        <w:t>9</w:t>
      </w:r>
      <w:r w:rsidRPr="00C25E84">
        <w:rPr>
          <w:sz w:val="24"/>
        </w:rPr>
        <w:t xml:space="preserve"> – plan </w:t>
      </w:r>
      <w:r>
        <w:rPr>
          <w:sz w:val="24"/>
        </w:rPr>
        <w:t>3.377.825,69</w:t>
      </w:r>
      <w:r w:rsidRPr="00C25E84">
        <w:rPr>
          <w:sz w:val="24"/>
        </w:rPr>
        <w:t xml:space="preserve"> zł, </w:t>
      </w:r>
      <w:r>
        <w:rPr>
          <w:sz w:val="24"/>
        </w:rPr>
        <w:t>wykonanie 3.</w:t>
      </w:r>
      <w:r w:rsidRPr="00115CFF">
        <w:rPr>
          <w:sz w:val="24"/>
        </w:rPr>
        <w:t>312</w:t>
      </w:r>
      <w:r>
        <w:rPr>
          <w:sz w:val="24"/>
        </w:rPr>
        <w:t xml:space="preserve">.976,37 zł, </w:t>
      </w:r>
      <w:r w:rsidRPr="00F50CAC">
        <w:rPr>
          <w:sz w:val="24"/>
        </w:rPr>
        <w:t>z tego:</w:t>
      </w:r>
    </w:p>
    <w:p w:rsidR="004C76F1" w:rsidRDefault="004C76F1" w:rsidP="004C76F1">
      <w:pPr>
        <w:pStyle w:val="Tytu"/>
        <w:jc w:val="both"/>
        <w:rPr>
          <w:sz w:val="24"/>
        </w:rPr>
      </w:pPr>
      <w:r w:rsidRPr="0013348B">
        <w:rPr>
          <w:sz w:val="24"/>
        </w:rPr>
        <w:t>Wydatki bieżące:</w:t>
      </w:r>
    </w:p>
    <w:p w:rsidR="004C76F1" w:rsidRPr="00E2148F" w:rsidRDefault="004C76F1" w:rsidP="004C76F1">
      <w:pPr>
        <w:pStyle w:val="Tytu"/>
        <w:jc w:val="both"/>
        <w:rPr>
          <w:sz w:val="24"/>
        </w:rPr>
      </w:pPr>
      <w:r w:rsidRPr="005333A1">
        <w:rPr>
          <w:sz w:val="24"/>
        </w:rPr>
        <w:t xml:space="preserve">Łączne nakłady finansowe </w:t>
      </w:r>
      <w:r>
        <w:rPr>
          <w:sz w:val="24"/>
        </w:rPr>
        <w:t>–</w:t>
      </w:r>
      <w:r w:rsidRPr="005333A1">
        <w:rPr>
          <w:sz w:val="24"/>
        </w:rPr>
        <w:t xml:space="preserve"> </w:t>
      </w:r>
      <w:r>
        <w:rPr>
          <w:sz w:val="24"/>
        </w:rPr>
        <w:t>541.918</w:t>
      </w:r>
      <w:r w:rsidRPr="005333A1">
        <w:rPr>
          <w:sz w:val="24"/>
        </w:rPr>
        <w:t>,</w:t>
      </w:r>
      <w:r>
        <w:rPr>
          <w:sz w:val="24"/>
        </w:rPr>
        <w:t>82</w:t>
      </w:r>
      <w:r w:rsidRPr="005333A1">
        <w:rPr>
          <w:sz w:val="24"/>
        </w:rPr>
        <w:t xml:space="preserve"> zł, plan na rok 201</w:t>
      </w:r>
      <w:r>
        <w:rPr>
          <w:sz w:val="24"/>
        </w:rPr>
        <w:t>9</w:t>
      </w:r>
      <w:r w:rsidRPr="005333A1">
        <w:rPr>
          <w:sz w:val="24"/>
        </w:rPr>
        <w:t xml:space="preserve"> </w:t>
      </w:r>
      <w:r>
        <w:rPr>
          <w:sz w:val="24"/>
        </w:rPr>
        <w:t>–</w:t>
      </w:r>
      <w:r w:rsidRPr="005333A1">
        <w:rPr>
          <w:sz w:val="24"/>
        </w:rPr>
        <w:t xml:space="preserve"> </w:t>
      </w:r>
      <w:r>
        <w:rPr>
          <w:sz w:val="24"/>
        </w:rPr>
        <w:t>374.903,79 zł. Wykonanie – 352.457,79 zł. W tym:</w:t>
      </w:r>
    </w:p>
    <w:p w:rsidR="004C76F1" w:rsidRPr="001A25A9" w:rsidRDefault="004C76F1" w:rsidP="004C76F1">
      <w:pPr>
        <w:pStyle w:val="Tytu"/>
        <w:jc w:val="both"/>
        <w:rPr>
          <w:color w:val="FF0000"/>
          <w:sz w:val="24"/>
        </w:rPr>
      </w:pPr>
    </w:p>
    <w:p w:rsidR="004C76F1" w:rsidRDefault="004C76F1" w:rsidP="004C76F1">
      <w:pPr>
        <w:numPr>
          <w:ilvl w:val="0"/>
          <w:numId w:val="267"/>
        </w:numPr>
        <w:autoSpaceDE w:val="0"/>
        <w:autoSpaceDN w:val="0"/>
        <w:adjustRightInd w:val="0"/>
        <w:spacing w:after="0" w:line="240" w:lineRule="auto"/>
        <w:jc w:val="both"/>
        <w:rPr>
          <w:rFonts w:ascii="Times New Roman" w:hAnsi="Times New Roman" w:cs="Times New Roman"/>
          <w:sz w:val="24"/>
          <w:szCs w:val="24"/>
        </w:rPr>
      </w:pPr>
      <w:r w:rsidRPr="00DB146F">
        <w:rPr>
          <w:rFonts w:ascii="Times New Roman" w:hAnsi="Times New Roman" w:cs="Times New Roman"/>
          <w:sz w:val="24"/>
          <w:szCs w:val="24"/>
        </w:rPr>
        <w:t>"Infostrada Kujaw i Pomorza usługi w zakresie e -</w:t>
      </w:r>
      <w:r>
        <w:rPr>
          <w:rFonts w:ascii="Times New Roman" w:hAnsi="Times New Roman" w:cs="Times New Roman"/>
          <w:sz w:val="24"/>
          <w:szCs w:val="24"/>
        </w:rPr>
        <w:t xml:space="preserve"> </w:t>
      </w:r>
      <w:r w:rsidRPr="00DB146F">
        <w:rPr>
          <w:rFonts w:ascii="Times New Roman" w:hAnsi="Times New Roman" w:cs="Times New Roman"/>
          <w:sz w:val="24"/>
          <w:szCs w:val="24"/>
        </w:rPr>
        <w:t xml:space="preserve">Administracji i Informatyzacji Przestrzennej", projekt zrealizowany w ramach RPO Województwa Kujawsko Pomorskiego – dostawa serwerów i szaf serwerowych. W ramach projektu został dostarczony do Urzędu Gminy  sprzęt informatyczny, który obecnie jest już własnością gminy.  W latach 2016 - 2020 planuje się nakłady na utrzymanie trwałości projektu.  </w:t>
      </w:r>
      <w:r>
        <w:rPr>
          <w:rFonts w:ascii="Times New Roman" w:hAnsi="Times New Roman" w:cs="Times New Roman"/>
          <w:sz w:val="24"/>
          <w:szCs w:val="24"/>
        </w:rPr>
        <w:t>Wykonanie limitu 753,91 zł.</w:t>
      </w:r>
    </w:p>
    <w:p w:rsidR="004C76F1" w:rsidRPr="00DB146F" w:rsidRDefault="004C76F1" w:rsidP="004C76F1">
      <w:pPr>
        <w:numPr>
          <w:ilvl w:val="0"/>
          <w:numId w:val="267"/>
        </w:numPr>
        <w:autoSpaceDE w:val="0"/>
        <w:autoSpaceDN w:val="0"/>
        <w:adjustRightInd w:val="0"/>
        <w:spacing w:after="0" w:line="240" w:lineRule="auto"/>
        <w:jc w:val="both"/>
        <w:rPr>
          <w:rFonts w:ascii="Times New Roman" w:hAnsi="Times New Roman" w:cs="Times New Roman"/>
          <w:sz w:val="24"/>
          <w:szCs w:val="24"/>
        </w:rPr>
      </w:pPr>
      <w:r w:rsidRPr="00DB146F">
        <w:rPr>
          <w:sz w:val="24"/>
          <w:szCs w:val="24"/>
        </w:rPr>
        <w:t>„</w:t>
      </w:r>
      <w:r w:rsidRPr="00DB146F">
        <w:rPr>
          <w:rFonts w:ascii="Times New Roman" w:hAnsi="Times New Roman" w:cs="Times New Roman"/>
          <w:sz w:val="24"/>
          <w:szCs w:val="24"/>
        </w:rPr>
        <w:t xml:space="preserve">Realizacja systemu innowacyjnej edukacji w województwie kujawsko – pomorskim poprzez zbudowanie systemu dystrybucji treści edukacyjnych” projekt zrealizowany został w ramach RPO Województwa Kujawsko Pomorskiego. Liderem projektu było Województwo Kujawsko Pomorskie. Uczestnikami były szkoły podstawowe w </w:t>
      </w:r>
      <w:proofErr w:type="spellStart"/>
      <w:r w:rsidRPr="00DB146F">
        <w:rPr>
          <w:rFonts w:ascii="Times New Roman" w:hAnsi="Times New Roman" w:cs="Times New Roman"/>
          <w:sz w:val="24"/>
          <w:szCs w:val="24"/>
        </w:rPr>
        <w:t>Niemczu</w:t>
      </w:r>
      <w:proofErr w:type="spellEnd"/>
      <w:r w:rsidRPr="00DB146F">
        <w:rPr>
          <w:rFonts w:ascii="Times New Roman" w:hAnsi="Times New Roman" w:cs="Times New Roman"/>
          <w:sz w:val="24"/>
          <w:szCs w:val="24"/>
        </w:rPr>
        <w:t>, Maksymilianowie i Osielsku. W ramach projektu oddziały IV</w:t>
      </w:r>
      <w:r>
        <w:rPr>
          <w:rFonts w:ascii="Times New Roman" w:hAnsi="Times New Roman" w:cs="Times New Roman"/>
          <w:sz w:val="24"/>
          <w:szCs w:val="24"/>
        </w:rPr>
        <w:t xml:space="preserve">,V i </w:t>
      </w:r>
      <w:r w:rsidRPr="00DB146F">
        <w:rPr>
          <w:rFonts w:ascii="Times New Roman" w:hAnsi="Times New Roman" w:cs="Times New Roman"/>
          <w:sz w:val="24"/>
          <w:szCs w:val="24"/>
        </w:rPr>
        <w:t>VI szkół</w:t>
      </w:r>
      <w:r>
        <w:rPr>
          <w:rFonts w:ascii="Times New Roman" w:hAnsi="Times New Roman" w:cs="Times New Roman"/>
          <w:sz w:val="24"/>
          <w:szCs w:val="24"/>
        </w:rPr>
        <w:t xml:space="preserve"> p</w:t>
      </w:r>
      <w:r w:rsidRPr="00DB146F">
        <w:rPr>
          <w:rFonts w:ascii="Times New Roman" w:hAnsi="Times New Roman" w:cs="Times New Roman"/>
          <w:sz w:val="24"/>
          <w:szCs w:val="24"/>
        </w:rPr>
        <w:t>odstawowych doposażone zostały w tablice interaktywne do nauczania z wykorzystaniem technik multimedialnych. W latach 2016 - 2020 planuje się nakłady na utrzymanie trwałości projektu.</w:t>
      </w:r>
      <w:r>
        <w:rPr>
          <w:rFonts w:ascii="Times New Roman" w:hAnsi="Times New Roman" w:cs="Times New Roman"/>
          <w:sz w:val="24"/>
          <w:szCs w:val="24"/>
        </w:rPr>
        <w:t xml:space="preserve"> Wykonanie w roku 2019 – 1.990,00 zł.</w:t>
      </w:r>
    </w:p>
    <w:p w:rsidR="004C76F1" w:rsidRPr="00DA6939" w:rsidRDefault="004C76F1" w:rsidP="004C76F1">
      <w:pPr>
        <w:pStyle w:val="Zwykytekst"/>
        <w:numPr>
          <w:ilvl w:val="0"/>
          <w:numId w:val="267"/>
        </w:numPr>
        <w:jc w:val="both"/>
        <w:rPr>
          <w:rFonts w:ascii="Times New Roman" w:eastAsia="MS Mincho" w:hAnsi="Times New Roman"/>
          <w:sz w:val="24"/>
          <w:szCs w:val="24"/>
        </w:rPr>
      </w:pPr>
      <w:r w:rsidRPr="009E53E8">
        <w:rPr>
          <w:rFonts w:ascii="Times New Roman" w:eastAsia="MS Mincho" w:hAnsi="Times New Roman"/>
          <w:sz w:val="24"/>
          <w:szCs w:val="24"/>
        </w:rPr>
        <w:t xml:space="preserve">Funkcjonowanie Biura ZIT BTOF. W dniu 11.12.2015 r. Gmina Osielsko zawarła </w:t>
      </w:r>
      <w:r>
        <w:rPr>
          <w:rFonts w:ascii="Times New Roman" w:eastAsia="MS Mincho" w:hAnsi="Times New Roman"/>
          <w:sz w:val="24"/>
          <w:szCs w:val="24"/>
        </w:rPr>
        <w:t xml:space="preserve">            </w:t>
      </w:r>
      <w:r w:rsidRPr="009E53E8">
        <w:rPr>
          <w:rFonts w:ascii="Times New Roman" w:eastAsia="MS Mincho" w:hAnsi="Times New Roman"/>
          <w:sz w:val="24"/>
          <w:szCs w:val="24"/>
        </w:rPr>
        <w:t xml:space="preserve">z Miastem Bydgoszcz umowę o współpracy nr BZIT.042.1.22.2015. Gmina zobowiązała się do </w:t>
      </w:r>
      <w:r w:rsidRPr="00584D22">
        <w:rPr>
          <w:rFonts w:ascii="Times New Roman" w:eastAsia="MS Mincho" w:hAnsi="Times New Roman"/>
          <w:sz w:val="24"/>
          <w:szCs w:val="24"/>
        </w:rPr>
        <w:t>wniesienia wkładu własnego w wysokości i na zasadach określonych przez strony oraz do wypłaty wynagrodzenia dla koordynatora gminnego i pokrywania wydatków  poniesionych na delegacje służbowe</w:t>
      </w:r>
      <w:r>
        <w:rPr>
          <w:rFonts w:ascii="Times New Roman" w:eastAsia="MS Mincho" w:hAnsi="Times New Roman"/>
          <w:sz w:val="24"/>
          <w:szCs w:val="24"/>
        </w:rPr>
        <w:t xml:space="preserve"> </w:t>
      </w:r>
      <w:r w:rsidRPr="00584D22">
        <w:rPr>
          <w:rFonts w:ascii="Times New Roman" w:eastAsia="MS Mincho" w:hAnsi="Times New Roman"/>
          <w:sz w:val="24"/>
          <w:szCs w:val="24"/>
        </w:rPr>
        <w:t xml:space="preserve">w związku z uczestnictwem koordynatora  </w:t>
      </w:r>
      <w:r>
        <w:rPr>
          <w:rFonts w:ascii="Times New Roman" w:eastAsia="MS Mincho" w:hAnsi="Times New Roman"/>
          <w:sz w:val="24"/>
          <w:szCs w:val="24"/>
        </w:rPr>
        <w:br/>
      </w:r>
      <w:r w:rsidRPr="00584D22">
        <w:rPr>
          <w:rFonts w:ascii="Times New Roman" w:eastAsia="MS Mincho" w:hAnsi="Times New Roman"/>
          <w:sz w:val="24"/>
          <w:szCs w:val="24"/>
        </w:rPr>
        <w:t xml:space="preserve">w spotkaniach roboczych i posiedzeniach Zarządu ZIT BTOF i Komitetu Sterującego ZIT BTOF. </w:t>
      </w:r>
      <w:r>
        <w:rPr>
          <w:rFonts w:ascii="Times New Roman" w:eastAsia="MS Mincho" w:hAnsi="Times New Roman"/>
          <w:sz w:val="24"/>
          <w:szCs w:val="24"/>
        </w:rPr>
        <w:t xml:space="preserve">Wydatki na </w:t>
      </w:r>
      <w:r w:rsidRPr="00584D22">
        <w:rPr>
          <w:rFonts w:ascii="Times New Roman" w:eastAsia="MS Mincho" w:hAnsi="Times New Roman"/>
          <w:sz w:val="24"/>
          <w:szCs w:val="24"/>
        </w:rPr>
        <w:t xml:space="preserve">wynagrodzenie i pokrycie kosztów podróży służbowych </w:t>
      </w:r>
      <w:r>
        <w:rPr>
          <w:rFonts w:ascii="Times New Roman" w:eastAsia="MS Mincho" w:hAnsi="Times New Roman"/>
          <w:sz w:val="24"/>
          <w:szCs w:val="24"/>
        </w:rPr>
        <w:t xml:space="preserve">są refundowane przez miasto Bydgoszcz. </w:t>
      </w:r>
      <w:r w:rsidRPr="00584D22">
        <w:rPr>
          <w:rFonts w:ascii="Times New Roman" w:eastAsia="MS Mincho" w:hAnsi="Times New Roman"/>
          <w:sz w:val="24"/>
          <w:szCs w:val="24"/>
        </w:rPr>
        <w:t xml:space="preserve"> </w:t>
      </w:r>
      <w:r>
        <w:rPr>
          <w:rFonts w:ascii="Times New Roman" w:eastAsia="MS Mincho" w:hAnsi="Times New Roman"/>
          <w:sz w:val="24"/>
          <w:szCs w:val="24"/>
        </w:rPr>
        <w:t>Wykonanie w roku 2019 – 12.508,57 zł.</w:t>
      </w:r>
    </w:p>
    <w:p w:rsidR="004C76F1" w:rsidRPr="007B3593" w:rsidRDefault="004C76F1" w:rsidP="004C76F1">
      <w:pPr>
        <w:pStyle w:val="Zwykytekst"/>
        <w:numPr>
          <w:ilvl w:val="0"/>
          <w:numId w:val="267"/>
        </w:numPr>
        <w:autoSpaceDE w:val="0"/>
        <w:autoSpaceDN w:val="0"/>
        <w:adjustRightInd w:val="0"/>
        <w:jc w:val="both"/>
        <w:rPr>
          <w:b/>
          <w:sz w:val="24"/>
          <w:szCs w:val="24"/>
          <w:u w:val="single"/>
        </w:rPr>
      </w:pPr>
      <w:r w:rsidRPr="007B3593">
        <w:rPr>
          <w:rFonts w:ascii="Times New Roman" w:hAnsi="Times New Roman"/>
          <w:sz w:val="24"/>
          <w:szCs w:val="24"/>
        </w:rPr>
        <w:t>Projekt "Klub Seniora" współfinansowany z Europejskiego Funduszu Społecznego          w ramach Osi priorytetowej 9. Solidarne społeczeństwo Działania 9.1 Włączenie społeczne i rozwój usług opiekuńczych w ramach ZIT Regionalnego Programu Operacyjnego Województwa Kujawsko - Pomorskiego na lata 2014 – 2020. Całkowita wartość projektu wynosi 303</w:t>
      </w:r>
      <w:r>
        <w:rPr>
          <w:rFonts w:ascii="Times New Roman" w:hAnsi="Times New Roman"/>
          <w:sz w:val="24"/>
          <w:szCs w:val="24"/>
        </w:rPr>
        <w:t>.</w:t>
      </w:r>
      <w:r w:rsidRPr="007B3593">
        <w:rPr>
          <w:rFonts w:ascii="Times New Roman" w:hAnsi="Times New Roman"/>
          <w:sz w:val="24"/>
          <w:szCs w:val="24"/>
        </w:rPr>
        <w:t>924,25 zł. Całkowita wartość dofinansowania wynosi 273</w:t>
      </w:r>
      <w:r>
        <w:rPr>
          <w:rFonts w:ascii="Times New Roman" w:hAnsi="Times New Roman"/>
          <w:sz w:val="24"/>
          <w:szCs w:val="24"/>
        </w:rPr>
        <w:t>.</w:t>
      </w:r>
      <w:r w:rsidRPr="007B3593">
        <w:rPr>
          <w:rFonts w:ascii="Times New Roman" w:hAnsi="Times New Roman"/>
          <w:sz w:val="24"/>
          <w:szCs w:val="24"/>
        </w:rPr>
        <w:t>065,05 zł, pozostała kwota to środki własne gminy – 30</w:t>
      </w:r>
      <w:r>
        <w:rPr>
          <w:rFonts w:ascii="Times New Roman" w:hAnsi="Times New Roman"/>
          <w:sz w:val="24"/>
          <w:szCs w:val="24"/>
        </w:rPr>
        <w:t>.</w:t>
      </w:r>
      <w:r w:rsidRPr="007B3593">
        <w:rPr>
          <w:rFonts w:ascii="Times New Roman" w:hAnsi="Times New Roman"/>
          <w:sz w:val="24"/>
          <w:szCs w:val="24"/>
        </w:rPr>
        <w:t xml:space="preserve">859,20 zł. Projekt realizowany w cyklu trzyletnim 2018-2020 przez Gminny Ośrodek Pomocy Społecznej </w:t>
      </w:r>
      <w:r w:rsidRPr="007B3593">
        <w:rPr>
          <w:rFonts w:ascii="Times New Roman" w:hAnsi="Times New Roman"/>
          <w:sz w:val="24"/>
          <w:szCs w:val="24"/>
        </w:rPr>
        <w:br/>
        <w:t>w Osielsku. Projekt w trakcie realizacji. Wykonanie w 2019</w:t>
      </w:r>
      <w:r>
        <w:rPr>
          <w:rFonts w:ascii="Times New Roman" w:hAnsi="Times New Roman"/>
          <w:sz w:val="24"/>
          <w:szCs w:val="24"/>
        </w:rPr>
        <w:t xml:space="preserve"> </w:t>
      </w:r>
      <w:r w:rsidRPr="007B3593">
        <w:rPr>
          <w:rFonts w:ascii="Times New Roman" w:hAnsi="Times New Roman"/>
          <w:sz w:val="24"/>
          <w:szCs w:val="24"/>
        </w:rPr>
        <w:t>r. – 204.514,32 zł.</w:t>
      </w:r>
    </w:p>
    <w:p w:rsidR="004C76F1" w:rsidRPr="00115CFF" w:rsidRDefault="004C76F1" w:rsidP="004C76F1">
      <w:pPr>
        <w:pStyle w:val="Zwykytekst"/>
        <w:numPr>
          <w:ilvl w:val="0"/>
          <w:numId w:val="267"/>
        </w:numPr>
        <w:autoSpaceDE w:val="0"/>
        <w:autoSpaceDN w:val="0"/>
        <w:adjustRightInd w:val="0"/>
        <w:jc w:val="both"/>
        <w:rPr>
          <w:rFonts w:ascii="Times New Roman" w:eastAsia="MS Mincho" w:hAnsi="Times New Roman"/>
          <w:color w:val="000000"/>
          <w:sz w:val="24"/>
          <w:szCs w:val="24"/>
        </w:rPr>
      </w:pPr>
      <w:r w:rsidRPr="00115CFF">
        <w:rPr>
          <w:rFonts w:ascii="Times New Roman" w:hAnsi="Times New Roman"/>
          <w:sz w:val="24"/>
          <w:szCs w:val="24"/>
        </w:rPr>
        <w:t xml:space="preserve">Projekt „Super szkoły w gminie Osielsko” współfinansowany z Europejskiego Funduszu Społecznego w ramach Osi priorytetowej  10. Innowacyjna edukacja Działania 10.1 Kształcenie ogólne i zawodowe Poddziałania 10.1.2 Kształcenie ogólne w ramach ZIT Regionalnego Programu Operacyjnego Województwa Kujawsko-Pomorskiego na lata </w:t>
      </w:r>
      <w:r w:rsidRPr="00115CFF">
        <w:rPr>
          <w:rFonts w:ascii="Times New Roman" w:hAnsi="Times New Roman"/>
          <w:sz w:val="24"/>
          <w:szCs w:val="24"/>
        </w:rPr>
        <w:lastRenderedPageBreak/>
        <w:t>2014-2020.  Całkowita wartość projekt to kwota  163</w:t>
      </w:r>
      <w:r>
        <w:rPr>
          <w:rFonts w:ascii="Times New Roman" w:hAnsi="Times New Roman"/>
          <w:sz w:val="24"/>
          <w:szCs w:val="24"/>
        </w:rPr>
        <w:t>.</w:t>
      </w:r>
      <w:r w:rsidRPr="00115CFF">
        <w:rPr>
          <w:rFonts w:ascii="Times New Roman" w:hAnsi="Times New Roman"/>
          <w:sz w:val="24"/>
          <w:szCs w:val="24"/>
        </w:rPr>
        <w:t>706,25 zł. Całkowita wartość dofinansowania wynosi 155</w:t>
      </w:r>
      <w:r>
        <w:rPr>
          <w:rFonts w:ascii="Times New Roman" w:hAnsi="Times New Roman"/>
          <w:sz w:val="24"/>
          <w:szCs w:val="24"/>
        </w:rPr>
        <w:t>.</w:t>
      </w:r>
      <w:r w:rsidRPr="00115CFF">
        <w:rPr>
          <w:rFonts w:ascii="Times New Roman" w:hAnsi="Times New Roman"/>
          <w:sz w:val="24"/>
          <w:szCs w:val="24"/>
        </w:rPr>
        <w:t>520,93 zł, pozostała kwota to środki własne gminy – 8</w:t>
      </w:r>
      <w:r>
        <w:rPr>
          <w:rFonts w:ascii="Times New Roman" w:hAnsi="Times New Roman"/>
          <w:sz w:val="24"/>
          <w:szCs w:val="24"/>
        </w:rPr>
        <w:t>.</w:t>
      </w:r>
      <w:r w:rsidRPr="00115CFF">
        <w:rPr>
          <w:rFonts w:ascii="Times New Roman" w:hAnsi="Times New Roman"/>
          <w:sz w:val="24"/>
          <w:szCs w:val="24"/>
        </w:rPr>
        <w:t xml:space="preserve">185,32 zł. Projekt realizowany jest w cyklu dwuletnim 2019-2020 przez </w:t>
      </w:r>
      <w:r>
        <w:rPr>
          <w:rFonts w:ascii="Times New Roman" w:hAnsi="Times New Roman"/>
          <w:sz w:val="24"/>
          <w:szCs w:val="24"/>
        </w:rPr>
        <w:t>wszystkie szkoły podstawowe w gminie. Wydatki w roku 2019 – 132.690,99 zł.</w:t>
      </w:r>
    </w:p>
    <w:p w:rsidR="004C76F1" w:rsidRDefault="004C76F1" w:rsidP="004C76F1">
      <w:pPr>
        <w:pStyle w:val="Zwykytekst"/>
        <w:jc w:val="both"/>
        <w:rPr>
          <w:rFonts w:ascii="Times New Roman" w:eastAsia="MS Mincho" w:hAnsi="Times New Roman"/>
          <w:color w:val="000000"/>
          <w:sz w:val="24"/>
          <w:szCs w:val="24"/>
        </w:rPr>
      </w:pPr>
    </w:p>
    <w:p w:rsidR="004C76F1" w:rsidRPr="00152976" w:rsidRDefault="004C76F1" w:rsidP="004C76F1">
      <w:pPr>
        <w:pStyle w:val="Zwykytekst"/>
        <w:jc w:val="both"/>
        <w:rPr>
          <w:rFonts w:ascii="Times New Roman" w:eastAsia="MS Mincho" w:hAnsi="Times New Roman"/>
          <w:color w:val="000000"/>
          <w:sz w:val="24"/>
          <w:szCs w:val="24"/>
        </w:rPr>
      </w:pPr>
      <w:r w:rsidRPr="00152976">
        <w:rPr>
          <w:rFonts w:ascii="Times New Roman" w:eastAsia="MS Mincho" w:hAnsi="Times New Roman"/>
          <w:color w:val="000000"/>
          <w:sz w:val="24"/>
          <w:szCs w:val="24"/>
        </w:rPr>
        <w:t>Wydatki majątkowe:</w:t>
      </w:r>
    </w:p>
    <w:p w:rsidR="004C76F1" w:rsidRPr="002374ED" w:rsidRDefault="004C76F1" w:rsidP="004C76F1">
      <w:pPr>
        <w:pStyle w:val="Tytu"/>
        <w:jc w:val="both"/>
        <w:rPr>
          <w:sz w:val="24"/>
        </w:rPr>
      </w:pPr>
      <w:r w:rsidRPr="00F15463">
        <w:rPr>
          <w:sz w:val="24"/>
        </w:rPr>
        <w:t xml:space="preserve">Łączne nakłady finansowe – </w:t>
      </w:r>
      <w:r>
        <w:rPr>
          <w:sz w:val="24"/>
        </w:rPr>
        <w:t>7.402.921</w:t>
      </w:r>
      <w:r w:rsidRPr="00F15463">
        <w:rPr>
          <w:sz w:val="24"/>
        </w:rPr>
        <w:t>,</w:t>
      </w:r>
      <w:r>
        <w:rPr>
          <w:sz w:val="24"/>
        </w:rPr>
        <w:t>9</w:t>
      </w:r>
      <w:r w:rsidRPr="00F15463">
        <w:rPr>
          <w:sz w:val="24"/>
        </w:rPr>
        <w:t xml:space="preserve">0 zł, plan na rok 2019 – </w:t>
      </w:r>
      <w:r>
        <w:rPr>
          <w:sz w:val="24"/>
        </w:rPr>
        <w:t>3.002.921,90 zł. Wykonanie – 2.960.518,57 zł.</w:t>
      </w:r>
    </w:p>
    <w:p w:rsidR="004C76F1" w:rsidRDefault="004C76F1" w:rsidP="00F312F0">
      <w:pPr>
        <w:pStyle w:val="Akapitzlist"/>
        <w:numPr>
          <w:ilvl w:val="0"/>
          <w:numId w:val="277"/>
        </w:numPr>
        <w:autoSpaceDE w:val="0"/>
        <w:autoSpaceDN w:val="0"/>
        <w:adjustRightInd w:val="0"/>
        <w:contextualSpacing w:val="0"/>
        <w:jc w:val="both"/>
        <w:rPr>
          <w:sz w:val="24"/>
          <w:szCs w:val="24"/>
        </w:rPr>
      </w:pPr>
      <w:r w:rsidRPr="00F4038C">
        <w:rPr>
          <w:sz w:val="24"/>
          <w:szCs w:val="24"/>
        </w:rPr>
        <w:t xml:space="preserve">Budowa rekreacyjnego terenu przyrodniczo - edukacyjnego z uwzględnieniem placów, ścieżek oraz małej architektury na działce 117/12, 117/23 w </w:t>
      </w:r>
      <w:proofErr w:type="spellStart"/>
      <w:r w:rsidRPr="00F4038C">
        <w:rPr>
          <w:sz w:val="24"/>
          <w:szCs w:val="24"/>
        </w:rPr>
        <w:t>Niemczu</w:t>
      </w:r>
      <w:proofErr w:type="spellEnd"/>
      <w:r w:rsidRPr="00F4038C">
        <w:rPr>
          <w:sz w:val="24"/>
          <w:szCs w:val="24"/>
        </w:rPr>
        <w:t xml:space="preserve">. </w:t>
      </w:r>
      <w:r>
        <w:rPr>
          <w:sz w:val="24"/>
          <w:szCs w:val="24"/>
        </w:rPr>
        <w:t>Planowane ł</w:t>
      </w:r>
      <w:r w:rsidRPr="00F4038C">
        <w:rPr>
          <w:sz w:val="24"/>
          <w:szCs w:val="24"/>
        </w:rPr>
        <w:t xml:space="preserve">ączne nakłady finansowe </w:t>
      </w:r>
      <w:r>
        <w:rPr>
          <w:sz w:val="24"/>
          <w:szCs w:val="24"/>
        </w:rPr>
        <w:t xml:space="preserve">– </w:t>
      </w:r>
      <w:r w:rsidRPr="00F4038C">
        <w:rPr>
          <w:sz w:val="24"/>
          <w:szCs w:val="24"/>
        </w:rPr>
        <w:t>1</w:t>
      </w:r>
      <w:r>
        <w:rPr>
          <w:sz w:val="24"/>
          <w:szCs w:val="24"/>
        </w:rPr>
        <w:t>.</w:t>
      </w:r>
      <w:r w:rsidRPr="00F4038C">
        <w:rPr>
          <w:sz w:val="24"/>
          <w:szCs w:val="24"/>
        </w:rPr>
        <w:t>45</w:t>
      </w:r>
      <w:r>
        <w:rPr>
          <w:sz w:val="24"/>
          <w:szCs w:val="24"/>
        </w:rPr>
        <w:t>0.</w:t>
      </w:r>
      <w:r w:rsidRPr="00F4038C">
        <w:rPr>
          <w:sz w:val="24"/>
          <w:szCs w:val="24"/>
        </w:rPr>
        <w:t>000,00 zł. Realizacja w latach 2017 - 2019. W tym rok 2019 –</w:t>
      </w:r>
      <w:r w:rsidRPr="00F4038C">
        <w:rPr>
          <w:sz w:val="24"/>
          <w:szCs w:val="24"/>
        </w:rPr>
        <w:br/>
        <w:t>1</w:t>
      </w:r>
      <w:r>
        <w:rPr>
          <w:sz w:val="24"/>
          <w:szCs w:val="24"/>
        </w:rPr>
        <w:t>.440.</w:t>
      </w:r>
      <w:r w:rsidRPr="00F4038C">
        <w:rPr>
          <w:sz w:val="24"/>
          <w:szCs w:val="24"/>
        </w:rPr>
        <w:t xml:space="preserve">000,00 zł. </w:t>
      </w:r>
      <w:r>
        <w:rPr>
          <w:sz w:val="24"/>
          <w:szCs w:val="24"/>
        </w:rPr>
        <w:t xml:space="preserve">Wykonanie – 1.429.201,60 zł. </w:t>
      </w:r>
      <w:r w:rsidRPr="00F4038C">
        <w:rPr>
          <w:sz w:val="24"/>
          <w:szCs w:val="24"/>
        </w:rPr>
        <w:t xml:space="preserve">W dniu 29 marca 2019 r. ogłoszone zostało ponowne postępowanie przetargowe </w:t>
      </w:r>
      <w:r>
        <w:rPr>
          <w:sz w:val="24"/>
          <w:szCs w:val="24"/>
        </w:rPr>
        <w:t xml:space="preserve">( w roku 2018 ogłoszono 4 przetargi na które nie wpłynęła żadna oferta) </w:t>
      </w:r>
      <w:r w:rsidRPr="00F4038C">
        <w:rPr>
          <w:sz w:val="24"/>
          <w:szCs w:val="24"/>
        </w:rPr>
        <w:t xml:space="preserve">na budowę rekreacyjnego terenu przyrodniczo – edukacyjnego. Najkorzystniejszą ofertę złożyło Przedsiębiorstwo Handlowo-Usługowe </w:t>
      </w:r>
      <w:proofErr w:type="spellStart"/>
      <w:r w:rsidRPr="00F4038C">
        <w:rPr>
          <w:sz w:val="24"/>
          <w:szCs w:val="24"/>
        </w:rPr>
        <w:t>Fraxinus</w:t>
      </w:r>
      <w:proofErr w:type="spellEnd"/>
      <w:r w:rsidRPr="00F4038C">
        <w:rPr>
          <w:sz w:val="24"/>
          <w:szCs w:val="24"/>
        </w:rPr>
        <w:t xml:space="preserve"> Sp.</w:t>
      </w:r>
      <w:r>
        <w:rPr>
          <w:sz w:val="24"/>
          <w:szCs w:val="24"/>
        </w:rPr>
        <w:t xml:space="preserve"> </w:t>
      </w:r>
      <w:r>
        <w:rPr>
          <w:sz w:val="24"/>
          <w:szCs w:val="24"/>
        </w:rPr>
        <w:br/>
        <w:t xml:space="preserve">z o.o. z </w:t>
      </w:r>
      <w:r w:rsidRPr="00F4038C">
        <w:rPr>
          <w:sz w:val="24"/>
          <w:szCs w:val="24"/>
        </w:rPr>
        <w:t>Gniezn</w:t>
      </w:r>
      <w:r>
        <w:rPr>
          <w:sz w:val="24"/>
          <w:szCs w:val="24"/>
        </w:rPr>
        <w:t>a</w:t>
      </w:r>
      <w:r w:rsidRPr="00F4038C">
        <w:rPr>
          <w:sz w:val="24"/>
          <w:szCs w:val="24"/>
        </w:rPr>
        <w:t>, jednak przekraczała ona środki zaplanowane</w:t>
      </w:r>
      <w:r>
        <w:rPr>
          <w:sz w:val="24"/>
          <w:szCs w:val="24"/>
        </w:rPr>
        <w:t xml:space="preserve">  </w:t>
      </w:r>
      <w:r w:rsidRPr="00F4038C">
        <w:rPr>
          <w:sz w:val="24"/>
          <w:szCs w:val="24"/>
        </w:rPr>
        <w:t>w</w:t>
      </w:r>
      <w:r>
        <w:rPr>
          <w:sz w:val="24"/>
          <w:szCs w:val="24"/>
        </w:rPr>
        <w:t xml:space="preserve"> </w:t>
      </w:r>
      <w:r w:rsidRPr="00F4038C">
        <w:rPr>
          <w:sz w:val="24"/>
          <w:szCs w:val="24"/>
        </w:rPr>
        <w:t>budżecie.</w:t>
      </w:r>
      <w:r>
        <w:rPr>
          <w:sz w:val="24"/>
          <w:szCs w:val="24"/>
        </w:rPr>
        <w:t xml:space="preserve"> </w:t>
      </w:r>
      <w:r w:rsidRPr="00F4038C">
        <w:rPr>
          <w:sz w:val="24"/>
          <w:szCs w:val="24"/>
        </w:rPr>
        <w:t>Na</w:t>
      </w:r>
      <w:r>
        <w:rPr>
          <w:sz w:val="24"/>
          <w:szCs w:val="24"/>
        </w:rPr>
        <w:t xml:space="preserve"> </w:t>
      </w:r>
      <w:r w:rsidRPr="00F4038C">
        <w:rPr>
          <w:sz w:val="24"/>
          <w:szCs w:val="24"/>
        </w:rPr>
        <w:t>sesji</w:t>
      </w:r>
      <w:r>
        <w:rPr>
          <w:sz w:val="24"/>
          <w:szCs w:val="24"/>
        </w:rPr>
        <w:t xml:space="preserve"> </w:t>
      </w:r>
      <w:r w:rsidRPr="00F4038C">
        <w:rPr>
          <w:sz w:val="24"/>
          <w:szCs w:val="24"/>
        </w:rPr>
        <w:t>Rady</w:t>
      </w:r>
      <w:r>
        <w:rPr>
          <w:sz w:val="24"/>
          <w:szCs w:val="24"/>
        </w:rPr>
        <w:t xml:space="preserve"> </w:t>
      </w:r>
      <w:r w:rsidRPr="00F4038C">
        <w:rPr>
          <w:sz w:val="24"/>
          <w:szCs w:val="24"/>
        </w:rPr>
        <w:t>Gminy w dniu</w:t>
      </w:r>
      <w:r>
        <w:rPr>
          <w:sz w:val="24"/>
          <w:szCs w:val="24"/>
        </w:rPr>
        <w:t xml:space="preserve"> </w:t>
      </w:r>
      <w:r w:rsidRPr="00F4038C">
        <w:rPr>
          <w:sz w:val="24"/>
          <w:szCs w:val="24"/>
        </w:rPr>
        <w:t xml:space="preserve">23 kwietnia 2019 r. zostały zwiększone środki na realizację przedmiotowej inwestycji. Wykonawca odmówił podpisania umowy, w związku z powyższym przetarg unieważniono i powtórzono. W dniu 16 lipca 2019 r. podpisana została umowa z firmą Union Invest Sp. z o.o., ul. Szeroka 15 B/1, 83-424 Lipusz. </w:t>
      </w:r>
      <w:r>
        <w:rPr>
          <w:sz w:val="24"/>
          <w:szCs w:val="24"/>
        </w:rPr>
        <w:br/>
      </w:r>
      <w:r w:rsidRPr="00F4038C">
        <w:rPr>
          <w:sz w:val="24"/>
          <w:szCs w:val="24"/>
        </w:rPr>
        <w:t>W ramach zadania wykonano rekreacyjny teren przyrodniczo – edukacyjny, który ma służyć mieszkańcom oraz turystom. Wykonano trzy okręgi z kostki brukowej połączone ciągami pieszymi, w tym jeden przedstawia rysunek róży wiatrów, na drugim stworzono plac zabaw, trzeci przeznaczony jest na ewentualne miejsce zebrań. Ponadto w centralnym punkcie znajduje się zegar słoneczny. Wykonano też siedziska oraz donice z roślinnością, 4 bramy skierowane w 4 strony świata. Tereny zielone zaaranżowano różnymi gatunkami drzew, krzewów i traw. Inwestycja zakończona i odebrana 04.12.2019 r. Inwestycja dofinansowana w ramach konkursu Wsparcie ochrony zasobów przyrodniczych w ramach ZIT. Podpisano umowę o dofina</w:t>
      </w:r>
      <w:r>
        <w:rPr>
          <w:sz w:val="24"/>
          <w:szCs w:val="24"/>
        </w:rPr>
        <w:t>n</w:t>
      </w:r>
      <w:r w:rsidRPr="00F4038C">
        <w:rPr>
          <w:sz w:val="24"/>
          <w:szCs w:val="24"/>
        </w:rPr>
        <w:t>sowanie w kwocie 386 997,70 zł, która po podpisaniu stosownego aneksu została w br. zwiększona do kwoty 473 196,70 zł.</w:t>
      </w:r>
    </w:p>
    <w:p w:rsidR="004C76F1" w:rsidRPr="00BD5D78" w:rsidRDefault="004C76F1" w:rsidP="00F312F0">
      <w:pPr>
        <w:pStyle w:val="Akapitzlist"/>
        <w:numPr>
          <w:ilvl w:val="0"/>
          <w:numId w:val="277"/>
        </w:numPr>
        <w:contextualSpacing w:val="0"/>
        <w:jc w:val="both"/>
        <w:rPr>
          <w:sz w:val="24"/>
          <w:szCs w:val="24"/>
        </w:rPr>
      </w:pPr>
      <w:r w:rsidRPr="00BD5D78">
        <w:rPr>
          <w:sz w:val="24"/>
          <w:szCs w:val="24"/>
        </w:rPr>
        <w:t xml:space="preserve">Budowa ul. Kąty w Osielsku i Żołędowie do DK5 oraz ul. Długiej do ul. Bocznej. Projekt pod nazwą „Budowa ścieżki rowerowej i oświetlenia na ul. Słonecznej w Żołędowie na odcinku od Bydgoskiej do ul. Kąty oraz ścieżki rowerowej w ramach zadania budowa ul. Kąty w Osielsku i Żołędowie od ul. Słonecznej do ul. Jana Pawła II”. Okres realizacji inwestycji 2016-2019. Limit na rok 2019 </w:t>
      </w:r>
      <w:r>
        <w:rPr>
          <w:sz w:val="24"/>
          <w:szCs w:val="24"/>
        </w:rPr>
        <w:t>i wykonanie wydatków</w:t>
      </w:r>
      <w:r w:rsidRPr="00BD5D78">
        <w:rPr>
          <w:sz w:val="24"/>
          <w:szCs w:val="24"/>
        </w:rPr>
        <w:t xml:space="preserve">– 407 921,90 zł. Umowa </w:t>
      </w:r>
      <w:r>
        <w:rPr>
          <w:sz w:val="24"/>
          <w:szCs w:val="24"/>
        </w:rPr>
        <w:t xml:space="preserve">pomiędzy Urzędem Marszałkowskim a Gminą o dofinansowanie projektu </w:t>
      </w:r>
      <w:r w:rsidRPr="00BD5D78">
        <w:rPr>
          <w:sz w:val="24"/>
          <w:szCs w:val="24"/>
        </w:rPr>
        <w:t xml:space="preserve">zawarta </w:t>
      </w:r>
      <w:r>
        <w:rPr>
          <w:sz w:val="24"/>
          <w:szCs w:val="24"/>
        </w:rPr>
        <w:t xml:space="preserve">była </w:t>
      </w:r>
      <w:r>
        <w:rPr>
          <w:sz w:val="24"/>
          <w:szCs w:val="24"/>
        </w:rPr>
        <w:br/>
      </w:r>
      <w:r w:rsidRPr="00BD5D78">
        <w:rPr>
          <w:sz w:val="24"/>
          <w:szCs w:val="24"/>
        </w:rPr>
        <w:t>31 grudnia 2018 r. W sierpniu 2019 r. podpisano aneks do umowy</w:t>
      </w:r>
      <w:r>
        <w:rPr>
          <w:sz w:val="24"/>
          <w:szCs w:val="24"/>
        </w:rPr>
        <w:t xml:space="preserve"> </w:t>
      </w:r>
      <w:r w:rsidRPr="00BD5D78">
        <w:rPr>
          <w:sz w:val="24"/>
          <w:szCs w:val="24"/>
        </w:rPr>
        <w:t>z terminem zakończenia projektu do 31.08.2019 r. W grudniu został pozytywnie zweryfikowany wniosek</w:t>
      </w:r>
      <w:r>
        <w:rPr>
          <w:sz w:val="24"/>
          <w:szCs w:val="24"/>
        </w:rPr>
        <w:t xml:space="preserve"> </w:t>
      </w:r>
      <w:r w:rsidRPr="00BD5D78">
        <w:rPr>
          <w:sz w:val="24"/>
          <w:szCs w:val="24"/>
        </w:rPr>
        <w:t>o płatność pośrednią, na skutek czego Gmina otrzymała refundację na kwotę 2</w:t>
      </w:r>
      <w:r>
        <w:rPr>
          <w:sz w:val="24"/>
          <w:szCs w:val="24"/>
        </w:rPr>
        <w:t>.</w:t>
      </w:r>
      <w:r w:rsidRPr="00BD5D78">
        <w:rPr>
          <w:sz w:val="24"/>
          <w:szCs w:val="24"/>
        </w:rPr>
        <w:t>314</w:t>
      </w:r>
      <w:r>
        <w:rPr>
          <w:sz w:val="24"/>
          <w:szCs w:val="24"/>
        </w:rPr>
        <w:t>.</w:t>
      </w:r>
      <w:r w:rsidRPr="00BD5D78">
        <w:rPr>
          <w:sz w:val="24"/>
          <w:szCs w:val="24"/>
        </w:rPr>
        <w:t xml:space="preserve">313,98 zł. Na początku roku 2020 planowane jest złożenie wniosku o płatność końcową. W ramach zadania uzyskano również dofinansowanie od Powiatu Bydgoskiego </w:t>
      </w:r>
      <w:r>
        <w:rPr>
          <w:sz w:val="24"/>
          <w:szCs w:val="24"/>
        </w:rPr>
        <w:br/>
      </w:r>
      <w:r w:rsidRPr="00BD5D78">
        <w:rPr>
          <w:sz w:val="24"/>
          <w:szCs w:val="24"/>
        </w:rPr>
        <w:t xml:space="preserve">w wysokości 229.391,94 zł. Dla zakresu obejmującego skrzyżowanie z drogą krajową nr 5 zadanie otrzymało dofinansowanie ze środków Funduszu Dróg Samorządowych w kwocie 1.353.062,44 zł. </w:t>
      </w:r>
    </w:p>
    <w:p w:rsidR="004C76F1" w:rsidRDefault="004C76F1" w:rsidP="00F312F0">
      <w:pPr>
        <w:pStyle w:val="Akapitzlist"/>
        <w:numPr>
          <w:ilvl w:val="0"/>
          <w:numId w:val="277"/>
        </w:numPr>
        <w:autoSpaceDE w:val="0"/>
        <w:autoSpaceDN w:val="0"/>
        <w:adjustRightInd w:val="0"/>
        <w:contextualSpacing w:val="0"/>
        <w:jc w:val="both"/>
        <w:rPr>
          <w:sz w:val="24"/>
          <w:szCs w:val="24"/>
        </w:rPr>
      </w:pPr>
      <w:r w:rsidRPr="00F4038C">
        <w:rPr>
          <w:sz w:val="24"/>
          <w:szCs w:val="24"/>
        </w:rPr>
        <w:t>Zabudowa odnawialnych źródeł energii w obszarze mieszkalnictwa.</w:t>
      </w:r>
      <w:r w:rsidRPr="000A37BF">
        <w:rPr>
          <w:sz w:val="24"/>
          <w:szCs w:val="24"/>
        </w:rPr>
        <w:t xml:space="preserve"> </w:t>
      </w:r>
      <w:r>
        <w:rPr>
          <w:sz w:val="24"/>
          <w:szCs w:val="24"/>
        </w:rPr>
        <w:t xml:space="preserve">Zadania  z zakresu budowy i zabudowy odnawialnych źródeł energii  w obszarze mieszkalnictwa obejmuje montaż instalacji fotowoltaicznych w ramach projektu  pn. „Budowa </w:t>
      </w:r>
      <w:proofErr w:type="spellStart"/>
      <w:r>
        <w:rPr>
          <w:sz w:val="24"/>
          <w:szCs w:val="24"/>
        </w:rPr>
        <w:t>mikroinstalacji</w:t>
      </w:r>
      <w:proofErr w:type="spellEnd"/>
      <w:r>
        <w:rPr>
          <w:sz w:val="24"/>
          <w:szCs w:val="24"/>
        </w:rPr>
        <w:t xml:space="preserve"> fotowoltaicznych  wykorzystujących OZE na terenie Gminy Osielsko” . Konkurs  ogłoszony  w ramach Osi priorytetowej 3. Efektywność energetyczna i gospodarka niskoemisyjna w regionie, w ramach Działania 3.1 Wspieranie wytwarzania i dystrybucji </w:t>
      </w:r>
      <w:r>
        <w:rPr>
          <w:sz w:val="24"/>
          <w:szCs w:val="24"/>
        </w:rPr>
        <w:lastRenderedPageBreak/>
        <w:t xml:space="preserve">energii pochodzącej ze źródeł odnawialnych, Schemat: </w:t>
      </w:r>
      <w:proofErr w:type="spellStart"/>
      <w:r>
        <w:rPr>
          <w:sz w:val="24"/>
          <w:szCs w:val="24"/>
        </w:rPr>
        <w:t>Mikroinstalacje</w:t>
      </w:r>
      <w:proofErr w:type="spellEnd"/>
      <w:r>
        <w:rPr>
          <w:sz w:val="24"/>
          <w:szCs w:val="24"/>
        </w:rPr>
        <w:t>, Schemat 1: Budynki mieszkalne i publiczne (z wyłączeniem infrastruktury opieki zdrowotnej) Regionalnego Programu Operacyjnego Województwa Kujawsko-Pomorskiego na lata 2014-2020. Umowę o dofinansowanie zawarto 19.11.2019r. Planowana realizacja w roku 2020. Planowane nakłady na rok 2020 – 360 000,00 zł.</w:t>
      </w:r>
    </w:p>
    <w:p w:rsidR="004C76F1" w:rsidRPr="00F4038C" w:rsidRDefault="004C76F1" w:rsidP="00F312F0">
      <w:pPr>
        <w:pStyle w:val="Akapitzlist"/>
        <w:numPr>
          <w:ilvl w:val="0"/>
          <w:numId w:val="277"/>
        </w:numPr>
        <w:autoSpaceDE w:val="0"/>
        <w:autoSpaceDN w:val="0"/>
        <w:adjustRightInd w:val="0"/>
        <w:contextualSpacing w:val="0"/>
        <w:jc w:val="both"/>
        <w:rPr>
          <w:sz w:val="24"/>
          <w:szCs w:val="24"/>
        </w:rPr>
      </w:pPr>
      <w:r w:rsidRPr="00F4038C">
        <w:rPr>
          <w:sz w:val="24"/>
          <w:szCs w:val="24"/>
        </w:rPr>
        <w:t xml:space="preserve">Budowa świetlicy z filią przedszkola w </w:t>
      </w:r>
      <w:proofErr w:type="spellStart"/>
      <w:r w:rsidRPr="00F4038C">
        <w:rPr>
          <w:sz w:val="24"/>
          <w:szCs w:val="24"/>
        </w:rPr>
        <w:t>Niemczu</w:t>
      </w:r>
      <w:proofErr w:type="spellEnd"/>
      <w:r w:rsidRPr="00F4038C">
        <w:rPr>
          <w:sz w:val="24"/>
          <w:szCs w:val="24"/>
        </w:rPr>
        <w:t xml:space="preserve"> wraz z pierwszym wyposażeniem. </w:t>
      </w:r>
      <w:r>
        <w:rPr>
          <w:sz w:val="24"/>
          <w:szCs w:val="24"/>
        </w:rPr>
        <w:br/>
      </w:r>
      <w:r w:rsidRPr="00F4038C">
        <w:rPr>
          <w:sz w:val="24"/>
          <w:szCs w:val="24"/>
        </w:rPr>
        <w:t xml:space="preserve">W roku 2017 opracowano dokumentację projektową. </w:t>
      </w:r>
      <w:r>
        <w:rPr>
          <w:sz w:val="24"/>
          <w:szCs w:val="24"/>
        </w:rPr>
        <w:t xml:space="preserve">Projekt był realizowany </w:t>
      </w:r>
      <w:r w:rsidRPr="00F4038C">
        <w:rPr>
          <w:sz w:val="24"/>
          <w:szCs w:val="24"/>
        </w:rPr>
        <w:t>w latach 2018 - 2019. Budynek pełni funkcję – usługi rekreacji i kultury</w:t>
      </w:r>
      <w:r>
        <w:rPr>
          <w:sz w:val="24"/>
          <w:szCs w:val="24"/>
        </w:rPr>
        <w:t xml:space="preserve"> (świetlica wiejska) </w:t>
      </w:r>
      <w:r w:rsidRPr="00F4038C">
        <w:rPr>
          <w:sz w:val="24"/>
          <w:szCs w:val="24"/>
        </w:rPr>
        <w:t xml:space="preserve">oraz usługi oświatowe – przedszkole dwuoddziałowe. Część przedszkolna może działać niezależnie od części świetlicy. W dniu 29.06.2018 r. dokonano wyboru wykonawcy na </w:t>
      </w:r>
      <w:r>
        <w:rPr>
          <w:sz w:val="24"/>
          <w:szCs w:val="24"/>
        </w:rPr>
        <w:br/>
      </w:r>
      <w:r w:rsidRPr="00F4038C">
        <w:rPr>
          <w:sz w:val="24"/>
          <w:szCs w:val="24"/>
        </w:rPr>
        <w:t>I etap świetlicy – przedszkole dwuoddziałowe. Przetarg wygrała firma HOSTA GROUP Sp. z o.o. Sp. K z Grębocina.</w:t>
      </w:r>
      <w:r>
        <w:rPr>
          <w:sz w:val="24"/>
          <w:szCs w:val="24"/>
        </w:rPr>
        <w:t xml:space="preserve"> </w:t>
      </w:r>
      <w:r w:rsidRPr="00F4038C">
        <w:rPr>
          <w:sz w:val="24"/>
          <w:szCs w:val="24"/>
        </w:rPr>
        <w:t>W ramach zadania wybudowane zostało przedszkole dwuoddziałowe dla 50 dzieci (dwie sale, pomieszczenia administracyjne, szatnie, pomieszczenia higieniczno-sanitarne), zaplecze techniczne i kuchenne, plac zabaw, ciągi piesze oraz miejsca parkingowe.</w:t>
      </w:r>
      <w:r>
        <w:rPr>
          <w:sz w:val="24"/>
          <w:szCs w:val="24"/>
        </w:rPr>
        <w:t xml:space="preserve"> </w:t>
      </w:r>
      <w:r w:rsidRPr="00F4038C">
        <w:rPr>
          <w:sz w:val="24"/>
          <w:szCs w:val="24"/>
        </w:rPr>
        <w:t>Inwestycja zakończona i odebrana 31.05.2019 r.</w:t>
      </w:r>
      <w:r>
        <w:rPr>
          <w:sz w:val="24"/>
          <w:szCs w:val="24"/>
        </w:rPr>
        <w:t xml:space="preserve"> </w:t>
      </w:r>
      <w:r w:rsidRPr="00F4038C">
        <w:rPr>
          <w:sz w:val="24"/>
          <w:szCs w:val="24"/>
        </w:rPr>
        <w:t>W dniu 23.11.2018 r. podpisano umowę z wykonawcą drugiego etapu, również z firmą HOSTA GROUP Sp. z o.o. Sp. K z Grębocina. W ramach zadania wybudowana została część świetlicy z pracowniami, salą ze sceną oraz niezbędnymi pomieszczeniami higieniczno-sanitarnymi. Wykonano również scenę zewnętrzną, obiekty małej architektury (ławki, stojak na rowery) oraz zieleń. Inwestycja zakończona i odebrana 01.10.2019 r.  Inwestycja dofinansowana w ramach środków LGD</w:t>
      </w:r>
      <w:r>
        <w:rPr>
          <w:sz w:val="24"/>
          <w:szCs w:val="24"/>
        </w:rPr>
        <w:t xml:space="preserve"> „Trzy Doliny” </w:t>
      </w:r>
      <w:r w:rsidRPr="00F4038C">
        <w:rPr>
          <w:sz w:val="24"/>
          <w:szCs w:val="24"/>
        </w:rPr>
        <w:t xml:space="preserve">. Podpisana została umowa </w:t>
      </w:r>
      <w:r>
        <w:rPr>
          <w:sz w:val="24"/>
          <w:szCs w:val="24"/>
        </w:rPr>
        <w:t xml:space="preserve">na dofinansowanie w kwocie </w:t>
      </w:r>
      <w:r w:rsidRPr="00F4038C">
        <w:rPr>
          <w:sz w:val="24"/>
          <w:szCs w:val="24"/>
        </w:rPr>
        <w:t>190</w:t>
      </w:r>
      <w:r>
        <w:rPr>
          <w:sz w:val="24"/>
          <w:szCs w:val="24"/>
        </w:rPr>
        <w:t>.</w:t>
      </w:r>
      <w:r w:rsidRPr="00F4038C">
        <w:rPr>
          <w:sz w:val="24"/>
          <w:szCs w:val="24"/>
        </w:rPr>
        <w:t>838,00 zł.</w:t>
      </w:r>
      <w:r w:rsidRPr="00DF533F">
        <w:rPr>
          <w:sz w:val="24"/>
          <w:szCs w:val="24"/>
        </w:rPr>
        <w:t xml:space="preserve"> </w:t>
      </w:r>
      <w:r>
        <w:rPr>
          <w:sz w:val="24"/>
          <w:szCs w:val="24"/>
        </w:rPr>
        <w:t>Planowane ł</w:t>
      </w:r>
      <w:r w:rsidRPr="00F4038C">
        <w:rPr>
          <w:sz w:val="24"/>
          <w:szCs w:val="24"/>
        </w:rPr>
        <w:t xml:space="preserve">ączne nakłady finansowe </w:t>
      </w:r>
      <w:r>
        <w:rPr>
          <w:sz w:val="24"/>
          <w:szCs w:val="24"/>
        </w:rPr>
        <w:t xml:space="preserve">– 4.880.000 </w:t>
      </w:r>
      <w:r w:rsidRPr="00F4038C">
        <w:rPr>
          <w:sz w:val="24"/>
          <w:szCs w:val="24"/>
        </w:rPr>
        <w:t xml:space="preserve">zł. </w:t>
      </w:r>
      <w:r>
        <w:rPr>
          <w:sz w:val="24"/>
          <w:szCs w:val="24"/>
        </w:rPr>
        <w:t xml:space="preserve">W tym </w:t>
      </w:r>
      <w:r w:rsidRPr="00F4038C">
        <w:rPr>
          <w:sz w:val="24"/>
          <w:szCs w:val="24"/>
        </w:rPr>
        <w:t xml:space="preserve"> rok 2019 –</w:t>
      </w:r>
      <w:r>
        <w:rPr>
          <w:sz w:val="24"/>
          <w:szCs w:val="24"/>
        </w:rPr>
        <w:t xml:space="preserve"> 880.000</w:t>
      </w:r>
      <w:r w:rsidRPr="00F4038C">
        <w:rPr>
          <w:sz w:val="24"/>
          <w:szCs w:val="24"/>
        </w:rPr>
        <w:t xml:space="preserve">,00 zł. </w:t>
      </w:r>
      <w:r>
        <w:rPr>
          <w:sz w:val="24"/>
          <w:szCs w:val="24"/>
        </w:rPr>
        <w:t>Wykonanie – 852.554,42 zł.</w:t>
      </w:r>
    </w:p>
    <w:p w:rsidR="004C76F1" w:rsidRPr="0039601C" w:rsidRDefault="004C76F1" w:rsidP="00F312F0">
      <w:pPr>
        <w:pStyle w:val="Akapitzlist"/>
        <w:numPr>
          <w:ilvl w:val="0"/>
          <w:numId w:val="277"/>
        </w:numPr>
        <w:autoSpaceDE w:val="0"/>
        <w:autoSpaceDN w:val="0"/>
        <w:adjustRightInd w:val="0"/>
        <w:contextualSpacing w:val="0"/>
        <w:jc w:val="both"/>
        <w:rPr>
          <w:sz w:val="24"/>
          <w:szCs w:val="24"/>
        </w:rPr>
      </w:pPr>
      <w:r w:rsidRPr="00F4038C">
        <w:rPr>
          <w:sz w:val="24"/>
          <w:szCs w:val="24"/>
        </w:rPr>
        <w:t xml:space="preserve">Termomodernizacja budynku świetlicy w </w:t>
      </w:r>
      <w:proofErr w:type="spellStart"/>
      <w:r w:rsidRPr="00F4038C">
        <w:rPr>
          <w:sz w:val="24"/>
          <w:szCs w:val="24"/>
        </w:rPr>
        <w:t>Niemczu</w:t>
      </w:r>
      <w:proofErr w:type="spellEnd"/>
      <w:r w:rsidRPr="00F4038C">
        <w:rPr>
          <w:sz w:val="24"/>
          <w:szCs w:val="24"/>
        </w:rPr>
        <w:t xml:space="preserve"> przy ul. Pod Wierzbami.</w:t>
      </w:r>
      <w:r>
        <w:rPr>
          <w:sz w:val="24"/>
          <w:szCs w:val="24"/>
        </w:rPr>
        <w:t xml:space="preserve"> </w:t>
      </w:r>
      <w:r w:rsidRPr="00F4038C">
        <w:rPr>
          <w:sz w:val="24"/>
          <w:szCs w:val="24"/>
        </w:rPr>
        <w:t xml:space="preserve">W dniu 17.09.2019 r. podpisana została umowa z konsorcjum firm tj. </w:t>
      </w:r>
      <w:proofErr w:type="spellStart"/>
      <w:r w:rsidRPr="00F4038C">
        <w:rPr>
          <w:sz w:val="24"/>
          <w:szCs w:val="24"/>
        </w:rPr>
        <w:t>Korbud</w:t>
      </w:r>
      <w:proofErr w:type="spellEnd"/>
      <w:r w:rsidRPr="00F4038C">
        <w:rPr>
          <w:sz w:val="24"/>
          <w:szCs w:val="24"/>
        </w:rPr>
        <w:t xml:space="preserve"> - lider konsorcjum oraz Pracownia Budo</w:t>
      </w:r>
      <w:r>
        <w:rPr>
          <w:sz w:val="24"/>
          <w:szCs w:val="24"/>
        </w:rPr>
        <w:t xml:space="preserve">wlano – Konserwatorska SM-ART. z </w:t>
      </w:r>
      <w:r w:rsidRPr="00F4038C">
        <w:rPr>
          <w:sz w:val="24"/>
          <w:szCs w:val="24"/>
        </w:rPr>
        <w:t>Koronow</w:t>
      </w:r>
      <w:r>
        <w:rPr>
          <w:sz w:val="24"/>
          <w:szCs w:val="24"/>
        </w:rPr>
        <w:t>a</w:t>
      </w:r>
      <w:r w:rsidRPr="00F4038C">
        <w:rPr>
          <w:sz w:val="24"/>
          <w:szCs w:val="24"/>
        </w:rPr>
        <w:t xml:space="preserve">. W ramach zadania wykonana została termomodernizacja budynku – ocieplenie ścian zewnętrznych, stropodachu oraz ścian fundamentowych. Dokonano wymiany drzwi i oświetlenia zewnętrznego. Wybudowana została pochylnia dla osób poruszających się na wózkach. Inwestycja zakończona i odebrana 09.12.2019 r. W roku 2018 złożony został do Urzędu Marszałkowskiego wniosek o dofinansowanie w ramach środków RPO, </w:t>
      </w:r>
      <w:r>
        <w:rPr>
          <w:sz w:val="24"/>
          <w:szCs w:val="24"/>
        </w:rPr>
        <w:t xml:space="preserve">przyznano dofinansowanie w kwocie - </w:t>
      </w:r>
      <w:r w:rsidRPr="00F4038C">
        <w:rPr>
          <w:sz w:val="24"/>
          <w:szCs w:val="24"/>
        </w:rPr>
        <w:t>125 834,15 zł.</w:t>
      </w:r>
      <w:r w:rsidRPr="002F76E5">
        <w:rPr>
          <w:sz w:val="24"/>
          <w:szCs w:val="24"/>
        </w:rPr>
        <w:t xml:space="preserve"> </w:t>
      </w:r>
      <w:r>
        <w:rPr>
          <w:sz w:val="24"/>
          <w:szCs w:val="24"/>
        </w:rPr>
        <w:t>Planowane ł</w:t>
      </w:r>
      <w:r w:rsidRPr="00F4038C">
        <w:rPr>
          <w:sz w:val="24"/>
          <w:szCs w:val="24"/>
        </w:rPr>
        <w:t xml:space="preserve">ączne nakłady finansowe </w:t>
      </w:r>
      <w:r>
        <w:rPr>
          <w:sz w:val="24"/>
          <w:szCs w:val="24"/>
        </w:rPr>
        <w:t xml:space="preserve">– 305 000,00 </w:t>
      </w:r>
      <w:r w:rsidRPr="00F4038C">
        <w:rPr>
          <w:sz w:val="24"/>
          <w:szCs w:val="24"/>
        </w:rPr>
        <w:t xml:space="preserve">zł. </w:t>
      </w:r>
      <w:r>
        <w:rPr>
          <w:sz w:val="24"/>
          <w:szCs w:val="24"/>
        </w:rPr>
        <w:t xml:space="preserve">W tym </w:t>
      </w:r>
      <w:r w:rsidRPr="00F4038C">
        <w:rPr>
          <w:sz w:val="24"/>
          <w:szCs w:val="24"/>
        </w:rPr>
        <w:t xml:space="preserve"> rok 2019 –</w:t>
      </w:r>
      <w:r>
        <w:rPr>
          <w:sz w:val="24"/>
          <w:szCs w:val="24"/>
        </w:rPr>
        <w:t xml:space="preserve"> 275 000,</w:t>
      </w:r>
      <w:r w:rsidRPr="00F4038C">
        <w:rPr>
          <w:sz w:val="24"/>
          <w:szCs w:val="24"/>
        </w:rPr>
        <w:t xml:space="preserve">00 zł. </w:t>
      </w:r>
      <w:r>
        <w:rPr>
          <w:sz w:val="24"/>
          <w:szCs w:val="24"/>
        </w:rPr>
        <w:t>Wykonanie w roku 2019 – 270 840,65 zł.</w:t>
      </w:r>
    </w:p>
    <w:p w:rsidR="004C76F1" w:rsidRPr="000A4D88" w:rsidRDefault="004C76F1" w:rsidP="004C76F1">
      <w:pPr>
        <w:pStyle w:val="Default"/>
        <w:jc w:val="both"/>
        <w:rPr>
          <w:color w:val="FF0000"/>
        </w:rPr>
      </w:pPr>
    </w:p>
    <w:p w:rsidR="004C76F1" w:rsidRPr="002374ED" w:rsidRDefault="004C76F1" w:rsidP="004C76F1">
      <w:pPr>
        <w:pStyle w:val="Tytu"/>
        <w:spacing w:line="20" w:lineRule="atLeast"/>
        <w:jc w:val="both"/>
        <w:rPr>
          <w:sz w:val="24"/>
        </w:rPr>
      </w:pPr>
      <w:r>
        <w:rPr>
          <w:b/>
          <w:bCs/>
          <w:sz w:val="24"/>
        </w:rPr>
        <w:t xml:space="preserve">Wydatki na programy, projekty lub zadania pozostałe – planowane łączne nakłady finansowe – </w:t>
      </w:r>
      <w:r w:rsidRPr="002374ED">
        <w:rPr>
          <w:b/>
          <w:bCs/>
          <w:sz w:val="24"/>
        </w:rPr>
        <w:t>1</w:t>
      </w:r>
      <w:r>
        <w:rPr>
          <w:b/>
          <w:bCs/>
          <w:sz w:val="24"/>
        </w:rPr>
        <w:t>54</w:t>
      </w:r>
      <w:r w:rsidRPr="002374ED">
        <w:rPr>
          <w:b/>
          <w:bCs/>
          <w:sz w:val="24"/>
        </w:rPr>
        <w:t> </w:t>
      </w:r>
      <w:r>
        <w:rPr>
          <w:b/>
          <w:bCs/>
          <w:sz w:val="24"/>
        </w:rPr>
        <w:t>703</w:t>
      </w:r>
      <w:r w:rsidRPr="002374ED">
        <w:rPr>
          <w:b/>
          <w:bCs/>
          <w:sz w:val="24"/>
        </w:rPr>
        <w:t xml:space="preserve"> </w:t>
      </w:r>
      <w:r>
        <w:rPr>
          <w:b/>
          <w:bCs/>
          <w:sz w:val="24"/>
        </w:rPr>
        <w:t>151</w:t>
      </w:r>
      <w:r w:rsidRPr="002374ED">
        <w:rPr>
          <w:b/>
          <w:bCs/>
          <w:sz w:val="24"/>
        </w:rPr>
        <w:t>,</w:t>
      </w:r>
      <w:r>
        <w:rPr>
          <w:b/>
          <w:bCs/>
          <w:sz w:val="24"/>
        </w:rPr>
        <w:t>30</w:t>
      </w:r>
      <w:r w:rsidRPr="002374ED">
        <w:rPr>
          <w:b/>
          <w:bCs/>
          <w:sz w:val="24"/>
        </w:rPr>
        <w:t xml:space="preserve"> zł, </w:t>
      </w:r>
      <w:r w:rsidRPr="002374ED">
        <w:rPr>
          <w:sz w:val="24"/>
        </w:rPr>
        <w:t xml:space="preserve">w tym rok 2019 - </w:t>
      </w:r>
      <w:r>
        <w:rPr>
          <w:sz w:val="24"/>
        </w:rPr>
        <w:t>26</w:t>
      </w:r>
      <w:r w:rsidRPr="002374ED">
        <w:rPr>
          <w:sz w:val="24"/>
        </w:rPr>
        <w:t xml:space="preserve"> </w:t>
      </w:r>
      <w:r>
        <w:rPr>
          <w:sz w:val="24"/>
        </w:rPr>
        <w:t>947</w:t>
      </w:r>
      <w:r w:rsidRPr="002374ED">
        <w:rPr>
          <w:sz w:val="24"/>
        </w:rPr>
        <w:t xml:space="preserve"> </w:t>
      </w:r>
      <w:r>
        <w:rPr>
          <w:sz w:val="24"/>
        </w:rPr>
        <w:t>166</w:t>
      </w:r>
      <w:r w:rsidRPr="002374ED">
        <w:rPr>
          <w:sz w:val="24"/>
        </w:rPr>
        <w:t>,</w:t>
      </w:r>
      <w:r>
        <w:rPr>
          <w:sz w:val="24"/>
        </w:rPr>
        <w:t>3</w:t>
      </w:r>
      <w:r w:rsidRPr="002374ED">
        <w:rPr>
          <w:sz w:val="24"/>
        </w:rPr>
        <w:t xml:space="preserve">0 zł. </w:t>
      </w:r>
      <w:r>
        <w:rPr>
          <w:sz w:val="24"/>
        </w:rPr>
        <w:t>Wydatkowano na realizację pozostałych przedsięwzięć – 22</w:t>
      </w:r>
      <w:r w:rsidRPr="00DF12CF">
        <w:rPr>
          <w:sz w:val="24"/>
        </w:rPr>
        <w:t>.</w:t>
      </w:r>
      <w:r>
        <w:rPr>
          <w:sz w:val="24"/>
        </w:rPr>
        <w:t>879</w:t>
      </w:r>
      <w:r w:rsidRPr="00DF12CF">
        <w:rPr>
          <w:sz w:val="24"/>
        </w:rPr>
        <w:t>.</w:t>
      </w:r>
      <w:r>
        <w:rPr>
          <w:sz w:val="24"/>
        </w:rPr>
        <w:t>996</w:t>
      </w:r>
      <w:r w:rsidRPr="00DF12CF">
        <w:rPr>
          <w:sz w:val="24"/>
        </w:rPr>
        <w:t>,</w:t>
      </w:r>
      <w:r>
        <w:rPr>
          <w:sz w:val="24"/>
        </w:rPr>
        <w:t xml:space="preserve">95 zł. </w:t>
      </w:r>
      <w:r w:rsidRPr="002374ED">
        <w:rPr>
          <w:sz w:val="24"/>
        </w:rPr>
        <w:t>Z tego:</w:t>
      </w:r>
    </w:p>
    <w:p w:rsidR="004C76F1" w:rsidRDefault="004C76F1" w:rsidP="004C76F1">
      <w:pPr>
        <w:pStyle w:val="Tytu"/>
        <w:spacing w:line="20" w:lineRule="atLeast"/>
        <w:jc w:val="both"/>
        <w:rPr>
          <w:b/>
          <w:bCs/>
          <w:sz w:val="24"/>
        </w:rPr>
      </w:pPr>
      <w:r>
        <w:rPr>
          <w:b/>
          <w:bCs/>
          <w:sz w:val="24"/>
        </w:rPr>
        <w:t>Wydatki bieżące</w:t>
      </w:r>
    </w:p>
    <w:p w:rsidR="004C76F1" w:rsidRPr="001839C6" w:rsidRDefault="004C76F1" w:rsidP="004C76F1">
      <w:pPr>
        <w:pStyle w:val="Tytu"/>
        <w:spacing w:line="20" w:lineRule="atLeast"/>
        <w:jc w:val="both"/>
        <w:rPr>
          <w:sz w:val="24"/>
        </w:rPr>
      </w:pPr>
      <w:r w:rsidRPr="005333A1">
        <w:rPr>
          <w:sz w:val="24"/>
        </w:rPr>
        <w:t xml:space="preserve">Łączne nakłady finansowe - </w:t>
      </w:r>
      <w:r>
        <w:rPr>
          <w:sz w:val="24"/>
        </w:rPr>
        <w:t>12</w:t>
      </w:r>
      <w:r w:rsidRPr="005333A1">
        <w:rPr>
          <w:sz w:val="24"/>
        </w:rPr>
        <w:t xml:space="preserve"> </w:t>
      </w:r>
      <w:r>
        <w:rPr>
          <w:sz w:val="24"/>
        </w:rPr>
        <w:t>720</w:t>
      </w:r>
      <w:r w:rsidRPr="005333A1">
        <w:rPr>
          <w:sz w:val="24"/>
        </w:rPr>
        <w:t xml:space="preserve"> </w:t>
      </w:r>
      <w:r>
        <w:rPr>
          <w:sz w:val="24"/>
        </w:rPr>
        <w:t>573</w:t>
      </w:r>
      <w:r w:rsidRPr="005333A1">
        <w:rPr>
          <w:sz w:val="24"/>
        </w:rPr>
        <w:t>,</w:t>
      </w:r>
      <w:r>
        <w:rPr>
          <w:sz w:val="24"/>
        </w:rPr>
        <w:t>2</w:t>
      </w:r>
      <w:r w:rsidRPr="005333A1">
        <w:rPr>
          <w:sz w:val="24"/>
        </w:rPr>
        <w:t>0 zł, plan na rok 201</w:t>
      </w:r>
      <w:r>
        <w:rPr>
          <w:sz w:val="24"/>
        </w:rPr>
        <w:t>9</w:t>
      </w:r>
      <w:r w:rsidRPr="005333A1">
        <w:rPr>
          <w:sz w:val="24"/>
        </w:rPr>
        <w:t xml:space="preserve"> - 2 </w:t>
      </w:r>
      <w:r>
        <w:rPr>
          <w:sz w:val="24"/>
        </w:rPr>
        <w:t>344</w:t>
      </w:r>
      <w:r w:rsidRPr="005333A1">
        <w:rPr>
          <w:sz w:val="24"/>
        </w:rPr>
        <w:t xml:space="preserve"> </w:t>
      </w:r>
      <w:r>
        <w:rPr>
          <w:sz w:val="24"/>
        </w:rPr>
        <w:t>853,20 zł. Wydatki – 2.196.012,18</w:t>
      </w:r>
      <w:r w:rsidRPr="00524973">
        <w:rPr>
          <w:color w:val="FF0000"/>
          <w:sz w:val="24"/>
        </w:rPr>
        <w:t xml:space="preserve"> </w:t>
      </w:r>
      <w:r w:rsidRPr="00DF12CF">
        <w:rPr>
          <w:sz w:val="24"/>
        </w:rPr>
        <w:t>zł</w:t>
      </w:r>
      <w:r>
        <w:rPr>
          <w:sz w:val="24"/>
        </w:rPr>
        <w:t>. W tym:</w:t>
      </w:r>
    </w:p>
    <w:p w:rsidR="004C76F1" w:rsidRPr="006B292E" w:rsidRDefault="004C76F1" w:rsidP="004C76F1">
      <w:pPr>
        <w:pStyle w:val="Tytu"/>
        <w:numPr>
          <w:ilvl w:val="0"/>
          <w:numId w:val="268"/>
        </w:numPr>
        <w:spacing w:line="20" w:lineRule="atLeast"/>
        <w:jc w:val="both"/>
      </w:pPr>
      <w:r w:rsidRPr="007C42C2">
        <w:rPr>
          <w:sz w:val="24"/>
        </w:rPr>
        <w:t xml:space="preserve">Kampanie edukacyjne w zakresie poszanowania energii oraz aktualizacja planu gospodarki niskoemisyjnej;  </w:t>
      </w:r>
      <w:r>
        <w:rPr>
          <w:sz w:val="24"/>
        </w:rPr>
        <w:t xml:space="preserve">realizacja lata 2015 – 2020, </w:t>
      </w:r>
      <w:r w:rsidRPr="007C42C2">
        <w:rPr>
          <w:sz w:val="24"/>
        </w:rPr>
        <w:t xml:space="preserve">łączne nakłady finansowe - </w:t>
      </w:r>
      <w:r>
        <w:rPr>
          <w:sz w:val="24"/>
        </w:rPr>
        <w:br/>
      </w:r>
      <w:r w:rsidRPr="007C42C2">
        <w:rPr>
          <w:sz w:val="24"/>
        </w:rPr>
        <w:t>30 000,00 zł, plan na rok 201</w:t>
      </w:r>
      <w:r>
        <w:rPr>
          <w:sz w:val="24"/>
        </w:rPr>
        <w:t>9</w:t>
      </w:r>
      <w:r w:rsidRPr="007C42C2">
        <w:rPr>
          <w:sz w:val="24"/>
        </w:rPr>
        <w:t xml:space="preserve"> - </w:t>
      </w:r>
      <w:r>
        <w:rPr>
          <w:sz w:val="24"/>
        </w:rPr>
        <w:t>5</w:t>
      </w:r>
      <w:r w:rsidRPr="007C42C2">
        <w:rPr>
          <w:sz w:val="24"/>
        </w:rPr>
        <w:t xml:space="preserve"> 000,00 zł</w:t>
      </w:r>
      <w:r>
        <w:rPr>
          <w:sz w:val="24"/>
        </w:rPr>
        <w:t>. Z</w:t>
      </w:r>
      <w:r w:rsidRPr="006B292E">
        <w:rPr>
          <w:sz w:val="24"/>
        </w:rPr>
        <w:t>aplanowane zostały środki na aktualizację „Planu gospodarki</w:t>
      </w:r>
      <w:r>
        <w:rPr>
          <w:sz w:val="24"/>
        </w:rPr>
        <w:t xml:space="preserve"> n</w:t>
      </w:r>
      <w:r w:rsidRPr="006B292E">
        <w:rPr>
          <w:sz w:val="24"/>
        </w:rPr>
        <w:t>iskoemisyjnej dla Gminy Osielsko na lata 2014 - 2020” uchwalonego przez Radę Gminy Osielsko w roku 2015.</w:t>
      </w:r>
      <w:r>
        <w:rPr>
          <w:sz w:val="24"/>
        </w:rPr>
        <w:t xml:space="preserve"> Aktualizacja jest wykonywana w roku 2020.</w:t>
      </w:r>
    </w:p>
    <w:p w:rsidR="004C76F1" w:rsidRPr="00795968" w:rsidRDefault="004C76F1" w:rsidP="004C76F1">
      <w:pPr>
        <w:pStyle w:val="Tytu"/>
        <w:numPr>
          <w:ilvl w:val="0"/>
          <w:numId w:val="268"/>
        </w:numPr>
        <w:spacing w:line="20" w:lineRule="atLeast"/>
        <w:jc w:val="both"/>
        <w:rPr>
          <w:sz w:val="24"/>
        </w:rPr>
      </w:pPr>
      <w:r w:rsidRPr="00795968">
        <w:rPr>
          <w:sz w:val="24"/>
        </w:rPr>
        <w:t>Projekty miejscowych planów zagospodarowania. Zaplanowano realizację w latach 2018 -2020. Planowane łączne nakłady finansowe – 293 000,00 zł. W tym rok 2019 – 173 000,00 zł. Wykonanie w roku 2019 – 51 425,00 zł. W tym:</w:t>
      </w:r>
    </w:p>
    <w:p w:rsidR="004C76F1" w:rsidRDefault="004C76F1" w:rsidP="00F312F0">
      <w:pPr>
        <w:pStyle w:val="Tekstpodstawowy"/>
        <w:numPr>
          <w:ilvl w:val="0"/>
          <w:numId w:val="282"/>
        </w:numPr>
        <w:spacing w:line="20" w:lineRule="atLeast"/>
        <w:jc w:val="both"/>
        <w:rPr>
          <w:sz w:val="24"/>
          <w:szCs w:val="24"/>
        </w:rPr>
      </w:pPr>
      <w:r>
        <w:rPr>
          <w:sz w:val="24"/>
          <w:szCs w:val="24"/>
        </w:rPr>
        <w:lastRenderedPageBreak/>
        <w:t>p</w:t>
      </w:r>
      <w:r w:rsidRPr="004B4F11">
        <w:rPr>
          <w:sz w:val="24"/>
          <w:szCs w:val="24"/>
        </w:rPr>
        <w:t>rojekt miejscowego planu zagospodarowania przestrzennego terenu</w:t>
      </w:r>
      <w:r>
        <w:rPr>
          <w:sz w:val="24"/>
          <w:szCs w:val="24"/>
        </w:rPr>
        <w:t xml:space="preserve"> </w:t>
      </w:r>
      <w:r w:rsidRPr="004B4F11">
        <w:rPr>
          <w:sz w:val="24"/>
          <w:szCs w:val="24"/>
        </w:rPr>
        <w:t>obejmującego obszar miejscowości Niwy, Wilcze i Żołędowo w rejonie ulic Szosa Gdańska, Krakowska, Jastrzębia i Augustowska</w:t>
      </w:r>
      <w:r>
        <w:rPr>
          <w:sz w:val="24"/>
          <w:szCs w:val="24"/>
        </w:rPr>
        <w:t>,</w:t>
      </w:r>
      <w:r w:rsidRPr="00B64A03">
        <w:rPr>
          <w:sz w:val="24"/>
          <w:szCs w:val="24"/>
        </w:rPr>
        <w:t xml:space="preserve"> </w:t>
      </w:r>
      <w:r w:rsidRPr="008A62F4">
        <w:rPr>
          <w:sz w:val="24"/>
          <w:szCs w:val="24"/>
        </w:rPr>
        <w:t xml:space="preserve">została uregulowana płatność  końcowa </w:t>
      </w:r>
      <w:r>
        <w:rPr>
          <w:sz w:val="24"/>
          <w:szCs w:val="24"/>
        </w:rPr>
        <w:t xml:space="preserve">(20%) </w:t>
      </w:r>
      <w:r w:rsidRPr="008A62F4">
        <w:rPr>
          <w:sz w:val="24"/>
          <w:szCs w:val="24"/>
        </w:rPr>
        <w:t xml:space="preserve">za opracowanie miejscowego planu zagospodarowania przestrzennego terenów </w:t>
      </w:r>
      <w:r>
        <w:rPr>
          <w:sz w:val="24"/>
          <w:szCs w:val="24"/>
        </w:rPr>
        <w:t>mieszkalnictwa i usług w Niwach uchwalonego  w 2018 r.</w:t>
      </w:r>
    </w:p>
    <w:p w:rsidR="004C76F1" w:rsidRPr="00B64A03" w:rsidRDefault="004C76F1" w:rsidP="00F312F0">
      <w:pPr>
        <w:pStyle w:val="Tytu"/>
        <w:numPr>
          <w:ilvl w:val="0"/>
          <w:numId w:val="278"/>
        </w:numPr>
        <w:spacing w:line="20" w:lineRule="atLeast"/>
        <w:jc w:val="both"/>
        <w:rPr>
          <w:color w:val="FF0000"/>
          <w:sz w:val="24"/>
        </w:rPr>
      </w:pPr>
      <w:r w:rsidRPr="00B64A03">
        <w:rPr>
          <w:sz w:val="24"/>
        </w:rPr>
        <w:t xml:space="preserve">projekt miejscowego plan zagospodarowania przestrzennego terenu obejmującego obszar miejscowości Maksymilianowo I </w:t>
      </w:r>
      <w:proofErr w:type="spellStart"/>
      <w:r w:rsidRPr="00B64A03">
        <w:rPr>
          <w:sz w:val="24"/>
        </w:rPr>
        <w:t>i</w:t>
      </w:r>
      <w:proofErr w:type="spellEnd"/>
      <w:r w:rsidRPr="00B64A03">
        <w:rPr>
          <w:sz w:val="24"/>
        </w:rPr>
        <w:t xml:space="preserve"> Maksymilianowo II – wypłacono </w:t>
      </w:r>
      <w:r>
        <w:rPr>
          <w:sz w:val="24"/>
        </w:rPr>
        <w:t>częściowe wynagrodzenie (</w:t>
      </w:r>
      <w:r w:rsidRPr="00B64A03">
        <w:rPr>
          <w:sz w:val="24"/>
        </w:rPr>
        <w:t>50 % wartości umownej</w:t>
      </w:r>
      <w:r>
        <w:rPr>
          <w:sz w:val="24"/>
        </w:rPr>
        <w:t>)</w:t>
      </w:r>
      <w:r w:rsidRPr="00B64A03">
        <w:rPr>
          <w:sz w:val="24"/>
        </w:rPr>
        <w:t>, sporządzono projekty obu planów i przekazano do uzgodnień;</w:t>
      </w:r>
    </w:p>
    <w:p w:rsidR="004C76F1" w:rsidRPr="004B4F11" w:rsidRDefault="004C76F1" w:rsidP="00F312F0">
      <w:pPr>
        <w:pStyle w:val="Tytu"/>
        <w:numPr>
          <w:ilvl w:val="0"/>
          <w:numId w:val="278"/>
        </w:numPr>
        <w:spacing w:line="20" w:lineRule="atLeast"/>
        <w:jc w:val="both"/>
        <w:rPr>
          <w:sz w:val="24"/>
        </w:rPr>
      </w:pPr>
      <w:r>
        <w:rPr>
          <w:sz w:val="24"/>
        </w:rPr>
        <w:t>p</w:t>
      </w:r>
      <w:r w:rsidRPr="004B4F11">
        <w:rPr>
          <w:sz w:val="24"/>
        </w:rPr>
        <w:t>rojekt zmiany miejscowego planu zagospodarowania przestrzennego terenów mieszkalnictwa i usług Osielsko</w:t>
      </w:r>
      <w:r>
        <w:rPr>
          <w:sz w:val="24"/>
        </w:rPr>
        <w:t xml:space="preserve"> </w:t>
      </w:r>
      <w:r w:rsidRPr="004B4F11">
        <w:rPr>
          <w:sz w:val="24"/>
        </w:rPr>
        <w:t>- Niemcz w zakr</w:t>
      </w:r>
      <w:r>
        <w:rPr>
          <w:sz w:val="24"/>
        </w:rPr>
        <w:t>esie działki 580/6 w Osielsku, zadanie jest realizowane w 2020 roku;</w:t>
      </w:r>
    </w:p>
    <w:p w:rsidR="004C76F1" w:rsidRPr="006A627D" w:rsidRDefault="004C76F1" w:rsidP="00F312F0">
      <w:pPr>
        <w:pStyle w:val="Akapitzlist"/>
        <w:numPr>
          <w:ilvl w:val="0"/>
          <w:numId w:val="278"/>
        </w:numPr>
        <w:contextualSpacing w:val="0"/>
        <w:jc w:val="both"/>
        <w:rPr>
          <w:sz w:val="24"/>
          <w:szCs w:val="24"/>
        </w:rPr>
      </w:pPr>
      <w:r>
        <w:rPr>
          <w:sz w:val="24"/>
          <w:szCs w:val="24"/>
        </w:rPr>
        <w:t>m</w:t>
      </w:r>
      <w:r w:rsidRPr="00301A76">
        <w:rPr>
          <w:sz w:val="24"/>
          <w:szCs w:val="24"/>
        </w:rPr>
        <w:t>iejscowe plany zagospodarowania przestrzennego  dla wybranych obszarów na terenie Gminy Osielsko; Niemcz – ul. Bydgoska, Niwy- ul. Ostromecka, Jarużyn – ul. Bocian</w:t>
      </w:r>
      <w:r>
        <w:rPr>
          <w:sz w:val="24"/>
          <w:szCs w:val="24"/>
        </w:rPr>
        <w:t xml:space="preserve">ia, zadanie w trakcie </w:t>
      </w:r>
      <w:r w:rsidRPr="006A627D">
        <w:rPr>
          <w:sz w:val="24"/>
          <w:szCs w:val="24"/>
        </w:rPr>
        <w:t>realizacji nie wydatkowano żadnych środków, mimo zaawansowania uprawniającego do wypłaty wynagrodzenia;</w:t>
      </w:r>
    </w:p>
    <w:p w:rsidR="004C76F1" w:rsidRPr="002040CE" w:rsidRDefault="004C76F1" w:rsidP="00F312F0">
      <w:pPr>
        <w:pStyle w:val="Tytu"/>
        <w:numPr>
          <w:ilvl w:val="0"/>
          <w:numId w:val="278"/>
        </w:numPr>
        <w:spacing w:line="20" w:lineRule="atLeast"/>
        <w:jc w:val="both"/>
        <w:rPr>
          <w:color w:val="FF0000"/>
          <w:sz w:val="24"/>
        </w:rPr>
      </w:pPr>
      <w:r>
        <w:rPr>
          <w:sz w:val="24"/>
        </w:rPr>
        <w:t>m</w:t>
      </w:r>
      <w:r w:rsidRPr="00301A76">
        <w:rPr>
          <w:sz w:val="24"/>
        </w:rPr>
        <w:t xml:space="preserve">iejscowy plan zagospodarowania przestrzennego dla terenów położonych </w:t>
      </w:r>
      <w:r>
        <w:rPr>
          <w:sz w:val="24"/>
        </w:rPr>
        <w:t xml:space="preserve">                </w:t>
      </w:r>
      <w:r w:rsidRPr="00301A76">
        <w:rPr>
          <w:sz w:val="24"/>
        </w:rPr>
        <w:t xml:space="preserve">w </w:t>
      </w:r>
      <w:proofErr w:type="spellStart"/>
      <w:r w:rsidRPr="00301A76">
        <w:rPr>
          <w:sz w:val="24"/>
        </w:rPr>
        <w:t>Niemcz</w:t>
      </w:r>
      <w:r>
        <w:rPr>
          <w:sz w:val="24"/>
        </w:rPr>
        <w:t>u</w:t>
      </w:r>
      <w:proofErr w:type="spellEnd"/>
      <w:r>
        <w:rPr>
          <w:sz w:val="24"/>
        </w:rPr>
        <w:t>, gmina Osielsko „Niemcz II”, planowana realizacja w roku 2020.</w:t>
      </w:r>
    </w:p>
    <w:p w:rsidR="004C76F1" w:rsidRPr="004D4260" w:rsidRDefault="004C76F1" w:rsidP="004C76F1">
      <w:pPr>
        <w:pStyle w:val="Tytu"/>
        <w:numPr>
          <w:ilvl w:val="0"/>
          <w:numId w:val="268"/>
        </w:numPr>
        <w:spacing w:line="20" w:lineRule="atLeast"/>
        <w:jc w:val="both"/>
        <w:rPr>
          <w:sz w:val="24"/>
        </w:rPr>
      </w:pPr>
      <w:r w:rsidRPr="004B4F11">
        <w:rPr>
          <w:sz w:val="24"/>
        </w:rPr>
        <w:t>Ubezpieczenie majątku gminy, realizacja w latach 2017-2020, łączne nakłady 239</w:t>
      </w:r>
      <w:r>
        <w:rPr>
          <w:sz w:val="24"/>
        </w:rPr>
        <w:t> </w:t>
      </w:r>
      <w:r w:rsidRPr="004B4F11">
        <w:rPr>
          <w:sz w:val="24"/>
        </w:rPr>
        <w:t>100</w:t>
      </w:r>
      <w:r>
        <w:rPr>
          <w:sz w:val="24"/>
        </w:rPr>
        <w:t>,00</w:t>
      </w:r>
      <w:r w:rsidRPr="004B4F11">
        <w:rPr>
          <w:sz w:val="24"/>
        </w:rPr>
        <w:t xml:space="preserve"> zł, z tego rok 2019 – 80</w:t>
      </w:r>
      <w:r>
        <w:rPr>
          <w:sz w:val="24"/>
        </w:rPr>
        <w:t> </w:t>
      </w:r>
      <w:r w:rsidRPr="004B4F11">
        <w:rPr>
          <w:sz w:val="24"/>
        </w:rPr>
        <w:t>3</w:t>
      </w:r>
      <w:r>
        <w:rPr>
          <w:sz w:val="24"/>
        </w:rPr>
        <w:t>00,00 zł. Finansowanie – 65.940,99 zł zgodnie z terminami określonymi w umowie.</w:t>
      </w:r>
    </w:p>
    <w:p w:rsidR="004C76F1" w:rsidRPr="007C42C2" w:rsidRDefault="004C76F1" w:rsidP="004C76F1">
      <w:pPr>
        <w:pStyle w:val="Tytu"/>
        <w:numPr>
          <w:ilvl w:val="0"/>
          <w:numId w:val="268"/>
        </w:numPr>
        <w:spacing w:line="20" w:lineRule="atLeast"/>
        <w:jc w:val="both"/>
        <w:rPr>
          <w:sz w:val="24"/>
        </w:rPr>
      </w:pPr>
      <w:r w:rsidRPr="007C42C2">
        <w:rPr>
          <w:color w:val="000000"/>
          <w:sz w:val="24"/>
        </w:rPr>
        <w:t>Gospodarka odpadami</w:t>
      </w:r>
      <w:r>
        <w:rPr>
          <w:color w:val="000000"/>
          <w:sz w:val="24"/>
        </w:rPr>
        <w:t xml:space="preserve"> </w:t>
      </w:r>
      <w:r w:rsidRPr="007C42C2">
        <w:rPr>
          <w:color w:val="000000"/>
          <w:sz w:val="24"/>
        </w:rPr>
        <w:t>- odbiór i zagospodarowanie odpadów komunalnych. Usługa odbioru i zagospodarowania zmieszanych i zbieranych selektywnie odpadów komunalnych z nieruchomości zamieszkałych z terenu gminy Osielsko i punktu selektywnej zbiórki odpadów komunalnych w Żołędowie. Usługa obejmuje ponadto zakup i dostarczanie worków i harmonogramów mieszkańcom gminy</w:t>
      </w:r>
      <w:r>
        <w:rPr>
          <w:color w:val="000000"/>
          <w:sz w:val="24"/>
        </w:rPr>
        <w:t xml:space="preserve"> oraz </w:t>
      </w:r>
      <w:r w:rsidRPr="007C42C2">
        <w:rPr>
          <w:color w:val="000000"/>
          <w:sz w:val="24"/>
        </w:rPr>
        <w:t>odbiór zebranych, przeterminowanych leków z aptek</w:t>
      </w:r>
      <w:r>
        <w:rPr>
          <w:color w:val="000000"/>
          <w:sz w:val="24"/>
        </w:rPr>
        <w:t xml:space="preserve"> </w:t>
      </w:r>
      <w:r w:rsidRPr="007C42C2">
        <w:rPr>
          <w:color w:val="000000"/>
          <w:sz w:val="24"/>
        </w:rPr>
        <w:t xml:space="preserve">i punktów aptecznych. </w:t>
      </w:r>
      <w:r>
        <w:rPr>
          <w:color w:val="000000"/>
          <w:sz w:val="24"/>
        </w:rPr>
        <w:t>Usługę wykonywała w latach 2018 – 2019 firma TARO sp. z o.o.  Planowane ł</w:t>
      </w:r>
      <w:r w:rsidRPr="007C42C2">
        <w:rPr>
          <w:color w:val="000000"/>
          <w:sz w:val="24"/>
        </w:rPr>
        <w:t xml:space="preserve">ączne nakłady </w:t>
      </w:r>
      <w:r>
        <w:rPr>
          <w:color w:val="000000"/>
          <w:sz w:val="24"/>
        </w:rPr>
        <w:t xml:space="preserve">- </w:t>
      </w:r>
      <w:r w:rsidRPr="007C42C2">
        <w:rPr>
          <w:color w:val="000000"/>
          <w:sz w:val="24"/>
        </w:rPr>
        <w:t>4 032</w:t>
      </w:r>
      <w:r>
        <w:rPr>
          <w:color w:val="000000"/>
          <w:sz w:val="24"/>
        </w:rPr>
        <w:t> </w:t>
      </w:r>
      <w:r w:rsidRPr="007C42C2">
        <w:rPr>
          <w:color w:val="000000"/>
          <w:sz w:val="24"/>
        </w:rPr>
        <w:t>000</w:t>
      </w:r>
      <w:r>
        <w:rPr>
          <w:color w:val="000000"/>
          <w:sz w:val="24"/>
        </w:rPr>
        <w:t>,00</w:t>
      </w:r>
      <w:r w:rsidRPr="007C42C2">
        <w:rPr>
          <w:color w:val="000000"/>
          <w:sz w:val="24"/>
        </w:rPr>
        <w:t xml:space="preserve"> zł</w:t>
      </w:r>
      <w:r>
        <w:rPr>
          <w:color w:val="000000"/>
          <w:sz w:val="24"/>
        </w:rPr>
        <w:t xml:space="preserve">, z tego: </w:t>
      </w:r>
      <w:r w:rsidRPr="007C42C2">
        <w:rPr>
          <w:color w:val="000000"/>
          <w:sz w:val="24"/>
        </w:rPr>
        <w:t>rok 201</w:t>
      </w:r>
      <w:r>
        <w:rPr>
          <w:color w:val="000000"/>
          <w:sz w:val="24"/>
        </w:rPr>
        <w:t>9</w:t>
      </w:r>
      <w:r w:rsidRPr="007C42C2">
        <w:rPr>
          <w:color w:val="000000"/>
          <w:sz w:val="24"/>
        </w:rPr>
        <w:t xml:space="preserve"> – </w:t>
      </w:r>
      <w:r>
        <w:rPr>
          <w:color w:val="000000"/>
          <w:sz w:val="24"/>
        </w:rPr>
        <w:t>2</w:t>
      </w:r>
      <w:r w:rsidRPr="007C42C2">
        <w:rPr>
          <w:color w:val="000000"/>
          <w:sz w:val="24"/>
        </w:rPr>
        <w:t xml:space="preserve"> </w:t>
      </w:r>
      <w:r>
        <w:rPr>
          <w:color w:val="000000"/>
          <w:sz w:val="24"/>
        </w:rPr>
        <w:t>016 </w:t>
      </w:r>
      <w:r w:rsidRPr="007C42C2">
        <w:rPr>
          <w:color w:val="000000"/>
          <w:sz w:val="24"/>
        </w:rPr>
        <w:t>000</w:t>
      </w:r>
      <w:r>
        <w:rPr>
          <w:color w:val="000000"/>
          <w:sz w:val="24"/>
        </w:rPr>
        <w:t>,00</w:t>
      </w:r>
      <w:r w:rsidRPr="007C42C2">
        <w:rPr>
          <w:color w:val="000000"/>
          <w:sz w:val="24"/>
        </w:rPr>
        <w:t xml:space="preserve"> zł. </w:t>
      </w:r>
      <w:r>
        <w:rPr>
          <w:color w:val="000000"/>
          <w:sz w:val="24"/>
        </w:rPr>
        <w:t>Wykonanie – 2 008 152,60 zł.</w:t>
      </w:r>
      <w:r w:rsidRPr="007C42C2">
        <w:rPr>
          <w:color w:val="000000"/>
          <w:sz w:val="24"/>
        </w:rPr>
        <w:t xml:space="preserve"> </w:t>
      </w:r>
    </w:p>
    <w:p w:rsidR="004C76F1" w:rsidRDefault="004C76F1" w:rsidP="004C76F1">
      <w:pPr>
        <w:pStyle w:val="Tytu"/>
        <w:numPr>
          <w:ilvl w:val="0"/>
          <w:numId w:val="268"/>
        </w:numPr>
        <w:spacing w:line="20" w:lineRule="atLeast"/>
        <w:jc w:val="both"/>
        <w:rPr>
          <w:sz w:val="24"/>
        </w:rPr>
      </w:pPr>
      <w:r w:rsidRPr="0014770B">
        <w:rPr>
          <w:sz w:val="24"/>
        </w:rPr>
        <w:t>Oświetlenie świąteczne miejsc publicznych na terenie gminy -  realizacja w latach 2018 -2020, łączne nakłady – 115</w:t>
      </w:r>
      <w:r>
        <w:rPr>
          <w:sz w:val="24"/>
        </w:rPr>
        <w:t> </w:t>
      </w:r>
      <w:r w:rsidRPr="0014770B">
        <w:rPr>
          <w:sz w:val="24"/>
        </w:rPr>
        <w:t>000</w:t>
      </w:r>
      <w:r>
        <w:rPr>
          <w:sz w:val="24"/>
        </w:rPr>
        <w:t>,00</w:t>
      </w:r>
      <w:r w:rsidRPr="0014770B">
        <w:rPr>
          <w:sz w:val="24"/>
        </w:rPr>
        <w:t xml:space="preserve"> zł, w roku 2019 – 40 000,00 zł. Za oświetlenie świąteczne </w:t>
      </w:r>
      <w:r>
        <w:rPr>
          <w:sz w:val="24"/>
        </w:rPr>
        <w:t>z</w:t>
      </w:r>
      <w:r w:rsidRPr="0014770B">
        <w:rPr>
          <w:sz w:val="24"/>
        </w:rPr>
        <w:t xml:space="preserve">apłacono – </w:t>
      </w:r>
      <w:r>
        <w:rPr>
          <w:sz w:val="24"/>
        </w:rPr>
        <w:t>39</w:t>
      </w:r>
      <w:r w:rsidRPr="005E73F3">
        <w:rPr>
          <w:color w:val="FF0000"/>
          <w:sz w:val="24"/>
        </w:rPr>
        <w:t> </w:t>
      </w:r>
      <w:r w:rsidRPr="000A37BF">
        <w:rPr>
          <w:sz w:val="24"/>
        </w:rPr>
        <w:t>940,39 zł.</w:t>
      </w:r>
      <w:r w:rsidRPr="0014770B">
        <w:rPr>
          <w:sz w:val="24"/>
        </w:rPr>
        <w:t xml:space="preserve">  </w:t>
      </w:r>
    </w:p>
    <w:p w:rsidR="004C76F1" w:rsidRPr="000D0370" w:rsidRDefault="004C76F1" w:rsidP="004C76F1">
      <w:pPr>
        <w:pStyle w:val="Tytu"/>
        <w:numPr>
          <w:ilvl w:val="0"/>
          <w:numId w:val="268"/>
        </w:numPr>
        <w:tabs>
          <w:tab w:val="left" w:pos="284"/>
        </w:tabs>
        <w:spacing w:line="20" w:lineRule="atLeast"/>
        <w:ind w:left="284"/>
        <w:contextualSpacing/>
        <w:jc w:val="both"/>
        <w:rPr>
          <w:rFonts w:eastAsiaTheme="minorHAnsi"/>
          <w:sz w:val="24"/>
        </w:rPr>
      </w:pPr>
      <w:r w:rsidRPr="000D0370">
        <w:rPr>
          <w:sz w:val="24"/>
        </w:rPr>
        <w:t>Gospodarka odpadami –</w:t>
      </w:r>
      <w:r w:rsidRPr="000D0370">
        <w:rPr>
          <w:color w:val="FF0000"/>
          <w:sz w:val="24"/>
        </w:rPr>
        <w:t xml:space="preserve"> </w:t>
      </w:r>
      <w:r w:rsidRPr="000D0370">
        <w:rPr>
          <w:sz w:val="24"/>
        </w:rPr>
        <w:t xml:space="preserve">usługa odbioru i zagospodarowania odpadów komunalnych – realizacja w latach 2020-2022, łączne nakłady 6 959 520,00 zł. </w:t>
      </w:r>
      <w:r w:rsidRPr="000D0370">
        <w:rPr>
          <w:color w:val="000000" w:themeColor="text1"/>
          <w:sz w:val="24"/>
        </w:rPr>
        <w:t>W wyniku  przetargu nieograniczonego wyłoniono wykonawcę  usługi odbierania  i zagospodarowania zmieszanych i zbieranych selektywnie odpadów komunalnych z nieruchomości zamieszkanych z terenu Gminy Osielsko i punktu selektywnego zbierania odpadów komunalnych w  Żołędowie w okresie od 1 stycznia 2020</w:t>
      </w:r>
      <w:r>
        <w:rPr>
          <w:color w:val="000000" w:themeColor="text1"/>
          <w:sz w:val="24"/>
        </w:rPr>
        <w:t xml:space="preserve"> </w:t>
      </w:r>
      <w:r w:rsidRPr="000D0370">
        <w:rPr>
          <w:color w:val="000000" w:themeColor="text1"/>
          <w:sz w:val="24"/>
        </w:rPr>
        <w:t>r.  do 31 grudnia 2021</w:t>
      </w:r>
      <w:r>
        <w:rPr>
          <w:color w:val="000000" w:themeColor="text1"/>
          <w:sz w:val="24"/>
        </w:rPr>
        <w:t xml:space="preserve"> </w:t>
      </w:r>
      <w:r w:rsidRPr="000D0370">
        <w:rPr>
          <w:color w:val="000000" w:themeColor="text1"/>
          <w:sz w:val="24"/>
        </w:rPr>
        <w:t xml:space="preserve">r. </w:t>
      </w:r>
      <w:r>
        <w:rPr>
          <w:color w:val="000000" w:themeColor="text1"/>
          <w:sz w:val="24"/>
        </w:rPr>
        <w:t>U</w:t>
      </w:r>
      <w:r w:rsidRPr="000D0370">
        <w:rPr>
          <w:color w:val="000000" w:themeColor="text1"/>
          <w:sz w:val="24"/>
        </w:rPr>
        <w:t xml:space="preserve">sługa ta będzie realizowana przez Przedsiębiorstwo Usług Komunalnych CORIMP Sp. z o.o. </w:t>
      </w:r>
      <w:r>
        <w:rPr>
          <w:color w:val="000000" w:themeColor="text1"/>
          <w:sz w:val="24"/>
        </w:rPr>
        <w:br/>
      </w:r>
      <w:r w:rsidRPr="000D0370">
        <w:rPr>
          <w:color w:val="000000" w:themeColor="text1"/>
          <w:sz w:val="24"/>
        </w:rPr>
        <w:t xml:space="preserve">z siedzibą przy ul. Wojska Polskiego 65 w Bydgoszczy. Umowa </w:t>
      </w:r>
      <w:r>
        <w:rPr>
          <w:color w:val="000000" w:themeColor="text1"/>
          <w:sz w:val="24"/>
        </w:rPr>
        <w:t>o</w:t>
      </w:r>
      <w:r w:rsidRPr="000D0370">
        <w:rPr>
          <w:color w:val="000000" w:themeColor="text1"/>
          <w:sz w:val="24"/>
        </w:rPr>
        <w:t>bejmuje również sporządzanie i dystrybucję harmonogramów odbierania odpadów, zaopatrywanie w worki do selektywnej zbiórki, obsługę aptek i punktów aptecznych.</w:t>
      </w:r>
    </w:p>
    <w:p w:rsidR="004C76F1" w:rsidRPr="00416362" w:rsidRDefault="004C76F1" w:rsidP="004C76F1">
      <w:pPr>
        <w:pStyle w:val="Tytu"/>
        <w:numPr>
          <w:ilvl w:val="0"/>
          <w:numId w:val="268"/>
        </w:numPr>
        <w:tabs>
          <w:tab w:val="left" w:pos="284"/>
        </w:tabs>
        <w:spacing w:line="20" w:lineRule="atLeast"/>
        <w:ind w:left="284"/>
        <w:contextualSpacing/>
        <w:jc w:val="both"/>
        <w:rPr>
          <w:rFonts w:eastAsiaTheme="minorHAnsi"/>
          <w:sz w:val="24"/>
        </w:rPr>
      </w:pPr>
      <w:r w:rsidRPr="00B85046">
        <w:rPr>
          <w:rFonts w:eastAsiaTheme="minorHAnsi"/>
          <w:sz w:val="24"/>
        </w:rPr>
        <w:t xml:space="preserve">Obsługa sensorów  jakości powietrza w gminie Osielsko. Lata realizacji 2019-2022. Umowa obejmuje zakup i zainstalowania 12 sztuk sensorów jakości powietrza umieszczonych w miejscach wskazanych przez gminę oraz świadczenie usług w ramach abonamentu (obsługa techniczna). </w:t>
      </w:r>
      <w:r>
        <w:rPr>
          <w:rFonts w:eastAsiaTheme="minorHAnsi"/>
          <w:sz w:val="24"/>
        </w:rPr>
        <w:t xml:space="preserve">Czujniki mierzą koncentrację pyłów zawieszonych </w:t>
      </w:r>
      <w:r>
        <w:rPr>
          <w:rFonts w:eastAsiaTheme="minorHAnsi"/>
          <w:sz w:val="24"/>
        </w:rPr>
        <w:br/>
        <w:t>PM 1, PM2,5 i PM 10, ciśnienie atmosferyczne oraz wilgotność i temperaturę powietrza. Dane z pomiarów są u</w:t>
      </w:r>
      <w:r w:rsidRPr="00416362">
        <w:rPr>
          <w:rFonts w:eastAsiaTheme="minorHAnsi"/>
          <w:sz w:val="24"/>
        </w:rPr>
        <w:t xml:space="preserve">dostępniane publicznie w ramach platformy i aplikacji mobilnej. </w:t>
      </w:r>
      <w:r>
        <w:rPr>
          <w:rFonts w:eastAsiaTheme="minorHAnsi"/>
          <w:sz w:val="24"/>
        </w:rPr>
        <w:t>Limit wydatków i w</w:t>
      </w:r>
      <w:r w:rsidRPr="00416362">
        <w:rPr>
          <w:rFonts w:eastAsiaTheme="minorHAnsi"/>
          <w:sz w:val="24"/>
        </w:rPr>
        <w:t>ykonanie w 2019</w:t>
      </w:r>
      <w:r>
        <w:rPr>
          <w:rFonts w:eastAsiaTheme="minorHAnsi"/>
          <w:sz w:val="24"/>
        </w:rPr>
        <w:t xml:space="preserve"> </w:t>
      </w:r>
      <w:r w:rsidRPr="00416362">
        <w:rPr>
          <w:rFonts w:eastAsiaTheme="minorHAnsi"/>
          <w:sz w:val="24"/>
        </w:rPr>
        <w:t xml:space="preserve">r. </w:t>
      </w:r>
      <w:r>
        <w:rPr>
          <w:rFonts w:eastAsiaTheme="minorHAnsi"/>
          <w:sz w:val="24"/>
        </w:rPr>
        <w:t xml:space="preserve">wynosi - </w:t>
      </w:r>
      <w:r w:rsidRPr="00416362">
        <w:rPr>
          <w:rFonts w:eastAsiaTheme="minorHAnsi"/>
          <w:sz w:val="24"/>
        </w:rPr>
        <w:t>30 553,20 zł</w:t>
      </w:r>
      <w:r>
        <w:rPr>
          <w:rFonts w:eastAsiaTheme="minorHAnsi"/>
          <w:sz w:val="24"/>
        </w:rPr>
        <w:t>.</w:t>
      </w:r>
    </w:p>
    <w:p w:rsidR="004C76F1" w:rsidRPr="002A43A2" w:rsidRDefault="004C76F1" w:rsidP="004C76F1">
      <w:pPr>
        <w:pStyle w:val="Tytu"/>
        <w:numPr>
          <w:ilvl w:val="0"/>
          <w:numId w:val="268"/>
        </w:numPr>
        <w:tabs>
          <w:tab w:val="left" w:pos="284"/>
        </w:tabs>
        <w:spacing w:line="20" w:lineRule="atLeast"/>
        <w:ind w:left="284"/>
        <w:contextualSpacing/>
        <w:jc w:val="both"/>
        <w:rPr>
          <w:rFonts w:eastAsiaTheme="minorHAnsi"/>
          <w:sz w:val="24"/>
        </w:rPr>
      </w:pPr>
      <w:r w:rsidRPr="002A43A2">
        <w:rPr>
          <w:color w:val="000000" w:themeColor="text1"/>
          <w:sz w:val="24"/>
        </w:rPr>
        <w:lastRenderedPageBreak/>
        <w:t xml:space="preserve">Zakup energii elektrycznej dla oświetlenia ulicznego w gminie Osielsko. </w:t>
      </w:r>
      <w:r w:rsidRPr="002A43A2">
        <w:rPr>
          <w:rFonts w:eastAsiaTheme="minorHAnsi"/>
          <w:sz w:val="24"/>
        </w:rPr>
        <w:t>Lata realizacji 2021-2023.</w:t>
      </w:r>
    </w:p>
    <w:p w:rsidR="004C76F1" w:rsidRDefault="004C76F1" w:rsidP="004C76F1">
      <w:pPr>
        <w:pStyle w:val="Tytu"/>
        <w:jc w:val="both"/>
        <w:rPr>
          <w:b/>
          <w:bCs/>
          <w:sz w:val="24"/>
        </w:rPr>
      </w:pPr>
    </w:p>
    <w:p w:rsidR="004C76F1" w:rsidRPr="00FE6071" w:rsidRDefault="004C76F1" w:rsidP="004C76F1">
      <w:pPr>
        <w:pStyle w:val="Tytu"/>
        <w:spacing w:line="20" w:lineRule="atLeast"/>
        <w:jc w:val="both"/>
        <w:rPr>
          <w:b/>
          <w:bCs/>
          <w:sz w:val="24"/>
        </w:rPr>
      </w:pPr>
      <w:r w:rsidRPr="00FE6071">
        <w:rPr>
          <w:b/>
          <w:bCs/>
          <w:sz w:val="24"/>
        </w:rPr>
        <w:t>Wydatki majątkowe</w:t>
      </w:r>
    </w:p>
    <w:p w:rsidR="004C76F1" w:rsidRDefault="004C76F1" w:rsidP="004C76F1">
      <w:pPr>
        <w:pStyle w:val="Tytu"/>
        <w:spacing w:line="20" w:lineRule="atLeast"/>
        <w:jc w:val="left"/>
        <w:rPr>
          <w:sz w:val="24"/>
        </w:rPr>
      </w:pPr>
      <w:r w:rsidRPr="00FE6071">
        <w:rPr>
          <w:sz w:val="24"/>
        </w:rPr>
        <w:t>Łączne nakłady finansowe - 14</w:t>
      </w:r>
      <w:r>
        <w:rPr>
          <w:sz w:val="24"/>
        </w:rPr>
        <w:t>1</w:t>
      </w:r>
      <w:r w:rsidRPr="00FE6071">
        <w:rPr>
          <w:sz w:val="24"/>
        </w:rPr>
        <w:t xml:space="preserve"> </w:t>
      </w:r>
      <w:r>
        <w:rPr>
          <w:sz w:val="24"/>
        </w:rPr>
        <w:t>982</w:t>
      </w:r>
      <w:r w:rsidRPr="00FE6071">
        <w:rPr>
          <w:sz w:val="24"/>
        </w:rPr>
        <w:t xml:space="preserve"> </w:t>
      </w:r>
      <w:r>
        <w:rPr>
          <w:sz w:val="24"/>
        </w:rPr>
        <w:t>578</w:t>
      </w:r>
      <w:r w:rsidRPr="00FE6071">
        <w:rPr>
          <w:sz w:val="24"/>
        </w:rPr>
        <w:t>,</w:t>
      </w:r>
      <w:r>
        <w:rPr>
          <w:sz w:val="24"/>
        </w:rPr>
        <w:t>1</w:t>
      </w:r>
      <w:r w:rsidRPr="00FE6071">
        <w:rPr>
          <w:sz w:val="24"/>
        </w:rPr>
        <w:t xml:space="preserve">0 zł, plan na rok 2019- </w:t>
      </w:r>
      <w:r>
        <w:rPr>
          <w:sz w:val="24"/>
        </w:rPr>
        <w:t>24</w:t>
      </w:r>
      <w:r w:rsidRPr="00FE6071">
        <w:rPr>
          <w:sz w:val="24"/>
        </w:rPr>
        <w:t xml:space="preserve"> </w:t>
      </w:r>
      <w:r>
        <w:rPr>
          <w:sz w:val="24"/>
        </w:rPr>
        <w:t>602</w:t>
      </w:r>
      <w:r w:rsidRPr="00FE6071">
        <w:rPr>
          <w:sz w:val="24"/>
        </w:rPr>
        <w:t xml:space="preserve"> </w:t>
      </w:r>
      <w:r>
        <w:rPr>
          <w:sz w:val="24"/>
        </w:rPr>
        <w:t>313</w:t>
      </w:r>
      <w:r w:rsidRPr="00FE6071">
        <w:rPr>
          <w:sz w:val="24"/>
        </w:rPr>
        <w:t>,</w:t>
      </w:r>
      <w:r>
        <w:rPr>
          <w:sz w:val="24"/>
        </w:rPr>
        <w:t>10</w:t>
      </w:r>
      <w:r w:rsidRPr="00FE6071">
        <w:rPr>
          <w:sz w:val="24"/>
        </w:rPr>
        <w:t xml:space="preserve"> zł. </w:t>
      </w:r>
      <w:r>
        <w:rPr>
          <w:sz w:val="24"/>
        </w:rPr>
        <w:t>Wydatki na przedsięwzięcia wynosiły – 20</w:t>
      </w:r>
      <w:r w:rsidRPr="00115CFF">
        <w:rPr>
          <w:sz w:val="24"/>
        </w:rPr>
        <w:t> </w:t>
      </w:r>
      <w:r>
        <w:rPr>
          <w:sz w:val="24"/>
        </w:rPr>
        <w:t>683 984,77</w:t>
      </w:r>
      <w:r w:rsidRPr="00115CFF">
        <w:rPr>
          <w:sz w:val="24"/>
        </w:rPr>
        <w:t xml:space="preserve"> zł</w:t>
      </w:r>
      <w:r>
        <w:rPr>
          <w:sz w:val="24"/>
        </w:rPr>
        <w:t xml:space="preserve">. </w:t>
      </w:r>
      <w:r w:rsidRPr="00FE6071">
        <w:rPr>
          <w:sz w:val="24"/>
        </w:rPr>
        <w:t>W tym:</w:t>
      </w:r>
    </w:p>
    <w:p w:rsidR="004C76F1" w:rsidRPr="00EF33FE" w:rsidRDefault="004C76F1" w:rsidP="00F312F0">
      <w:pPr>
        <w:pStyle w:val="Tytu"/>
        <w:numPr>
          <w:ilvl w:val="0"/>
          <w:numId w:val="279"/>
        </w:numPr>
        <w:autoSpaceDE w:val="0"/>
        <w:autoSpaceDN w:val="0"/>
        <w:adjustRightInd w:val="0"/>
        <w:spacing w:line="20" w:lineRule="atLeast"/>
        <w:jc w:val="both"/>
        <w:rPr>
          <w:sz w:val="24"/>
        </w:rPr>
      </w:pPr>
      <w:r w:rsidRPr="00EF33FE">
        <w:rPr>
          <w:sz w:val="24"/>
        </w:rPr>
        <w:t xml:space="preserve">Budowa boiska przy ul. Wierzbowej w Osielsku. W dniu 13.08.2019 r. podpisana została umowa z konsorcjum firm </w:t>
      </w:r>
      <w:proofErr w:type="spellStart"/>
      <w:r w:rsidRPr="00EF33FE">
        <w:rPr>
          <w:sz w:val="24"/>
        </w:rPr>
        <w:t>Anaida</w:t>
      </w:r>
      <w:proofErr w:type="spellEnd"/>
      <w:r w:rsidRPr="00EF33FE">
        <w:rPr>
          <w:sz w:val="24"/>
        </w:rPr>
        <w:t xml:space="preserve"> Sp. </w:t>
      </w:r>
      <w:proofErr w:type="spellStart"/>
      <w:r w:rsidRPr="00EF33FE">
        <w:rPr>
          <w:sz w:val="24"/>
        </w:rPr>
        <w:t>z.o.o</w:t>
      </w:r>
      <w:proofErr w:type="spellEnd"/>
      <w:r w:rsidRPr="00EF33FE">
        <w:rPr>
          <w:sz w:val="24"/>
        </w:rPr>
        <w:t xml:space="preserve">., ul. Marszałkowskiej 58/15, 00-545 Warszawa – lider konsorcjum oraz </w:t>
      </w:r>
      <w:proofErr w:type="spellStart"/>
      <w:r w:rsidRPr="00EF33FE">
        <w:rPr>
          <w:sz w:val="24"/>
        </w:rPr>
        <w:t>Iwobud</w:t>
      </w:r>
      <w:proofErr w:type="spellEnd"/>
      <w:r w:rsidRPr="00EF33FE">
        <w:rPr>
          <w:sz w:val="24"/>
        </w:rPr>
        <w:t xml:space="preserve"> Sp. z o o.o., ul. Al. Jana Pawła II 27, 00-687 Warszawa. W ramach zadania wykonano boisko o wymiarach 30x70 m, bramki piłkarskie, </w:t>
      </w:r>
      <w:proofErr w:type="spellStart"/>
      <w:r w:rsidRPr="00EF33FE">
        <w:rPr>
          <w:sz w:val="24"/>
        </w:rPr>
        <w:t>piłkochwyty</w:t>
      </w:r>
      <w:proofErr w:type="spellEnd"/>
      <w:r w:rsidRPr="00EF33FE">
        <w:rPr>
          <w:sz w:val="24"/>
        </w:rPr>
        <w:t xml:space="preserve"> oraz system nawadniania. Inwestycja zakończona </w:t>
      </w:r>
      <w:r w:rsidRPr="00EF33FE">
        <w:rPr>
          <w:sz w:val="24"/>
        </w:rPr>
        <w:br/>
        <w:t>i odebrana 18.10.2019 r.</w:t>
      </w:r>
    </w:p>
    <w:p w:rsidR="004C76F1" w:rsidRPr="000F0C65" w:rsidRDefault="004C76F1" w:rsidP="00F312F0">
      <w:pPr>
        <w:pStyle w:val="Tytu"/>
        <w:numPr>
          <w:ilvl w:val="0"/>
          <w:numId w:val="279"/>
        </w:numPr>
        <w:spacing w:line="20" w:lineRule="atLeast"/>
        <w:jc w:val="both"/>
        <w:rPr>
          <w:sz w:val="24"/>
        </w:rPr>
      </w:pPr>
      <w:r w:rsidRPr="000F0C65">
        <w:rPr>
          <w:sz w:val="24"/>
        </w:rPr>
        <w:t xml:space="preserve">  Budowa boiska w </w:t>
      </w:r>
      <w:proofErr w:type="spellStart"/>
      <w:r w:rsidRPr="000F0C65">
        <w:rPr>
          <w:sz w:val="24"/>
        </w:rPr>
        <w:t>Niemczu</w:t>
      </w:r>
      <w:proofErr w:type="spellEnd"/>
      <w:r w:rsidRPr="000F0C65">
        <w:rPr>
          <w:sz w:val="24"/>
        </w:rPr>
        <w:t xml:space="preserve"> ul. Matejki. W dniu 23.10.2019 r. wydana została decyzja pozwolenia na budowę dla przedmiotowej inwestycji. W ramach zadania planuje się wykonan</w:t>
      </w:r>
      <w:r w:rsidR="00BD6270">
        <w:rPr>
          <w:sz w:val="24"/>
        </w:rPr>
        <w:t xml:space="preserve">ie boiska o wymiarach 74x115 m </w:t>
      </w:r>
      <w:r w:rsidRPr="000F0C65">
        <w:rPr>
          <w:sz w:val="24"/>
        </w:rPr>
        <w:t xml:space="preserve">o nawierzchni trawiastej, bramek piłkarskich, </w:t>
      </w:r>
      <w:proofErr w:type="spellStart"/>
      <w:r w:rsidRPr="000F0C65">
        <w:rPr>
          <w:sz w:val="24"/>
        </w:rPr>
        <w:t>piłkochwytów</w:t>
      </w:r>
      <w:proofErr w:type="spellEnd"/>
      <w:r w:rsidRPr="000F0C65">
        <w:rPr>
          <w:sz w:val="24"/>
        </w:rPr>
        <w:t>, systemu nawadniania oraz instalacji oświetlenia. Realizacja inwestycji w roku 2020.</w:t>
      </w:r>
      <w:r w:rsidRPr="000F0C65">
        <w:rPr>
          <w:sz w:val="24"/>
        </w:rPr>
        <w:tab/>
      </w:r>
    </w:p>
    <w:p w:rsidR="004C76F1" w:rsidRPr="00032E81" w:rsidRDefault="004C76F1" w:rsidP="004C76F1">
      <w:pPr>
        <w:pStyle w:val="Tytu"/>
        <w:spacing w:line="20" w:lineRule="atLeast"/>
        <w:jc w:val="both"/>
        <w:rPr>
          <w:sz w:val="24"/>
        </w:rPr>
      </w:pPr>
      <w:r w:rsidRPr="00032E81">
        <w:rPr>
          <w:sz w:val="24"/>
        </w:rPr>
        <w:tab/>
      </w:r>
    </w:p>
    <w:p w:rsidR="004C76F1" w:rsidRPr="00D42657" w:rsidRDefault="004C76F1" w:rsidP="00F312F0">
      <w:pPr>
        <w:pStyle w:val="Tytu"/>
        <w:numPr>
          <w:ilvl w:val="0"/>
          <w:numId w:val="279"/>
        </w:numPr>
        <w:tabs>
          <w:tab w:val="left" w:pos="567"/>
        </w:tabs>
        <w:spacing w:line="20" w:lineRule="atLeast"/>
        <w:jc w:val="both"/>
        <w:rPr>
          <w:sz w:val="24"/>
        </w:rPr>
      </w:pPr>
      <w:r w:rsidRPr="00D42657">
        <w:rPr>
          <w:sz w:val="24"/>
        </w:rPr>
        <w:t xml:space="preserve">Budowa odnawialnych źródeł energii – Szkoła Podstawowa  w Żołędowie ul. </w:t>
      </w:r>
      <w:r>
        <w:rPr>
          <w:sz w:val="24"/>
        </w:rPr>
        <w:t>Bydgoska 24.</w:t>
      </w:r>
      <w:r w:rsidRPr="00D42657">
        <w:rPr>
          <w:sz w:val="24"/>
        </w:rPr>
        <w:tab/>
      </w:r>
      <w:r w:rsidRPr="00D42657">
        <w:rPr>
          <w:sz w:val="24"/>
        </w:rPr>
        <w:tab/>
      </w:r>
    </w:p>
    <w:p w:rsidR="004C76F1" w:rsidRPr="003E5955" w:rsidRDefault="004C76F1" w:rsidP="00F312F0">
      <w:pPr>
        <w:pStyle w:val="Tytu"/>
        <w:numPr>
          <w:ilvl w:val="0"/>
          <w:numId w:val="279"/>
        </w:numPr>
        <w:spacing w:line="20" w:lineRule="atLeast"/>
        <w:jc w:val="both"/>
        <w:rPr>
          <w:sz w:val="24"/>
        </w:rPr>
      </w:pPr>
      <w:r w:rsidRPr="00032E81">
        <w:rPr>
          <w:sz w:val="24"/>
        </w:rPr>
        <w:t>Budowa odnawialnych źródeł energii - Szkoła Podstawowa w Maksy</w:t>
      </w:r>
      <w:r>
        <w:rPr>
          <w:sz w:val="24"/>
        </w:rPr>
        <w:t xml:space="preserve">milianowie </w:t>
      </w:r>
      <w:r>
        <w:rPr>
          <w:sz w:val="24"/>
        </w:rPr>
        <w:br/>
        <w:t>ul. Szkolna 7.</w:t>
      </w:r>
      <w:r w:rsidRPr="003E5955">
        <w:rPr>
          <w:sz w:val="24"/>
        </w:rPr>
        <w:tab/>
      </w:r>
      <w:r w:rsidRPr="003E5955">
        <w:rPr>
          <w:sz w:val="24"/>
        </w:rPr>
        <w:tab/>
      </w:r>
    </w:p>
    <w:p w:rsidR="004C76F1" w:rsidRDefault="004C76F1" w:rsidP="00F312F0">
      <w:pPr>
        <w:pStyle w:val="Tytu"/>
        <w:numPr>
          <w:ilvl w:val="0"/>
          <w:numId w:val="279"/>
        </w:numPr>
        <w:spacing w:line="20" w:lineRule="atLeast"/>
        <w:jc w:val="both"/>
        <w:rPr>
          <w:sz w:val="24"/>
        </w:rPr>
      </w:pPr>
      <w:r w:rsidRPr="0075214F">
        <w:rPr>
          <w:sz w:val="24"/>
        </w:rPr>
        <w:t xml:space="preserve">Budowa odnawialnych źródeł energii - Szkoła Podstawowa w </w:t>
      </w:r>
      <w:proofErr w:type="spellStart"/>
      <w:r w:rsidRPr="0075214F">
        <w:rPr>
          <w:sz w:val="24"/>
        </w:rPr>
        <w:t>Niemczu</w:t>
      </w:r>
      <w:proofErr w:type="spellEnd"/>
      <w:r w:rsidRPr="0075214F">
        <w:rPr>
          <w:sz w:val="24"/>
        </w:rPr>
        <w:t xml:space="preserve"> ul. Bydgoska 35</w:t>
      </w:r>
      <w:r>
        <w:rPr>
          <w:sz w:val="24"/>
        </w:rPr>
        <w:t>.</w:t>
      </w:r>
    </w:p>
    <w:p w:rsidR="004C76F1" w:rsidRPr="000F0C65" w:rsidRDefault="004C76F1" w:rsidP="00F312F0">
      <w:pPr>
        <w:pStyle w:val="Tytu"/>
        <w:numPr>
          <w:ilvl w:val="0"/>
          <w:numId w:val="279"/>
        </w:numPr>
        <w:spacing w:line="20" w:lineRule="atLeast"/>
        <w:jc w:val="both"/>
        <w:rPr>
          <w:sz w:val="24"/>
        </w:rPr>
      </w:pPr>
      <w:r w:rsidRPr="000F0C65">
        <w:rPr>
          <w:sz w:val="24"/>
        </w:rPr>
        <w:t xml:space="preserve">Budowa odnawialnych źródeł energii – Szkoła Podstawowa w Osielsku ul. Centralna 7. Zadania ujęte pod poz. 3-6 realizowane będą w 2020 roku z udziałem środków finansowych Unii Europejskiej. W ramach zadań planuje się wykonanie </w:t>
      </w:r>
      <w:proofErr w:type="spellStart"/>
      <w:r w:rsidRPr="000F0C65">
        <w:rPr>
          <w:sz w:val="24"/>
        </w:rPr>
        <w:t>mikroinstalacji</w:t>
      </w:r>
      <w:proofErr w:type="spellEnd"/>
      <w:r w:rsidRPr="000F0C65">
        <w:rPr>
          <w:sz w:val="24"/>
        </w:rPr>
        <w:t xml:space="preserve"> fotowoltaicznych.  </w:t>
      </w:r>
      <w:r w:rsidRPr="000F0C65">
        <w:rPr>
          <w:sz w:val="24"/>
        </w:rPr>
        <w:tab/>
      </w:r>
      <w:r w:rsidRPr="000F0C65">
        <w:rPr>
          <w:sz w:val="24"/>
        </w:rPr>
        <w:tab/>
      </w:r>
    </w:p>
    <w:p w:rsidR="004C76F1" w:rsidRPr="000F0C65" w:rsidRDefault="004C76F1" w:rsidP="00F312F0">
      <w:pPr>
        <w:pStyle w:val="Tytu"/>
        <w:numPr>
          <w:ilvl w:val="0"/>
          <w:numId w:val="279"/>
        </w:numPr>
        <w:autoSpaceDE w:val="0"/>
        <w:autoSpaceDN w:val="0"/>
        <w:adjustRightInd w:val="0"/>
        <w:spacing w:line="20" w:lineRule="atLeast"/>
        <w:jc w:val="both"/>
        <w:rPr>
          <w:sz w:val="24"/>
        </w:rPr>
      </w:pPr>
      <w:r w:rsidRPr="000F0C65">
        <w:rPr>
          <w:sz w:val="24"/>
        </w:rPr>
        <w:t xml:space="preserve">Budowa sieci wodociągowej i kanalizacji sanitarnej w miejscowości Bożenkowo w tym wykonanie przejść podziemnych pod budowaną drogą ekspresową S5 oraz  aktualizacja dokumentacji projektowej. W dniu 24.05.2019 r. podpisana została umowa  </w:t>
      </w:r>
      <w:r>
        <w:rPr>
          <w:sz w:val="24"/>
        </w:rPr>
        <w:br/>
      </w:r>
      <w:r w:rsidRPr="000F0C65">
        <w:rPr>
          <w:sz w:val="24"/>
        </w:rPr>
        <w:t xml:space="preserve">z Przedsiębiorstwem Usług Technicznych „INTERCOR” Sp. z o.o. W ramach zadania wykonane zostały przejścia podziemne pod drogą ekspresową S5. Inwestycje zakończono i odebrano 6.08. 2019 r. Planuje się również wykonanie aktualizacji dokumentacji projektowej ze względu na uchylenie decyzji pozwolenia na budowę przez Wojewodę Kujawsko-Pomorskiego oraz w związku z przeprowadzonymi podziałami gruntów związanymi z budowaną drogą ekspresową S5. Planowany termin rozpoczęcia prac nad aktualizacją dokumentacji – pierwsze półrocze 2020 r. W kolejnym latach planuje się dalszą rozbudowę sieci wodociągowej i budowę kanalizacji sanitarnej z przebiegiem od ul. Osiedlowej poprzez ul. </w:t>
      </w:r>
      <w:proofErr w:type="spellStart"/>
      <w:r w:rsidRPr="000F0C65">
        <w:rPr>
          <w:sz w:val="24"/>
        </w:rPr>
        <w:t>Bożenkowską</w:t>
      </w:r>
      <w:proofErr w:type="spellEnd"/>
      <w:r w:rsidRPr="000F0C65">
        <w:rPr>
          <w:sz w:val="24"/>
        </w:rPr>
        <w:t xml:space="preserve">, Zielona Dolina, Deszczową z kanałem przesyłowym do Maksymilianowa.   </w:t>
      </w:r>
    </w:p>
    <w:p w:rsidR="004C76F1" w:rsidRPr="000F0C65" w:rsidRDefault="004C76F1" w:rsidP="00F312F0">
      <w:pPr>
        <w:pStyle w:val="Tytu"/>
        <w:numPr>
          <w:ilvl w:val="0"/>
          <w:numId w:val="279"/>
        </w:numPr>
        <w:autoSpaceDE w:val="0"/>
        <w:autoSpaceDN w:val="0"/>
        <w:adjustRightInd w:val="0"/>
        <w:spacing w:line="20" w:lineRule="atLeast"/>
        <w:jc w:val="both"/>
        <w:rPr>
          <w:sz w:val="24"/>
        </w:rPr>
      </w:pPr>
      <w:r w:rsidRPr="000F0C65">
        <w:rPr>
          <w:sz w:val="24"/>
        </w:rPr>
        <w:t>Budowa ulic Tuberozy i Bocznej w Osielsku. W roku 2018 wybudowano jezdnię, w roku 2021 planuje się budowę ciągu pieszo-rowerowego wzdłuż obu ulic.</w:t>
      </w:r>
    </w:p>
    <w:p w:rsidR="004C76F1" w:rsidRPr="007E08FB" w:rsidRDefault="004C76F1" w:rsidP="00F312F0">
      <w:pPr>
        <w:pStyle w:val="Tytu"/>
        <w:numPr>
          <w:ilvl w:val="0"/>
          <w:numId w:val="279"/>
        </w:numPr>
        <w:autoSpaceDE w:val="0"/>
        <w:autoSpaceDN w:val="0"/>
        <w:adjustRightInd w:val="0"/>
        <w:spacing w:line="20" w:lineRule="atLeast"/>
        <w:jc w:val="both"/>
        <w:rPr>
          <w:sz w:val="24"/>
        </w:rPr>
      </w:pPr>
      <w:r w:rsidRPr="007E08FB">
        <w:rPr>
          <w:sz w:val="24"/>
        </w:rPr>
        <w:t>Budowa sieci wod.-kan. oraz kolektora przesyłowego w ul. Polnej w miejscowości Żołędowo. Planuje się opracowanie drugiego etapu projektu wodociągu oraz sieci kanalizacji sanitarnej grawitacyjnej wraz z przepompownią ścieków. Ze względu na brak terenu pod przepompownie ścieków prace projektowe są wstrzymane. Ogłoszenie przetargu na wykonanie prac projektowych planowane jest na pierwsze półrocze 2020 r. Budowę sieci planuje się w latach 2020 – 2021.</w:t>
      </w:r>
    </w:p>
    <w:p w:rsidR="004C76F1" w:rsidRPr="007E08FB" w:rsidRDefault="004C76F1" w:rsidP="00F312F0">
      <w:pPr>
        <w:pStyle w:val="Tytu"/>
        <w:numPr>
          <w:ilvl w:val="0"/>
          <w:numId w:val="279"/>
        </w:numPr>
        <w:autoSpaceDE w:val="0"/>
        <w:autoSpaceDN w:val="0"/>
        <w:adjustRightInd w:val="0"/>
        <w:spacing w:line="20" w:lineRule="atLeast"/>
        <w:jc w:val="both"/>
        <w:rPr>
          <w:sz w:val="24"/>
        </w:rPr>
      </w:pPr>
      <w:r w:rsidRPr="007E08FB">
        <w:rPr>
          <w:sz w:val="24"/>
        </w:rPr>
        <w:t>Budowa sieci kanalizacji sanitarnej w ul. Zbożowej i Gryczanej w miejscowości Osielsko. W dniu 20.11.2018 r. podpisana została umowa  z firmą „</w:t>
      </w:r>
      <w:proofErr w:type="spellStart"/>
      <w:r w:rsidRPr="007E08FB">
        <w:rPr>
          <w:sz w:val="24"/>
        </w:rPr>
        <w:t>Wimar</w:t>
      </w:r>
      <w:proofErr w:type="spellEnd"/>
      <w:r w:rsidRPr="007E08FB">
        <w:rPr>
          <w:sz w:val="24"/>
        </w:rPr>
        <w:t xml:space="preserve">” Sp. z o.o. z Koronowa. </w:t>
      </w:r>
      <w:r w:rsidRPr="007E08FB">
        <w:rPr>
          <w:sz w:val="24"/>
        </w:rPr>
        <w:br/>
      </w:r>
      <w:r w:rsidRPr="007E08FB">
        <w:rPr>
          <w:sz w:val="24"/>
        </w:rPr>
        <w:lastRenderedPageBreak/>
        <w:t>W ramach zadania wykonana została sieć kanalizacji sanitarnej PVC Ø200 – 706,85 m, PVC Ø160 – 147,52 m, szt. 29, sieć kanalizacji sanitarnej PE Ø110 – 558,91 m, przepompownia ścieków, szt. 1. Inwestycję zakończono i odebrano 30.04. 2019 r.</w:t>
      </w:r>
    </w:p>
    <w:p w:rsidR="004C76F1" w:rsidRPr="007E08FB" w:rsidRDefault="004C76F1" w:rsidP="00F312F0">
      <w:pPr>
        <w:pStyle w:val="Tytu"/>
        <w:numPr>
          <w:ilvl w:val="0"/>
          <w:numId w:val="279"/>
        </w:numPr>
        <w:autoSpaceDE w:val="0"/>
        <w:autoSpaceDN w:val="0"/>
        <w:adjustRightInd w:val="0"/>
        <w:spacing w:line="20" w:lineRule="atLeast"/>
        <w:jc w:val="both"/>
        <w:rPr>
          <w:sz w:val="24"/>
        </w:rPr>
      </w:pPr>
      <w:r w:rsidRPr="007E08FB">
        <w:rPr>
          <w:sz w:val="24"/>
        </w:rPr>
        <w:t xml:space="preserve">Przebudowa sieci wodociągowej w ul. Nidzickiej oraz budowa sieci wod.-kan. w ul. Fromborskiej w Niwach. W dniu 20.11.2018 r. podpisana została umowa  </w:t>
      </w:r>
      <w:r>
        <w:rPr>
          <w:sz w:val="24"/>
        </w:rPr>
        <w:t xml:space="preserve">                          </w:t>
      </w:r>
      <w:r w:rsidRPr="007E08FB">
        <w:rPr>
          <w:sz w:val="24"/>
        </w:rPr>
        <w:t xml:space="preserve">z Przedsiębiorstwem Robót Inżynieryjnych INŻBUD Andrzej i Robert </w:t>
      </w:r>
      <w:proofErr w:type="spellStart"/>
      <w:r w:rsidRPr="007E08FB">
        <w:rPr>
          <w:sz w:val="24"/>
        </w:rPr>
        <w:t>Kortas</w:t>
      </w:r>
      <w:proofErr w:type="spellEnd"/>
      <w:r w:rsidRPr="007E08FB">
        <w:rPr>
          <w:sz w:val="24"/>
        </w:rPr>
        <w:t xml:space="preserve"> Sp. J. </w:t>
      </w:r>
      <w:r>
        <w:rPr>
          <w:sz w:val="24"/>
        </w:rPr>
        <w:t xml:space="preserve">           </w:t>
      </w:r>
      <w:r w:rsidRPr="007E08FB">
        <w:rPr>
          <w:sz w:val="24"/>
        </w:rPr>
        <w:t>z Koronowa. W ramach zadania wykonana została sieć wodociągowa PVC Ø160 – 23,29 m, PVC Ø110 – 339,48 m, PE Ø110 – 81,24 m, PVC Ø90 – 9,03 m, PE Ø63 – 8,21 m, przyłącze wodociągowe PE Ø32 – 57,06 m, szt. 4, sieć kanalizacji sanitarnej PVC Ø200 – 208,70 m, sieć kanalizacji sanitarnej PVC Ø160 – 46,75m, szt. 10, sieć kanalizacji sanitarnej tłocznej PE Ø63 – 87,45 m, sieć kanalizacji sanitarnej tłocznej PE Ø40 – 25,43 m, szt. 5. Inwestycję zakończono i odebrano 11.04. 2019 r.</w:t>
      </w:r>
    </w:p>
    <w:p w:rsidR="004C76F1" w:rsidRPr="007E08FB" w:rsidRDefault="004C76F1" w:rsidP="00F312F0">
      <w:pPr>
        <w:pStyle w:val="Tytu"/>
        <w:numPr>
          <w:ilvl w:val="0"/>
          <w:numId w:val="279"/>
        </w:numPr>
        <w:autoSpaceDE w:val="0"/>
        <w:autoSpaceDN w:val="0"/>
        <w:adjustRightInd w:val="0"/>
        <w:spacing w:line="20" w:lineRule="atLeast"/>
        <w:jc w:val="both"/>
        <w:rPr>
          <w:sz w:val="24"/>
        </w:rPr>
      </w:pPr>
      <w:r w:rsidRPr="007E08FB">
        <w:rPr>
          <w:sz w:val="24"/>
        </w:rPr>
        <w:t xml:space="preserve">Budowa kanalizacji sanitarnej dla terenów przyległych do ul. Kolonia w Jarużynie oraz budowa kolektora przesyłowego do ul. Bieszczadzkiej w Niwach. W ramach zadania planuje się opracowanie dokumentacji projektowej budowy sieci kanalizacji sanitarnej </w:t>
      </w:r>
      <w:r>
        <w:rPr>
          <w:sz w:val="24"/>
        </w:rPr>
        <w:br/>
      </w:r>
      <w:r w:rsidRPr="007E08FB">
        <w:rPr>
          <w:sz w:val="24"/>
        </w:rPr>
        <w:t>w układzie grawitacyjno – tłocznym dla terenów przyległych do ul. Kolonia oraz przewodu przesyłowego ulicami Krakowska, Tatrzańska do  Bieszczadzkiej w Niwach. Decyzja o wykonaniu zadania wstrzymana jest do czasu podjęcia decyzji</w:t>
      </w:r>
      <w:r>
        <w:rPr>
          <w:sz w:val="24"/>
        </w:rPr>
        <w:t xml:space="preserve"> </w:t>
      </w:r>
      <w:r w:rsidRPr="007E08FB">
        <w:rPr>
          <w:sz w:val="24"/>
        </w:rPr>
        <w:t xml:space="preserve">o budowie oczyszczalni ścieków. </w:t>
      </w:r>
      <w:r w:rsidRPr="007E08FB">
        <w:rPr>
          <w:sz w:val="24"/>
        </w:rPr>
        <w:tab/>
      </w:r>
    </w:p>
    <w:p w:rsidR="004C76F1" w:rsidRPr="007E08FB" w:rsidRDefault="004C76F1" w:rsidP="00F312F0">
      <w:pPr>
        <w:numPr>
          <w:ilvl w:val="0"/>
          <w:numId w:val="279"/>
        </w:numPr>
        <w:autoSpaceDE w:val="0"/>
        <w:autoSpaceDN w:val="0"/>
        <w:adjustRightInd w:val="0"/>
        <w:spacing w:after="0" w:line="20" w:lineRule="atLeast"/>
        <w:jc w:val="both"/>
        <w:rPr>
          <w:rFonts w:ascii="Times New Roman" w:hAnsi="Times New Roman" w:cs="Times New Roman"/>
          <w:bCs/>
          <w:sz w:val="24"/>
          <w:szCs w:val="24"/>
        </w:rPr>
      </w:pPr>
      <w:r w:rsidRPr="007E08FB">
        <w:rPr>
          <w:rFonts w:ascii="Times New Roman" w:hAnsi="Times New Roman" w:cs="Times New Roman"/>
          <w:bCs/>
          <w:sz w:val="24"/>
          <w:szCs w:val="24"/>
        </w:rPr>
        <w:t>Budowa ul. Jana Pawła II od ul. Jeziorańskiej do Al. Mickiewicza oraz Al. Mickiewicza od ul. Szosa Gdańska do Lagunowej wraz ze ścieżką rowerową na całym odcinku, tj. od Jeziorańskiej do ul. Leśnego Runa. W roku 2019 planowano rozpoczęcie budowy połączenia Al. Mickiewicza – Szosa Gdańska wraz ze skrzyżowaniem z ul. Lagunową oraz z ul. Jana Pawła II. Zakres obejmuje budowę jezdni z betonu asfaltowego o szer. 6,0 m, ciąg pieszo-rowerowy, oświetlenie. W związku</w:t>
      </w:r>
      <w:r>
        <w:rPr>
          <w:rFonts w:ascii="Times New Roman" w:hAnsi="Times New Roman" w:cs="Times New Roman"/>
          <w:bCs/>
          <w:sz w:val="24"/>
          <w:szCs w:val="24"/>
        </w:rPr>
        <w:t xml:space="preserve"> </w:t>
      </w:r>
      <w:r w:rsidRPr="007E08FB">
        <w:rPr>
          <w:rFonts w:ascii="Times New Roman" w:hAnsi="Times New Roman" w:cs="Times New Roman"/>
          <w:bCs/>
          <w:sz w:val="24"/>
          <w:szCs w:val="24"/>
        </w:rPr>
        <w:t xml:space="preserve">z oczekiwaniem na zakończenie prac projektowych ul. Topolowej oraz  złożeniem wniosku o dofinansowanie w ramach Funduszu Dróg samorządowych termin ogłoszenia przetargu przełożono na rok 2020. Kwota dofinansowania wg wniosku o dofinansowanie wynosi ponad 3,5 mln zł. Zadanie zostało ujęte przez Wojewodę na liście podstawowej zadań rekomendowanych do dofinansowania i oczekuje na zatwierdzenie przez Prezesa Rady Ministrów.    </w:t>
      </w:r>
    </w:p>
    <w:p w:rsidR="004C76F1" w:rsidRPr="00D65C9F" w:rsidRDefault="004C76F1" w:rsidP="00F312F0">
      <w:pPr>
        <w:numPr>
          <w:ilvl w:val="0"/>
          <w:numId w:val="279"/>
        </w:numPr>
        <w:autoSpaceDE w:val="0"/>
        <w:autoSpaceDN w:val="0"/>
        <w:adjustRightInd w:val="0"/>
        <w:spacing w:after="0" w:line="20" w:lineRule="atLeast"/>
        <w:jc w:val="both"/>
        <w:rPr>
          <w:rFonts w:ascii="Times New Roman" w:hAnsi="Times New Roman" w:cs="Times New Roman"/>
          <w:bCs/>
          <w:sz w:val="24"/>
          <w:szCs w:val="24"/>
        </w:rPr>
      </w:pPr>
      <w:r w:rsidRPr="00D65C9F">
        <w:rPr>
          <w:rFonts w:ascii="Times New Roman" w:hAnsi="Times New Roman" w:cs="Times New Roman"/>
          <w:bCs/>
          <w:sz w:val="24"/>
          <w:szCs w:val="24"/>
        </w:rPr>
        <w:t xml:space="preserve">Budowa ul. Nowowiejskiej w Jarużynie. Budowa nawierzchni asfaltowej o szer. 4,5m oraz oświetlenia -  etap I inwestycji, wg projektu firmy </w:t>
      </w:r>
      <w:proofErr w:type="spellStart"/>
      <w:r w:rsidRPr="00D65C9F">
        <w:rPr>
          <w:rFonts w:ascii="Times New Roman" w:hAnsi="Times New Roman" w:cs="Times New Roman"/>
          <w:bCs/>
          <w:sz w:val="24"/>
          <w:szCs w:val="24"/>
        </w:rPr>
        <w:t>Espeja</w:t>
      </w:r>
      <w:proofErr w:type="spellEnd"/>
      <w:r w:rsidRPr="00D65C9F">
        <w:rPr>
          <w:rFonts w:ascii="Times New Roman" w:hAnsi="Times New Roman" w:cs="Times New Roman"/>
          <w:bCs/>
          <w:sz w:val="24"/>
          <w:szCs w:val="24"/>
        </w:rPr>
        <w:t xml:space="preserve"> od km 0+000 do km 0+399,59 oraz wg projektu MP Piotr Milik od km 0+698,00 do km 0+760,40. Wykonano jezdnię o nawierzchni asfaltowej o szer. 4,5 m wraz</w:t>
      </w:r>
      <w:r>
        <w:rPr>
          <w:rFonts w:ascii="Times New Roman" w:hAnsi="Times New Roman" w:cs="Times New Roman"/>
          <w:bCs/>
          <w:sz w:val="24"/>
          <w:szCs w:val="24"/>
        </w:rPr>
        <w:t xml:space="preserve"> </w:t>
      </w:r>
      <w:r w:rsidRPr="00D65C9F">
        <w:rPr>
          <w:rFonts w:ascii="Times New Roman" w:hAnsi="Times New Roman" w:cs="Times New Roman"/>
          <w:bCs/>
          <w:sz w:val="24"/>
          <w:szCs w:val="24"/>
        </w:rPr>
        <w:t xml:space="preserve">z oświetleniem na odcinku o łącznej długości 461,99 m. Prace zlecono wybranemu w przetargu nieograniczonym Wykonawcy, firmie Kompleks-bud z Koronowa. Roboty zakończono w terminie, odbioru dokonano </w:t>
      </w:r>
      <w:r>
        <w:rPr>
          <w:rFonts w:ascii="Times New Roman" w:hAnsi="Times New Roman" w:cs="Times New Roman"/>
          <w:bCs/>
          <w:sz w:val="24"/>
          <w:szCs w:val="24"/>
        </w:rPr>
        <w:br/>
      </w:r>
      <w:r w:rsidRPr="00D65C9F">
        <w:rPr>
          <w:rFonts w:ascii="Times New Roman" w:hAnsi="Times New Roman" w:cs="Times New Roman"/>
          <w:bCs/>
          <w:sz w:val="24"/>
          <w:szCs w:val="24"/>
        </w:rPr>
        <w:t>w dniu 03.06.2019 r.</w:t>
      </w:r>
    </w:p>
    <w:p w:rsidR="004C76F1" w:rsidRPr="00D65C9F" w:rsidRDefault="004C76F1" w:rsidP="00F312F0">
      <w:pPr>
        <w:numPr>
          <w:ilvl w:val="0"/>
          <w:numId w:val="279"/>
        </w:numPr>
        <w:autoSpaceDE w:val="0"/>
        <w:autoSpaceDN w:val="0"/>
        <w:adjustRightInd w:val="0"/>
        <w:spacing w:after="0" w:line="20" w:lineRule="atLeast"/>
        <w:jc w:val="both"/>
        <w:rPr>
          <w:rFonts w:ascii="Times New Roman" w:hAnsi="Times New Roman" w:cs="Times New Roman"/>
          <w:bCs/>
          <w:sz w:val="24"/>
          <w:szCs w:val="24"/>
        </w:rPr>
      </w:pPr>
      <w:r w:rsidRPr="00D65C9F">
        <w:rPr>
          <w:rFonts w:ascii="Times New Roman" w:hAnsi="Times New Roman" w:cs="Times New Roman"/>
          <w:bCs/>
          <w:sz w:val="24"/>
          <w:szCs w:val="24"/>
        </w:rPr>
        <w:t xml:space="preserve">Budowa ul. </w:t>
      </w:r>
      <w:proofErr w:type="spellStart"/>
      <w:r w:rsidRPr="00D65C9F">
        <w:rPr>
          <w:rFonts w:ascii="Times New Roman" w:hAnsi="Times New Roman" w:cs="Times New Roman"/>
          <w:bCs/>
          <w:sz w:val="24"/>
          <w:szCs w:val="24"/>
        </w:rPr>
        <w:t>Rybinieckiej</w:t>
      </w:r>
      <w:proofErr w:type="spellEnd"/>
      <w:r w:rsidRPr="00D65C9F">
        <w:rPr>
          <w:rFonts w:ascii="Times New Roman" w:hAnsi="Times New Roman" w:cs="Times New Roman"/>
          <w:bCs/>
          <w:sz w:val="24"/>
          <w:szCs w:val="24"/>
        </w:rPr>
        <w:t xml:space="preserve"> do skrzyżowania z ul. Suwalską w Niwach łącznie ze skrzyżowaniem z ul. Olszyńską wraz z odwodnieniem. W związku z przedłużającymi się procedurami związanymi z wykonaniem podziałów, termin wykonania dokumentacji projektowej został przedłużony do 31.10.2019 roku. Budowa planowana jest na rok 2022, polegać ma na budowie ul. </w:t>
      </w:r>
      <w:proofErr w:type="spellStart"/>
      <w:r w:rsidRPr="00D65C9F">
        <w:rPr>
          <w:rFonts w:ascii="Times New Roman" w:hAnsi="Times New Roman" w:cs="Times New Roman"/>
          <w:bCs/>
          <w:sz w:val="24"/>
          <w:szCs w:val="24"/>
        </w:rPr>
        <w:t>Rybinieckiej</w:t>
      </w:r>
      <w:proofErr w:type="spellEnd"/>
      <w:r w:rsidRPr="00D65C9F">
        <w:rPr>
          <w:rFonts w:ascii="Times New Roman" w:hAnsi="Times New Roman" w:cs="Times New Roman"/>
          <w:bCs/>
          <w:sz w:val="24"/>
          <w:szCs w:val="24"/>
        </w:rPr>
        <w:t xml:space="preserve"> o nawierzchni asfaltowej oraz ul. Suwalskiej </w:t>
      </w:r>
      <w:r>
        <w:rPr>
          <w:rFonts w:ascii="Times New Roman" w:hAnsi="Times New Roman" w:cs="Times New Roman"/>
          <w:bCs/>
          <w:sz w:val="24"/>
          <w:szCs w:val="24"/>
        </w:rPr>
        <w:t xml:space="preserve">       </w:t>
      </w:r>
      <w:r w:rsidRPr="00D65C9F">
        <w:rPr>
          <w:rFonts w:ascii="Times New Roman" w:hAnsi="Times New Roman" w:cs="Times New Roman"/>
          <w:bCs/>
          <w:sz w:val="24"/>
          <w:szCs w:val="24"/>
        </w:rPr>
        <w:t>o nawierzchni z kostki brukowej betonowej.</w:t>
      </w:r>
    </w:p>
    <w:p w:rsidR="004C76F1" w:rsidRPr="00D65C9F" w:rsidRDefault="004C76F1" w:rsidP="00F312F0">
      <w:pPr>
        <w:numPr>
          <w:ilvl w:val="0"/>
          <w:numId w:val="279"/>
        </w:numPr>
        <w:autoSpaceDE w:val="0"/>
        <w:autoSpaceDN w:val="0"/>
        <w:adjustRightInd w:val="0"/>
        <w:spacing w:after="0" w:line="20" w:lineRule="atLeast"/>
        <w:jc w:val="both"/>
        <w:rPr>
          <w:rFonts w:ascii="Times New Roman" w:hAnsi="Times New Roman" w:cs="Times New Roman"/>
          <w:bCs/>
          <w:sz w:val="24"/>
          <w:szCs w:val="24"/>
        </w:rPr>
      </w:pPr>
      <w:r w:rsidRPr="00D65C9F">
        <w:rPr>
          <w:rFonts w:ascii="Times New Roman" w:hAnsi="Times New Roman" w:cs="Times New Roman"/>
          <w:bCs/>
          <w:sz w:val="24"/>
          <w:szCs w:val="24"/>
        </w:rPr>
        <w:t>Budowa ulicy Polnej w Żołędowie. Budowa jezdni o nawierzchni asfaltowej oraz ciągu pieszo-rowerowego jest planowana w 2022.</w:t>
      </w:r>
    </w:p>
    <w:p w:rsidR="004C76F1" w:rsidRPr="00D65C9F" w:rsidRDefault="004C76F1" w:rsidP="00F312F0">
      <w:pPr>
        <w:numPr>
          <w:ilvl w:val="0"/>
          <w:numId w:val="279"/>
        </w:numPr>
        <w:autoSpaceDE w:val="0"/>
        <w:autoSpaceDN w:val="0"/>
        <w:adjustRightInd w:val="0"/>
        <w:spacing w:after="0" w:line="20" w:lineRule="atLeast"/>
        <w:jc w:val="both"/>
        <w:rPr>
          <w:rFonts w:ascii="Times New Roman" w:hAnsi="Times New Roman" w:cs="Times New Roman"/>
          <w:bCs/>
          <w:sz w:val="24"/>
          <w:szCs w:val="24"/>
        </w:rPr>
      </w:pPr>
      <w:r w:rsidRPr="00D65C9F">
        <w:rPr>
          <w:rFonts w:ascii="Times New Roman" w:hAnsi="Times New Roman" w:cs="Times New Roman"/>
          <w:bCs/>
          <w:sz w:val="24"/>
          <w:szCs w:val="24"/>
        </w:rPr>
        <w:t xml:space="preserve">Przebudowa ul. Jagodowej w Maksymilianowie. Poszerzona zostanie jezdnia i zbudowany ciąg pieszo-rowerowy wraz z rozbudową oświetlenia. Decyzja ZRID została wydana </w:t>
      </w:r>
      <w:r>
        <w:rPr>
          <w:rFonts w:ascii="Times New Roman" w:hAnsi="Times New Roman" w:cs="Times New Roman"/>
          <w:bCs/>
          <w:sz w:val="24"/>
          <w:szCs w:val="24"/>
        </w:rPr>
        <w:t xml:space="preserve">      </w:t>
      </w:r>
      <w:r w:rsidRPr="00D65C9F">
        <w:rPr>
          <w:rFonts w:ascii="Times New Roman" w:hAnsi="Times New Roman" w:cs="Times New Roman"/>
          <w:bCs/>
          <w:sz w:val="24"/>
          <w:szCs w:val="24"/>
        </w:rPr>
        <w:t xml:space="preserve">w listopadzie 2019 r. Rozpoczęcie budowy planowane jest na rok 2020. </w:t>
      </w:r>
    </w:p>
    <w:p w:rsidR="004C76F1" w:rsidRPr="00333F93" w:rsidRDefault="004C76F1" w:rsidP="00F312F0">
      <w:pPr>
        <w:numPr>
          <w:ilvl w:val="0"/>
          <w:numId w:val="279"/>
        </w:numPr>
        <w:autoSpaceDE w:val="0"/>
        <w:autoSpaceDN w:val="0"/>
        <w:adjustRightInd w:val="0"/>
        <w:spacing w:after="0" w:line="20" w:lineRule="atLeast"/>
        <w:jc w:val="both"/>
        <w:rPr>
          <w:rFonts w:ascii="Times New Roman" w:hAnsi="Times New Roman" w:cs="Times New Roman"/>
          <w:bCs/>
          <w:sz w:val="24"/>
          <w:szCs w:val="24"/>
        </w:rPr>
      </w:pPr>
      <w:r w:rsidRPr="00333F93">
        <w:rPr>
          <w:rFonts w:ascii="Times New Roman" w:hAnsi="Times New Roman" w:cs="Times New Roman"/>
          <w:bCs/>
          <w:sz w:val="24"/>
          <w:szCs w:val="24"/>
        </w:rPr>
        <w:t xml:space="preserve">Przebudowa ul. Kolonia w Jarużynie. Przebudowa odcinka o łącznej długości około 1,3 km, poszerzenie jezdni i budowa ciągu pieszo-rowerowego wraz z rozbudową </w:t>
      </w:r>
      <w:r w:rsidRPr="00333F93">
        <w:rPr>
          <w:rFonts w:ascii="Times New Roman" w:hAnsi="Times New Roman" w:cs="Times New Roman"/>
          <w:bCs/>
          <w:sz w:val="24"/>
          <w:szCs w:val="24"/>
        </w:rPr>
        <w:lastRenderedPageBreak/>
        <w:t xml:space="preserve">oświetlenia. W roku 2019 zakończono prace projektowe i uzyskano decyzję ZRID, budowa jest planowana na rok 2022.  </w:t>
      </w:r>
    </w:p>
    <w:p w:rsidR="004C76F1" w:rsidRDefault="004C76F1" w:rsidP="00F312F0">
      <w:pPr>
        <w:numPr>
          <w:ilvl w:val="0"/>
          <w:numId w:val="279"/>
        </w:numPr>
        <w:autoSpaceDE w:val="0"/>
        <w:autoSpaceDN w:val="0"/>
        <w:adjustRightInd w:val="0"/>
        <w:spacing w:after="0" w:line="20" w:lineRule="atLeast"/>
        <w:jc w:val="both"/>
        <w:rPr>
          <w:rFonts w:ascii="Times New Roman" w:hAnsi="Times New Roman" w:cs="Times New Roman"/>
          <w:sz w:val="24"/>
          <w:szCs w:val="24"/>
        </w:rPr>
      </w:pPr>
      <w:r w:rsidRPr="00333F93">
        <w:rPr>
          <w:rFonts w:ascii="Times New Roman" w:hAnsi="Times New Roman" w:cs="Times New Roman"/>
          <w:bCs/>
          <w:sz w:val="24"/>
          <w:szCs w:val="24"/>
        </w:rPr>
        <w:t xml:space="preserve">Przebudowa ul. Kopernika w </w:t>
      </w:r>
      <w:proofErr w:type="spellStart"/>
      <w:r w:rsidRPr="00333F93">
        <w:rPr>
          <w:rFonts w:ascii="Times New Roman" w:hAnsi="Times New Roman" w:cs="Times New Roman"/>
          <w:bCs/>
          <w:sz w:val="24"/>
          <w:szCs w:val="24"/>
        </w:rPr>
        <w:t>Niemczu</w:t>
      </w:r>
      <w:proofErr w:type="spellEnd"/>
      <w:r w:rsidRPr="00333F93">
        <w:rPr>
          <w:rFonts w:ascii="Times New Roman" w:hAnsi="Times New Roman" w:cs="Times New Roman"/>
          <w:bCs/>
          <w:sz w:val="24"/>
          <w:szCs w:val="24"/>
        </w:rPr>
        <w:t xml:space="preserve">. </w:t>
      </w:r>
      <w:r w:rsidRPr="00333F93">
        <w:rPr>
          <w:rFonts w:ascii="Times New Roman" w:hAnsi="Times New Roman" w:cs="Times New Roman"/>
          <w:sz w:val="24"/>
          <w:szCs w:val="24"/>
        </w:rPr>
        <w:t>Planuje się przebudowę nawierzchni jezdni do szer. 6,0 m,  budowę ciągu pieszo-rowerowego o nawierzchni asfaltowej szer. 2,5 m, zatok autobusowych, przebudowę oświetlenia i budowę kanału technologicznego. Długość odcinka 1,315 km.  Kontynuacja prac projektowych,</w:t>
      </w:r>
      <w:r>
        <w:rPr>
          <w:rFonts w:ascii="Times New Roman" w:hAnsi="Times New Roman" w:cs="Times New Roman"/>
          <w:sz w:val="24"/>
          <w:szCs w:val="24"/>
        </w:rPr>
        <w:t xml:space="preserve"> </w:t>
      </w:r>
      <w:r w:rsidRPr="00333F93">
        <w:rPr>
          <w:rFonts w:ascii="Times New Roman" w:hAnsi="Times New Roman" w:cs="Times New Roman"/>
          <w:sz w:val="24"/>
          <w:szCs w:val="24"/>
        </w:rPr>
        <w:t xml:space="preserve">w związku z uwagami wniesionymi przez mieszkańców na etapie postępowania administracyjnego na wydanie decyzji ZRID, postanowiono o wprowadzeniu zmian jakich mieszkańcy oczekiwali. </w:t>
      </w:r>
      <w:r>
        <w:rPr>
          <w:rFonts w:ascii="Times New Roman" w:hAnsi="Times New Roman" w:cs="Times New Roman"/>
          <w:sz w:val="24"/>
          <w:szCs w:val="24"/>
        </w:rPr>
        <w:br/>
      </w:r>
      <w:r w:rsidRPr="00333F93">
        <w:rPr>
          <w:rFonts w:ascii="Times New Roman" w:hAnsi="Times New Roman" w:cs="Times New Roman"/>
          <w:sz w:val="24"/>
          <w:szCs w:val="24"/>
        </w:rPr>
        <w:t>W związku z powyższym wniosek został wycofany ze Starostwa Powiatowego, a projektant przystąpił do wykonania zmian. Ponowne złożenie wniosku o decyzję ZRID wymaga zmian decyzji pośrednich, np. pozwolenia wodnoprawnego, stąd niezbędne przesunięcie inwestycji w czasie. W roku 2019 ze względu na prośbę mieszkanki dokonano przesunięcia przystanku autobusowego oraz zezwolono na dokonanie podziału prywatnego. W związku z powyższym opóźniło się przygotowanie projektów podziału. Ze względu na opóźnienia w wydaniu decyzji wodnoprawnej, projektant złoży wniosek do Starostwa Powiatowego w I kw. 2020. W II kwartale 2020 powinien zostać ogłoszony przetarg na roboty budowlane.</w:t>
      </w:r>
      <w:r w:rsidRPr="00333F93">
        <w:rPr>
          <w:rFonts w:ascii="Times New Roman" w:hAnsi="Times New Roman" w:cs="Times New Roman"/>
          <w:sz w:val="24"/>
          <w:szCs w:val="24"/>
        </w:rPr>
        <w:tab/>
      </w:r>
    </w:p>
    <w:p w:rsidR="00C15676" w:rsidRPr="00333F93" w:rsidRDefault="00C15676" w:rsidP="00F312F0">
      <w:pPr>
        <w:numPr>
          <w:ilvl w:val="0"/>
          <w:numId w:val="279"/>
        </w:numPr>
        <w:autoSpaceDE w:val="0"/>
        <w:autoSpaceDN w:val="0"/>
        <w:adjustRightInd w:val="0"/>
        <w:spacing w:after="0" w:line="20" w:lineRule="atLeast"/>
        <w:jc w:val="both"/>
        <w:rPr>
          <w:rFonts w:ascii="Times New Roman" w:hAnsi="Times New Roman" w:cs="Times New Roman"/>
          <w:bCs/>
          <w:sz w:val="24"/>
          <w:szCs w:val="24"/>
        </w:rPr>
      </w:pPr>
      <w:r w:rsidRPr="00333F93">
        <w:rPr>
          <w:rFonts w:ascii="Times New Roman" w:hAnsi="Times New Roman" w:cs="Times New Roman"/>
          <w:bCs/>
          <w:sz w:val="24"/>
          <w:szCs w:val="24"/>
        </w:rPr>
        <w:t>Rozbudowa ul. Leśnej w Osielsku. W roku 2018 wykonano odcinek od ul. Topolowej do granicy z miastem Bydgoszcz</w:t>
      </w:r>
      <w:r>
        <w:rPr>
          <w:rFonts w:ascii="Times New Roman" w:hAnsi="Times New Roman" w:cs="Times New Roman"/>
          <w:bCs/>
          <w:sz w:val="24"/>
          <w:szCs w:val="24"/>
        </w:rPr>
        <w:t xml:space="preserve"> </w:t>
      </w:r>
      <w:r w:rsidRPr="00333F93">
        <w:rPr>
          <w:rFonts w:ascii="Times New Roman" w:hAnsi="Times New Roman" w:cs="Times New Roman"/>
          <w:bCs/>
          <w:sz w:val="24"/>
          <w:szCs w:val="24"/>
        </w:rPr>
        <w:t xml:space="preserve">o długości około 1400 m. Przebudowa obejmuje wykonanie nawierzchni jezdni do szer. 5,5 m, budowę chodnika o szer. 2,0 m z kostki brukowej betonowej oraz ścieżki rowerowej o szer. 2,0 m o nawierzchni asfaltowej. Odcinek Topolowa - Centralna jest planowany do budowy na lata 2020-2021. Złożono wniosek </w:t>
      </w:r>
      <w:r>
        <w:rPr>
          <w:rFonts w:ascii="Times New Roman" w:hAnsi="Times New Roman" w:cs="Times New Roman"/>
          <w:bCs/>
          <w:sz w:val="24"/>
          <w:szCs w:val="24"/>
        </w:rPr>
        <w:br/>
      </w:r>
      <w:r w:rsidRPr="00333F93">
        <w:rPr>
          <w:rFonts w:ascii="Times New Roman" w:hAnsi="Times New Roman" w:cs="Times New Roman"/>
          <w:bCs/>
          <w:sz w:val="24"/>
          <w:szCs w:val="24"/>
        </w:rPr>
        <w:t xml:space="preserve">o dofinansowanie w kwocie 2.918.404,73 zł w ramach Funduszu Dróg Samorządowych, zadanie zostało ujęte na liście podstawowej zadań rekomendowanych do dofinansowania </w:t>
      </w:r>
      <w:r>
        <w:rPr>
          <w:rFonts w:ascii="Times New Roman" w:hAnsi="Times New Roman" w:cs="Times New Roman"/>
          <w:bCs/>
          <w:sz w:val="24"/>
          <w:szCs w:val="24"/>
        </w:rPr>
        <w:br/>
      </w:r>
      <w:r w:rsidRPr="00333F93">
        <w:rPr>
          <w:rFonts w:ascii="Times New Roman" w:hAnsi="Times New Roman" w:cs="Times New Roman"/>
          <w:bCs/>
          <w:sz w:val="24"/>
          <w:szCs w:val="24"/>
        </w:rPr>
        <w:t xml:space="preserve">i oczekuje na zatwierdzenie przez Prezesa Rady Ministrów.    </w:t>
      </w:r>
    </w:p>
    <w:p w:rsidR="00C15676" w:rsidRPr="008C6082" w:rsidRDefault="00C15676" w:rsidP="00F312F0">
      <w:pPr>
        <w:numPr>
          <w:ilvl w:val="0"/>
          <w:numId w:val="279"/>
        </w:numPr>
        <w:autoSpaceDE w:val="0"/>
        <w:autoSpaceDN w:val="0"/>
        <w:adjustRightInd w:val="0"/>
        <w:spacing w:after="0" w:line="20" w:lineRule="atLeast"/>
        <w:jc w:val="both"/>
        <w:rPr>
          <w:rFonts w:ascii="Times New Roman" w:hAnsi="Times New Roman" w:cs="Times New Roman"/>
          <w:bCs/>
          <w:sz w:val="24"/>
          <w:szCs w:val="24"/>
        </w:rPr>
      </w:pPr>
      <w:r w:rsidRPr="008C6082">
        <w:rPr>
          <w:rFonts w:ascii="Times New Roman" w:hAnsi="Times New Roman" w:cs="Times New Roman"/>
          <w:bCs/>
          <w:sz w:val="24"/>
          <w:szCs w:val="24"/>
        </w:rPr>
        <w:t xml:space="preserve">Budowa ul. Olimpijczyków na odcinku Kusocińskiego – Kopernika. Budowa jezdni </w:t>
      </w:r>
      <w:r>
        <w:rPr>
          <w:rFonts w:ascii="Times New Roman" w:hAnsi="Times New Roman" w:cs="Times New Roman"/>
          <w:bCs/>
          <w:sz w:val="24"/>
          <w:szCs w:val="24"/>
        </w:rPr>
        <w:br/>
      </w:r>
      <w:r w:rsidRPr="008C6082">
        <w:rPr>
          <w:rFonts w:ascii="Times New Roman" w:hAnsi="Times New Roman" w:cs="Times New Roman"/>
          <w:bCs/>
          <w:sz w:val="24"/>
          <w:szCs w:val="24"/>
        </w:rPr>
        <w:t>o nawierzchni asfaltowej oraz ciągu pieszo-rowerowego jest planowana</w:t>
      </w:r>
      <w:r>
        <w:rPr>
          <w:rFonts w:ascii="Times New Roman" w:hAnsi="Times New Roman" w:cs="Times New Roman"/>
          <w:bCs/>
          <w:sz w:val="24"/>
          <w:szCs w:val="24"/>
        </w:rPr>
        <w:t xml:space="preserve"> </w:t>
      </w:r>
      <w:r w:rsidRPr="008C6082">
        <w:rPr>
          <w:rFonts w:ascii="Times New Roman" w:hAnsi="Times New Roman" w:cs="Times New Roman"/>
          <w:bCs/>
          <w:sz w:val="24"/>
          <w:szCs w:val="24"/>
        </w:rPr>
        <w:t>w roku 2021.</w:t>
      </w:r>
    </w:p>
    <w:p w:rsidR="00C15676" w:rsidRPr="008C6082" w:rsidRDefault="00C15676" w:rsidP="00F312F0">
      <w:pPr>
        <w:pStyle w:val="Tytu"/>
        <w:numPr>
          <w:ilvl w:val="0"/>
          <w:numId w:val="279"/>
        </w:numPr>
        <w:autoSpaceDE w:val="0"/>
        <w:autoSpaceDN w:val="0"/>
        <w:adjustRightInd w:val="0"/>
        <w:spacing w:line="20" w:lineRule="atLeast"/>
        <w:jc w:val="both"/>
        <w:rPr>
          <w:sz w:val="24"/>
        </w:rPr>
      </w:pPr>
      <w:r w:rsidRPr="008C6082">
        <w:rPr>
          <w:sz w:val="24"/>
        </w:rPr>
        <w:t xml:space="preserve">Rozbudowa drogi wojewódzkiej nr 244 Kamieniec - Strzelce Dolne w m. Żołędowo  ul. Jastrzębia. W dniu 27.04.2017 roku podpisana została umowa z Województwem Kujawsko – Pomorskim w sprawie udzielenia przez Gminę Osielsko pomocy finansowej Województwu w formie dotacji celowej na zadanie pn. „Opracowanie dokumentacji projektowej rozbudowy drogi wojewódzkiej Nr 244 Kamieniec – Strzelce Dolne, m. Żołędowo, ul. Jastrzębia od km 30+068 do km 33+342, dł. 3,274 km”. Następnie </w:t>
      </w:r>
      <w:r>
        <w:rPr>
          <w:sz w:val="24"/>
        </w:rPr>
        <w:br/>
      </w:r>
      <w:r w:rsidRPr="008C6082">
        <w:rPr>
          <w:sz w:val="24"/>
        </w:rPr>
        <w:t>w wyniku przeprowadzonego postępowania przetargowego przez Zarząd Dróg Wojewódzkich w Bydgoszczy konieczne było zwiększenie dotacji do kwoty 461 250,00 zł  i podpisanie aneksu nr 1 do w/w umowy. Dotacja celowa na wykup gruntów i pokrycie kosztów budowy sieci wodno - kanalizacyjnej zaplanowana została na rok 2019. Dotacja w kwocie 461 250,00 zł w roku 2018 została przekazana zgodnie</w:t>
      </w:r>
      <w:r>
        <w:rPr>
          <w:sz w:val="24"/>
        </w:rPr>
        <w:t xml:space="preserve"> </w:t>
      </w:r>
      <w:r w:rsidRPr="008C6082">
        <w:rPr>
          <w:sz w:val="24"/>
        </w:rPr>
        <w:t xml:space="preserve">z zapisami umowy. Następnie zostaliśmy poinformowani, że ze względu na obszerny zakres planowanych robót, wydłużający się proces podziału nieruchomości wraz z wnioskiem o wydanie decyzji ZRID oraz przedłużającą się procedurę uzyskiwania decyzji o środowiskowych uwarunkowaniach, kwota przekazanej dotacji nie została w pełni wykorzystana. </w:t>
      </w:r>
      <w:r>
        <w:rPr>
          <w:sz w:val="24"/>
        </w:rPr>
        <w:br/>
      </w:r>
      <w:r w:rsidRPr="008C6082">
        <w:rPr>
          <w:sz w:val="24"/>
        </w:rPr>
        <w:t xml:space="preserve">W związku z powyższym Urząd Marszałkowski dokonał zwrotu części dotacji w kwocie 378 225,00 zł. W grudniu 2019 r. odbyły się rozmowy z Urzędem Marszałkowskim </w:t>
      </w:r>
      <w:r>
        <w:rPr>
          <w:sz w:val="24"/>
        </w:rPr>
        <w:br/>
      </w:r>
      <w:r w:rsidRPr="008C6082">
        <w:rPr>
          <w:sz w:val="24"/>
        </w:rPr>
        <w:t>i obecnie czekamy na aneks nr 3 do umowy. Na rok 2020 planuje się wydatek 378 225,00 zł,  na rok 2021 – 1 000 000,00 zł, na rok 2022 – 1 818 750,00 zł.</w:t>
      </w:r>
    </w:p>
    <w:p w:rsidR="00C15676" w:rsidRPr="004E4DFE" w:rsidRDefault="00C15676" w:rsidP="00F312F0">
      <w:pPr>
        <w:pStyle w:val="Tytu"/>
        <w:numPr>
          <w:ilvl w:val="0"/>
          <w:numId w:val="279"/>
        </w:numPr>
        <w:autoSpaceDE w:val="0"/>
        <w:autoSpaceDN w:val="0"/>
        <w:adjustRightInd w:val="0"/>
        <w:spacing w:line="20" w:lineRule="atLeast"/>
        <w:jc w:val="both"/>
        <w:rPr>
          <w:sz w:val="24"/>
        </w:rPr>
      </w:pPr>
      <w:r w:rsidRPr="004E4DFE">
        <w:rPr>
          <w:sz w:val="24"/>
        </w:rPr>
        <w:t xml:space="preserve">Budowa ulicy Sadowniczej w Żołędowie oraz ciągu pieszo-rowerowego przy Topolowej w Żołędowie. W roku 2018 wybudowano odcinek 314m od strony ul. Bydgoskiej wraz </w:t>
      </w:r>
      <w:r>
        <w:rPr>
          <w:sz w:val="24"/>
        </w:rPr>
        <w:t xml:space="preserve">      </w:t>
      </w:r>
      <w:r w:rsidRPr="004E4DFE">
        <w:rPr>
          <w:sz w:val="24"/>
        </w:rPr>
        <w:t xml:space="preserve">z ciągiem pieszo-rowerowym na całej ulicy – przebudowa nawierzchni jezdni do szer. 5,5 </w:t>
      </w:r>
      <w:r w:rsidRPr="004E4DFE">
        <w:rPr>
          <w:sz w:val="24"/>
        </w:rPr>
        <w:lastRenderedPageBreak/>
        <w:t xml:space="preserve">m  oraz budowa ciągu pieszo-rowerowego o szer. 2,5 m. II etap przebudowy jezdni planowany jest w roku 2022.   </w:t>
      </w:r>
    </w:p>
    <w:p w:rsidR="00C15676" w:rsidRPr="003A23A1" w:rsidRDefault="00C15676" w:rsidP="00F312F0">
      <w:pPr>
        <w:pStyle w:val="Tytu"/>
        <w:numPr>
          <w:ilvl w:val="0"/>
          <w:numId w:val="279"/>
        </w:numPr>
        <w:autoSpaceDE w:val="0"/>
        <w:autoSpaceDN w:val="0"/>
        <w:adjustRightInd w:val="0"/>
        <w:spacing w:line="20" w:lineRule="atLeast"/>
        <w:jc w:val="both"/>
        <w:rPr>
          <w:sz w:val="24"/>
        </w:rPr>
      </w:pPr>
      <w:r w:rsidRPr="003A23A1">
        <w:rPr>
          <w:sz w:val="24"/>
        </w:rPr>
        <w:t>Termomodernizacja budynków w obszarze mieszkalnictw</w:t>
      </w:r>
      <w:r>
        <w:rPr>
          <w:sz w:val="24"/>
        </w:rPr>
        <w:t>a, lata realizacji zadania 2015-</w:t>
      </w:r>
      <w:r w:rsidRPr="003A23A1">
        <w:rPr>
          <w:sz w:val="24"/>
        </w:rPr>
        <w:t>2023.</w:t>
      </w:r>
      <w:r>
        <w:rPr>
          <w:sz w:val="24"/>
        </w:rPr>
        <w:t xml:space="preserve"> Inwestycja planowa na rok 2020.</w:t>
      </w:r>
      <w:r w:rsidRPr="003A23A1">
        <w:rPr>
          <w:sz w:val="24"/>
        </w:rPr>
        <w:tab/>
      </w:r>
      <w:r w:rsidRPr="003A23A1">
        <w:rPr>
          <w:sz w:val="24"/>
        </w:rPr>
        <w:tab/>
      </w:r>
      <w:r w:rsidRPr="003A23A1">
        <w:rPr>
          <w:sz w:val="24"/>
        </w:rPr>
        <w:tab/>
      </w:r>
      <w:r w:rsidRPr="003A23A1">
        <w:rPr>
          <w:sz w:val="24"/>
        </w:rPr>
        <w:tab/>
      </w:r>
      <w:r w:rsidRPr="003A23A1">
        <w:rPr>
          <w:sz w:val="24"/>
        </w:rPr>
        <w:tab/>
      </w:r>
      <w:r w:rsidRPr="003A23A1">
        <w:rPr>
          <w:sz w:val="24"/>
        </w:rPr>
        <w:tab/>
      </w:r>
    </w:p>
    <w:p w:rsidR="00C15676" w:rsidRPr="003A23A1" w:rsidRDefault="00C15676" w:rsidP="00F312F0">
      <w:pPr>
        <w:pStyle w:val="Tytu"/>
        <w:numPr>
          <w:ilvl w:val="0"/>
          <w:numId w:val="279"/>
        </w:numPr>
        <w:autoSpaceDE w:val="0"/>
        <w:autoSpaceDN w:val="0"/>
        <w:adjustRightInd w:val="0"/>
        <w:spacing w:line="20" w:lineRule="atLeast"/>
        <w:jc w:val="both"/>
        <w:rPr>
          <w:sz w:val="24"/>
        </w:rPr>
      </w:pPr>
      <w:r w:rsidRPr="003A23A1">
        <w:rPr>
          <w:sz w:val="24"/>
        </w:rPr>
        <w:t>Termomodernizacja budynków w obszarze przedsiębiorców, lata realizacji zadania 2015-2023. Inwestycja planowana na rok 2020.</w:t>
      </w:r>
      <w:r w:rsidRPr="003A23A1">
        <w:rPr>
          <w:sz w:val="24"/>
        </w:rPr>
        <w:tab/>
      </w:r>
      <w:r w:rsidRPr="003A23A1">
        <w:rPr>
          <w:sz w:val="24"/>
        </w:rPr>
        <w:tab/>
      </w:r>
      <w:r w:rsidRPr="003A23A1">
        <w:rPr>
          <w:sz w:val="24"/>
        </w:rPr>
        <w:tab/>
      </w:r>
      <w:r w:rsidRPr="003A23A1">
        <w:rPr>
          <w:sz w:val="24"/>
        </w:rPr>
        <w:tab/>
      </w:r>
      <w:r w:rsidRPr="003A23A1">
        <w:rPr>
          <w:sz w:val="24"/>
        </w:rPr>
        <w:tab/>
      </w:r>
    </w:p>
    <w:p w:rsidR="00C15676" w:rsidRPr="00FE7707" w:rsidRDefault="00C15676" w:rsidP="00F312F0">
      <w:pPr>
        <w:pStyle w:val="Tytu"/>
        <w:numPr>
          <w:ilvl w:val="0"/>
          <w:numId w:val="279"/>
        </w:numPr>
        <w:autoSpaceDE w:val="0"/>
        <w:autoSpaceDN w:val="0"/>
        <w:adjustRightInd w:val="0"/>
        <w:spacing w:line="20" w:lineRule="atLeast"/>
        <w:jc w:val="both"/>
        <w:rPr>
          <w:color w:val="00B050"/>
          <w:sz w:val="24"/>
        </w:rPr>
      </w:pPr>
      <w:r w:rsidRPr="00FE7707">
        <w:rPr>
          <w:sz w:val="24"/>
        </w:rPr>
        <w:t xml:space="preserve">Termomodernizacja budynku GOK- u w Osielsku ul. Szosa Gdańska 57 A. W ramach zadania planuje się opracowanie dokumentacji projektowej termomodernizacji budynku Gminnego Ośrodka Kultury i następnie wykonanie stosownych robót budowlanych.  </w:t>
      </w:r>
      <w:r>
        <w:rPr>
          <w:sz w:val="24"/>
        </w:rPr>
        <w:br/>
      </w:r>
      <w:r w:rsidRPr="00FE7707">
        <w:rPr>
          <w:sz w:val="24"/>
        </w:rPr>
        <w:t xml:space="preserve">W związku z koniecznością spełnienia wymagań zawartych w ekspertyzie technicznej stanu ochrony przeciwpożarowej należy opracować dokumentację na przebudowę wraz </w:t>
      </w:r>
      <w:r>
        <w:rPr>
          <w:sz w:val="24"/>
        </w:rPr>
        <w:t xml:space="preserve">    </w:t>
      </w:r>
      <w:r w:rsidRPr="00FE7707">
        <w:rPr>
          <w:sz w:val="24"/>
        </w:rPr>
        <w:t xml:space="preserve">z termomodernizacją. Na sesji w lipcu 2019 r. Rada Gminy </w:t>
      </w:r>
      <w:r>
        <w:rPr>
          <w:sz w:val="24"/>
        </w:rPr>
        <w:t xml:space="preserve">zdecydowała o </w:t>
      </w:r>
      <w:r w:rsidRPr="00FE7707">
        <w:rPr>
          <w:sz w:val="24"/>
        </w:rPr>
        <w:t>rozszerz</w:t>
      </w:r>
      <w:r>
        <w:rPr>
          <w:sz w:val="24"/>
        </w:rPr>
        <w:t xml:space="preserve">eniu </w:t>
      </w:r>
      <w:r w:rsidRPr="00FE7707">
        <w:rPr>
          <w:sz w:val="24"/>
        </w:rPr>
        <w:t>zakres</w:t>
      </w:r>
      <w:r>
        <w:rPr>
          <w:sz w:val="24"/>
        </w:rPr>
        <w:t>u</w:t>
      </w:r>
      <w:r w:rsidRPr="00FE7707">
        <w:rPr>
          <w:sz w:val="24"/>
        </w:rPr>
        <w:t xml:space="preserve"> opracowania dokumentacji o wykonanie ekspertyzy technicznej, z której wynikać będzie możliwość przebudowy budynku oraz wykonana będzie dokumentacja na przebudowę wraz z termomodernizacją oraz audyt energetyczny budynku. W 2019 r. opracowano ekspertyzę techniczną budynku. Zlecenie projektu budowlanego przebudowy wraz z termomodernizacją zaplanowano na rok 2020.</w:t>
      </w:r>
    </w:p>
    <w:p w:rsidR="00C15676" w:rsidRPr="00B44BF2" w:rsidRDefault="00C15676" w:rsidP="00F312F0">
      <w:pPr>
        <w:pStyle w:val="Tytu"/>
        <w:numPr>
          <w:ilvl w:val="0"/>
          <w:numId w:val="279"/>
        </w:numPr>
        <w:autoSpaceDE w:val="0"/>
        <w:autoSpaceDN w:val="0"/>
        <w:adjustRightInd w:val="0"/>
        <w:spacing w:line="20" w:lineRule="atLeast"/>
        <w:jc w:val="both"/>
        <w:rPr>
          <w:sz w:val="24"/>
        </w:rPr>
      </w:pPr>
      <w:r w:rsidRPr="00B44BF2">
        <w:rPr>
          <w:sz w:val="24"/>
        </w:rPr>
        <w:t xml:space="preserve">  Wymiana źródeł ogrzewania w obszarze mieszkalnictwa, lata realizacji zadania 2015-2023. W 2019 r., zgodnie z Uchwałą Nr VI/71/2019 Rady Gminy Osielsko z dnia 9 lipca 2019r.w sprawie określenia zasad udzielania dotacji celowej z budżetu Gminy Osielsko na dofinansowanie kosztów inwestycji polegającej na likwidacji źródeł tzw. niskiej emisji na terenie gminy, dofinansowano wymianę 15 pieców. W miejscowości Bożenkowo - 1 piec, Niemcz - 1 piec, Niwy- 3 piece, Maksymilianowo – 2 piece, </w:t>
      </w:r>
      <w:proofErr w:type="spellStart"/>
      <w:r w:rsidRPr="00B44BF2">
        <w:rPr>
          <w:sz w:val="24"/>
        </w:rPr>
        <w:t>Myślęcinek</w:t>
      </w:r>
      <w:proofErr w:type="spellEnd"/>
      <w:r w:rsidRPr="00B44BF2">
        <w:rPr>
          <w:sz w:val="24"/>
        </w:rPr>
        <w:t xml:space="preserve"> – 1 piec, Osielsko – 4 piece, Żołędowo – 3 piece.  Wysokość dofinansowania wynosiła do 5 000,00 zł dla jednego beneficjenta.</w:t>
      </w:r>
    </w:p>
    <w:p w:rsidR="00C15676" w:rsidRPr="000A77D6" w:rsidRDefault="00C15676" w:rsidP="00F312F0">
      <w:pPr>
        <w:pStyle w:val="Akapitzlist"/>
        <w:numPr>
          <w:ilvl w:val="0"/>
          <w:numId w:val="279"/>
        </w:numPr>
        <w:spacing w:line="20" w:lineRule="atLeast"/>
        <w:contextualSpacing w:val="0"/>
        <w:jc w:val="both"/>
        <w:rPr>
          <w:color w:val="00B050"/>
          <w:sz w:val="24"/>
          <w:szCs w:val="24"/>
        </w:rPr>
      </w:pPr>
      <w:r w:rsidRPr="000A77D6">
        <w:rPr>
          <w:sz w:val="24"/>
          <w:szCs w:val="24"/>
        </w:rPr>
        <w:t>Zabudowa odnawialnych źródeł energii w obszarze mieszkalnictwa, lata realizacji zadania 2015-2023.</w:t>
      </w:r>
      <w:r>
        <w:rPr>
          <w:sz w:val="24"/>
          <w:szCs w:val="24"/>
        </w:rPr>
        <w:t xml:space="preserve"> Realizacja inwestycji od 2021r.</w:t>
      </w:r>
      <w:r w:rsidRPr="000A77D6">
        <w:rPr>
          <w:sz w:val="24"/>
          <w:szCs w:val="24"/>
        </w:rPr>
        <w:tab/>
      </w:r>
      <w:r w:rsidRPr="000A77D6">
        <w:rPr>
          <w:sz w:val="24"/>
          <w:szCs w:val="24"/>
        </w:rPr>
        <w:tab/>
      </w:r>
      <w:r w:rsidRPr="000A77D6">
        <w:rPr>
          <w:sz w:val="24"/>
          <w:szCs w:val="24"/>
        </w:rPr>
        <w:tab/>
      </w:r>
      <w:r w:rsidRPr="000A77D6">
        <w:rPr>
          <w:color w:val="00B050"/>
          <w:sz w:val="24"/>
          <w:szCs w:val="24"/>
        </w:rPr>
        <w:tab/>
      </w:r>
    </w:p>
    <w:p w:rsidR="00C15676" w:rsidRPr="00E346F9" w:rsidRDefault="00C15676" w:rsidP="00F312F0">
      <w:pPr>
        <w:pStyle w:val="Tytu"/>
        <w:numPr>
          <w:ilvl w:val="0"/>
          <w:numId w:val="279"/>
        </w:numPr>
        <w:autoSpaceDE w:val="0"/>
        <w:autoSpaceDN w:val="0"/>
        <w:adjustRightInd w:val="0"/>
        <w:spacing w:line="20" w:lineRule="atLeast"/>
        <w:jc w:val="both"/>
        <w:rPr>
          <w:sz w:val="24"/>
        </w:rPr>
      </w:pPr>
      <w:r>
        <w:rPr>
          <w:sz w:val="24"/>
        </w:rPr>
        <w:t xml:space="preserve"> </w:t>
      </w:r>
      <w:r w:rsidRPr="00E346F9">
        <w:rPr>
          <w:sz w:val="24"/>
        </w:rPr>
        <w:t>Zabudowa odnawialnych źródeł energii w obszarze przedsiębiorców, lata realizacji zadania 2015-2023.</w:t>
      </w:r>
      <w:r>
        <w:rPr>
          <w:sz w:val="24"/>
        </w:rPr>
        <w:t xml:space="preserve"> Realizacja inwestycji od 2020r.</w:t>
      </w:r>
      <w:r w:rsidRPr="00E346F9">
        <w:rPr>
          <w:sz w:val="24"/>
        </w:rPr>
        <w:tab/>
      </w:r>
      <w:r w:rsidRPr="00E346F9">
        <w:rPr>
          <w:sz w:val="24"/>
        </w:rPr>
        <w:tab/>
      </w:r>
      <w:r w:rsidRPr="00E346F9">
        <w:rPr>
          <w:sz w:val="24"/>
        </w:rPr>
        <w:tab/>
      </w:r>
    </w:p>
    <w:p w:rsidR="00C15676" w:rsidRPr="00D0642D" w:rsidRDefault="00C15676" w:rsidP="00F312F0">
      <w:pPr>
        <w:pStyle w:val="Tytu"/>
        <w:numPr>
          <w:ilvl w:val="0"/>
          <w:numId w:val="279"/>
        </w:numPr>
        <w:autoSpaceDE w:val="0"/>
        <w:autoSpaceDN w:val="0"/>
        <w:adjustRightInd w:val="0"/>
        <w:spacing w:line="20" w:lineRule="atLeast"/>
        <w:jc w:val="both"/>
        <w:rPr>
          <w:sz w:val="24"/>
        </w:rPr>
      </w:pPr>
      <w:r w:rsidRPr="00D0642D">
        <w:rPr>
          <w:sz w:val="24"/>
        </w:rPr>
        <w:t xml:space="preserve">Budowa kanalizacji sanitarnej w miejscowości Jarużyn. W ramach zadania w roku 2023 planuje się opracowanie dokumentacji projektowej budowy kanalizacji sanitarnej częściowo w układzie grawitacyjno – tłocznym, częściowo w systemie ciśnieniowym dla obszarów miejscowości Jarużyn. </w:t>
      </w:r>
    </w:p>
    <w:p w:rsidR="00C15676" w:rsidRPr="00D0642D" w:rsidRDefault="00C15676" w:rsidP="00F312F0">
      <w:pPr>
        <w:pStyle w:val="Tytu"/>
        <w:numPr>
          <w:ilvl w:val="0"/>
          <w:numId w:val="279"/>
        </w:numPr>
        <w:autoSpaceDE w:val="0"/>
        <w:autoSpaceDN w:val="0"/>
        <w:adjustRightInd w:val="0"/>
        <w:spacing w:line="20" w:lineRule="atLeast"/>
        <w:jc w:val="both"/>
        <w:rPr>
          <w:sz w:val="24"/>
        </w:rPr>
      </w:pPr>
      <w:r w:rsidRPr="00D0642D">
        <w:rPr>
          <w:sz w:val="24"/>
        </w:rPr>
        <w:t>Budowa sieci wodociągowej i kanalizacji sanitarnej dla nieuzbrojonych obszarów miejscowości Niemcz,  Maksymilianowo i Jagodowo. W ramach zadania planuje się opracowanie dokumentacji projektowej budowy sieci wodociągowej, kanalizacji sanitarnej, przewodu przesyłowego dla nieuzbrojonych obszarów miejscowości Niemcz,  Maksymilianowo i Jagodowo – miedzy innymi ul. Ugorowa, Okrężna, Bydgoska, Letnia. Następnie planuje się etapową budowę w/w infrastruktury. W dniu 25.04.2019 r. podpisana została umowa z Biurem Projektów Budowlanych Sp. z o.o. ul. Grunwaldzka 56/202, 80-241 Gdańsk. W ramach zadania wykonana zostanie dokumentacja projektowa sieci wodociągowej i kanalizacji sanitarnej, przewodu przesyłowego w ul. Zimowej.  Wartość prac projektowych 50 000,00 zł. Termin zakończenia prac projektowych 30.06.2020 r.  Następnie planuje się etapową budowę w/w infrastruktury.</w:t>
      </w:r>
    </w:p>
    <w:p w:rsidR="00C15676" w:rsidRPr="00D0642D" w:rsidRDefault="00C15676" w:rsidP="00F312F0">
      <w:pPr>
        <w:pStyle w:val="Tytu"/>
        <w:numPr>
          <w:ilvl w:val="0"/>
          <w:numId w:val="279"/>
        </w:numPr>
        <w:autoSpaceDE w:val="0"/>
        <w:autoSpaceDN w:val="0"/>
        <w:adjustRightInd w:val="0"/>
        <w:spacing w:line="20" w:lineRule="atLeast"/>
        <w:jc w:val="both"/>
        <w:rPr>
          <w:sz w:val="24"/>
        </w:rPr>
      </w:pPr>
      <w:r w:rsidRPr="00D0642D">
        <w:rPr>
          <w:sz w:val="24"/>
        </w:rPr>
        <w:t>Budowa sieci kanalizacji sanitarnej w miejscowości Wilcze. W ramach zadania planuje się opracowanie dokumentacji projektowej budowy sieci kanalizacji sanitarnej w układzie grawitacyjno – tłocznym dla terenów miejscowości Wilcze. Następnie planuje się etapową budowę w/w infrastruktury. Prace wstrzymane do chwili podjęcia decyzji o budowie oczyszczalni ścieków.</w:t>
      </w:r>
    </w:p>
    <w:p w:rsidR="00C15676" w:rsidRPr="00D0642D" w:rsidRDefault="00C15676" w:rsidP="00F312F0">
      <w:pPr>
        <w:pStyle w:val="Tytu"/>
        <w:numPr>
          <w:ilvl w:val="0"/>
          <w:numId w:val="279"/>
        </w:numPr>
        <w:autoSpaceDE w:val="0"/>
        <w:autoSpaceDN w:val="0"/>
        <w:adjustRightInd w:val="0"/>
        <w:spacing w:line="20" w:lineRule="atLeast"/>
        <w:jc w:val="both"/>
        <w:rPr>
          <w:sz w:val="24"/>
        </w:rPr>
      </w:pPr>
      <w:r w:rsidRPr="00D0642D">
        <w:rPr>
          <w:sz w:val="24"/>
        </w:rPr>
        <w:lastRenderedPageBreak/>
        <w:t>Budowa kolektora ściekowego w ul. Bieszczadzkiej, Karpackiej, Nidzickiej, Długiej, Orzechowej i Leśnej w miejscowościach Niwy i Osielsko. W dniu 17.12.2018r. podpisana została umowa  z firmą BETPOL Spółka Akcyjna z Bydgoszczy. W ramach zadania wykonana została sieć kanalizacji sanitarnej tłocznej PE Ø180 – 1216,51 m. Inwestycję zakończono i odebrano 21 listopada 2019 r.</w:t>
      </w:r>
    </w:p>
    <w:p w:rsidR="00C15676" w:rsidRPr="00D0642D" w:rsidRDefault="00C15676" w:rsidP="00F312F0">
      <w:pPr>
        <w:pStyle w:val="Tytu"/>
        <w:numPr>
          <w:ilvl w:val="0"/>
          <w:numId w:val="279"/>
        </w:numPr>
        <w:autoSpaceDE w:val="0"/>
        <w:autoSpaceDN w:val="0"/>
        <w:adjustRightInd w:val="0"/>
        <w:spacing w:line="20" w:lineRule="atLeast"/>
        <w:jc w:val="both"/>
        <w:rPr>
          <w:sz w:val="24"/>
        </w:rPr>
      </w:pPr>
      <w:r w:rsidRPr="00D0642D">
        <w:rPr>
          <w:sz w:val="24"/>
        </w:rPr>
        <w:t xml:space="preserve">Budowa sieci wodociągowej i brakujących odcinków sieci kanalizacji sanitarnej  w ul. Jana Pawła II i przyległych ul. Al. Mickiewicza. W ramach zadania planuje się wykonanie ok. 430,0 m sieci wodociągowej i ok. 220,0 m sieci kanalizacji sanitarnej grawitacyjnej oraz przebudowę ok. 170,0 m przewodu tłocznego. Wykonanie planowane w pierwszym półroczu 2020 r. W kolejnym etapie planuje się wykonanie sieci wodociągowej w ul. Jana Pawła II.     </w:t>
      </w:r>
    </w:p>
    <w:p w:rsidR="00C15676" w:rsidRPr="00032E81" w:rsidRDefault="00C15676" w:rsidP="00F312F0">
      <w:pPr>
        <w:pStyle w:val="Tytu"/>
        <w:numPr>
          <w:ilvl w:val="0"/>
          <w:numId w:val="279"/>
        </w:numPr>
        <w:autoSpaceDE w:val="0"/>
        <w:autoSpaceDN w:val="0"/>
        <w:adjustRightInd w:val="0"/>
        <w:spacing w:line="20" w:lineRule="atLeast"/>
        <w:jc w:val="both"/>
        <w:rPr>
          <w:sz w:val="24"/>
        </w:rPr>
      </w:pPr>
      <w:r w:rsidRPr="00032E81">
        <w:rPr>
          <w:sz w:val="24"/>
        </w:rPr>
        <w:t>Budowa sieci wodociągowej w ul. Bocznej i Długiej z przejściem przez drogę krajową do ul. Kąty w Osielsku oraz wodociąg ul. Alberta Schmidta wraz z siecią wodociągową          w rejonie ul. Szosa Gdańska. W dniu 21.05.2019 r. podpisana została umowa  z firmą BETPOL Spółka Akcyjna, ul. Inwalidów 49, 85-749 Bydgoszcz. W ramach zadania wykonana została sieć wodociągowa PE Ø225 – 314,55 m, PE Ø110 – 57,76 m, PE Ø90 – 3,23 m. Inwestycję zakończono i odebrano 10 grudnia 2019r. Natomiast w kolejnym etapie planuje się wodociąg w ul. Alberta Schmidta.</w:t>
      </w:r>
    </w:p>
    <w:p w:rsidR="00C15676" w:rsidRPr="00D0642D" w:rsidRDefault="00C15676" w:rsidP="00F312F0">
      <w:pPr>
        <w:pStyle w:val="Tytu"/>
        <w:numPr>
          <w:ilvl w:val="0"/>
          <w:numId w:val="279"/>
        </w:numPr>
        <w:autoSpaceDE w:val="0"/>
        <w:autoSpaceDN w:val="0"/>
        <w:adjustRightInd w:val="0"/>
        <w:spacing w:line="20" w:lineRule="atLeast"/>
        <w:jc w:val="both"/>
        <w:rPr>
          <w:sz w:val="24"/>
        </w:rPr>
      </w:pPr>
      <w:r w:rsidRPr="00D0642D">
        <w:rPr>
          <w:sz w:val="24"/>
        </w:rPr>
        <w:t>Budowa sieci wodociągowej i kanalizacji sanitarnej  w ul. Topolowej i przyległych            w Osielsku. W ramach zadania planuje się wynagrodzenie za opracowanie dokumentacji projektowej oraz budowę ok. 700,0 m sieci wodociągowej, ok. 700,0 m sieci kanalizacji sanitarnej grawitacyjnej wraz z przewodem tłocznym i przepompownią ścieków.  Przetarg na wykonanie prac budowlanych zaplanowany jest na I półrocze 2020 r.</w:t>
      </w:r>
    </w:p>
    <w:p w:rsidR="00C15676" w:rsidRPr="00D0642D" w:rsidRDefault="00C15676" w:rsidP="00F312F0">
      <w:pPr>
        <w:pStyle w:val="Tytu"/>
        <w:numPr>
          <w:ilvl w:val="0"/>
          <w:numId w:val="279"/>
        </w:numPr>
        <w:autoSpaceDE w:val="0"/>
        <w:autoSpaceDN w:val="0"/>
        <w:adjustRightInd w:val="0"/>
        <w:spacing w:line="20" w:lineRule="atLeast"/>
        <w:jc w:val="both"/>
        <w:rPr>
          <w:sz w:val="24"/>
        </w:rPr>
      </w:pPr>
      <w:r w:rsidRPr="00D0642D">
        <w:rPr>
          <w:sz w:val="24"/>
        </w:rPr>
        <w:t xml:space="preserve">Budowa sieci wodociągowej, kanalizacji sanitarnej i kolektora ściekowego w ul. Leśnej   w miejscowościach Osielsko i </w:t>
      </w:r>
      <w:proofErr w:type="spellStart"/>
      <w:r w:rsidRPr="00D0642D">
        <w:rPr>
          <w:sz w:val="24"/>
        </w:rPr>
        <w:t>Czarnówczyn</w:t>
      </w:r>
      <w:proofErr w:type="spellEnd"/>
      <w:r w:rsidRPr="00D0642D">
        <w:rPr>
          <w:sz w:val="24"/>
        </w:rPr>
        <w:t xml:space="preserve">. </w:t>
      </w:r>
      <w:r>
        <w:rPr>
          <w:sz w:val="24"/>
        </w:rPr>
        <w:t>P</w:t>
      </w:r>
      <w:r w:rsidRPr="00D0642D">
        <w:rPr>
          <w:sz w:val="24"/>
        </w:rPr>
        <w:t>lanuje się realizację drugiego etapu</w:t>
      </w:r>
      <w:r>
        <w:rPr>
          <w:sz w:val="24"/>
        </w:rPr>
        <w:t xml:space="preserve"> i</w:t>
      </w:r>
      <w:r w:rsidRPr="00D0642D">
        <w:rPr>
          <w:sz w:val="24"/>
        </w:rPr>
        <w:t>nwestycji tj. od ul. Platanowej do ul. Centralnej, polegającej na budowie przewodu tłocznego przesyłowego oraz brakujących odcinków sieci wod.-kan.</w:t>
      </w:r>
    </w:p>
    <w:p w:rsidR="00C15676" w:rsidRPr="00450749" w:rsidRDefault="00C15676" w:rsidP="00F312F0">
      <w:pPr>
        <w:pStyle w:val="Tytu"/>
        <w:numPr>
          <w:ilvl w:val="0"/>
          <w:numId w:val="279"/>
        </w:numPr>
        <w:autoSpaceDE w:val="0"/>
        <w:autoSpaceDN w:val="0"/>
        <w:adjustRightInd w:val="0"/>
        <w:spacing w:line="20" w:lineRule="atLeast"/>
        <w:jc w:val="both"/>
        <w:rPr>
          <w:sz w:val="24"/>
        </w:rPr>
      </w:pPr>
      <w:r w:rsidRPr="00450749">
        <w:rPr>
          <w:sz w:val="24"/>
        </w:rPr>
        <w:t xml:space="preserve">Budowa ciągu pieszo-rowerowego ul. Botaniczna w Osielsku. Wykonano ścieżkę pieszo-rowerową z betonu asfaltowego o szer. 2,5m na odcinku od km 0+000 do km  0+543, budowa zjazdów, odwodnienia i sięgacza ul. Botanicznej. Prace zlecono wybranemu </w:t>
      </w:r>
      <w:r>
        <w:rPr>
          <w:sz w:val="24"/>
        </w:rPr>
        <w:br/>
      </w:r>
      <w:r w:rsidRPr="00450749">
        <w:rPr>
          <w:sz w:val="24"/>
        </w:rPr>
        <w:t xml:space="preserve">w przetargu nieograniczonym Wykonawcy, firmie </w:t>
      </w:r>
      <w:proofErr w:type="spellStart"/>
      <w:r w:rsidRPr="00450749">
        <w:rPr>
          <w:sz w:val="24"/>
        </w:rPr>
        <w:t>Betpol</w:t>
      </w:r>
      <w:proofErr w:type="spellEnd"/>
      <w:r w:rsidRPr="00450749">
        <w:rPr>
          <w:sz w:val="24"/>
        </w:rPr>
        <w:t xml:space="preserve"> z Bydgoszczy. Plac budowy przekazano w dniu 17.07.2019 r. Roboty zakończono w terminie, odbioru dokonano </w:t>
      </w:r>
      <w:r>
        <w:rPr>
          <w:sz w:val="24"/>
        </w:rPr>
        <w:br/>
      </w:r>
      <w:r w:rsidRPr="00450749">
        <w:rPr>
          <w:sz w:val="24"/>
        </w:rPr>
        <w:t xml:space="preserve">w dniu 30.09.2019 r. </w:t>
      </w:r>
    </w:p>
    <w:p w:rsidR="00C15676" w:rsidRPr="00450749" w:rsidRDefault="00C15676" w:rsidP="00F312F0">
      <w:pPr>
        <w:pStyle w:val="Tytu"/>
        <w:numPr>
          <w:ilvl w:val="0"/>
          <w:numId w:val="279"/>
        </w:numPr>
        <w:autoSpaceDE w:val="0"/>
        <w:autoSpaceDN w:val="0"/>
        <w:adjustRightInd w:val="0"/>
        <w:spacing w:line="20" w:lineRule="atLeast"/>
        <w:jc w:val="both"/>
        <w:rPr>
          <w:sz w:val="24"/>
        </w:rPr>
      </w:pPr>
      <w:r w:rsidRPr="00450749">
        <w:rPr>
          <w:sz w:val="24"/>
        </w:rPr>
        <w:t xml:space="preserve">Przebudowa ul. Topolowej w Maksymilianowie. Wybudowano jezdnię z kostki brukowej o szer. 5,5 m oraz ciąg pieszo-rowerowy o szer. 2,5m o nawierzchni asfaltowej i kanał telekomunikacyjny. Długość odcinka 368,93 m. Prace zlecono wybranemu w przetargu nieograniczonym Wykonawcy, firmie Dariusz Sala Roboty Ziemne ze Sławęcina. Plac budowy przekazano w dniu 17.07.2019 r. Roboty zakończono, odbioru dokonano w dniu 10.12.2019 r.   </w:t>
      </w:r>
      <w:r w:rsidRPr="00450749">
        <w:rPr>
          <w:sz w:val="24"/>
        </w:rPr>
        <w:tab/>
        <w:t xml:space="preserve"> </w:t>
      </w:r>
    </w:p>
    <w:p w:rsidR="00C15676" w:rsidRPr="00762A35" w:rsidRDefault="00C15676" w:rsidP="00F312F0">
      <w:pPr>
        <w:pStyle w:val="Tytu"/>
        <w:numPr>
          <w:ilvl w:val="0"/>
          <w:numId w:val="279"/>
        </w:numPr>
        <w:autoSpaceDE w:val="0"/>
        <w:autoSpaceDN w:val="0"/>
        <w:adjustRightInd w:val="0"/>
        <w:spacing w:line="20" w:lineRule="atLeast"/>
        <w:jc w:val="both"/>
        <w:rPr>
          <w:sz w:val="24"/>
        </w:rPr>
      </w:pPr>
      <w:r w:rsidRPr="00450749">
        <w:rPr>
          <w:sz w:val="24"/>
        </w:rPr>
        <w:t>Przebudowa ul. Karpackiej w Niwach. Przebudowano nawierzchnię jezdni do szer. 5,5 m, wybudow</w:t>
      </w:r>
      <w:r>
        <w:rPr>
          <w:sz w:val="24"/>
        </w:rPr>
        <w:t>an</w:t>
      </w:r>
      <w:r w:rsidRPr="00450749">
        <w:rPr>
          <w:sz w:val="24"/>
        </w:rPr>
        <w:t>o ciąg pieszo-rowerowego</w:t>
      </w:r>
      <w:r>
        <w:rPr>
          <w:sz w:val="24"/>
        </w:rPr>
        <w:t xml:space="preserve"> </w:t>
      </w:r>
      <w:r w:rsidRPr="00450749">
        <w:rPr>
          <w:sz w:val="24"/>
        </w:rPr>
        <w:t>o nawierzchni asfaltowej szer. 2,5 m, zatoki autobusowe, przebudow</w:t>
      </w:r>
      <w:r>
        <w:rPr>
          <w:sz w:val="24"/>
        </w:rPr>
        <w:t>ano</w:t>
      </w:r>
      <w:r w:rsidRPr="00450749">
        <w:rPr>
          <w:sz w:val="24"/>
        </w:rPr>
        <w:t xml:space="preserve"> oświetlenie i wybudow</w:t>
      </w:r>
      <w:r>
        <w:rPr>
          <w:sz w:val="24"/>
        </w:rPr>
        <w:t>an</w:t>
      </w:r>
      <w:r w:rsidRPr="00450749">
        <w:rPr>
          <w:sz w:val="24"/>
        </w:rPr>
        <w:t xml:space="preserve">o kanał technologiczny. Długość odcinka 1,453 km. Prace zlecono wybranemu w przetargu nieograniczonym Wykonawcy, firmie </w:t>
      </w:r>
      <w:proofErr w:type="spellStart"/>
      <w:r w:rsidRPr="00450749">
        <w:rPr>
          <w:sz w:val="24"/>
        </w:rPr>
        <w:t>Betpol</w:t>
      </w:r>
      <w:proofErr w:type="spellEnd"/>
      <w:r w:rsidRPr="00450749">
        <w:rPr>
          <w:sz w:val="24"/>
        </w:rPr>
        <w:t xml:space="preserve"> z Bydgoszczy. Wartość umowna robót: 7.149.129,00 zł. Plac budowy przekazano w </w:t>
      </w:r>
      <w:r w:rsidRPr="00762A35">
        <w:rPr>
          <w:sz w:val="24"/>
        </w:rPr>
        <w:t xml:space="preserve">dniu 3.01.2019 r. Na zadanie uzyskano dofinansowanie z Funduszu Dróg Samorządowych w kwocie 3.242.724,00 zł. W związku z robotami dodatkowymi, koniecznością usunięcia kolizji z siecią gazową termin zakończenia robót przesunięto do </w:t>
      </w:r>
      <w:r w:rsidRPr="00762A35">
        <w:rPr>
          <w:sz w:val="24"/>
        </w:rPr>
        <w:br/>
        <w:t xml:space="preserve">8 listopada 2019. Roboty zakończono, odbioru dokonano w dniu 21.11.2019 r.  </w:t>
      </w:r>
    </w:p>
    <w:p w:rsidR="00C15676" w:rsidRPr="00762A35" w:rsidRDefault="00C15676" w:rsidP="00F312F0">
      <w:pPr>
        <w:pStyle w:val="Tytu"/>
        <w:numPr>
          <w:ilvl w:val="0"/>
          <w:numId w:val="279"/>
        </w:numPr>
        <w:autoSpaceDE w:val="0"/>
        <w:autoSpaceDN w:val="0"/>
        <w:adjustRightInd w:val="0"/>
        <w:spacing w:line="20" w:lineRule="atLeast"/>
        <w:jc w:val="both"/>
        <w:rPr>
          <w:sz w:val="24"/>
        </w:rPr>
      </w:pPr>
      <w:r w:rsidRPr="00762A35">
        <w:rPr>
          <w:sz w:val="24"/>
        </w:rPr>
        <w:t xml:space="preserve">Budowa ul. Topolowej w Osielsku: I etap - Szosa Gdańska-Chabrowa, II etap Chabrowa –Leśna. W roku 2019 – zaplanowano kwotę 150 000,00 zł na wykonanie dokumentacji </w:t>
      </w:r>
      <w:r w:rsidRPr="00762A35">
        <w:rPr>
          <w:sz w:val="24"/>
        </w:rPr>
        <w:lastRenderedPageBreak/>
        <w:t xml:space="preserve">projektowej. Planuje się budowę jezdni o nawierzchni asfaltowej, szerokości 6,00 m (kategoria ruchu KR3) wraz z ciągiem pieszo-rowerowym. W zakresie prac planowana jest budowa skrzyżowania Al. Mickiewicza – Topolowa z drogą krajową nr 5 (ul. Szosa Gdańska) w postaci skrzyżowania skanalizowanego na wlotach dróg gminnych </w:t>
      </w:r>
      <w:r>
        <w:rPr>
          <w:sz w:val="24"/>
        </w:rPr>
        <w:br/>
      </w:r>
      <w:r w:rsidRPr="00762A35">
        <w:rPr>
          <w:sz w:val="24"/>
        </w:rPr>
        <w:t>z wydzielonymi pasami do skrętu w lewo na drodze krajowej. Skrzyżowanie wyposażone w sygnalizację świetlną, której sterownik oraz urządzenia sygnalizacji świetlnej umożliwią koordynację pracy programu z pozostałymi sygnalizacjami świetlnymi w ciągu drogi krajowej nr 5. Zakończenie budowy do roku 2022.</w:t>
      </w:r>
      <w:r>
        <w:rPr>
          <w:sz w:val="24"/>
        </w:rPr>
        <w:t xml:space="preserve"> K</w:t>
      </w:r>
      <w:r w:rsidRPr="00762A35">
        <w:rPr>
          <w:sz w:val="24"/>
        </w:rPr>
        <w:t xml:space="preserve">ontynuacja prac projektowych z 2018r. W związku z wydłużonym terminem na uzyskanie decyzji oraz uzgodnień wymaganych do złożenia wniosku na zezwolenie na realizację inwestycji drogowej podpisano aneks terminowy z Wykonawcą do dnia 30.05.2019 r. Projekt realizowany łącznie z zadaniem: Budowa sieci wodociągowej i kanalizacji sanitarnej w ul. Topolowej </w:t>
      </w:r>
      <w:r>
        <w:rPr>
          <w:sz w:val="24"/>
        </w:rPr>
        <w:br/>
      </w:r>
      <w:r w:rsidRPr="00762A35">
        <w:rPr>
          <w:sz w:val="24"/>
        </w:rPr>
        <w:t>i przyległych w Osielsku W związku z małym zaawansowaniem projektu branży wod.-kan. oraz niedotrzymaniem terminu umownego Projektant został pisemnie poinformowany o naliczeniu kar za zwłokę w realizacji zadania. Po uzyskaniu decyzji zezwalającej na rozpoczęcie robót budowlanych ogłoszony zostanie przetarg na roboty budowlane. Wniosek o wydanie decyzji ZRID Projektant złożył w listopadzie. Gmina oczekuje na wydanie decyzji.</w:t>
      </w:r>
      <w:r w:rsidRPr="00762A35">
        <w:rPr>
          <w:sz w:val="24"/>
        </w:rPr>
        <w:tab/>
      </w:r>
    </w:p>
    <w:p w:rsidR="00C15676" w:rsidRPr="00762A35" w:rsidRDefault="00C15676" w:rsidP="00F312F0">
      <w:pPr>
        <w:pStyle w:val="Tytu"/>
        <w:numPr>
          <w:ilvl w:val="0"/>
          <w:numId w:val="279"/>
        </w:numPr>
        <w:autoSpaceDE w:val="0"/>
        <w:autoSpaceDN w:val="0"/>
        <w:adjustRightInd w:val="0"/>
        <w:spacing w:line="20" w:lineRule="atLeast"/>
        <w:jc w:val="both"/>
        <w:rPr>
          <w:sz w:val="24"/>
        </w:rPr>
      </w:pPr>
      <w:r w:rsidRPr="00762A35">
        <w:rPr>
          <w:sz w:val="24"/>
        </w:rPr>
        <w:t>Budowa ul. Bukowej i Łabędziej w Maksymilianowie. W roku 2019 Bukowa I etap od Jagodowej do rowu. Budowa jezdni z kostki brukowej betonowej o szer. 5,0 m na odcinku 322 m wraz z oświetleniem. Umowę podpisano z firmą Euro-system Trans z Torunia wyłonioną w przetargu nieograniczonym. Plac budowy przekazano w dniu 31.05.2019 r. Prace zakończono, obioru dokonano w dniu 21.08.2019 r.</w:t>
      </w:r>
    </w:p>
    <w:p w:rsidR="00C15676" w:rsidRPr="009F575C" w:rsidRDefault="00C15676" w:rsidP="00F312F0">
      <w:pPr>
        <w:pStyle w:val="Tytu"/>
        <w:numPr>
          <w:ilvl w:val="0"/>
          <w:numId w:val="279"/>
        </w:numPr>
        <w:autoSpaceDE w:val="0"/>
        <w:autoSpaceDN w:val="0"/>
        <w:adjustRightInd w:val="0"/>
        <w:spacing w:line="20" w:lineRule="atLeast"/>
        <w:jc w:val="both"/>
        <w:rPr>
          <w:sz w:val="24"/>
        </w:rPr>
      </w:pPr>
      <w:r w:rsidRPr="009F575C">
        <w:rPr>
          <w:sz w:val="24"/>
        </w:rPr>
        <w:t xml:space="preserve">Przebudowa ul. </w:t>
      </w:r>
      <w:proofErr w:type="spellStart"/>
      <w:r w:rsidRPr="009F575C">
        <w:rPr>
          <w:sz w:val="24"/>
        </w:rPr>
        <w:t>Smukalskiej</w:t>
      </w:r>
      <w:proofErr w:type="spellEnd"/>
      <w:r w:rsidRPr="009F575C">
        <w:rPr>
          <w:sz w:val="24"/>
        </w:rPr>
        <w:t xml:space="preserve"> oraz Pogodnej i Uroczej w </w:t>
      </w:r>
      <w:proofErr w:type="spellStart"/>
      <w:r w:rsidRPr="009F575C">
        <w:rPr>
          <w:sz w:val="24"/>
        </w:rPr>
        <w:t>Niemczu</w:t>
      </w:r>
      <w:proofErr w:type="spellEnd"/>
      <w:r w:rsidRPr="009F575C">
        <w:rPr>
          <w:sz w:val="24"/>
        </w:rPr>
        <w:t xml:space="preserve"> - projekt przebudowy ul. </w:t>
      </w:r>
      <w:proofErr w:type="spellStart"/>
      <w:r w:rsidRPr="009F575C">
        <w:rPr>
          <w:sz w:val="24"/>
        </w:rPr>
        <w:t>Smukalskiej</w:t>
      </w:r>
      <w:proofErr w:type="spellEnd"/>
      <w:r w:rsidRPr="009F575C">
        <w:rPr>
          <w:sz w:val="24"/>
        </w:rPr>
        <w:t xml:space="preserve"> - jezdnia i ciąg pieszo-rowerowy oraz Pogodnej i Uroczej - rozbudowa o ciąg pieszo-rowerowy. </w:t>
      </w:r>
      <w:r>
        <w:rPr>
          <w:sz w:val="24"/>
        </w:rPr>
        <w:t xml:space="preserve">W 2019r. </w:t>
      </w:r>
      <w:r w:rsidRPr="009F575C">
        <w:rPr>
          <w:sz w:val="24"/>
        </w:rPr>
        <w:t xml:space="preserve">kwotę 56 000,00zł przeznaczono na dokumentację projektową. Kontynuacja prac projektowych na budowę jezdni o nawierzchni z betonu asfaltowego o szer. 5,50 m oraz ciągu pieszo-rowerowego o nawierzchni z betonu asfaltowego o szer. 2,5 m. Odcinek ul. </w:t>
      </w:r>
      <w:proofErr w:type="spellStart"/>
      <w:r w:rsidRPr="009F575C">
        <w:rPr>
          <w:sz w:val="24"/>
        </w:rPr>
        <w:t>Smukalskiej</w:t>
      </w:r>
      <w:proofErr w:type="spellEnd"/>
      <w:r w:rsidRPr="009F575C">
        <w:rPr>
          <w:sz w:val="24"/>
        </w:rPr>
        <w:t xml:space="preserve"> objęty przebudową od Czarnoleskiej do Olimpijczyków, na ulicach Pogodnej i Uroczej rozbudowa o ciąg pieszo-rowerowy wraz z połączeniem z Al. Mickiewicza. Projekt w trakcie opracowania, termin zakończenia prac projektowych był ustalony na 15.12.2018 r. W związku z opóźnieniami w pracach projektowych i uzyskaniu wymaganych decyzji i uzgodnień podpisano aneks terminowy z Wykonawcą do dnia 31.07.2019 r. Wniosek o wydanie decyzji ZRID Projektant złożył w październiku. W związku z przekroczeniem terminu umownego na realizację zadania naliczone zostaną kary umowne.</w:t>
      </w:r>
    </w:p>
    <w:p w:rsidR="00C15676" w:rsidRPr="009F575C" w:rsidRDefault="00C15676" w:rsidP="00F312F0">
      <w:pPr>
        <w:pStyle w:val="Tytu"/>
        <w:numPr>
          <w:ilvl w:val="0"/>
          <w:numId w:val="279"/>
        </w:numPr>
        <w:autoSpaceDE w:val="0"/>
        <w:autoSpaceDN w:val="0"/>
        <w:adjustRightInd w:val="0"/>
        <w:spacing w:line="20" w:lineRule="atLeast"/>
        <w:jc w:val="both"/>
        <w:rPr>
          <w:sz w:val="24"/>
        </w:rPr>
      </w:pPr>
      <w:r w:rsidRPr="009F575C">
        <w:rPr>
          <w:sz w:val="24"/>
        </w:rPr>
        <w:t xml:space="preserve">Budowa ul. Kąty w Osielsku i Żołędowie do DK5 oraz Długiej do ul. Bocznej. Budowa jezdni o szerokości 6,0 m i łącznej długości 423m, skrzyżowanie z drogą krajową nr 5 wraz z ciągiem pieszo-rowerowym, oświetleniem, sygnalizacją świetlną i docelową organizacją ruchu. W roku 2019 zakończono realizację wykonywanego przez firmę Kobylarnia odcinka Słoneczna - Jana Pawła II. Kolejny etap prac zlecono wybranemu </w:t>
      </w:r>
      <w:r w:rsidRPr="009F575C">
        <w:rPr>
          <w:sz w:val="24"/>
        </w:rPr>
        <w:br/>
        <w:t xml:space="preserve">w przetargu nieograniczonym Wykonawcy, firmie </w:t>
      </w:r>
      <w:proofErr w:type="spellStart"/>
      <w:r w:rsidRPr="009F575C">
        <w:rPr>
          <w:sz w:val="24"/>
        </w:rPr>
        <w:t>Betpol</w:t>
      </w:r>
      <w:proofErr w:type="spellEnd"/>
      <w:r w:rsidRPr="009F575C">
        <w:rPr>
          <w:sz w:val="24"/>
        </w:rPr>
        <w:t xml:space="preserve"> z Bydgoszczy. Plac budowy przekazano w dniu 31.05.2019 r. Zadanie otrzymało dofinansowanie ze środków Funduszu Dróg Samorządowych w kwocie 1.353.062,44 zł. Roboty zakończono, odbioru dokonano w dniu 10.12.2019 r.  </w:t>
      </w:r>
      <w:r w:rsidRPr="009F575C">
        <w:rPr>
          <w:sz w:val="24"/>
        </w:rPr>
        <w:tab/>
      </w:r>
    </w:p>
    <w:p w:rsidR="00C15676" w:rsidRDefault="00C15676" w:rsidP="00F312F0">
      <w:pPr>
        <w:pStyle w:val="Tytu"/>
        <w:numPr>
          <w:ilvl w:val="0"/>
          <w:numId w:val="279"/>
        </w:numPr>
        <w:autoSpaceDE w:val="0"/>
        <w:autoSpaceDN w:val="0"/>
        <w:adjustRightInd w:val="0"/>
        <w:spacing w:line="20" w:lineRule="atLeast"/>
        <w:jc w:val="both"/>
        <w:rPr>
          <w:sz w:val="24"/>
        </w:rPr>
      </w:pPr>
      <w:r w:rsidRPr="009F575C">
        <w:rPr>
          <w:sz w:val="24"/>
        </w:rPr>
        <w:t>Budowa ulic Polnej i Ustronie w Maksymilianowie. W roku 2019 zakończono prace projektowe i uzyskano decyzję ZRID.  Budowę jezdni i oświetlenia planuje się na rok 2020.</w:t>
      </w:r>
      <w:r w:rsidRPr="009F575C">
        <w:rPr>
          <w:sz w:val="24"/>
        </w:rPr>
        <w:tab/>
      </w:r>
      <w:r w:rsidRPr="009F575C">
        <w:rPr>
          <w:sz w:val="24"/>
        </w:rPr>
        <w:tab/>
      </w:r>
      <w:r w:rsidRPr="009F575C">
        <w:rPr>
          <w:sz w:val="24"/>
        </w:rPr>
        <w:tab/>
      </w:r>
      <w:r w:rsidRPr="009F575C">
        <w:rPr>
          <w:sz w:val="24"/>
        </w:rPr>
        <w:tab/>
      </w:r>
    </w:p>
    <w:p w:rsidR="00C15676" w:rsidRDefault="00C15676" w:rsidP="00F312F0">
      <w:pPr>
        <w:pStyle w:val="Tytu"/>
        <w:numPr>
          <w:ilvl w:val="0"/>
          <w:numId w:val="280"/>
        </w:numPr>
        <w:autoSpaceDE w:val="0"/>
        <w:autoSpaceDN w:val="0"/>
        <w:adjustRightInd w:val="0"/>
        <w:spacing w:line="20" w:lineRule="atLeast"/>
        <w:jc w:val="both"/>
        <w:rPr>
          <w:sz w:val="24"/>
        </w:rPr>
      </w:pPr>
      <w:r w:rsidRPr="0009791C">
        <w:rPr>
          <w:sz w:val="24"/>
        </w:rPr>
        <w:t xml:space="preserve">Budowa ścieżki rowerowej od granicy z gminą Dobrcz do istniejącej ścieżki rowerowej Żołędowo – Niemcz. Inwestycja wykonana zostanie w ramach Zintegrowanych Inwestycji </w:t>
      </w:r>
      <w:r w:rsidRPr="0009791C">
        <w:rPr>
          <w:sz w:val="24"/>
        </w:rPr>
        <w:lastRenderedPageBreak/>
        <w:t xml:space="preserve">Terytorialnych. Budowana będzie  ścieżka rowerowa pomiędzy Żołędowem a Neklą </w:t>
      </w:r>
      <w:r>
        <w:rPr>
          <w:sz w:val="24"/>
        </w:rPr>
        <w:t xml:space="preserve">          </w:t>
      </w:r>
      <w:r w:rsidRPr="0009791C">
        <w:rPr>
          <w:sz w:val="24"/>
        </w:rPr>
        <w:t xml:space="preserve"> o nawierzchni asfaltowej, szer. 2,0 m, długość odcinka około 3,2 km. W dniu 27 czerwca wydane zostało pozwolenie na budowę. </w:t>
      </w:r>
    </w:p>
    <w:p w:rsidR="00C15676" w:rsidRDefault="00C15676" w:rsidP="00F312F0">
      <w:pPr>
        <w:pStyle w:val="Tytu"/>
        <w:numPr>
          <w:ilvl w:val="0"/>
          <w:numId w:val="280"/>
        </w:numPr>
        <w:autoSpaceDE w:val="0"/>
        <w:autoSpaceDN w:val="0"/>
        <w:adjustRightInd w:val="0"/>
        <w:spacing w:line="20" w:lineRule="atLeast"/>
        <w:jc w:val="both"/>
        <w:rPr>
          <w:sz w:val="24"/>
        </w:rPr>
      </w:pPr>
      <w:r w:rsidRPr="0009791C">
        <w:rPr>
          <w:sz w:val="24"/>
        </w:rPr>
        <w:t xml:space="preserve">Termomodernizacja budynku magazynowego w Maksymilianowie (działka 47/1). </w:t>
      </w:r>
      <w:r>
        <w:rPr>
          <w:sz w:val="24"/>
        </w:rPr>
        <w:br/>
      </w:r>
      <w:r w:rsidRPr="0009791C">
        <w:rPr>
          <w:sz w:val="24"/>
        </w:rPr>
        <w:t xml:space="preserve">W ramach zadania planuje się zmianę sposobu użytkowania budynku na archiwum zakładowe Urzędu Gminy oraz wykonanie ocieplenia ścian i dachu budynku. </w:t>
      </w:r>
    </w:p>
    <w:p w:rsidR="00C15676" w:rsidRDefault="00C15676" w:rsidP="00F312F0">
      <w:pPr>
        <w:pStyle w:val="Tytu"/>
        <w:numPr>
          <w:ilvl w:val="0"/>
          <w:numId w:val="281"/>
        </w:numPr>
        <w:autoSpaceDE w:val="0"/>
        <w:autoSpaceDN w:val="0"/>
        <w:adjustRightInd w:val="0"/>
        <w:spacing w:line="20" w:lineRule="atLeast"/>
        <w:jc w:val="both"/>
        <w:rPr>
          <w:sz w:val="24"/>
        </w:rPr>
      </w:pPr>
      <w:r w:rsidRPr="0009791C">
        <w:rPr>
          <w:sz w:val="24"/>
        </w:rPr>
        <w:t xml:space="preserve">Budowa chodnika przy ul. Karpackiej w Niwach na odcinku od Zakopiańskiej do Szosy Gdańskiej. Opracowanie dokumentacji projektowej na budowę chodnika o nawierzchni </w:t>
      </w:r>
      <w:r>
        <w:rPr>
          <w:sz w:val="24"/>
        </w:rPr>
        <w:br/>
      </w:r>
      <w:r w:rsidRPr="0009791C">
        <w:rPr>
          <w:sz w:val="24"/>
        </w:rPr>
        <w:t xml:space="preserve">z kostki brukowej o szerokości 1,5 -2,0 m wraz z kanałem technologicznym </w:t>
      </w:r>
      <w:r>
        <w:rPr>
          <w:sz w:val="24"/>
        </w:rPr>
        <w:br/>
      </w:r>
      <w:r w:rsidRPr="0009791C">
        <w:rPr>
          <w:sz w:val="24"/>
        </w:rPr>
        <w:t xml:space="preserve">i oświetleniem. Kontynuacja prac projektowych. W styczniu 2019r. Projektant złożył wniosek zgłoszenia budowy niewymagającej pozwolenia na budowę. Starostwo wniosło sprzeciw w związku z niezgodnością zamierzenia budowlanego z zapisami Miejscowego Planu Zagospodarowania Przestrzennego. W związku z powyższym w marcu zawarto </w:t>
      </w:r>
      <w:r>
        <w:rPr>
          <w:sz w:val="24"/>
        </w:rPr>
        <w:br/>
      </w:r>
      <w:r w:rsidRPr="0009791C">
        <w:rPr>
          <w:sz w:val="24"/>
        </w:rPr>
        <w:t xml:space="preserve">z Projektantem porozumienie rozdzielające dokumentację projektową na II etapy </w:t>
      </w:r>
      <w:r>
        <w:rPr>
          <w:sz w:val="24"/>
        </w:rPr>
        <w:br/>
      </w:r>
      <w:r w:rsidRPr="0009791C">
        <w:rPr>
          <w:sz w:val="24"/>
        </w:rPr>
        <w:t xml:space="preserve">z terminem wykonana do 31.05.2019r. – etap I oraz termin uzależniony od wejścia </w:t>
      </w:r>
      <w:r>
        <w:rPr>
          <w:sz w:val="24"/>
        </w:rPr>
        <w:t xml:space="preserve">          </w:t>
      </w:r>
      <w:r w:rsidRPr="0009791C">
        <w:rPr>
          <w:sz w:val="24"/>
        </w:rPr>
        <w:t xml:space="preserve">w życie Zmiany MPZP dla terenu objętego opracowanie dla etapu II. Projektant nie wykazał prac projektowych oraz nie uzyskał decyzji zezwalającej na rozpoczęcie prac projektowych dla etapu I. Projektant został poinformowany pisemnie o naliczeniu kar umownych. Z początkiem grudnia zostało wysłane pismo informujące o odstąpieniu od umowy z winy Wykonawcy wraz z naliczeniem kary umownej, które to pismo Projektant odesłał do Gminy uznające je za bezpodstawne i bezzasadne. W dniu 30.12.2019 r. ponownie wezwano Projektanta do przedłożenia zgromadzonych dokumentów podczas realizacji zadania, wyznaczając termin 14 na ich protokolarne przekazanie. </w:t>
      </w:r>
    </w:p>
    <w:p w:rsidR="00C15676" w:rsidRDefault="00C15676" w:rsidP="00F312F0">
      <w:pPr>
        <w:pStyle w:val="Tytu"/>
        <w:numPr>
          <w:ilvl w:val="0"/>
          <w:numId w:val="281"/>
        </w:numPr>
        <w:autoSpaceDE w:val="0"/>
        <w:autoSpaceDN w:val="0"/>
        <w:adjustRightInd w:val="0"/>
        <w:spacing w:line="20" w:lineRule="atLeast"/>
        <w:jc w:val="both"/>
        <w:rPr>
          <w:sz w:val="24"/>
        </w:rPr>
      </w:pPr>
      <w:r w:rsidRPr="000B680B">
        <w:rPr>
          <w:sz w:val="24"/>
        </w:rPr>
        <w:t xml:space="preserve">Budowa sieci wodociągowej i kolektora przesyłowego w ul. Słonecznej w Osielsku. </w:t>
      </w:r>
      <w:r>
        <w:rPr>
          <w:sz w:val="24"/>
        </w:rPr>
        <w:br/>
      </w:r>
      <w:r w:rsidRPr="000B680B">
        <w:rPr>
          <w:sz w:val="24"/>
        </w:rPr>
        <w:t xml:space="preserve">W ramach zadania planuje się budowę sieci wodociągowej o długości ok. 1 300,0 m                    i kanału ściekowego o długości ok. 1 300,0 m w związku z planowanym rozwojem sieci kanalizacyjnej dla nieskanalizowanych obszarów miejscowości Maksymilianowo </w:t>
      </w:r>
      <w:r>
        <w:rPr>
          <w:sz w:val="24"/>
        </w:rPr>
        <w:br/>
      </w:r>
      <w:r w:rsidRPr="000B680B">
        <w:rPr>
          <w:sz w:val="24"/>
        </w:rPr>
        <w:t>i Niemcz. Wykonanie planowane w drugim półroczu 2020 r.</w:t>
      </w:r>
    </w:p>
    <w:p w:rsidR="00C15676" w:rsidRPr="00032EC9" w:rsidRDefault="00C15676" w:rsidP="00F312F0">
      <w:pPr>
        <w:pStyle w:val="Tytu"/>
        <w:numPr>
          <w:ilvl w:val="0"/>
          <w:numId w:val="281"/>
        </w:numPr>
        <w:autoSpaceDE w:val="0"/>
        <w:autoSpaceDN w:val="0"/>
        <w:adjustRightInd w:val="0"/>
        <w:spacing w:line="20" w:lineRule="atLeast"/>
        <w:jc w:val="both"/>
        <w:rPr>
          <w:sz w:val="24"/>
        </w:rPr>
      </w:pPr>
      <w:r w:rsidRPr="000B680B">
        <w:rPr>
          <w:bCs/>
          <w:sz w:val="24"/>
        </w:rPr>
        <w:t xml:space="preserve">Rozbudowa ulicy Słonecznej w Osielsku od Kolonijnej do Letniej wraz ze skrzyżowaniem z ul. Kolonijną. Planuje się wykonanie poszerzenia jedni do 5,5m na odcinku około 900 m wraz z budową odwodnienia. Na skrzyżowaniu z ul. Kolonijną budowa ciągu pieszo-rowerowego po stronie południowej. W związku z opóźnieniem przygotowania projektów podziału oraz konieczną koordynacją robót z będącym </w:t>
      </w:r>
      <w:r>
        <w:rPr>
          <w:bCs/>
          <w:sz w:val="24"/>
        </w:rPr>
        <w:br/>
      </w:r>
      <w:r w:rsidRPr="000B680B">
        <w:rPr>
          <w:bCs/>
          <w:sz w:val="24"/>
        </w:rPr>
        <w:t>w opracowaniu projektem odwodnienia ul. Marsowej, złożenie wniosku o decyzję ZRID do Starostwa Powiatowego powinno nastąpić w sierpniu. Decyzję ZRID wydano w styczniu 2020. Realizację przesunięto na rok 2020.</w:t>
      </w:r>
    </w:p>
    <w:p w:rsidR="00C15676" w:rsidRDefault="00C15676" w:rsidP="00F312F0">
      <w:pPr>
        <w:pStyle w:val="Tytu"/>
        <w:numPr>
          <w:ilvl w:val="0"/>
          <w:numId w:val="281"/>
        </w:numPr>
        <w:autoSpaceDE w:val="0"/>
        <w:autoSpaceDN w:val="0"/>
        <w:adjustRightInd w:val="0"/>
        <w:spacing w:line="20" w:lineRule="atLeast"/>
        <w:jc w:val="both"/>
        <w:rPr>
          <w:sz w:val="24"/>
        </w:rPr>
      </w:pPr>
      <w:r w:rsidRPr="00032EC9">
        <w:rPr>
          <w:sz w:val="24"/>
        </w:rPr>
        <w:t xml:space="preserve">Budowa parkingu przy Szkole Podstawowej w Maksymilianowie. W dniu 17.07.2019 r. podpisana została umowa z firmą Roboty Ziemne Dariusz Sala ze Sławęcina, wyłonioną w przetargu nieograniczonym.  W ramach zadania wykonano parking </w:t>
      </w:r>
      <w:r w:rsidRPr="00032EC9">
        <w:rPr>
          <w:sz w:val="24"/>
        </w:rPr>
        <w:br/>
        <w:t>z wjazdem od ul. Topolowej oraz przebudowano zatokę autobusową. Inwestycja zakończona i odebrana 10.12.2019 r.</w:t>
      </w:r>
    </w:p>
    <w:p w:rsidR="00C15676" w:rsidRDefault="00C15676" w:rsidP="00F312F0">
      <w:pPr>
        <w:pStyle w:val="Tytu"/>
        <w:numPr>
          <w:ilvl w:val="0"/>
          <w:numId w:val="281"/>
        </w:numPr>
        <w:autoSpaceDE w:val="0"/>
        <w:autoSpaceDN w:val="0"/>
        <w:adjustRightInd w:val="0"/>
        <w:spacing w:line="20" w:lineRule="atLeast"/>
        <w:jc w:val="both"/>
        <w:rPr>
          <w:sz w:val="24"/>
        </w:rPr>
      </w:pPr>
      <w:r w:rsidRPr="00032EC9">
        <w:rPr>
          <w:sz w:val="24"/>
        </w:rPr>
        <w:t xml:space="preserve">Rozbudowa Publicznego Przedszkola nr 1 w Osielsku wraz z pierwszym wyposażeniem. W roku 2017 opracowano dokumentację projektową rozbudowy przedszkola o dwa oddziały    i salkę do zajęć terapeutycznych. W roku 2018 ogłoszono przetarg na roboty budowlane </w:t>
      </w:r>
      <w:r>
        <w:rPr>
          <w:sz w:val="24"/>
        </w:rPr>
        <w:t>i</w:t>
      </w:r>
      <w:r w:rsidRPr="00032EC9">
        <w:rPr>
          <w:sz w:val="24"/>
        </w:rPr>
        <w:t xml:space="preserve"> podpisano umowę z EMBUD Usługi Ogólnobudowlane ze Żnina. Termin wykonania robót 15.07.2019 r. W związku z koniecznością wykonania dodatkowych robót budowlanych podpisano dwa aneksy do umowy z terminem realizacji zadania do 22.07.2019r. Roboty budowlane zakończono i uzyskano pozwolenie na użytkowanie 29.08.2019 r.</w:t>
      </w:r>
    </w:p>
    <w:p w:rsidR="00C15676" w:rsidRDefault="00C15676" w:rsidP="00F312F0">
      <w:pPr>
        <w:pStyle w:val="Tytu"/>
        <w:numPr>
          <w:ilvl w:val="0"/>
          <w:numId w:val="281"/>
        </w:numPr>
        <w:autoSpaceDE w:val="0"/>
        <w:autoSpaceDN w:val="0"/>
        <w:adjustRightInd w:val="0"/>
        <w:spacing w:line="20" w:lineRule="atLeast"/>
        <w:jc w:val="both"/>
        <w:rPr>
          <w:sz w:val="24"/>
        </w:rPr>
      </w:pPr>
      <w:r w:rsidRPr="002863B5">
        <w:rPr>
          <w:sz w:val="24"/>
        </w:rPr>
        <w:lastRenderedPageBreak/>
        <w:t xml:space="preserve">Przebudowa dojścia do przystanku na ul. Bydgoskiej w Żołędowie w kierunku Niemcza. Prace związane z inwestycją polegają  na budowie chodnika o szerokości 2,0m wraz </w:t>
      </w:r>
      <w:r w:rsidRPr="002863B5">
        <w:rPr>
          <w:sz w:val="24"/>
        </w:rPr>
        <w:br/>
        <w:t xml:space="preserve">z peronem przystankowym.  Kontynuacja prac projektowych z 2018r. na podstawie aneksu terminowego z terminem wykonania do dnia 15.04.2019r. W związku </w:t>
      </w:r>
      <w:r>
        <w:rPr>
          <w:sz w:val="24"/>
        </w:rPr>
        <w:br/>
      </w:r>
      <w:r w:rsidRPr="002863B5">
        <w:rPr>
          <w:sz w:val="24"/>
        </w:rPr>
        <w:t>z lokalizacją przystanku przy drodze powiatowej w obrębie skrzyżowania z drogą wojewódzką Rada Gminy podjęła Uchwałę I/11/2019 z dnia 5 lutego 2019r. w sprawie udzielenia pomocy finansowej Województwu Kujawsko-Pomorskiemu. Po analizie dokonanej przez Województwo Kujawsko-Pomorskie, Gmina Osielsko otrzymała informację, że realizacja zadania jest możliwa po zabezpieczeniu środków na budowę przez Gminę, w związku z tym Rada Gminy Osielsko podjęła Uchwałę III/26/2019 z dnia 23 kwietnia 2019r. w sprawie zmiany Uchwały nr I/11/2019 zabezpieczającej środki finansowe na budowę projektowanej zatoki. W dniu 04 lutego 2019r. Wojewoda Kujawsko-Pomorski przyjął zgłoszenie wykonania robót budowlanych w zakresie znajdującym się na terenie drogi wojewódzkiej, natomiast w dniu 03.04.2019r. Starostwo Powiatowe przyjęło zgłoszenie wykonania robót budowlanych w zakresie znajdującym się na terenie powiatu bydgoskiego. Gmina oczekuje na porozumienie z Urzędem Marszałkowskim umożliwiające realizację zadania. Przedmiot umowy został protokolarnie odebrany w terminie.</w:t>
      </w:r>
    </w:p>
    <w:p w:rsidR="00C15676" w:rsidRDefault="00C15676" w:rsidP="00F312F0">
      <w:pPr>
        <w:pStyle w:val="Tytu"/>
        <w:numPr>
          <w:ilvl w:val="0"/>
          <w:numId w:val="281"/>
        </w:numPr>
        <w:autoSpaceDE w:val="0"/>
        <w:autoSpaceDN w:val="0"/>
        <w:adjustRightInd w:val="0"/>
        <w:spacing w:line="20" w:lineRule="atLeast"/>
        <w:jc w:val="both"/>
        <w:rPr>
          <w:sz w:val="24"/>
        </w:rPr>
      </w:pPr>
      <w:r w:rsidRPr="002863B5">
        <w:rPr>
          <w:sz w:val="24"/>
        </w:rPr>
        <w:t xml:space="preserve">Budowa nawierzchni brukowej na ul. Marii Jaremy w </w:t>
      </w:r>
      <w:proofErr w:type="spellStart"/>
      <w:r w:rsidRPr="002863B5">
        <w:rPr>
          <w:sz w:val="24"/>
        </w:rPr>
        <w:t>Niemczu</w:t>
      </w:r>
      <w:proofErr w:type="spellEnd"/>
      <w:r w:rsidRPr="002863B5">
        <w:rPr>
          <w:sz w:val="24"/>
        </w:rPr>
        <w:t xml:space="preserve">. Zadanie realizowane </w:t>
      </w:r>
      <w:r>
        <w:rPr>
          <w:sz w:val="24"/>
        </w:rPr>
        <w:br/>
      </w:r>
      <w:r w:rsidRPr="002863B5">
        <w:rPr>
          <w:sz w:val="24"/>
        </w:rPr>
        <w:t xml:space="preserve">w ramach Inicjatywy lokalnej. Planuje się wykonanie jezdni z kostki brukowej ażurowej </w:t>
      </w:r>
      <w:r>
        <w:rPr>
          <w:sz w:val="24"/>
        </w:rPr>
        <w:br/>
      </w:r>
      <w:r w:rsidRPr="002863B5">
        <w:rPr>
          <w:sz w:val="24"/>
        </w:rPr>
        <w:t xml:space="preserve">o szer. 5,0 m długość 95 m. Budowę zaplanowano na rok 2019. Dokumentacja projektowa opracowywana w ramach inicjatywy lokalnej od 2018r. W związku z niezgodnością projektu z  Miejscowym Planem Zagospodarowania Przestrzennego konieczne jest uzyskanie decyzji zezwalającej na realizacje inwestycji drogowej ZRID. Gmina Osielsko pokryje koszty wykonania podziałów geodezyjnych oraz wykup gruntu. Po uzyskaniu decyzji i przekazaniu przez Mieszkańców dokumentacji projektowej ogłoszono przetarg na roboty budowlane. Ze względu na wyższy niż zakładali mieszkańcy koszt budowy zaniechano budowy w roku 2019. Kolejne ogłoszenie przetargu w roku 2020.   </w:t>
      </w:r>
    </w:p>
    <w:p w:rsidR="00C15676" w:rsidRDefault="00C15676" w:rsidP="00F312F0">
      <w:pPr>
        <w:pStyle w:val="Tytu"/>
        <w:numPr>
          <w:ilvl w:val="0"/>
          <w:numId w:val="281"/>
        </w:numPr>
        <w:autoSpaceDE w:val="0"/>
        <w:autoSpaceDN w:val="0"/>
        <w:adjustRightInd w:val="0"/>
        <w:spacing w:line="20" w:lineRule="atLeast"/>
        <w:jc w:val="both"/>
        <w:rPr>
          <w:sz w:val="24"/>
        </w:rPr>
      </w:pPr>
      <w:r w:rsidRPr="00565EE6">
        <w:rPr>
          <w:sz w:val="24"/>
        </w:rPr>
        <w:t xml:space="preserve">Przebudowa sieci wodociągowej i budowa kanalizacji sanitarnej w ul. Leśnej                    w miejscowości Żołędowo  oraz budowa przejść podziemnych pod budowaną drogą ekspresową S5. W dniu 24.05.2019 r. podpisana została umowa  z Przedsiębiorstwem Usług Technicznych „INTERCOR” Sp. z o.o. W ramach zadania wykonane zostały przejścia podziemne pod drogą ekspresową S5. Inwestycje zakończono i odebrano </w:t>
      </w:r>
      <w:r>
        <w:rPr>
          <w:sz w:val="24"/>
        </w:rPr>
        <w:br/>
      </w:r>
      <w:r w:rsidRPr="00565EE6">
        <w:rPr>
          <w:sz w:val="24"/>
        </w:rPr>
        <w:t xml:space="preserve">6 sierpnia 2019 r. </w:t>
      </w:r>
    </w:p>
    <w:p w:rsidR="00C15676" w:rsidRDefault="00C15676" w:rsidP="00F312F0">
      <w:pPr>
        <w:pStyle w:val="Tytu"/>
        <w:numPr>
          <w:ilvl w:val="0"/>
          <w:numId w:val="281"/>
        </w:numPr>
        <w:autoSpaceDE w:val="0"/>
        <w:autoSpaceDN w:val="0"/>
        <w:adjustRightInd w:val="0"/>
        <w:spacing w:line="20" w:lineRule="atLeast"/>
        <w:jc w:val="both"/>
        <w:rPr>
          <w:sz w:val="24"/>
        </w:rPr>
      </w:pPr>
      <w:r w:rsidRPr="00565EE6">
        <w:rPr>
          <w:sz w:val="24"/>
        </w:rPr>
        <w:t xml:space="preserve"> Budowa ul. Niedźwiedziej w Osielsku. W roku 2019 planuje się budowę jezdni </w:t>
      </w:r>
      <w:r w:rsidRPr="00565EE6">
        <w:rPr>
          <w:sz w:val="24"/>
        </w:rPr>
        <w:br/>
        <w:t xml:space="preserve">o nawierzchni z kostki brukowej betonowej, szer. 5,0m na odcinku od km 0+010,5 do km 0+292,18. i oświetlenia na ul. Niedźwiedziej, Zajęczej i Rysiej.  Prace zlecono wybranemu w przetargu nieograniczonym Wykonawcy, firmie </w:t>
      </w:r>
      <w:proofErr w:type="spellStart"/>
      <w:r w:rsidRPr="00565EE6">
        <w:rPr>
          <w:sz w:val="24"/>
        </w:rPr>
        <w:t>Brukbud</w:t>
      </w:r>
      <w:proofErr w:type="spellEnd"/>
      <w:r w:rsidRPr="00565EE6">
        <w:rPr>
          <w:sz w:val="24"/>
        </w:rPr>
        <w:t xml:space="preserve"> z Torunia. Plac budowy przekazano w dniu 03.01.2019 r., roboty zakończono w terminie, odbioru prac dokonano w dniu 25.04.2019 r.</w:t>
      </w:r>
    </w:p>
    <w:p w:rsidR="00C15676" w:rsidRDefault="00C15676" w:rsidP="00F312F0">
      <w:pPr>
        <w:pStyle w:val="Tytu"/>
        <w:numPr>
          <w:ilvl w:val="0"/>
          <w:numId w:val="281"/>
        </w:numPr>
        <w:autoSpaceDE w:val="0"/>
        <w:autoSpaceDN w:val="0"/>
        <w:adjustRightInd w:val="0"/>
        <w:spacing w:line="20" w:lineRule="atLeast"/>
        <w:jc w:val="both"/>
        <w:rPr>
          <w:sz w:val="24"/>
        </w:rPr>
      </w:pPr>
      <w:r w:rsidRPr="00FC63AF">
        <w:rPr>
          <w:sz w:val="24"/>
        </w:rPr>
        <w:t xml:space="preserve">Budowa ulicy Koperkowej w Osielsku. Obecnie prowadzone są prace nad Programem Funkcjonalno-Użytkowym. Zaplanowano rozpoczęcie budowy w roku 2019 w ramach „zaprojektuj i wybuduj” z podziałem na etapy: I etap – Ziołowa – Topolowa z płatnością w 2020r., II etap – Topolowa – Rumiankowa – rok 2023r. Prace zlecono wybranemu </w:t>
      </w:r>
      <w:r>
        <w:rPr>
          <w:sz w:val="24"/>
        </w:rPr>
        <w:br/>
      </w:r>
      <w:r w:rsidRPr="00FC63AF">
        <w:rPr>
          <w:sz w:val="24"/>
        </w:rPr>
        <w:t xml:space="preserve">w przetargu nieograniczonym Wykonawcy, firmie </w:t>
      </w:r>
      <w:proofErr w:type="spellStart"/>
      <w:r w:rsidRPr="00FC63AF">
        <w:rPr>
          <w:sz w:val="24"/>
        </w:rPr>
        <w:t>Betpol</w:t>
      </w:r>
      <w:proofErr w:type="spellEnd"/>
      <w:r w:rsidRPr="00FC63AF">
        <w:rPr>
          <w:sz w:val="24"/>
        </w:rPr>
        <w:t xml:space="preserve"> z Bydgoszczy. Termin zakończenia przedmiotu umowy 31.10.2020r. Zgodnie z przedstawionym harmonogramem uzyskanie decyzji ZRID przewidziano na marzec 2020, po uzyskaniu której rozpoczęte zostaną roboty budowlane. Trwają prace projektowe.</w:t>
      </w:r>
    </w:p>
    <w:p w:rsidR="00C15676" w:rsidRDefault="00C15676" w:rsidP="00F312F0">
      <w:pPr>
        <w:pStyle w:val="Tytu"/>
        <w:numPr>
          <w:ilvl w:val="0"/>
          <w:numId w:val="281"/>
        </w:numPr>
        <w:autoSpaceDE w:val="0"/>
        <w:autoSpaceDN w:val="0"/>
        <w:adjustRightInd w:val="0"/>
        <w:spacing w:line="20" w:lineRule="atLeast"/>
        <w:jc w:val="both"/>
        <w:rPr>
          <w:sz w:val="24"/>
        </w:rPr>
      </w:pPr>
      <w:r w:rsidRPr="00FC63AF">
        <w:rPr>
          <w:sz w:val="24"/>
        </w:rPr>
        <w:lastRenderedPageBreak/>
        <w:t>Budowa sieci wod.-kan. w ul. Jeziorańskiej w Osielsku. W dniu 25.04.2019 r. podpisana została umowa z Biurem Projektów Budowlanych Sp. z o.o., z Gdańska. Planowany termin zakończenia prac projektowych 30.06.2020 r.</w:t>
      </w:r>
    </w:p>
    <w:p w:rsidR="00C15676" w:rsidRDefault="00C15676" w:rsidP="00F312F0">
      <w:pPr>
        <w:pStyle w:val="Tytu"/>
        <w:numPr>
          <w:ilvl w:val="0"/>
          <w:numId w:val="281"/>
        </w:numPr>
        <w:autoSpaceDE w:val="0"/>
        <w:autoSpaceDN w:val="0"/>
        <w:adjustRightInd w:val="0"/>
        <w:spacing w:line="20" w:lineRule="atLeast"/>
        <w:jc w:val="both"/>
        <w:rPr>
          <w:sz w:val="24"/>
        </w:rPr>
      </w:pPr>
      <w:r w:rsidRPr="00FC63AF">
        <w:rPr>
          <w:sz w:val="24"/>
        </w:rPr>
        <w:t xml:space="preserve">Budowa rurociągu odwodnieniowego w rejonie ul. Jana Pawła II i ul. Marsowej               w Osielsku.  Kontynuacja prac projektowych. W celu dojścia do zbiornika konieczne jest wykonanie projektu drogowego w oparciu o ZRID od ul. Słonecznej do zbiornika. W dniu 15 maja przekazano ostatnie uwagi do koncepcji. Projektant wystąpił o uzgodnienia projektu oraz wydanie niezbędnych decyzji, w tym do Wód Polskich o wydanie decyzji wodnoprawnej. Ze względu na wydłużający się czas oczekiwania na decyzje </w:t>
      </w:r>
      <w:r>
        <w:rPr>
          <w:sz w:val="24"/>
        </w:rPr>
        <w:br/>
      </w:r>
      <w:r w:rsidRPr="00FC63AF">
        <w:rPr>
          <w:sz w:val="24"/>
        </w:rPr>
        <w:t>i uzgodnienia podpisano z Wykonawcą aneks terminowy do dnia 30.04.2020 r.</w:t>
      </w:r>
    </w:p>
    <w:p w:rsidR="00C15676" w:rsidRDefault="00C15676" w:rsidP="00F312F0">
      <w:pPr>
        <w:pStyle w:val="Tytu"/>
        <w:numPr>
          <w:ilvl w:val="0"/>
          <w:numId w:val="281"/>
        </w:numPr>
        <w:autoSpaceDE w:val="0"/>
        <w:autoSpaceDN w:val="0"/>
        <w:adjustRightInd w:val="0"/>
        <w:spacing w:line="20" w:lineRule="atLeast"/>
        <w:jc w:val="both"/>
        <w:rPr>
          <w:sz w:val="24"/>
        </w:rPr>
      </w:pPr>
      <w:r w:rsidRPr="00BC7D8F">
        <w:rPr>
          <w:sz w:val="24"/>
        </w:rPr>
        <w:t xml:space="preserve">Zakończenie budowy ul. Sopockiej w </w:t>
      </w:r>
      <w:proofErr w:type="spellStart"/>
      <w:r w:rsidRPr="00BC7D8F">
        <w:rPr>
          <w:sz w:val="24"/>
        </w:rPr>
        <w:t>Wilczu</w:t>
      </w:r>
      <w:proofErr w:type="spellEnd"/>
      <w:r w:rsidRPr="00BC7D8F">
        <w:rPr>
          <w:sz w:val="24"/>
        </w:rPr>
        <w:t>. Prace projektowe są  w trakcie realizacji. Planuje się budowę jezdni o szerokości 5,0m z kostki brukowej. Decyzję pozwolenia na budowę uzyskano w grudniu bieżącego roku. Budowę zaplanowano w roku 2022.</w:t>
      </w:r>
    </w:p>
    <w:p w:rsidR="00C15676" w:rsidRDefault="00C15676" w:rsidP="00F312F0">
      <w:pPr>
        <w:pStyle w:val="Tytu"/>
        <w:numPr>
          <w:ilvl w:val="0"/>
          <w:numId w:val="281"/>
        </w:numPr>
        <w:autoSpaceDE w:val="0"/>
        <w:autoSpaceDN w:val="0"/>
        <w:adjustRightInd w:val="0"/>
        <w:spacing w:line="20" w:lineRule="atLeast"/>
        <w:jc w:val="both"/>
        <w:rPr>
          <w:sz w:val="24"/>
        </w:rPr>
      </w:pPr>
      <w:r w:rsidRPr="00BC7D8F">
        <w:rPr>
          <w:sz w:val="24"/>
        </w:rPr>
        <w:t xml:space="preserve">Budowa sieci wodociągowej i kanalizacji sanitarnej w Osielsku ul. Słoneczna działki 23/16 do 23/20 - inicjatywa lokalna. W dniu 20.07.2019 r. podpisana została umowa  </w:t>
      </w:r>
      <w:r>
        <w:rPr>
          <w:sz w:val="24"/>
        </w:rPr>
        <w:br/>
      </w:r>
      <w:r w:rsidRPr="00BC7D8F">
        <w:rPr>
          <w:sz w:val="24"/>
        </w:rPr>
        <w:t xml:space="preserve">z Przedsiębiorstwem Robót Inżynieryjnych INŻBUD Andrzej i Robert </w:t>
      </w:r>
      <w:proofErr w:type="spellStart"/>
      <w:r w:rsidRPr="00BC7D8F">
        <w:rPr>
          <w:sz w:val="24"/>
        </w:rPr>
        <w:t>Kortas</w:t>
      </w:r>
      <w:proofErr w:type="spellEnd"/>
      <w:r w:rsidRPr="00BC7D8F">
        <w:rPr>
          <w:sz w:val="24"/>
        </w:rPr>
        <w:t xml:space="preserve"> Sp. J. </w:t>
      </w:r>
      <w:r>
        <w:rPr>
          <w:sz w:val="24"/>
        </w:rPr>
        <w:br/>
      </w:r>
      <w:r w:rsidRPr="00BC7D8F">
        <w:rPr>
          <w:sz w:val="24"/>
        </w:rPr>
        <w:t xml:space="preserve">z Koronowa. W ramach zadania wykonana została sieć wodociągowa PVC Ø90 – 60,83 m, sieć kanalizacji sanitarnej PVC Ø200 – 59,02 m, PVC Ø160 – 8,37 m, szt. 3. Wnioskodawca przekazał na rzecz zadania 16 217,20 zł i wykonał projekt budowlany za kwotę 3 850,00zł. Inwestycje zakończono i odebrano 29 listopada 2019 r. </w:t>
      </w:r>
    </w:p>
    <w:p w:rsidR="00C15676" w:rsidRDefault="00C15676" w:rsidP="00F312F0">
      <w:pPr>
        <w:pStyle w:val="Tytu"/>
        <w:numPr>
          <w:ilvl w:val="0"/>
          <w:numId w:val="281"/>
        </w:numPr>
        <w:autoSpaceDE w:val="0"/>
        <w:autoSpaceDN w:val="0"/>
        <w:adjustRightInd w:val="0"/>
        <w:spacing w:line="20" w:lineRule="atLeast"/>
        <w:jc w:val="both"/>
        <w:rPr>
          <w:sz w:val="24"/>
        </w:rPr>
      </w:pPr>
      <w:r w:rsidRPr="00BC7D8F">
        <w:rPr>
          <w:sz w:val="24"/>
        </w:rPr>
        <w:t xml:space="preserve">Budowa sieci wodociągowej i kanalizacji sanitarnej w rejonie ul. Mickiewicza </w:t>
      </w:r>
      <w:r w:rsidRPr="00BC7D8F">
        <w:rPr>
          <w:sz w:val="24"/>
        </w:rPr>
        <w:br/>
        <w:t xml:space="preserve">w </w:t>
      </w:r>
      <w:proofErr w:type="spellStart"/>
      <w:r w:rsidRPr="00BC7D8F">
        <w:rPr>
          <w:sz w:val="24"/>
        </w:rPr>
        <w:t>Niemczu</w:t>
      </w:r>
      <w:proofErr w:type="spellEnd"/>
      <w:r w:rsidRPr="00BC7D8F">
        <w:rPr>
          <w:sz w:val="24"/>
        </w:rPr>
        <w:t>. W dniu 02.07.2019 r. podpisana została umowa  z Hydrotechnika Krzysztof Pyszka ul. Święta 139, 77-400 Złotów. W ramach zadania wykonana została sieć wodociągowa PE Ø110 – 69,00 m, sieć kanalizacji sanitarnej PVC Ø200 – 235,40 m, PVC Ø160 – 28,00 m, szt. 4, sieć wodociągowa PE Ø110 – 245,50 m. Inwestycje zakończono i odebrano 10 grudnia 2019 r. W następnych latach nastąpi realizacja drugiego etapu inwestycji.</w:t>
      </w:r>
    </w:p>
    <w:p w:rsidR="00C15676" w:rsidRDefault="00C15676" w:rsidP="00F312F0">
      <w:pPr>
        <w:pStyle w:val="Tytu"/>
        <w:numPr>
          <w:ilvl w:val="0"/>
          <w:numId w:val="281"/>
        </w:numPr>
        <w:autoSpaceDE w:val="0"/>
        <w:autoSpaceDN w:val="0"/>
        <w:adjustRightInd w:val="0"/>
        <w:spacing w:line="20" w:lineRule="atLeast"/>
        <w:jc w:val="both"/>
        <w:rPr>
          <w:sz w:val="24"/>
        </w:rPr>
      </w:pPr>
      <w:r w:rsidRPr="00BC7D8F">
        <w:rPr>
          <w:sz w:val="24"/>
        </w:rPr>
        <w:t xml:space="preserve">Budowa sieci wodociągowej i kanalizacji sanitarnej w rejonie ul. Tymiankowej                 w Osielsku dz. nr 680/7. W ramach zadania firma </w:t>
      </w:r>
      <w:proofErr w:type="spellStart"/>
      <w:r w:rsidRPr="00BC7D8F">
        <w:rPr>
          <w:sz w:val="24"/>
        </w:rPr>
        <w:t>Hydroterm</w:t>
      </w:r>
      <w:proofErr w:type="spellEnd"/>
      <w:r w:rsidRPr="00BC7D8F">
        <w:rPr>
          <w:sz w:val="24"/>
        </w:rPr>
        <w:t xml:space="preserve"> z Bydgoszczy wykonała dokumentacje projektową. Roboty budowlane nie zostały zlecone ze względu na brak służebności przesyłu na działce, należącej do KWM Kwatera. Rozpoczęcie prac planowane jest w pierwszym półroczu 2020 r.</w:t>
      </w:r>
    </w:p>
    <w:p w:rsidR="00C15676" w:rsidRDefault="00C15676" w:rsidP="00F312F0">
      <w:pPr>
        <w:pStyle w:val="Tytu"/>
        <w:numPr>
          <w:ilvl w:val="0"/>
          <w:numId w:val="281"/>
        </w:numPr>
        <w:autoSpaceDE w:val="0"/>
        <w:autoSpaceDN w:val="0"/>
        <w:adjustRightInd w:val="0"/>
        <w:spacing w:line="20" w:lineRule="atLeast"/>
        <w:jc w:val="both"/>
        <w:rPr>
          <w:sz w:val="24"/>
        </w:rPr>
      </w:pPr>
      <w:r w:rsidRPr="00D95AEA">
        <w:rPr>
          <w:sz w:val="24"/>
        </w:rPr>
        <w:t xml:space="preserve">Budowa wodociągu w ul. Tyskiej w Niwach. W dniu 09.10.2019 r. podpisana została umowa  z Przedsiębiorstwem Robót Inżynieryjnych INŻBUD Andrzej i Robert </w:t>
      </w:r>
      <w:proofErr w:type="spellStart"/>
      <w:r w:rsidRPr="00D95AEA">
        <w:rPr>
          <w:sz w:val="24"/>
        </w:rPr>
        <w:t>Kortas</w:t>
      </w:r>
      <w:proofErr w:type="spellEnd"/>
      <w:r w:rsidRPr="00D95AEA">
        <w:rPr>
          <w:sz w:val="24"/>
        </w:rPr>
        <w:t xml:space="preserve"> Sp. J. Koronowo. W ramach zadania wykonana została sieć wodociągowa PVC Ø110 – 365,69 m, PVC Ø90 – 7,49 m, PE Ø32 – 1,97 m, </w:t>
      </w:r>
      <w:proofErr w:type="spellStart"/>
      <w:r w:rsidRPr="00D95AEA">
        <w:rPr>
          <w:sz w:val="24"/>
        </w:rPr>
        <w:t>szt</w:t>
      </w:r>
      <w:proofErr w:type="spellEnd"/>
      <w:r w:rsidRPr="00D95AEA">
        <w:rPr>
          <w:sz w:val="24"/>
        </w:rPr>
        <w:t xml:space="preserve"> 1 . Inwestycje zakończono </w:t>
      </w:r>
      <w:r>
        <w:rPr>
          <w:sz w:val="24"/>
        </w:rPr>
        <w:br/>
      </w:r>
      <w:r w:rsidRPr="00D95AEA">
        <w:rPr>
          <w:sz w:val="24"/>
        </w:rPr>
        <w:t xml:space="preserve">i odebrano 13 listopada 2019 r. W ramach zadania GZK w Żołędowie wykonał odcinki sieci kanalizacji sanitarnej i wodociągowej. </w:t>
      </w:r>
    </w:p>
    <w:p w:rsidR="00C15676" w:rsidRDefault="00C15676" w:rsidP="00F312F0">
      <w:pPr>
        <w:pStyle w:val="Tytu"/>
        <w:numPr>
          <w:ilvl w:val="0"/>
          <w:numId w:val="281"/>
        </w:numPr>
        <w:autoSpaceDE w:val="0"/>
        <w:autoSpaceDN w:val="0"/>
        <w:adjustRightInd w:val="0"/>
        <w:spacing w:line="20" w:lineRule="atLeast"/>
        <w:jc w:val="both"/>
        <w:rPr>
          <w:sz w:val="24"/>
        </w:rPr>
      </w:pPr>
      <w:r w:rsidRPr="00D95AEA">
        <w:rPr>
          <w:sz w:val="24"/>
        </w:rPr>
        <w:t>Budowa ciągu pieszo-rowerowego wzdłuż ul. Jeździeckiej  w Bydgoszczy, w ramach pomocy finansowej dla  Bydgoszczy. Planuje się wspólną realizację budowy ścieżki na odcinku od ul. Gdańskiej do ulicy Podkowa w Bydgoszczy. W roku 2019 plan</w:t>
      </w:r>
      <w:r>
        <w:rPr>
          <w:sz w:val="24"/>
        </w:rPr>
        <w:t>owana była</w:t>
      </w:r>
      <w:r w:rsidRPr="00D95AEA">
        <w:rPr>
          <w:sz w:val="24"/>
        </w:rPr>
        <w:t xml:space="preserve"> pomoc finansową w wysokości 100 000,00 zł na wykonanie projektu, w roku 2020- 900 000,00 zł na budowę. Dofinansowanie zostanie przekazane po zakończeniu prac projektowych przez Miasto Bydgoszcz.</w:t>
      </w:r>
    </w:p>
    <w:p w:rsidR="00C15676" w:rsidRDefault="00C15676" w:rsidP="00F312F0">
      <w:pPr>
        <w:pStyle w:val="Tytu"/>
        <w:numPr>
          <w:ilvl w:val="0"/>
          <w:numId w:val="281"/>
        </w:numPr>
        <w:autoSpaceDE w:val="0"/>
        <w:autoSpaceDN w:val="0"/>
        <w:adjustRightInd w:val="0"/>
        <w:spacing w:line="20" w:lineRule="atLeast"/>
        <w:jc w:val="both"/>
        <w:rPr>
          <w:sz w:val="24"/>
        </w:rPr>
      </w:pPr>
      <w:r w:rsidRPr="00D95AEA">
        <w:rPr>
          <w:sz w:val="24"/>
        </w:rPr>
        <w:t xml:space="preserve">Budowa ul. Kochanowskiego w </w:t>
      </w:r>
      <w:proofErr w:type="spellStart"/>
      <w:r w:rsidRPr="00D95AEA">
        <w:rPr>
          <w:sz w:val="24"/>
        </w:rPr>
        <w:t>Niemczu</w:t>
      </w:r>
      <w:proofErr w:type="spellEnd"/>
      <w:r w:rsidRPr="00D95AEA">
        <w:rPr>
          <w:sz w:val="24"/>
        </w:rPr>
        <w:t xml:space="preserve"> wraz ze zbiornikiem odparowującym- projekt ulicy z odwodnieniem. Prace projektowe  na budowę jezdni o szerokości 5,0m z kostki betonowej wraz z odwodnieniem do zbiornika odparowującego są w trakcie realizacji. Kontynuacja prac projektowych z 2018r. W związku z wynikami badań gruntowych wydłużony został etap opracowania koncepcji odwodnienia, w związku z czym podpisano aneks terminowy z Wykonawcą do dnia 31.10.2019 r., następnie kolejny do dnia </w:t>
      </w:r>
      <w:r w:rsidRPr="00D95AEA">
        <w:rPr>
          <w:sz w:val="24"/>
        </w:rPr>
        <w:lastRenderedPageBreak/>
        <w:t xml:space="preserve">28.02.2020 ze względu na oczekiwanie na pozwolenie wodno-prawne. Do dnia 31.12.2019 r. pozwolenie wodno-prawne nie zostało wydane. Konieczne będzie również podpisanie aneksu na roboty dodatkowe na zaprojektowanie kanału technologicznego </w:t>
      </w:r>
      <w:r>
        <w:rPr>
          <w:sz w:val="24"/>
        </w:rPr>
        <w:t xml:space="preserve">      </w:t>
      </w:r>
      <w:r w:rsidRPr="00D95AEA">
        <w:rPr>
          <w:sz w:val="24"/>
        </w:rPr>
        <w:t>w związku z wejściem w życie nowelizacji ustawy o drogach publicznych. Budowa planowana na rok 2022.</w:t>
      </w:r>
    </w:p>
    <w:p w:rsidR="00C15676" w:rsidRDefault="00C15676" w:rsidP="00F312F0">
      <w:pPr>
        <w:pStyle w:val="Tytu"/>
        <w:numPr>
          <w:ilvl w:val="0"/>
          <w:numId w:val="281"/>
        </w:numPr>
        <w:autoSpaceDE w:val="0"/>
        <w:autoSpaceDN w:val="0"/>
        <w:adjustRightInd w:val="0"/>
        <w:spacing w:line="20" w:lineRule="atLeast"/>
        <w:jc w:val="both"/>
        <w:rPr>
          <w:sz w:val="24"/>
        </w:rPr>
      </w:pPr>
      <w:r w:rsidRPr="0079193E">
        <w:rPr>
          <w:sz w:val="24"/>
        </w:rPr>
        <w:t xml:space="preserve">Przebudowa tłoczni ścieków na przepompownię - działka 130/28 w </w:t>
      </w:r>
      <w:proofErr w:type="spellStart"/>
      <w:r w:rsidRPr="0079193E">
        <w:rPr>
          <w:sz w:val="24"/>
        </w:rPr>
        <w:t>Niemczu</w:t>
      </w:r>
      <w:proofErr w:type="spellEnd"/>
      <w:r w:rsidRPr="0079193E">
        <w:rPr>
          <w:sz w:val="24"/>
        </w:rPr>
        <w:t xml:space="preserve"> raz modernizacja przepompowni ścieków przy ul. Głównej w </w:t>
      </w:r>
      <w:proofErr w:type="spellStart"/>
      <w:r w:rsidRPr="0079193E">
        <w:rPr>
          <w:sz w:val="24"/>
        </w:rPr>
        <w:t>Maksymilinowie</w:t>
      </w:r>
      <w:proofErr w:type="spellEnd"/>
      <w:r w:rsidRPr="0079193E">
        <w:rPr>
          <w:sz w:val="24"/>
        </w:rPr>
        <w:t>. W ramach zadania planuje się przebudowę tłoczni ścieków (nabytej w roku 2018 na mocy wyroku sądu) na przepompownię ścieków, ze względu na zły stan techniczny urządzenia.</w:t>
      </w:r>
    </w:p>
    <w:p w:rsidR="00C15676" w:rsidRDefault="00C15676" w:rsidP="00F312F0">
      <w:pPr>
        <w:pStyle w:val="Tytu"/>
        <w:numPr>
          <w:ilvl w:val="0"/>
          <w:numId w:val="281"/>
        </w:numPr>
        <w:autoSpaceDE w:val="0"/>
        <w:autoSpaceDN w:val="0"/>
        <w:adjustRightInd w:val="0"/>
        <w:spacing w:line="20" w:lineRule="atLeast"/>
        <w:jc w:val="both"/>
        <w:rPr>
          <w:sz w:val="24"/>
        </w:rPr>
      </w:pPr>
      <w:r w:rsidRPr="0079193E">
        <w:rPr>
          <w:sz w:val="24"/>
        </w:rPr>
        <w:t xml:space="preserve">Budowa ścieżki rowerowej w ciągu drogi 244 od skrzyżowania z drogą krajowa nr 25 do Bożenkowa. Inwestycja realizowana w ramach pomocy finansowej Starostwa Bydgoszcz. Budowa </w:t>
      </w:r>
      <w:r>
        <w:rPr>
          <w:sz w:val="24"/>
        </w:rPr>
        <w:t>w</w:t>
      </w:r>
      <w:r w:rsidRPr="0079193E">
        <w:rPr>
          <w:sz w:val="24"/>
        </w:rPr>
        <w:t xml:space="preserve"> ramach RPO. Dofinansowanie zostanie przekazane po zakończeniu budowy przez Starostwo Powiatowe w Bydgoszczy.</w:t>
      </w:r>
    </w:p>
    <w:p w:rsidR="00C15676" w:rsidRDefault="00C15676" w:rsidP="00F312F0">
      <w:pPr>
        <w:pStyle w:val="Tytu"/>
        <w:numPr>
          <w:ilvl w:val="0"/>
          <w:numId w:val="281"/>
        </w:numPr>
        <w:autoSpaceDE w:val="0"/>
        <w:autoSpaceDN w:val="0"/>
        <w:adjustRightInd w:val="0"/>
        <w:spacing w:line="20" w:lineRule="atLeast"/>
        <w:jc w:val="both"/>
        <w:rPr>
          <w:sz w:val="24"/>
        </w:rPr>
      </w:pPr>
      <w:r w:rsidRPr="0079193E">
        <w:rPr>
          <w:sz w:val="24"/>
        </w:rPr>
        <w:t xml:space="preserve">Budowa ścieżki rowerowej w ciągu dróg 1525C i 1526C na odcinku Samociążka do Bożenkowa. Inwestycja realizowana w ramach pomocy finansowej Starostwa Bydgoszcz. Budowa w ramach RPO. Dofinansowanie zostanie przekazane po zakończeniu budowy przez Starostwo Powiatowe w Bydgoszczy.  </w:t>
      </w:r>
    </w:p>
    <w:p w:rsidR="00C15676" w:rsidRDefault="00C15676" w:rsidP="00F312F0">
      <w:pPr>
        <w:pStyle w:val="Tytu"/>
        <w:numPr>
          <w:ilvl w:val="0"/>
          <w:numId w:val="281"/>
        </w:numPr>
        <w:autoSpaceDE w:val="0"/>
        <w:autoSpaceDN w:val="0"/>
        <w:adjustRightInd w:val="0"/>
        <w:spacing w:line="20" w:lineRule="atLeast"/>
        <w:jc w:val="both"/>
        <w:rPr>
          <w:sz w:val="24"/>
        </w:rPr>
      </w:pPr>
      <w:r w:rsidRPr="0079193E">
        <w:rPr>
          <w:sz w:val="24"/>
        </w:rPr>
        <w:t xml:space="preserve">Budowa sieci wodociągowej i kanalizacji sanitarnej pod budowanym węzłem drogi ekspresowej S5 w miejscowości Żołędowo – etap I wykonanie przejść podziemnych pod budowaną drogą ekspresową S5. W dniu 24.05.2019 r. podpisana została umowa  </w:t>
      </w:r>
      <w:r>
        <w:rPr>
          <w:sz w:val="24"/>
        </w:rPr>
        <w:br/>
      </w:r>
      <w:r w:rsidRPr="0079193E">
        <w:rPr>
          <w:sz w:val="24"/>
        </w:rPr>
        <w:t>z Przedsiębiorstwem Usług Technicznych „INTERCOR” Sp. z o.o. W ramach zadania wykonane zostały przejścia podziemne pod drogą ekspresową S5. Inwestycje zakończono i odebrano 6 sierpnia 2019 r.</w:t>
      </w:r>
    </w:p>
    <w:p w:rsidR="00C15676" w:rsidRDefault="00C15676" w:rsidP="00F312F0">
      <w:pPr>
        <w:pStyle w:val="Tytu"/>
        <w:numPr>
          <w:ilvl w:val="0"/>
          <w:numId w:val="281"/>
        </w:numPr>
        <w:autoSpaceDE w:val="0"/>
        <w:autoSpaceDN w:val="0"/>
        <w:adjustRightInd w:val="0"/>
        <w:spacing w:line="20" w:lineRule="atLeast"/>
        <w:jc w:val="both"/>
        <w:rPr>
          <w:sz w:val="24"/>
        </w:rPr>
      </w:pPr>
      <w:r w:rsidRPr="00175E45">
        <w:rPr>
          <w:sz w:val="24"/>
        </w:rPr>
        <w:t xml:space="preserve">Budowa sieci wodociągowej i kanalizacji sanitarnej w ul. Kwiatowej w miejscowości Żołędowo – etap I wykonanie przejść podziemnych pod budowaną drogą ekspresową S5. W dniu 24.05.2019r. podpisana została umowa  z Przedsiębiorstwem Usług Technicznych „INTERCOR” Sp. z o.o. W dniu 24.05.2019 r. podpisana została umowa                                  z Przedsiębiorstwem Usług Technicznych „INTERCOR” Sp. z o.o. W ramach zadania wykonane zostały przejścia podziemne pod drogą ekspresową S5. Inwestycje zakończono </w:t>
      </w:r>
      <w:r w:rsidRPr="00175E45">
        <w:rPr>
          <w:sz w:val="24"/>
        </w:rPr>
        <w:br/>
        <w:t>i odebrano 6 sierpnia 2019 r.</w:t>
      </w:r>
    </w:p>
    <w:p w:rsidR="00C15676" w:rsidRDefault="00C15676" w:rsidP="00F312F0">
      <w:pPr>
        <w:pStyle w:val="Tytu"/>
        <w:numPr>
          <w:ilvl w:val="0"/>
          <w:numId w:val="281"/>
        </w:numPr>
        <w:autoSpaceDE w:val="0"/>
        <w:autoSpaceDN w:val="0"/>
        <w:adjustRightInd w:val="0"/>
        <w:spacing w:line="20" w:lineRule="atLeast"/>
        <w:jc w:val="both"/>
        <w:rPr>
          <w:sz w:val="24"/>
        </w:rPr>
      </w:pPr>
      <w:r w:rsidRPr="00175E45">
        <w:rPr>
          <w:sz w:val="24"/>
        </w:rPr>
        <w:t xml:space="preserve">Przebudowa boiska piłkarskiego przy Szkole Podstawowej w Żołędowie z zadaszeniem. W ramach zadania planuje się wykonanie boiska z nawierzchnią z trawy sztucznej wraz          z zadaszeniem. W dniu 14 marca 2019 r. ogłoszone zostało postępowanie przetargowe na opracowanie dokumentacji projektowej przebudowy boiska piłkarskiego wraz </w:t>
      </w:r>
      <w:r>
        <w:rPr>
          <w:sz w:val="24"/>
        </w:rPr>
        <w:br/>
      </w:r>
      <w:r w:rsidRPr="00175E45">
        <w:rPr>
          <w:sz w:val="24"/>
        </w:rPr>
        <w:t xml:space="preserve">z zadaszeniem przy Szkole Podstawowej w Żołędowie. Złożone oferty przekraczały środki zaplanowane w budżecie na ten cel. W związku z powyższym postępowanie zostało unieważnione </w:t>
      </w:r>
      <w:r>
        <w:rPr>
          <w:sz w:val="24"/>
        </w:rPr>
        <w:t>i</w:t>
      </w:r>
      <w:r w:rsidRPr="00175E45">
        <w:rPr>
          <w:sz w:val="24"/>
        </w:rPr>
        <w:t xml:space="preserve"> powtórzone. W wyniku powtórzonego przetargu w dniu 23 maja 2019 r.  podpisano umowę  z firmą Serwis-Rozwój Sp. z o.o. z siedzibą przy ul. Zgody 28, 40-537 Katowice. Prace projektowe w toku. Planowany termin zakończenia – kwiecień 2020 r.</w:t>
      </w:r>
    </w:p>
    <w:p w:rsidR="00C15676" w:rsidRDefault="00C15676" w:rsidP="00F312F0">
      <w:pPr>
        <w:pStyle w:val="Tytu"/>
        <w:numPr>
          <w:ilvl w:val="0"/>
          <w:numId w:val="281"/>
        </w:numPr>
        <w:autoSpaceDE w:val="0"/>
        <w:autoSpaceDN w:val="0"/>
        <w:adjustRightInd w:val="0"/>
        <w:spacing w:line="20" w:lineRule="atLeast"/>
        <w:jc w:val="both"/>
        <w:rPr>
          <w:sz w:val="24"/>
        </w:rPr>
      </w:pPr>
      <w:r w:rsidRPr="00175E45">
        <w:rPr>
          <w:sz w:val="24"/>
        </w:rPr>
        <w:t xml:space="preserve">Przebudowa sieci wod.-kan. w ul. Kopernika w </w:t>
      </w:r>
      <w:proofErr w:type="spellStart"/>
      <w:r w:rsidRPr="00175E45">
        <w:rPr>
          <w:sz w:val="24"/>
        </w:rPr>
        <w:t>Niemczu</w:t>
      </w:r>
      <w:proofErr w:type="spellEnd"/>
      <w:r w:rsidRPr="00175E45">
        <w:rPr>
          <w:sz w:val="24"/>
        </w:rPr>
        <w:t>. W ramach zadania planuje się przebudowę ok. 270,0 m sieci wodociągowej, zlokalizowanej na gruntach prywatnych oraz budowę brakujących odgałęzień sieci do granicy działek</w:t>
      </w:r>
      <w:r>
        <w:rPr>
          <w:sz w:val="24"/>
        </w:rPr>
        <w:t xml:space="preserve"> </w:t>
      </w:r>
      <w:r w:rsidRPr="00175E45">
        <w:rPr>
          <w:sz w:val="24"/>
        </w:rPr>
        <w:t xml:space="preserve">w związku z planowaną budową drogi. Wykonanie planowane w drugim półroczu 2020 r.   </w:t>
      </w:r>
    </w:p>
    <w:p w:rsidR="00C15676" w:rsidRDefault="00C15676" w:rsidP="00F312F0">
      <w:pPr>
        <w:pStyle w:val="Tytu"/>
        <w:numPr>
          <w:ilvl w:val="0"/>
          <w:numId w:val="281"/>
        </w:numPr>
        <w:autoSpaceDE w:val="0"/>
        <w:autoSpaceDN w:val="0"/>
        <w:adjustRightInd w:val="0"/>
        <w:spacing w:line="20" w:lineRule="atLeast"/>
        <w:jc w:val="both"/>
        <w:rPr>
          <w:sz w:val="24"/>
        </w:rPr>
      </w:pPr>
      <w:r w:rsidRPr="00736A93">
        <w:rPr>
          <w:sz w:val="24"/>
        </w:rPr>
        <w:t xml:space="preserve">Budowa ul. Orzechowej od Botanicznej do Długiej, ul. Długiej w Osielsku oraz ul. </w:t>
      </w:r>
      <w:proofErr w:type="spellStart"/>
      <w:r w:rsidRPr="00736A93">
        <w:rPr>
          <w:sz w:val="24"/>
        </w:rPr>
        <w:t>Rybinieckiej</w:t>
      </w:r>
      <w:proofErr w:type="spellEnd"/>
      <w:r w:rsidRPr="00736A93">
        <w:rPr>
          <w:sz w:val="24"/>
        </w:rPr>
        <w:t xml:space="preserve"> w Niwach od Suwalskiej do Długiej (około 1920m). Budowa jezdni szerokości 6,0m – ul. Długa i </w:t>
      </w:r>
      <w:proofErr w:type="spellStart"/>
      <w:r w:rsidRPr="00736A93">
        <w:rPr>
          <w:sz w:val="24"/>
        </w:rPr>
        <w:t>Rybiniecka</w:t>
      </w:r>
      <w:proofErr w:type="spellEnd"/>
      <w:r w:rsidRPr="00736A93">
        <w:rPr>
          <w:sz w:val="24"/>
        </w:rPr>
        <w:t xml:space="preserve">, ul. Orzechowa szerokości 5,0m z ciągiem pieszo-rowerowym wraz z oświetleniem. Opracowanie dokumentacji projektowej    </w:t>
      </w:r>
      <w:r>
        <w:rPr>
          <w:sz w:val="24"/>
        </w:rPr>
        <w:br/>
      </w:r>
      <w:r w:rsidRPr="00736A93">
        <w:rPr>
          <w:sz w:val="24"/>
        </w:rPr>
        <w:t xml:space="preserve">z płatnością w roku 2020. Budowę zaplanowano z podziałem na etapy na rok 2022 – I etap      i rok 2023 – II etap. Prace projektowe zlecono w kwietniu 2019r. wybranemu </w:t>
      </w:r>
      <w:r>
        <w:rPr>
          <w:sz w:val="24"/>
        </w:rPr>
        <w:t xml:space="preserve">     </w:t>
      </w:r>
      <w:r w:rsidRPr="00736A93">
        <w:rPr>
          <w:sz w:val="24"/>
        </w:rPr>
        <w:lastRenderedPageBreak/>
        <w:t xml:space="preserve">w przetargu nieograniczonym Wykonawcy, firmie Pracownia Inżynierska Socha Sp. z o.o. </w:t>
      </w:r>
      <w:r>
        <w:rPr>
          <w:sz w:val="24"/>
        </w:rPr>
        <w:br/>
      </w:r>
      <w:r w:rsidRPr="00736A93">
        <w:rPr>
          <w:sz w:val="24"/>
        </w:rPr>
        <w:t>z Bydgoszczy,  termin wykonania przedmiotu umowy do 30.06.2020r. Trwają prace projektowe oraz przygotowywany jest wniosek o wydanie decyzji środowiskowej.</w:t>
      </w:r>
    </w:p>
    <w:p w:rsidR="00C15676" w:rsidRDefault="00C15676" w:rsidP="00F312F0">
      <w:pPr>
        <w:pStyle w:val="Tytu"/>
        <w:numPr>
          <w:ilvl w:val="0"/>
          <w:numId w:val="281"/>
        </w:numPr>
        <w:autoSpaceDE w:val="0"/>
        <w:autoSpaceDN w:val="0"/>
        <w:adjustRightInd w:val="0"/>
        <w:spacing w:line="20" w:lineRule="atLeast"/>
        <w:jc w:val="both"/>
        <w:rPr>
          <w:sz w:val="24"/>
        </w:rPr>
      </w:pPr>
      <w:r w:rsidRPr="002F24ED">
        <w:rPr>
          <w:sz w:val="24"/>
        </w:rPr>
        <w:t xml:space="preserve">Budowa ul. Jeziorańskiej w Osielsku (około 1250m). Budowa jezdni szerokości 5,5m </w:t>
      </w:r>
      <w:r>
        <w:rPr>
          <w:sz w:val="24"/>
        </w:rPr>
        <w:br/>
      </w:r>
      <w:r w:rsidRPr="002F24ED">
        <w:rPr>
          <w:sz w:val="24"/>
        </w:rPr>
        <w:t xml:space="preserve">z kostki brukowej wraz z projektem oświetlenia i kanalizacji deszczowej. Opracowanie dokumentacji projektowej z płatnością w roku 2020. Budowę zaplanowano z podziałem na etapy na rok 2021 – I etap i rok 2022 – II etap. Prace projektowe branży drogowej wraz z branżą </w:t>
      </w:r>
      <w:proofErr w:type="spellStart"/>
      <w:r w:rsidRPr="002F24ED">
        <w:rPr>
          <w:sz w:val="24"/>
        </w:rPr>
        <w:t>wod-kan</w:t>
      </w:r>
      <w:proofErr w:type="spellEnd"/>
      <w:r w:rsidRPr="002F24ED">
        <w:rPr>
          <w:sz w:val="24"/>
        </w:rPr>
        <w:t xml:space="preserve"> (Zadanie 1.3.2.60  Budowa sieci wod.-kan. w ul. Jeziorańskiej </w:t>
      </w:r>
      <w:r>
        <w:rPr>
          <w:sz w:val="24"/>
        </w:rPr>
        <w:br/>
      </w:r>
      <w:r w:rsidRPr="002F24ED">
        <w:rPr>
          <w:sz w:val="24"/>
        </w:rPr>
        <w:t xml:space="preserve">w Osielsku) zlecono w kwietniu 2019r. wybranemu w przetargu nieograniczonym Wykonawcy, firmie Biuro Projektów Budowlanych Sp. z o.o. z Gdańska, termin wykonania przedmiotu umowy do 30.06.2020r. W związku z koniecznością bezpośredniego dojścia do zbiornika wodnego, do którego mają być odprowadzone wody opadowe, podpisano z Wykonawcą aneks na roboty dodatkowe na zaprojektowanie pasa drogowego od ul. Kolonijnej do zbiornika wodnego oraz likwidację wodociągu przechodzącego przez działkę prywatną przy ul. Jeziorańskiej. Trwają prace nad ostateczną koncepcją projektową. Po uzyskaniu akceptacji Projektant wystąpi </w:t>
      </w:r>
      <w:r>
        <w:rPr>
          <w:sz w:val="24"/>
        </w:rPr>
        <w:br/>
      </w:r>
      <w:r w:rsidRPr="002F24ED">
        <w:rPr>
          <w:sz w:val="24"/>
        </w:rPr>
        <w:t>z wnioskami o uzgodnienia oraz wymagane decyzje.</w:t>
      </w:r>
      <w:r w:rsidRPr="002F24ED">
        <w:rPr>
          <w:sz w:val="24"/>
        </w:rPr>
        <w:tab/>
      </w:r>
    </w:p>
    <w:p w:rsidR="00C15676" w:rsidRDefault="00C15676" w:rsidP="00F312F0">
      <w:pPr>
        <w:pStyle w:val="Tytu"/>
        <w:numPr>
          <w:ilvl w:val="0"/>
          <w:numId w:val="281"/>
        </w:numPr>
        <w:autoSpaceDE w:val="0"/>
        <w:autoSpaceDN w:val="0"/>
        <w:adjustRightInd w:val="0"/>
        <w:spacing w:line="20" w:lineRule="atLeast"/>
        <w:jc w:val="both"/>
        <w:rPr>
          <w:sz w:val="24"/>
        </w:rPr>
      </w:pPr>
      <w:r w:rsidRPr="002F24ED">
        <w:rPr>
          <w:sz w:val="24"/>
        </w:rPr>
        <w:t>Budowa ul. Zimowej w Maksymilianowie i Żołędowie (około 1400m). Budowa  jezdni szerokości 5,0m z ciągiem pieszym wraz z projektem oświetlenia. Opracowanie dokumentacji projektowej z płatnością w roku 2020. Budowę zaplanowano</w:t>
      </w:r>
      <w:r>
        <w:rPr>
          <w:sz w:val="24"/>
        </w:rPr>
        <w:t xml:space="preserve"> </w:t>
      </w:r>
      <w:r w:rsidRPr="002F24ED">
        <w:rPr>
          <w:sz w:val="24"/>
        </w:rPr>
        <w:t xml:space="preserve">z podziałem na etapy na rok 2023 – I etap i rok 2024 – II etap. Prace projektowe branży drogowej wraz z branżą </w:t>
      </w:r>
      <w:proofErr w:type="spellStart"/>
      <w:r w:rsidRPr="002F24ED">
        <w:rPr>
          <w:sz w:val="24"/>
        </w:rPr>
        <w:t>wod-kan</w:t>
      </w:r>
      <w:proofErr w:type="spellEnd"/>
      <w:r w:rsidRPr="002F24ED">
        <w:rPr>
          <w:sz w:val="24"/>
        </w:rPr>
        <w:t xml:space="preserve"> (Zadanie 1.3.2.31 Budowa sieci wodociągowej i kanalizacji sanitarnej dla nieuzbrojonych obszarów miejscowości Niemcz,  Maksymilianowo</w:t>
      </w:r>
      <w:r>
        <w:rPr>
          <w:sz w:val="24"/>
        </w:rPr>
        <w:t xml:space="preserve"> </w:t>
      </w:r>
      <w:r w:rsidRPr="002F24ED">
        <w:rPr>
          <w:sz w:val="24"/>
        </w:rPr>
        <w:t>i Jagodowo) zlecono w kwietniu 2019r. wybranemu w przetargu nieograniczonym Wykonawcy, firmie Biuro Projektów Budowlanych Sp. z o.o. z Gdańska, za kwotę 54.550,00zł, termin wykonania do 30.06.2020r. Trwają prace nad ostateczną koncepcją projektową. Po uzyskaniu akceptacji Projektant wystąpi z wnioskami o uzgodnienia oraz wymagane decyzje.</w:t>
      </w:r>
    </w:p>
    <w:p w:rsidR="00C15676" w:rsidRDefault="00C15676" w:rsidP="00F312F0">
      <w:pPr>
        <w:pStyle w:val="Tytu"/>
        <w:numPr>
          <w:ilvl w:val="0"/>
          <w:numId w:val="281"/>
        </w:numPr>
        <w:autoSpaceDE w:val="0"/>
        <w:autoSpaceDN w:val="0"/>
        <w:adjustRightInd w:val="0"/>
        <w:spacing w:line="20" w:lineRule="atLeast"/>
        <w:jc w:val="both"/>
        <w:rPr>
          <w:sz w:val="24"/>
        </w:rPr>
      </w:pPr>
      <w:r w:rsidRPr="00976125">
        <w:rPr>
          <w:sz w:val="24"/>
        </w:rPr>
        <w:t xml:space="preserve">Budowa sieci kanalizacji sanitarnej w ul. Topolowej w Osielsku. W ramach zadania </w:t>
      </w:r>
      <w:r>
        <w:rPr>
          <w:sz w:val="24"/>
        </w:rPr>
        <w:br/>
      </w:r>
      <w:r w:rsidRPr="00976125">
        <w:rPr>
          <w:sz w:val="24"/>
        </w:rPr>
        <w:t xml:space="preserve">w pierwszym etapie planuje się opracowanie dokumentacji projektowej budowy sieci kanalizacji sanitarnej o długości ok. 1200 m wraz z przepompownią ścieków.  W dniu 25.04.2019 r. podpisana została umowa z Biurem Projektów Budowlanych Sp. z o.o., </w:t>
      </w:r>
      <w:r>
        <w:rPr>
          <w:sz w:val="24"/>
        </w:rPr>
        <w:br/>
      </w:r>
      <w:r w:rsidRPr="00976125">
        <w:rPr>
          <w:sz w:val="24"/>
        </w:rPr>
        <w:t xml:space="preserve">z Gdańska. Planowany termin zakończenia prac projektowych 30.06.2020 r.  </w:t>
      </w:r>
      <w:r>
        <w:rPr>
          <w:sz w:val="24"/>
        </w:rPr>
        <w:br/>
      </w:r>
      <w:r w:rsidRPr="00976125">
        <w:rPr>
          <w:sz w:val="24"/>
        </w:rPr>
        <w:t>W następnym etapie planuje się budowę sieci w przedmiotowym obszarze.</w:t>
      </w:r>
    </w:p>
    <w:p w:rsidR="00C15676" w:rsidRDefault="00C15676" w:rsidP="00F312F0">
      <w:pPr>
        <w:pStyle w:val="Tytu"/>
        <w:numPr>
          <w:ilvl w:val="0"/>
          <w:numId w:val="281"/>
        </w:numPr>
        <w:autoSpaceDE w:val="0"/>
        <w:autoSpaceDN w:val="0"/>
        <w:adjustRightInd w:val="0"/>
        <w:spacing w:line="20" w:lineRule="atLeast"/>
        <w:jc w:val="both"/>
        <w:rPr>
          <w:sz w:val="24"/>
        </w:rPr>
      </w:pPr>
      <w:r w:rsidRPr="00976125">
        <w:rPr>
          <w:sz w:val="24"/>
        </w:rPr>
        <w:t xml:space="preserve">Budowa ul. Topolowej w Osielsku po stronie wschodniej od ul. Leśnej kontynuacja. Budowa jezdni szerokości 5,0m o długości około 470m wraz z projektem oświetlenia. Opracowanie dokumentacji projektowej z płatnością w roku 2020. Budowę zaplanowano na rok 2022. Prace projektowe branży drogowej wraz z branżą </w:t>
      </w:r>
      <w:proofErr w:type="spellStart"/>
      <w:r w:rsidRPr="00976125">
        <w:rPr>
          <w:sz w:val="24"/>
        </w:rPr>
        <w:t>wod-kan</w:t>
      </w:r>
      <w:proofErr w:type="spellEnd"/>
      <w:r w:rsidRPr="00976125">
        <w:rPr>
          <w:sz w:val="24"/>
        </w:rPr>
        <w:t xml:space="preserve"> (Zadanie 1.3.2.79 Budowa sieci kanalizacji sanitarnej w ul. Topolowej w Osielsku) zlecono w kwietniu 2019r. wybranemu w przetargu nieograniczonym Wykonawcy, firmie Biuro Projektów Budowlanych Sp. z o.o. z Gdańska, termin wykonania do 30.06.2020r. Trwają prace nad ostateczną koncepcją projektową. Po uzyskaniu akceptacji Projektant wystąpi </w:t>
      </w:r>
      <w:r>
        <w:rPr>
          <w:sz w:val="24"/>
        </w:rPr>
        <w:br/>
      </w:r>
      <w:r w:rsidRPr="00976125">
        <w:rPr>
          <w:sz w:val="24"/>
        </w:rPr>
        <w:t xml:space="preserve">z wnioskami o uzgodnienia oraz wymagane decyzje. Konieczne będzie również podpisanie aneksu na roboty dodatkowe na zaprojektowanie kanału technologicznego </w:t>
      </w:r>
      <w:r>
        <w:rPr>
          <w:sz w:val="24"/>
        </w:rPr>
        <w:br/>
      </w:r>
      <w:r w:rsidRPr="00976125">
        <w:rPr>
          <w:sz w:val="24"/>
        </w:rPr>
        <w:t xml:space="preserve">w związku z wejściem w życie nowelizacji ustawy o drogach publicznych. </w:t>
      </w:r>
    </w:p>
    <w:p w:rsidR="00C15676" w:rsidRDefault="00C15676" w:rsidP="00F312F0">
      <w:pPr>
        <w:pStyle w:val="Tytu"/>
        <w:numPr>
          <w:ilvl w:val="0"/>
          <w:numId w:val="281"/>
        </w:numPr>
        <w:autoSpaceDE w:val="0"/>
        <w:autoSpaceDN w:val="0"/>
        <w:adjustRightInd w:val="0"/>
        <w:spacing w:line="20" w:lineRule="atLeast"/>
        <w:jc w:val="both"/>
        <w:rPr>
          <w:sz w:val="24"/>
        </w:rPr>
      </w:pPr>
      <w:r w:rsidRPr="00BC0B01">
        <w:rPr>
          <w:sz w:val="24"/>
        </w:rPr>
        <w:t xml:space="preserve">Budowa ul. Krokusowej z Żołędowie – projekt. W ramach zadania zaplanowano opracowanie dokumentacji projektowej na budowę nawierzchni utwardzonej odcinka </w:t>
      </w:r>
      <w:r>
        <w:rPr>
          <w:sz w:val="24"/>
        </w:rPr>
        <w:br/>
      </w:r>
      <w:r w:rsidRPr="00BC0B01">
        <w:rPr>
          <w:sz w:val="24"/>
        </w:rPr>
        <w:t xml:space="preserve">o łącznej długości około 500m. Płatność nastąpi w roku 2020. Wykonawcą dokumentacji projektowej jest Przedsiębiorstwo Projektowo-Usługowe System A z Gniezna  wybrane </w:t>
      </w:r>
      <w:r>
        <w:rPr>
          <w:sz w:val="24"/>
        </w:rPr>
        <w:t xml:space="preserve">  </w:t>
      </w:r>
      <w:r w:rsidRPr="00BC0B01">
        <w:rPr>
          <w:sz w:val="24"/>
        </w:rPr>
        <w:t xml:space="preserve">w przetargu nieograniczonym, z którym podpisano umowę w lipcu 2019 r. Termin </w:t>
      </w:r>
      <w:r w:rsidRPr="00BC0B01">
        <w:rPr>
          <w:sz w:val="24"/>
        </w:rPr>
        <w:lastRenderedPageBreak/>
        <w:t>zakończenia przedmiotu umowy: 31.03.2020 r. Trwają prace projektowe. Konieczne będzie również podpisanie aneksu na roboty dodatkowe na zaprojektowanie kanału technologicznego w związku z wejściem w życie nowelizacji ustawy o drogach publicznych.</w:t>
      </w:r>
    </w:p>
    <w:p w:rsidR="00C15676" w:rsidRDefault="00C15676" w:rsidP="00F312F0">
      <w:pPr>
        <w:pStyle w:val="Tytu"/>
        <w:numPr>
          <w:ilvl w:val="0"/>
          <w:numId w:val="281"/>
        </w:numPr>
        <w:autoSpaceDE w:val="0"/>
        <w:autoSpaceDN w:val="0"/>
        <w:adjustRightInd w:val="0"/>
        <w:spacing w:line="20" w:lineRule="atLeast"/>
        <w:jc w:val="both"/>
        <w:rPr>
          <w:sz w:val="24"/>
        </w:rPr>
      </w:pPr>
      <w:r w:rsidRPr="00BC0B01">
        <w:rPr>
          <w:sz w:val="24"/>
        </w:rPr>
        <w:t xml:space="preserve">Budowa Szkoły Podstawowej w </w:t>
      </w:r>
      <w:proofErr w:type="spellStart"/>
      <w:r w:rsidRPr="00BC0B01">
        <w:rPr>
          <w:sz w:val="24"/>
        </w:rPr>
        <w:t>Niemczu</w:t>
      </w:r>
      <w:proofErr w:type="spellEnd"/>
      <w:r w:rsidRPr="00BC0B01">
        <w:rPr>
          <w:sz w:val="24"/>
        </w:rPr>
        <w:t xml:space="preserve">, opracowanie dokumentacji projektowej. </w:t>
      </w:r>
      <w:r>
        <w:rPr>
          <w:sz w:val="24"/>
        </w:rPr>
        <w:br/>
      </w:r>
      <w:r w:rsidRPr="00BC0B01">
        <w:rPr>
          <w:sz w:val="24"/>
        </w:rPr>
        <w:t xml:space="preserve">W dniu 10.06.2019 r. ogłoszone zostało postępowanie przetargowe na opracowanie koncepcji oraz dokumentacji projektowej budowy szkoły podstawowej w </w:t>
      </w:r>
      <w:proofErr w:type="spellStart"/>
      <w:r w:rsidRPr="00BC0B01">
        <w:rPr>
          <w:sz w:val="24"/>
        </w:rPr>
        <w:t>Niemczu</w:t>
      </w:r>
      <w:proofErr w:type="spellEnd"/>
      <w:r w:rsidRPr="00BC0B01">
        <w:rPr>
          <w:sz w:val="24"/>
        </w:rPr>
        <w:t xml:space="preserve">. Najkorzystniejszą ofertę złożyło Biuro Projektowe i Nadzór Budowlany mgr inż. Marcin </w:t>
      </w:r>
      <w:proofErr w:type="spellStart"/>
      <w:r w:rsidRPr="00BC0B01">
        <w:rPr>
          <w:sz w:val="24"/>
        </w:rPr>
        <w:t>Bartoś</w:t>
      </w:r>
      <w:proofErr w:type="spellEnd"/>
      <w:r w:rsidRPr="00BC0B01">
        <w:rPr>
          <w:sz w:val="24"/>
        </w:rPr>
        <w:t xml:space="preserve">, z Człuchowa na kwotę 98 400,00 zł. Umowa podpisana została w dniu 30.07.2019 r. Przedmiotem umowy są prace koncepcyjne, projektowe i geodezyjne, dotyczące budowy szkoły podstawowej w </w:t>
      </w:r>
      <w:proofErr w:type="spellStart"/>
      <w:r w:rsidRPr="00BC0B01">
        <w:rPr>
          <w:sz w:val="24"/>
        </w:rPr>
        <w:t>Niemczu</w:t>
      </w:r>
      <w:proofErr w:type="spellEnd"/>
      <w:r w:rsidRPr="00BC0B01">
        <w:rPr>
          <w:sz w:val="24"/>
        </w:rPr>
        <w:t xml:space="preserve"> wraz z zagospodarowaniem terenu oraz instalacjami wewnętrznymi, zewnętrznymi i przyłączami. Zamówienie  obejmuje wykonanie koncepcji dla całego zamierzenia inwestycyjnego, w taki sposób, aby możliwa była jego realizacja w trzech etapach. Etap I obejmuje budynek szkoły dla klas 1-3. Etap II obejmuje budynek szkoły dla klas 4-6, natomiast etap III budynek szkoły dla klas 7-8. Termin zakończenia prac projektowych – 11.12.2020 r. Prace projektowe w toku.</w:t>
      </w:r>
    </w:p>
    <w:p w:rsidR="00C15676" w:rsidRDefault="00C15676" w:rsidP="00F312F0">
      <w:pPr>
        <w:pStyle w:val="Tytu"/>
        <w:numPr>
          <w:ilvl w:val="0"/>
          <w:numId w:val="281"/>
        </w:numPr>
        <w:autoSpaceDE w:val="0"/>
        <w:autoSpaceDN w:val="0"/>
        <w:adjustRightInd w:val="0"/>
        <w:spacing w:line="20" w:lineRule="atLeast"/>
        <w:jc w:val="both"/>
        <w:rPr>
          <w:sz w:val="24"/>
        </w:rPr>
      </w:pPr>
      <w:r w:rsidRPr="00574889">
        <w:rPr>
          <w:sz w:val="24"/>
        </w:rPr>
        <w:t xml:space="preserve">Budowa placu zabaw przy ul. Ustronie w Maksymilianowie. W ramach zadania zaplanowano opracowanie dokumentacji projektowej oraz wykonanie robót budowlanych w latach 2019-2020. Prace projektowe zlecono w maju wybranemu w rozeznaniu cenowym Wykonawcy, OUTSIDE Studio Projektowe Natalia Paja z terminem wykonania do dnia 13.09.2019 r. W październiku Projektant złożył wniosek zgłoszenia do Starostwa Powiatowego. Na dzień 31.12.2019 r. zgłoszenie nie zostało przyjęte. Projektant otrzymał informację o naliczeniu kar umownych. W październiku złożono wniosek </w:t>
      </w:r>
      <w:r>
        <w:rPr>
          <w:sz w:val="24"/>
        </w:rPr>
        <w:br/>
      </w:r>
      <w:r w:rsidRPr="00574889">
        <w:rPr>
          <w:sz w:val="24"/>
        </w:rPr>
        <w:t>o dofinansowanie budowy w ramach konkursu ogłoszonego przez Lokalną Grupę Działania w ramach poddziałania 19.2 „Wsparcie na wdrażanie operacji w ramach strategii rozwoju lokalnego kierowanego przez społeczność” objętego Programem Rozwoju Obszarów Wiejskich na lata 2014-2020. Roboty budowlane zaplanowano na rok 2020 po rozpatrzeniu konkursu i podpisaniu umowy o dofinansowanie.</w:t>
      </w:r>
    </w:p>
    <w:p w:rsidR="00C15676" w:rsidRDefault="00C15676" w:rsidP="00F312F0">
      <w:pPr>
        <w:pStyle w:val="Tytu"/>
        <w:numPr>
          <w:ilvl w:val="0"/>
          <w:numId w:val="281"/>
        </w:numPr>
        <w:autoSpaceDE w:val="0"/>
        <w:autoSpaceDN w:val="0"/>
        <w:adjustRightInd w:val="0"/>
        <w:spacing w:line="20" w:lineRule="atLeast"/>
        <w:jc w:val="both"/>
        <w:rPr>
          <w:sz w:val="24"/>
        </w:rPr>
      </w:pPr>
      <w:r w:rsidRPr="005A76F8">
        <w:rPr>
          <w:sz w:val="24"/>
        </w:rPr>
        <w:t>Budowa placu zabaw przy ul. Wiklinowej w Żołędowie. W ramach zadania zaplanowano projekt zagospodarowania terenu placu zabaw oraz roboty budowlane. Prace projektowe zlecono w maju wybranemu w rozeznaniu cenowym Wykonawcy, OUTSIDE Studio Projektowe Natalia Paja z terminem wykonania do dnia 16.08.2019 r. Podpisano aneks terminowy do dnia 13.09.2019 r. W październiku Projektant złożył wniosek zgłoszenia do Starostwa Powiatowego. Na dzień 31.12.2019 r. zgłoszenie nie zostało przyjęte. Projektant otrzymał informację o naliczeniu kar umownych. W październiku złożono wniosek o dofinansowanie budowy w ramach konkursu ogłoszonego przez Lokalną Grupę Działania w ramach poddziałania 19.2 „Wsparcie na wdrażanie operacji w ramach strategii rozwoju lokalnego kierowanego przez społeczność” objętego Programem Rozwoju Obszarów Wiejskich na lata 2014-2020. Roboty budowlane zaplanowano na rok 2020 po rozpatrzeniu konkursu i podpisaniu umowy o dofinansowanie.</w:t>
      </w:r>
    </w:p>
    <w:p w:rsidR="00C15676" w:rsidRDefault="00C15676" w:rsidP="00F312F0">
      <w:pPr>
        <w:pStyle w:val="Tytu"/>
        <w:numPr>
          <w:ilvl w:val="0"/>
          <w:numId w:val="281"/>
        </w:numPr>
        <w:autoSpaceDE w:val="0"/>
        <w:autoSpaceDN w:val="0"/>
        <w:adjustRightInd w:val="0"/>
        <w:spacing w:line="20" w:lineRule="atLeast"/>
        <w:jc w:val="both"/>
        <w:rPr>
          <w:sz w:val="24"/>
        </w:rPr>
      </w:pPr>
      <w:r w:rsidRPr="005A76F8">
        <w:rPr>
          <w:sz w:val="24"/>
        </w:rPr>
        <w:t xml:space="preserve">Budowa ul. Sielskiej w </w:t>
      </w:r>
      <w:proofErr w:type="spellStart"/>
      <w:r w:rsidRPr="005A76F8">
        <w:rPr>
          <w:sz w:val="24"/>
        </w:rPr>
        <w:t>Niemczu</w:t>
      </w:r>
      <w:proofErr w:type="spellEnd"/>
      <w:r w:rsidRPr="005A76F8">
        <w:rPr>
          <w:sz w:val="24"/>
        </w:rPr>
        <w:t xml:space="preserve"> – projekt - Wykonawcą dokumentacji projektowej jest biuro projektowe </w:t>
      </w:r>
      <w:proofErr w:type="spellStart"/>
      <w:r w:rsidRPr="005A76F8">
        <w:rPr>
          <w:sz w:val="24"/>
        </w:rPr>
        <w:t>Espeja</w:t>
      </w:r>
      <w:proofErr w:type="spellEnd"/>
      <w:r w:rsidRPr="005A76F8">
        <w:rPr>
          <w:sz w:val="24"/>
        </w:rPr>
        <w:t xml:space="preserve"> z Kalisza  wybrane w rozeznaniu cenowym, z którym podpisano umowę w listopadzie. Termin zakończenia przedmiotu umowy: 30.06.2020 r. Trwają prace nad opracowaniem koncepcji projektowej.</w:t>
      </w:r>
    </w:p>
    <w:p w:rsidR="00C15676" w:rsidRDefault="00C15676" w:rsidP="00F312F0">
      <w:pPr>
        <w:pStyle w:val="Tytu"/>
        <w:numPr>
          <w:ilvl w:val="0"/>
          <w:numId w:val="281"/>
        </w:numPr>
        <w:autoSpaceDE w:val="0"/>
        <w:autoSpaceDN w:val="0"/>
        <w:adjustRightInd w:val="0"/>
        <w:spacing w:line="20" w:lineRule="atLeast"/>
        <w:jc w:val="both"/>
        <w:rPr>
          <w:sz w:val="24"/>
        </w:rPr>
      </w:pPr>
      <w:r w:rsidRPr="005A76F8">
        <w:rPr>
          <w:sz w:val="24"/>
        </w:rPr>
        <w:t xml:space="preserve">Opracowanie koncepcji i lokalizacji oraz projektu budowy oczyszczalni ścieków. Decyzja o budowie oczyszczalni ścieków zostanie podjęta po zakończonych negocjacjach z </w:t>
      </w:r>
      <w:proofErr w:type="spellStart"/>
      <w:r w:rsidRPr="005A76F8">
        <w:rPr>
          <w:sz w:val="24"/>
        </w:rPr>
        <w:t>MWiK</w:t>
      </w:r>
      <w:proofErr w:type="spellEnd"/>
      <w:r w:rsidRPr="005A76F8">
        <w:rPr>
          <w:sz w:val="24"/>
        </w:rPr>
        <w:t xml:space="preserve"> Bydgoszcz. Na rok 2020 planuje się wydatki w  wysokości 150 000,00 zł.</w:t>
      </w:r>
    </w:p>
    <w:p w:rsidR="00C15676" w:rsidRDefault="00C15676" w:rsidP="00F312F0">
      <w:pPr>
        <w:pStyle w:val="Tytu"/>
        <w:numPr>
          <w:ilvl w:val="0"/>
          <w:numId w:val="281"/>
        </w:numPr>
        <w:autoSpaceDE w:val="0"/>
        <w:autoSpaceDN w:val="0"/>
        <w:adjustRightInd w:val="0"/>
        <w:spacing w:line="20" w:lineRule="atLeast"/>
        <w:jc w:val="both"/>
        <w:rPr>
          <w:sz w:val="24"/>
        </w:rPr>
      </w:pPr>
      <w:r w:rsidRPr="005A76F8">
        <w:rPr>
          <w:sz w:val="24"/>
        </w:rPr>
        <w:t xml:space="preserve">Budowa sieci wodociągowej w ulicy Warsztatowej na odcinku od ul. Jagodowej do ul. Ugorowej w Maksymilianowie oraz na odcinku od ulicy Ugorowej do ulicy Pitagorasa </w:t>
      </w:r>
      <w:r>
        <w:rPr>
          <w:sz w:val="24"/>
        </w:rPr>
        <w:t xml:space="preserve">    </w:t>
      </w:r>
      <w:r w:rsidRPr="005A76F8">
        <w:rPr>
          <w:sz w:val="24"/>
        </w:rPr>
        <w:t xml:space="preserve">w miejscowości  Niemcz - projekt. W ramach zadania planuje się wykonanie projektu </w:t>
      </w:r>
      <w:r w:rsidRPr="005A76F8">
        <w:rPr>
          <w:sz w:val="24"/>
        </w:rPr>
        <w:lastRenderedPageBreak/>
        <w:t xml:space="preserve">sieci wodociągowej w ul. Warsztatowej o długości około 1000,00mb. W dniu 18.10.2019 r. podpisana została umowa z firmą Projektowanie i Nadzór </w:t>
      </w:r>
      <w:proofErr w:type="spellStart"/>
      <w:r w:rsidRPr="005A76F8">
        <w:rPr>
          <w:sz w:val="24"/>
        </w:rPr>
        <w:t>Sanitech</w:t>
      </w:r>
      <w:proofErr w:type="spellEnd"/>
      <w:r w:rsidRPr="005A76F8">
        <w:rPr>
          <w:sz w:val="24"/>
        </w:rPr>
        <w:t xml:space="preserve"> Przemysław </w:t>
      </w:r>
      <w:proofErr w:type="spellStart"/>
      <w:r w:rsidRPr="005A76F8">
        <w:rPr>
          <w:sz w:val="24"/>
        </w:rPr>
        <w:t>Hatała</w:t>
      </w:r>
      <w:proofErr w:type="spellEnd"/>
      <w:r w:rsidRPr="005A76F8">
        <w:rPr>
          <w:sz w:val="24"/>
        </w:rPr>
        <w:t xml:space="preserve"> </w:t>
      </w:r>
      <w:r>
        <w:rPr>
          <w:sz w:val="24"/>
        </w:rPr>
        <w:br/>
      </w:r>
      <w:r w:rsidRPr="005A76F8">
        <w:rPr>
          <w:sz w:val="24"/>
        </w:rPr>
        <w:t xml:space="preserve">z Iławy. </w:t>
      </w:r>
    </w:p>
    <w:p w:rsidR="00C15676" w:rsidRDefault="00C15676" w:rsidP="00F312F0">
      <w:pPr>
        <w:pStyle w:val="Tytu"/>
        <w:numPr>
          <w:ilvl w:val="0"/>
          <w:numId w:val="281"/>
        </w:numPr>
        <w:autoSpaceDE w:val="0"/>
        <w:autoSpaceDN w:val="0"/>
        <w:adjustRightInd w:val="0"/>
        <w:spacing w:line="20" w:lineRule="atLeast"/>
        <w:jc w:val="both"/>
        <w:rPr>
          <w:sz w:val="24"/>
        </w:rPr>
      </w:pPr>
      <w:r w:rsidRPr="00CE6D0B">
        <w:rPr>
          <w:sz w:val="24"/>
        </w:rPr>
        <w:t xml:space="preserve">Przebudowa rowu melioracyjnego oraz budowa sieci wodociągowej i kanalizacji sanitarnej na terenie działki nr 138, 137/2, 134/5 w miejscowości Niwy - projekt. </w:t>
      </w:r>
      <w:r>
        <w:rPr>
          <w:sz w:val="24"/>
        </w:rPr>
        <w:br/>
      </w:r>
      <w:r w:rsidRPr="00CE6D0B">
        <w:rPr>
          <w:sz w:val="24"/>
        </w:rPr>
        <w:t xml:space="preserve">W ramach zadania planuje się wykonanie projektu na zarurowanie rowu melioracyjnego </w:t>
      </w:r>
      <w:r>
        <w:rPr>
          <w:sz w:val="24"/>
        </w:rPr>
        <w:br/>
      </w:r>
      <w:r w:rsidRPr="00CE6D0B">
        <w:rPr>
          <w:sz w:val="24"/>
        </w:rPr>
        <w:t xml:space="preserve">i projekt sieci wodno-kanalizacyjnej. W dniu 18.10.2019 r. podpisana została umowa </w:t>
      </w:r>
      <w:r>
        <w:rPr>
          <w:sz w:val="24"/>
        </w:rPr>
        <w:br/>
      </w:r>
      <w:r w:rsidRPr="00CE6D0B">
        <w:rPr>
          <w:sz w:val="24"/>
        </w:rPr>
        <w:t xml:space="preserve">z firmą Projektowanie i Nadzór </w:t>
      </w:r>
      <w:proofErr w:type="spellStart"/>
      <w:r w:rsidRPr="00CE6D0B">
        <w:rPr>
          <w:sz w:val="24"/>
        </w:rPr>
        <w:t>Sanitech</w:t>
      </w:r>
      <w:proofErr w:type="spellEnd"/>
      <w:r w:rsidRPr="00CE6D0B">
        <w:rPr>
          <w:sz w:val="24"/>
        </w:rPr>
        <w:t xml:space="preserve"> Przemysław </w:t>
      </w:r>
      <w:proofErr w:type="spellStart"/>
      <w:r w:rsidRPr="00CE6D0B">
        <w:rPr>
          <w:sz w:val="24"/>
        </w:rPr>
        <w:t>Hatała</w:t>
      </w:r>
      <w:proofErr w:type="spellEnd"/>
      <w:r w:rsidRPr="00CE6D0B">
        <w:rPr>
          <w:sz w:val="24"/>
        </w:rPr>
        <w:t>, ul. Malczewskiego 12, 14-200 Iława.</w:t>
      </w:r>
    </w:p>
    <w:p w:rsidR="00C15676" w:rsidRPr="00432F95" w:rsidRDefault="00C15676" w:rsidP="00F312F0">
      <w:pPr>
        <w:pStyle w:val="Tytu"/>
        <w:numPr>
          <w:ilvl w:val="0"/>
          <w:numId w:val="281"/>
        </w:numPr>
        <w:autoSpaceDE w:val="0"/>
        <w:autoSpaceDN w:val="0"/>
        <w:adjustRightInd w:val="0"/>
        <w:spacing w:line="20" w:lineRule="atLeast"/>
        <w:jc w:val="both"/>
        <w:rPr>
          <w:sz w:val="24"/>
        </w:rPr>
      </w:pPr>
      <w:r w:rsidRPr="00CE6D0B">
        <w:rPr>
          <w:sz w:val="24"/>
        </w:rPr>
        <w:t xml:space="preserve">Odwodnienie ul. </w:t>
      </w:r>
      <w:proofErr w:type="spellStart"/>
      <w:r w:rsidRPr="00CE6D0B">
        <w:rPr>
          <w:sz w:val="24"/>
        </w:rPr>
        <w:t>Mrossa</w:t>
      </w:r>
      <w:proofErr w:type="spellEnd"/>
      <w:r w:rsidRPr="00CE6D0B">
        <w:rPr>
          <w:sz w:val="24"/>
        </w:rPr>
        <w:t xml:space="preserve"> i Krasickiego w </w:t>
      </w:r>
      <w:proofErr w:type="spellStart"/>
      <w:r w:rsidRPr="00CE6D0B">
        <w:rPr>
          <w:sz w:val="24"/>
        </w:rPr>
        <w:t>Niemczu</w:t>
      </w:r>
      <w:proofErr w:type="spellEnd"/>
      <w:r w:rsidRPr="00CE6D0B">
        <w:rPr>
          <w:sz w:val="24"/>
        </w:rPr>
        <w:t xml:space="preserve">. </w:t>
      </w:r>
      <w:r w:rsidRPr="00CE6D0B">
        <w:rPr>
          <w:rFonts w:eastAsia="Calibri"/>
          <w:sz w:val="24"/>
          <w:lang w:eastAsia="zh-CN"/>
        </w:rPr>
        <w:t xml:space="preserve">W związku z zalewaniem przyległych terenów i odmową podłączenia do kanalizacji deszczowej w ul. Bydgoskiej konieczne jest opracowanie dokumentacji projektowej. W ramach zadania planuje się opracowanie dokumentacji projektowej oraz budowę odwodnienia w ul. </w:t>
      </w:r>
      <w:proofErr w:type="spellStart"/>
      <w:r w:rsidRPr="00CE6D0B">
        <w:rPr>
          <w:rFonts w:eastAsia="Calibri"/>
          <w:sz w:val="24"/>
          <w:lang w:eastAsia="zh-CN"/>
        </w:rPr>
        <w:t>Mrossa</w:t>
      </w:r>
      <w:proofErr w:type="spellEnd"/>
      <w:r>
        <w:rPr>
          <w:rFonts w:eastAsia="Calibri"/>
          <w:sz w:val="24"/>
          <w:lang w:eastAsia="zh-CN"/>
        </w:rPr>
        <w:t xml:space="preserve"> </w:t>
      </w:r>
      <w:r w:rsidRPr="00CE6D0B">
        <w:rPr>
          <w:rFonts w:eastAsia="Calibri"/>
          <w:sz w:val="24"/>
          <w:lang w:eastAsia="zh-CN"/>
        </w:rPr>
        <w:t xml:space="preserve">i Krasickiego. Na podstawie wyboru oferty w przetargu nieograniczonym w dniu 6 maja podpisano umowę na wykonanie prac projektowych z Biurem Inżynierii Drogowej BID S.C. Agnieszka </w:t>
      </w:r>
      <w:proofErr w:type="spellStart"/>
      <w:r w:rsidRPr="00CE6D0B">
        <w:rPr>
          <w:rFonts w:eastAsia="Calibri"/>
          <w:sz w:val="24"/>
          <w:lang w:eastAsia="zh-CN"/>
        </w:rPr>
        <w:t>Szczuraszek-Kostencka</w:t>
      </w:r>
      <w:proofErr w:type="spellEnd"/>
      <w:r w:rsidRPr="00CE6D0B">
        <w:rPr>
          <w:rFonts w:eastAsia="Calibri"/>
          <w:sz w:val="24"/>
          <w:lang w:eastAsia="zh-CN"/>
        </w:rPr>
        <w:t>, Paweł Szczuraszek. Trwa opracowywanie koncepcji przebiegu odwodnienia. W związku z licznymi sieciami znajdującymi się w pasie drogowym oraz wstępnym wymogiem Powiatu Bydgoskiego warunkującym możliwość włączenia projektowanej kanalizacji do istniejącej kanalizacji deszczowej w ul. Bydgoskiej (droga powiatowa), tzn. zaprojektowanie zbiorników buforowych, czas opracowania koncepcji znaczenie się wydłużył. Ostatecznie Powiat uzgodnił projekt przedstawiony przez Projektanta bez uwzględnienia zbiorników buforowych w związku z brakiem terenu do ich lokalizacji. Po uzyskaniu pozytywnej opinii na naradzie koordynacyjnej Projektant złoży</w:t>
      </w:r>
      <w:r>
        <w:rPr>
          <w:rFonts w:eastAsia="Calibri"/>
          <w:sz w:val="24"/>
          <w:lang w:eastAsia="zh-CN"/>
        </w:rPr>
        <w:t xml:space="preserve"> </w:t>
      </w:r>
      <w:r w:rsidRPr="00CE6D0B">
        <w:rPr>
          <w:rFonts w:eastAsia="Calibri"/>
          <w:sz w:val="24"/>
          <w:lang w:eastAsia="zh-CN"/>
        </w:rPr>
        <w:t xml:space="preserve">wniosek o pozwolenie na budowę. </w:t>
      </w:r>
    </w:p>
    <w:p w:rsidR="00C15676" w:rsidRDefault="00C15676" w:rsidP="00F312F0">
      <w:pPr>
        <w:pStyle w:val="Tytu"/>
        <w:numPr>
          <w:ilvl w:val="0"/>
          <w:numId w:val="281"/>
        </w:numPr>
        <w:autoSpaceDE w:val="0"/>
        <w:autoSpaceDN w:val="0"/>
        <w:adjustRightInd w:val="0"/>
        <w:spacing w:line="20" w:lineRule="atLeast"/>
        <w:jc w:val="both"/>
        <w:rPr>
          <w:sz w:val="24"/>
        </w:rPr>
      </w:pPr>
      <w:r w:rsidRPr="00432F95">
        <w:rPr>
          <w:sz w:val="24"/>
        </w:rPr>
        <w:t xml:space="preserve">Dokumentacja budowy punktu przesiadkowego w Osielsku. Na zadanie przewidziano 50.000,00 zł na rok 2020. W ramach zadania planowane jest opracowanie koncepcji budowy punktu przesiadkowego wraz z Programem Funkcjonalno-Użytkowym, dla międzygminnej komunikacji publicznej. Opracowanie w/w dokumentu pozwoli na wypracowanie wraz z </w:t>
      </w:r>
      <w:proofErr w:type="spellStart"/>
      <w:r w:rsidRPr="00432F95">
        <w:rPr>
          <w:sz w:val="24"/>
        </w:rPr>
        <w:t>ZDMiKP</w:t>
      </w:r>
      <w:proofErr w:type="spellEnd"/>
      <w:r w:rsidRPr="00432F95">
        <w:rPr>
          <w:sz w:val="24"/>
        </w:rPr>
        <w:t xml:space="preserve"> kształtu zajezdni autobusowej wraz z miejscami parkingowymi i urządzeniami niezbędnymi dla obsługi pasażerów. Program Funkcjonalno</w:t>
      </w:r>
      <w:r>
        <w:rPr>
          <w:sz w:val="24"/>
        </w:rPr>
        <w:t xml:space="preserve"> </w:t>
      </w:r>
      <w:r w:rsidRPr="00432F95">
        <w:rPr>
          <w:sz w:val="24"/>
        </w:rPr>
        <w:t>-</w:t>
      </w:r>
      <w:r>
        <w:rPr>
          <w:sz w:val="24"/>
        </w:rPr>
        <w:t xml:space="preserve"> </w:t>
      </w:r>
      <w:r w:rsidRPr="00432F95">
        <w:rPr>
          <w:sz w:val="24"/>
        </w:rPr>
        <w:t>Użytkowy pozwoli na zlecenie przetargu „zaprojektuj i wybuduj”. 23 kwietnia 2019 r. Rada Gminy Osielsko podjęła uchwałę nr III/35/2019 w sprawie przystąpienia do sporządzenia miejscowego planu zagospodarowania przestrzennego terenu dla działki nr 580/6 w Osielsku. Do rozpoczęcia prac projektowych niezbędne jest dysponowanie gruntem. Trwają rozmowy z właścicielem w sprawie zamiany gruntów. Równolegle trwają prace projektowe zmiany miejscowego planu zagospodarowania przestrzennego na terenie przedmiotowej działki.</w:t>
      </w:r>
    </w:p>
    <w:p w:rsidR="00C15676" w:rsidRDefault="00C15676" w:rsidP="00F312F0">
      <w:pPr>
        <w:pStyle w:val="Tytu"/>
        <w:numPr>
          <w:ilvl w:val="0"/>
          <w:numId w:val="281"/>
        </w:numPr>
        <w:autoSpaceDE w:val="0"/>
        <w:autoSpaceDN w:val="0"/>
        <w:adjustRightInd w:val="0"/>
        <w:spacing w:line="20" w:lineRule="atLeast"/>
        <w:jc w:val="both"/>
        <w:rPr>
          <w:sz w:val="24"/>
        </w:rPr>
      </w:pPr>
      <w:r w:rsidRPr="00F53A56">
        <w:rPr>
          <w:sz w:val="24"/>
        </w:rPr>
        <w:t>Adaptacja pomieszczeń budynku komunalnego przy ul. Wierzbowej w Żołędowie na potrzeby służby zdrowia (była świetlica wiejska) – projekt. W ramach zadania planuje się wykonanie dokumentacji projektowej adaptacji budynku komunalnego na punkt rehabilitacji. Uzyskano zgodę na odstępstwo od przepisów na obniżenie wysokości z 3,0 m do 2,5 m (faktyczna wysokość w budynku) od Państwowego Wojewódzkiego Inspektora Sanitarnego w Bydgoszczy. Realizacja inwestycji przeniesiona na rok 2020.</w:t>
      </w:r>
    </w:p>
    <w:p w:rsidR="00C15676" w:rsidRDefault="00C15676" w:rsidP="00F312F0">
      <w:pPr>
        <w:pStyle w:val="Tytu"/>
        <w:numPr>
          <w:ilvl w:val="0"/>
          <w:numId w:val="281"/>
        </w:numPr>
        <w:autoSpaceDE w:val="0"/>
        <w:autoSpaceDN w:val="0"/>
        <w:adjustRightInd w:val="0"/>
        <w:spacing w:line="20" w:lineRule="atLeast"/>
        <w:jc w:val="both"/>
        <w:rPr>
          <w:sz w:val="24"/>
        </w:rPr>
      </w:pPr>
      <w:r w:rsidRPr="00F53A56">
        <w:rPr>
          <w:sz w:val="24"/>
        </w:rPr>
        <w:t xml:space="preserve">Budowa nawierzchni ul. Matejki w </w:t>
      </w:r>
      <w:proofErr w:type="spellStart"/>
      <w:r w:rsidRPr="00F53A56">
        <w:rPr>
          <w:sz w:val="24"/>
        </w:rPr>
        <w:t>Niemczu</w:t>
      </w:r>
      <w:proofErr w:type="spellEnd"/>
      <w:r w:rsidRPr="00F53A56">
        <w:rPr>
          <w:sz w:val="24"/>
        </w:rPr>
        <w:t xml:space="preserve"> (około 620 m) - dokumentacja projektowa – Na zadanie zaplanowano kwotę 30.000,00 zł z płatnością w roku 2020. Pozyskano grunt pod poszerzenie pasa drogowego i przystąpiono do opracowywania dokumentacji projektowej. Wykonawcą jest firma </w:t>
      </w:r>
      <w:proofErr w:type="spellStart"/>
      <w:r w:rsidRPr="00F53A56">
        <w:rPr>
          <w:sz w:val="24"/>
        </w:rPr>
        <w:t>Espeja</w:t>
      </w:r>
      <w:proofErr w:type="spellEnd"/>
      <w:r w:rsidRPr="00F53A56">
        <w:rPr>
          <w:sz w:val="24"/>
        </w:rPr>
        <w:t xml:space="preserve"> z Kalisza wybrana z rozeznania cenowego, </w:t>
      </w:r>
      <w:r>
        <w:rPr>
          <w:sz w:val="24"/>
        </w:rPr>
        <w:br/>
      </w:r>
      <w:r w:rsidRPr="00F53A56">
        <w:rPr>
          <w:sz w:val="24"/>
        </w:rPr>
        <w:t>z którym podpisano umowę dnia 20.11.2019 r. Rozpoczęto prace nad opracowaniem koncepcji projektowej.</w:t>
      </w:r>
    </w:p>
    <w:p w:rsidR="00C15676" w:rsidRDefault="00C15676" w:rsidP="00F312F0">
      <w:pPr>
        <w:pStyle w:val="Tytu"/>
        <w:numPr>
          <w:ilvl w:val="0"/>
          <w:numId w:val="281"/>
        </w:numPr>
        <w:autoSpaceDE w:val="0"/>
        <w:autoSpaceDN w:val="0"/>
        <w:adjustRightInd w:val="0"/>
        <w:spacing w:line="20" w:lineRule="atLeast"/>
        <w:jc w:val="both"/>
        <w:rPr>
          <w:sz w:val="24"/>
        </w:rPr>
      </w:pPr>
      <w:r w:rsidRPr="007D429E">
        <w:rPr>
          <w:sz w:val="24"/>
        </w:rPr>
        <w:lastRenderedPageBreak/>
        <w:t xml:space="preserve">Budowa ul. Nowej i ul. Kącik w Maksymilianowie (około 240m) - dokumentacja projektowa – Na zadanie zaplanowano kwotę 17.500,00 zł z płatnością w roku 2020. Wykonanie dokumentacji projektowej jezdni o nawierzchni z kostki brukowej </w:t>
      </w:r>
      <w:r>
        <w:rPr>
          <w:sz w:val="24"/>
        </w:rPr>
        <w:br/>
      </w:r>
      <w:r w:rsidRPr="007D429E">
        <w:rPr>
          <w:sz w:val="24"/>
        </w:rPr>
        <w:t xml:space="preserve">o szerokości 5,50 m (ul. Nowa) oraz 5,00 m (ul. Kącik).  W związku z opracowywanym projektem stacji Maksymilianowo przez PKP PLK S.A. prace projektowe miałby być zlecone dopiero po uzyskaniu koncepcji od PKP, w celu uwzględnienia rozwiązań koncepcji terenów kolejowych, jednak do listopada PKP nie miało w dalszym ciągu swojej koncepcji wobec czego Gmina przystąpiła do opracowania dokumentacji projektowej swojego zakresu. Wykonawcą jest firma </w:t>
      </w:r>
      <w:proofErr w:type="spellStart"/>
      <w:r w:rsidRPr="007D429E">
        <w:rPr>
          <w:sz w:val="24"/>
        </w:rPr>
        <w:t>Espeja</w:t>
      </w:r>
      <w:proofErr w:type="spellEnd"/>
      <w:r w:rsidRPr="007D429E">
        <w:rPr>
          <w:sz w:val="24"/>
        </w:rPr>
        <w:t xml:space="preserve"> z Kalisza wybrana </w:t>
      </w:r>
      <w:r>
        <w:rPr>
          <w:sz w:val="24"/>
        </w:rPr>
        <w:br/>
      </w:r>
      <w:r w:rsidRPr="007D429E">
        <w:rPr>
          <w:sz w:val="24"/>
        </w:rPr>
        <w:t>z rozeznania cenowego, z którym podpisano umowę dnia 20.11.2019 r. Termin zakończenia przedmiotu umowy: 30.06.2020 r.</w:t>
      </w:r>
    </w:p>
    <w:p w:rsidR="00C15676" w:rsidRDefault="00C15676" w:rsidP="00F312F0">
      <w:pPr>
        <w:pStyle w:val="Tytu"/>
        <w:numPr>
          <w:ilvl w:val="0"/>
          <w:numId w:val="281"/>
        </w:numPr>
        <w:autoSpaceDE w:val="0"/>
        <w:autoSpaceDN w:val="0"/>
        <w:adjustRightInd w:val="0"/>
        <w:spacing w:line="20" w:lineRule="atLeast"/>
        <w:jc w:val="both"/>
        <w:rPr>
          <w:sz w:val="24"/>
        </w:rPr>
      </w:pPr>
      <w:r w:rsidRPr="007D429E">
        <w:rPr>
          <w:sz w:val="24"/>
        </w:rPr>
        <w:t xml:space="preserve">Wykonanie projektu  oraz budowa sieci wodociągowej do granicy działek 200/41, 200/42, 200/46, 200/47 ul. Gryczana w Osielsku w ramach inicjatywy lokalnej. Wnioskodawca zadeklarował wkład własny w wysokości 41% wartości inwestycji.  </w:t>
      </w:r>
    </w:p>
    <w:p w:rsidR="00C15676" w:rsidRDefault="00C15676" w:rsidP="00F312F0">
      <w:pPr>
        <w:pStyle w:val="Tytu"/>
        <w:numPr>
          <w:ilvl w:val="0"/>
          <w:numId w:val="281"/>
        </w:numPr>
        <w:autoSpaceDE w:val="0"/>
        <w:autoSpaceDN w:val="0"/>
        <w:adjustRightInd w:val="0"/>
        <w:spacing w:line="20" w:lineRule="atLeast"/>
        <w:jc w:val="both"/>
        <w:rPr>
          <w:sz w:val="24"/>
        </w:rPr>
      </w:pPr>
      <w:r w:rsidRPr="007D429E">
        <w:rPr>
          <w:sz w:val="24"/>
        </w:rPr>
        <w:t xml:space="preserve">Budowa ul. Szuwarowej w Osielsku – projekt – Na zadanie zaplanowano kwotę 25.000,00 zł z płatnością w roku 2020. Wykonawcą dokumentacji projektowej jest biuro projektowe </w:t>
      </w:r>
      <w:proofErr w:type="spellStart"/>
      <w:r w:rsidRPr="007D429E">
        <w:rPr>
          <w:sz w:val="24"/>
        </w:rPr>
        <w:t>Espeja</w:t>
      </w:r>
      <w:proofErr w:type="spellEnd"/>
      <w:r w:rsidRPr="007D429E">
        <w:rPr>
          <w:sz w:val="24"/>
        </w:rPr>
        <w:t xml:space="preserve"> z Kalisza  wybrane w rozeznaniu cenowym, z którym podpisano umowę </w:t>
      </w:r>
      <w:r>
        <w:rPr>
          <w:sz w:val="24"/>
        </w:rPr>
        <w:br/>
      </w:r>
      <w:r w:rsidRPr="007D429E">
        <w:rPr>
          <w:sz w:val="24"/>
        </w:rPr>
        <w:t>w listopadzie 2019 r. Termin zakończenia przedmiotu umowy: 30.06.2020 r. Trwają prace nad opracowaniem koncepcji projektowej.</w:t>
      </w:r>
    </w:p>
    <w:p w:rsidR="00C15676" w:rsidRDefault="00C15676" w:rsidP="00F312F0">
      <w:pPr>
        <w:pStyle w:val="Tytu"/>
        <w:numPr>
          <w:ilvl w:val="0"/>
          <w:numId w:val="281"/>
        </w:numPr>
        <w:autoSpaceDE w:val="0"/>
        <w:autoSpaceDN w:val="0"/>
        <w:adjustRightInd w:val="0"/>
        <w:spacing w:line="20" w:lineRule="atLeast"/>
        <w:jc w:val="both"/>
        <w:rPr>
          <w:sz w:val="24"/>
        </w:rPr>
      </w:pPr>
      <w:r w:rsidRPr="007D6FF4">
        <w:rPr>
          <w:sz w:val="24"/>
        </w:rPr>
        <w:t xml:space="preserve">Budowa ul. Wyczółkowskiego w </w:t>
      </w:r>
      <w:proofErr w:type="spellStart"/>
      <w:r w:rsidRPr="007D6FF4">
        <w:rPr>
          <w:sz w:val="24"/>
        </w:rPr>
        <w:t>Niemczu</w:t>
      </w:r>
      <w:proofErr w:type="spellEnd"/>
      <w:r w:rsidRPr="007D6FF4">
        <w:rPr>
          <w:sz w:val="24"/>
        </w:rPr>
        <w:t xml:space="preserve">.  Kontynuacja prac projektowych z 2018 r. Prace projektowe wstrzymywane przez wydłużony czas oczekiwania na wydanie pozwolenia wodnoprawnego, w związku z odwołaniem od decyzji przez jedną ze stron. Ostatecznie pozwolenie wodnoprawne zostało podtrzymane przez Wody Polskie </w:t>
      </w:r>
      <w:r>
        <w:rPr>
          <w:sz w:val="24"/>
        </w:rPr>
        <w:br/>
      </w:r>
      <w:r w:rsidRPr="007D6FF4">
        <w:rPr>
          <w:sz w:val="24"/>
        </w:rPr>
        <w:t>w Gdańsku w połowie grudnia. W maju złożono wniosek o wydanie decyzji o zezwoleniu na realizację inwestycji drogowej. Po uzupełnieniu braków związanych w wydaniem pozwolenia wodno-prawnego wniosek będzie dalej rozpatrywany, Gmina oczekuje na wydanie decyzji ZRID. Płatność w roku 2020.</w:t>
      </w:r>
    </w:p>
    <w:p w:rsidR="00C15676" w:rsidRDefault="00C15676" w:rsidP="00F312F0">
      <w:pPr>
        <w:pStyle w:val="Tytu"/>
        <w:numPr>
          <w:ilvl w:val="0"/>
          <w:numId w:val="281"/>
        </w:numPr>
        <w:autoSpaceDE w:val="0"/>
        <w:autoSpaceDN w:val="0"/>
        <w:adjustRightInd w:val="0"/>
        <w:spacing w:line="20" w:lineRule="atLeast"/>
        <w:jc w:val="both"/>
        <w:rPr>
          <w:sz w:val="24"/>
        </w:rPr>
      </w:pPr>
      <w:r w:rsidRPr="007D6FF4">
        <w:rPr>
          <w:sz w:val="24"/>
        </w:rPr>
        <w:t xml:space="preserve">Przebudowa wodociągu w ul. Wyczółkowskiego w </w:t>
      </w:r>
      <w:proofErr w:type="spellStart"/>
      <w:r w:rsidRPr="007D6FF4">
        <w:rPr>
          <w:sz w:val="24"/>
        </w:rPr>
        <w:t>Niemczu</w:t>
      </w:r>
      <w:proofErr w:type="spellEnd"/>
      <w:r w:rsidRPr="007D6FF4">
        <w:rPr>
          <w:sz w:val="24"/>
        </w:rPr>
        <w:t xml:space="preserve">. Trwają prace nad uzyskaniem pozwolenia dla przebudowy wodociągu ul. Wyczółkowskiego dz. nr 82/7 </w:t>
      </w:r>
      <w:r>
        <w:rPr>
          <w:sz w:val="24"/>
        </w:rPr>
        <w:br/>
      </w:r>
      <w:r w:rsidRPr="007D6FF4">
        <w:rPr>
          <w:sz w:val="24"/>
        </w:rPr>
        <w:t xml:space="preserve">w miejscowości Niemcz. Planowany termin uzyskania pozwolenia na budowę – marzec 2020 r. </w:t>
      </w:r>
    </w:p>
    <w:p w:rsidR="00C15676" w:rsidRDefault="00C15676" w:rsidP="00F312F0">
      <w:pPr>
        <w:pStyle w:val="Tytu"/>
        <w:numPr>
          <w:ilvl w:val="0"/>
          <w:numId w:val="281"/>
        </w:numPr>
        <w:autoSpaceDE w:val="0"/>
        <w:autoSpaceDN w:val="0"/>
        <w:adjustRightInd w:val="0"/>
        <w:spacing w:line="20" w:lineRule="atLeast"/>
        <w:jc w:val="both"/>
        <w:rPr>
          <w:sz w:val="24"/>
        </w:rPr>
      </w:pPr>
      <w:r w:rsidRPr="007D6FF4">
        <w:rPr>
          <w:sz w:val="24"/>
        </w:rPr>
        <w:t>Budowa zatoki autobusowej przy ul. Bydgoskiej w Żołędowie. Na zadanie zaplanowano kwotę 235.000,00 zł z płatnością w roku 2020. Opracowanie projektu budowy zatoki autobusowej przy ul. Bydgoskiej w Żołędowie - przy szkole podstawowej. Zadanie będzie realizowane przez Gminę w ramach pomocy dla samorządu województwa. Kontynuacja prac projektowych z 2018 r. W związku z lokalizacją zatoki autobusowej przy drodze wojewódzkiej Rada Gminy podjęła Uchwałę I/10/2019 z dnia 5 lutego 2019 r. w sprawie udzielenia pomocy finansowej Województwu Kujawsko-Pomorskiemu. Dnia 12 kwietnia 2019 r. podpisano umowę rozszerzającą projekt budowy zatoki o projekt sygnalizacji świetlnej na przejściu dla pieszych z Wykonawcą umowy głównej, z terminem realizacji do 30.09.2019r. oraz w związku z wydłużonym czasem oczekiwania na porozumienie aneks terminowy na wykonanie umowy główne. Po analizie finansowej Województwa Kujawsko-Pomorskiego, Gmina Osielsko otrzymała informację, że realizacja zadania jest możliwa po zabezpieczeniu środków na budowę przez Gminę, w związku z tym Rada Gminy Osielsko podjęła Uchwałę III/25/2019 z dnia 23 kwietnia 2019 r. w sprawie zmiany Uchwały nr I/10/2019 zabezpieczającej środki finansowe na budowę projektowanej zatoki. Gmina oczekuje na porozumienie z Urzędem Marszałkowskim umożliwiające realizację zadania.</w:t>
      </w:r>
    </w:p>
    <w:p w:rsidR="00C15676" w:rsidRDefault="00C15676" w:rsidP="00F312F0">
      <w:pPr>
        <w:pStyle w:val="Tytu"/>
        <w:numPr>
          <w:ilvl w:val="0"/>
          <w:numId w:val="281"/>
        </w:numPr>
        <w:autoSpaceDE w:val="0"/>
        <w:autoSpaceDN w:val="0"/>
        <w:adjustRightInd w:val="0"/>
        <w:spacing w:line="20" w:lineRule="atLeast"/>
        <w:jc w:val="both"/>
        <w:rPr>
          <w:sz w:val="24"/>
        </w:rPr>
      </w:pPr>
      <w:r w:rsidRPr="007D6FF4">
        <w:rPr>
          <w:sz w:val="24"/>
        </w:rPr>
        <w:t xml:space="preserve">Budowa placu do zawracania przy ul. Wypoczynkowej w Bożenkowie - dokumentacja projektowa. Na zadanie zaplanowano kwotę 10.500,00 zł z płatnością w roku 2020. </w:t>
      </w:r>
      <w:r w:rsidRPr="007D6FF4">
        <w:rPr>
          <w:sz w:val="24"/>
        </w:rPr>
        <w:lastRenderedPageBreak/>
        <w:t xml:space="preserve">Wykonawcą dokumentacji projektowej jest Przedsiębiorstwo Projektowo-Usługowe System A z Gniezna  wybrane w przetargu nieograniczonym, z którym podpisano umowę w lipcu. Termin zakończenia przedmiotu umowy: 13.12.2019 r. Realizacja zadania </w:t>
      </w:r>
      <w:r>
        <w:rPr>
          <w:sz w:val="24"/>
        </w:rPr>
        <w:br/>
      </w:r>
      <w:r w:rsidRPr="007D6FF4">
        <w:rPr>
          <w:sz w:val="24"/>
        </w:rPr>
        <w:t xml:space="preserve">w oparciu o specustawę w celu pozyskania gruntu pod </w:t>
      </w:r>
      <w:proofErr w:type="spellStart"/>
      <w:r w:rsidRPr="007D6FF4">
        <w:rPr>
          <w:sz w:val="24"/>
        </w:rPr>
        <w:t>zawrotkę</w:t>
      </w:r>
      <w:proofErr w:type="spellEnd"/>
      <w:r w:rsidRPr="007D6FF4">
        <w:rPr>
          <w:sz w:val="24"/>
        </w:rPr>
        <w:t xml:space="preserve">. W październiku zatwierdzono ostatecznie koncepcję wobec czego projektant wystąpił o niezbędne uzgodnienia, po uzyskaniu których możliwe będzie złożenie wniosku o wydanie decyzji ZRID. Podpisano aneks terminowy do 29.05.2020 r. Konieczne będzie również podpisanie aneksu na roboty dodatkowe na zaprojektowanie kanału technologicznego </w:t>
      </w:r>
      <w:r>
        <w:rPr>
          <w:sz w:val="24"/>
        </w:rPr>
        <w:br/>
      </w:r>
      <w:r w:rsidRPr="007D6FF4">
        <w:rPr>
          <w:sz w:val="24"/>
        </w:rPr>
        <w:t>w związku z wejściem w życie nowelizacji ustawy o drogach publicznych.</w:t>
      </w:r>
    </w:p>
    <w:p w:rsidR="00C15676" w:rsidRPr="00A656C2" w:rsidRDefault="00C15676" w:rsidP="00F312F0">
      <w:pPr>
        <w:pStyle w:val="Tytu"/>
        <w:numPr>
          <w:ilvl w:val="0"/>
          <w:numId w:val="281"/>
        </w:numPr>
        <w:autoSpaceDE w:val="0"/>
        <w:autoSpaceDN w:val="0"/>
        <w:adjustRightInd w:val="0"/>
        <w:spacing w:line="20" w:lineRule="atLeast"/>
        <w:jc w:val="both"/>
        <w:rPr>
          <w:sz w:val="24"/>
        </w:rPr>
      </w:pPr>
      <w:r w:rsidRPr="007D6FF4">
        <w:rPr>
          <w:bCs/>
          <w:sz w:val="24"/>
        </w:rPr>
        <w:t xml:space="preserve">Budowa ul. Cisowej w Osielsku- dokumentacja projektowa. Na zadanie zaplanowano kwotę 11.500,00 zł z płatnością w roku 2020. Dokumentacja projektowa na budowę jezdni szerokości 5,0 m wraz z projektem oświetlenia. Wykonawcą dokumentacji projektowej jest Przedsiębiorstwo Projektowo-Usługowe System A z Gniezna  wybrane </w:t>
      </w:r>
      <w:r>
        <w:rPr>
          <w:bCs/>
          <w:sz w:val="24"/>
        </w:rPr>
        <w:br/>
      </w:r>
      <w:r w:rsidRPr="007D6FF4">
        <w:rPr>
          <w:bCs/>
          <w:sz w:val="24"/>
        </w:rPr>
        <w:t xml:space="preserve">w przetargu nieograniczonym, z którym podpisano umowę w lipcu. Termin zakończenia przedmiotu umowy: 13.12.2019 r. Na koniec listopada Projektant uzyskał większość niezbędnych uzgodnień. Trwają prace nad przygotowaniem wniosku ZRID. W związku </w:t>
      </w:r>
      <w:r>
        <w:rPr>
          <w:bCs/>
          <w:sz w:val="24"/>
        </w:rPr>
        <w:br/>
      </w:r>
      <w:r w:rsidRPr="007D6FF4">
        <w:rPr>
          <w:bCs/>
          <w:sz w:val="24"/>
        </w:rPr>
        <w:t>z wydłużonym terminem opracowania dokumentacji projektowej podpisano aneks terminowy do dnia 29.05.2020 r.</w:t>
      </w:r>
    </w:p>
    <w:p w:rsidR="00C15676" w:rsidRPr="00A656C2" w:rsidRDefault="00C15676" w:rsidP="00F312F0">
      <w:pPr>
        <w:pStyle w:val="Tytu"/>
        <w:numPr>
          <w:ilvl w:val="0"/>
          <w:numId w:val="281"/>
        </w:numPr>
        <w:autoSpaceDE w:val="0"/>
        <w:autoSpaceDN w:val="0"/>
        <w:adjustRightInd w:val="0"/>
        <w:spacing w:line="20" w:lineRule="atLeast"/>
        <w:jc w:val="both"/>
        <w:rPr>
          <w:sz w:val="24"/>
        </w:rPr>
      </w:pPr>
      <w:r w:rsidRPr="00A656C2">
        <w:rPr>
          <w:bCs/>
          <w:sz w:val="24"/>
        </w:rPr>
        <w:t>Budowa ul. Żonkilowej w Osielsku- dokumentacja projektowa. Na zadanie zaplanowano kwotę 15.500,00 zł z płatnością w roku 2020. Dokumentacja projektowa na budowę jezdni szerokości 5,0 m. Wykonawcą dokumentacji projektowej jest Przedsiębiorstwo Projektowo-Usługowe System A z Gniezna  wybrane w przetargu nieograniczonym, z którym podpisano umowę w lipcu. Termin zakończenia przedmiotu umowy: 13.12.2019 r. W związku z projektowaną kanalizacją deszczową wg odrębnego opracowania zobligowano Projektanta do odprowadzenia wód opadowych do tej kanalizacji wobec czego podpisano aneks zwiększający zakres robót oraz aneks terminowy do dnia 29.05.2020 r. Na koniec listopada Projektant uzyskał większość niezbędnych uzgodnień. Enea nie uzgodniła projektu ze względu na nieaktualną mapę do celów projektowych, na której nie było naniesionego przyłącza, które Enea wybudowała w ciągu ostatniego miesiąca. Konieczne jest ponowne wykonanie mapy do celów projektowych oraz uzgodnienia. Konieczne będzie również podpisanie aneksu na roboty dodatkowe na zaprojektowanie kanału technologicznego w związku z wejściem w życie nowelizacji ustawy o drogach publicznych.</w:t>
      </w:r>
    </w:p>
    <w:p w:rsidR="00C15676" w:rsidRPr="008C6E5D" w:rsidRDefault="00C15676" w:rsidP="00F312F0">
      <w:pPr>
        <w:pStyle w:val="Tytu"/>
        <w:numPr>
          <w:ilvl w:val="0"/>
          <w:numId w:val="281"/>
        </w:numPr>
        <w:autoSpaceDE w:val="0"/>
        <w:autoSpaceDN w:val="0"/>
        <w:adjustRightInd w:val="0"/>
        <w:spacing w:line="20" w:lineRule="atLeast"/>
        <w:jc w:val="both"/>
        <w:rPr>
          <w:sz w:val="24"/>
        </w:rPr>
      </w:pPr>
      <w:r w:rsidRPr="00A656C2">
        <w:rPr>
          <w:bCs/>
          <w:sz w:val="24"/>
        </w:rPr>
        <w:t xml:space="preserve">Budowa ul. Skrzypowa, Imbirowa, Rozmarynowa, Dziewanny w </w:t>
      </w:r>
      <w:proofErr w:type="spellStart"/>
      <w:r w:rsidRPr="00A656C2">
        <w:rPr>
          <w:bCs/>
          <w:sz w:val="24"/>
        </w:rPr>
        <w:t>Myślęcinku</w:t>
      </w:r>
      <w:proofErr w:type="spellEnd"/>
      <w:r w:rsidRPr="00A656C2">
        <w:rPr>
          <w:bCs/>
          <w:sz w:val="24"/>
        </w:rPr>
        <w:t xml:space="preserve">, projekt. Na zadanie zaplanowano kwotę 55.000,00 zł z płatnością w roku 2020. Wykonanie dokumentacji projektowej budowy jezdni szerokości 4,5 m o długości około 880 m wraz </w:t>
      </w:r>
      <w:r>
        <w:rPr>
          <w:bCs/>
          <w:sz w:val="24"/>
        </w:rPr>
        <w:br/>
      </w:r>
      <w:r w:rsidRPr="00A656C2">
        <w:rPr>
          <w:bCs/>
          <w:sz w:val="24"/>
        </w:rPr>
        <w:t xml:space="preserve">z projektem oświetlenia. Konieczność pozyskania gruntu pod pas drogowy w oparciu </w:t>
      </w:r>
      <w:r>
        <w:rPr>
          <w:bCs/>
          <w:sz w:val="24"/>
        </w:rPr>
        <w:br/>
      </w:r>
      <w:r w:rsidRPr="00A656C2">
        <w:rPr>
          <w:bCs/>
          <w:sz w:val="24"/>
        </w:rPr>
        <w:t xml:space="preserve">o specustawę. Prace projektowe zlecono w kwietniu 2019r. firmie Biuro Projektów Budownictwa Drogowego SPILUK Projekt Łukasz </w:t>
      </w:r>
      <w:proofErr w:type="spellStart"/>
      <w:r w:rsidRPr="00A656C2">
        <w:rPr>
          <w:bCs/>
          <w:sz w:val="24"/>
        </w:rPr>
        <w:t>Śpica</w:t>
      </w:r>
      <w:proofErr w:type="spellEnd"/>
      <w:r w:rsidRPr="00A656C2">
        <w:rPr>
          <w:bCs/>
          <w:sz w:val="24"/>
        </w:rPr>
        <w:t xml:space="preserve"> z Chojnic, termin wykonania do 31.12.2019r. Trwają prace projektowe. Wydłużył się termin uzyskania uzgodnienia</w:t>
      </w:r>
      <w:r>
        <w:rPr>
          <w:bCs/>
          <w:sz w:val="24"/>
        </w:rPr>
        <w:t xml:space="preserve"> </w:t>
      </w:r>
      <w:r w:rsidRPr="00A656C2">
        <w:rPr>
          <w:bCs/>
          <w:sz w:val="24"/>
        </w:rPr>
        <w:t xml:space="preserve">projektu z Enea, ze względu na przebudowę stacji transformatorowej. Enea pierwotnie postawiła wymóg, którego Gmina nie chciała przyjąć do realizacji ze względu na koszty inwestycji oraz zapisami ustawy o drogach publicznych, z których wynika, że Gmina nie ma obowiązku realizować i pokrywać z własnych środków kosztów ulepszenia infrastruktury innych właścicieli. Ostatecznie warunki zostały zmienione na akceptowalne przez Gminę i kontynuowane są prace projektowe. W związku z powyższym podpisano aneks terminowy do dnia 30.06.2020 r. </w:t>
      </w:r>
    </w:p>
    <w:p w:rsidR="00C15676" w:rsidRPr="008C6E5D" w:rsidRDefault="00C15676" w:rsidP="00F312F0">
      <w:pPr>
        <w:pStyle w:val="Tytu"/>
        <w:numPr>
          <w:ilvl w:val="0"/>
          <w:numId w:val="281"/>
        </w:numPr>
        <w:autoSpaceDE w:val="0"/>
        <w:autoSpaceDN w:val="0"/>
        <w:adjustRightInd w:val="0"/>
        <w:spacing w:line="20" w:lineRule="atLeast"/>
        <w:jc w:val="both"/>
        <w:rPr>
          <w:sz w:val="24"/>
        </w:rPr>
      </w:pPr>
      <w:r w:rsidRPr="008C6E5D">
        <w:rPr>
          <w:bCs/>
          <w:sz w:val="24"/>
        </w:rPr>
        <w:t xml:space="preserve">Zagospodarowanie wód opadowych w pasie drogowym po wschodniej stronie ul. Olimpijczyków w </w:t>
      </w:r>
      <w:proofErr w:type="spellStart"/>
      <w:r w:rsidRPr="008C6E5D">
        <w:rPr>
          <w:bCs/>
          <w:sz w:val="24"/>
        </w:rPr>
        <w:t>Niemczu</w:t>
      </w:r>
      <w:proofErr w:type="spellEnd"/>
      <w:r w:rsidRPr="008C6E5D">
        <w:rPr>
          <w:bCs/>
          <w:sz w:val="24"/>
        </w:rPr>
        <w:t xml:space="preserve"> na odcinku około 500m od ul. Łyżwiarzy w kierunku </w:t>
      </w:r>
      <w:proofErr w:type="spellStart"/>
      <w:r w:rsidRPr="008C6E5D">
        <w:rPr>
          <w:bCs/>
          <w:sz w:val="24"/>
        </w:rPr>
        <w:t>Smukalskiej</w:t>
      </w:r>
      <w:proofErr w:type="spellEnd"/>
      <w:r w:rsidRPr="008C6E5D">
        <w:rPr>
          <w:bCs/>
          <w:sz w:val="24"/>
        </w:rPr>
        <w:t xml:space="preserve">- projekt. Na zadanie zaplanowano kwotę 12.500,00 zł z płatnością w roku </w:t>
      </w:r>
      <w:r w:rsidRPr="008C6E5D">
        <w:rPr>
          <w:bCs/>
          <w:sz w:val="24"/>
        </w:rPr>
        <w:lastRenderedPageBreak/>
        <w:t>2020. Kontynuacja prac projektowych z 2018 r. W związku  z wydłużonym czasem na uzgodnienie projektu z gestorami sieci aneksowano termin zakończenia przedmiotu umowy do dnia 12.12.2019 r. W sierpniu projektant złożył wniosek o wydanie pozwolenia wodno-prawnego, na który nie wydano dotychczas decyzji wobec czego podpisano kolejny aneks terminowy do dnia 31.05.2020 r.</w:t>
      </w:r>
    </w:p>
    <w:p w:rsidR="00C15676" w:rsidRPr="008C6E5D" w:rsidRDefault="00C15676" w:rsidP="00F312F0">
      <w:pPr>
        <w:pStyle w:val="Tytu"/>
        <w:numPr>
          <w:ilvl w:val="0"/>
          <w:numId w:val="281"/>
        </w:numPr>
        <w:autoSpaceDE w:val="0"/>
        <w:autoSpaceDN w:val="0"/>
        <w:adjustRightInd w:val="0"/>
        <w:spacing w:line="20" w:lineRule="atLeast"/>
        <w:jc w:val="both"/>
        <w:rPr>
          <w:sz w:val="24"/>
        </w:rPr>
      </w:pPr>
      <w:r w:rsidRPr="008C6E5D">
        <w:rPr>
          <w:sz w:val="24"/>
        </w:rPr>
        <w:t>Budowa sieci wod.-kan. w ul. Orzechowej w Osielsku. W ramach zadania planuje się wykonanie ok. 250,0 m sieci wodociągowej, ok. 252,0 m sieci kanalizacji sanitarnej grawitacyjnej, przepompowni ścieków oraz przewodu tłocznego. Pierwszy przetarg unieważniono z powodu zbyt wysokiej oferty na wykonanie robót budowlanych. Drugi przetarg unieważniono z powodu zbyt wysokiej oferty na wykonanie robót budowlanych.  W pierwszym półroczu 2020 r. zostanie ponownie ogłoszony przetarg na wykonanie prac budowlanych.</w:t>
      </w:r>
    </w:p>
    <w:p w:rsidR="00C15676" w:rsidRDefault="00C15676" w:rsidP="00C15676">
      <w:pPr>
        <w:pStyle w:val="Tytu"/>
        <w:jc w:val="both"/>
        <w:rPr>
          <w:rFonts w:eastAsia="Calibri"/>
          <w:sz w:val="24"/>
          <w:lang w:eastAsia="zh-CN"/>
        </w:rPr>
      </w:pPr>
    </w:p>
    <w:p w:rsidR="00DC3BC0" w:rsidRDefault="00DC3BC0" w:rsidP="00C15676">
      <w:pPr>
        <w:pStyle w:val="Tytu"/>
        <w:jc w:val="both"/>
        <w:rPr>
          <w:rFonts w:eastAsia="Calibri"/>
          <w:sz w:val="24"/>
          <w:lang w:eastAsia="zh-CN"/>
        </w:rPr>
      </w:pPr>
    </w:p>
    <w:p w:rsidR="00DC3BC0" w:rsidRDefault="00DC3BC0" w:rsidP="00C15676">
      <w:pPr>
        <w:pStyle w:val="Tytu"/>
        <w:jc w:val="both"/>
        <w:rPr>
          <w:rFonts w:eastAsia="Calibri"/>
          <w:sz w:val="24"/>
          <w:lang w:eastAsia="zh-CN"/>
        </w:rPr>
      </w:pPr>
    </w:p>
    <w:p w:rsidR="00DC3BC0" w:rsidRDefault="00DC3BC0" w:rsidP="00C15676">
      <w:pPr>
        <w:pStyle w:val="Tytu"/>
        <w:jc w:val="both"/>
        <w:rPr>
          <w:rFonts w:eastAsia="Calibri"/>
          <w:sz w:val="24"/>
          <w:lang w:eastAsia="zh-CN"/>
        </w:rPr>
      </w:pPr>
    </w:p>
    <w:p w:rsidR="00DC3BC0" w:rsidRDefault="00DC3BC0" w:rsidP="00C15676">
      <w:pPr>
        <w:pStyle w:val="Tytu"/>
        <w:jc w:val="both"/>
        <w:rPr>
          <w:rFonts w:eastAsia="Calibri"/>
          <w:sz w:val="24"/>
          <w:lang w:eastAsia="zh-CN"/>
        </w:rPr>
      </w:pPr>
    </w:p>
    <w:p w:rsidR="00DC3BC0" w:rsidRDefault="00DC3BC0" w:rsidP="00C15676">
      <w:pPr>
        <w:pStyle w:val="Tytu"/>
        <w:jc w:val="both"/>
        <w:rPr>
          <w:rFonts w:eastAsia="Calibri"/>
          <w:sz w:val="24"/>
          <w:lang w:eastAsia="zh-CN"/>
        </w:rPr>
      </w:pPr>
    </w:p>
    <w:p w:rsidR="00DC3BC0" w:rsidRDefault="00DC3BC0" w:rsidP="00C15676">
      <w:pPr>
        <w:pStyle w:val="Tytu"/>
        <w:jc w:val="both"/>
        <w:rPr>
          <w:rFonts w:eastAsia="Calibri"/>
          <w:sz w:val="24"/>
          <w:lang w:eastAsia="zh-CN"/>
        </w:rPr>
      </w:pPr>
    </w:p>
    <w:p w:rsidR="00DC3BC0" w:rsidRDefault="00DC3BC0" w:rsidP="00C15676">
      <w:pPr>
        <w:pStyle w:val="Tytu"/>
        <w:jc w:val="both"/>
        <w:rPr>
          <w:rFonts w:eastAsia="Calibri"/>
          <w:sz w:val="24"/>
          <w:lang w:eastAsia="zh-CN"/>
        </w:rPr>
      </w:pPr>
    </w:p>
    <w:p w:rsidR="00DC3BC0" w:rsidRDefault="00DC3BC0" w:rsidP="00C15676">
      <w:pPr>
        <w:pStyle w:val="Tytu"/>
        <w:jc w:val="both"/>
        <w:rPr>
          <w:rFonts w:eastAsia="Calibri"/>
          <w:sz w:val="24"/>
          <w:lang w:eastAsia="zh-CN"/>
        </w:rPr>
      </w:pPr>
    </w:p>
    <w:p w:rsidR="00DC3BC0" w:rsidRDefault="00DC3BC0" w:rsidP="00C15676">
      <w:pPr>
        <w:pStyle w:val="Tytu"/>
        <w:jc w:val="both"/>
        <w:rPr>
          <w:rFonts w:eastAsia="Calibri"/>
          <w:sz w:val="24"/>
          <w:lang w:eastAsia="zh-CN"/>
        </w:rPr>
      </w:pPr>
    </w:p>
    <w:p w:rsidR="00DC3BC0" w:rsidRDefault="00DC3BC0" w:rsidP="00C15676">
      <w:pPr>
        <w:pStyle w:val="Tytu"/>
        <w:jc w:val="both"/>
        <w:rPr>
          <w:rFonts w:eastAsia="Calibri"/>
          <w:sz w:val="24"/>
          <w:lang w:eastAsia="zh-CN"/>
        </w:rPr>
      </w:pPr>
    </w:p>
    <w:p w:rsidR="00DC3BC0" w:rsidRDefault="00DC3BC0" w:rsidP="00C15676">
      <w:pPr>
        <w:pStyle w:val="Tytu"/>
        <w:jc w:val="both"/>
        <w:rPr>
          <w:rFonts w:eastAsia="Calibri"/>
          <w:sz w:val="24"/>
          <w:lang w:eastAsia="zh-CN"/>
        </w:rPr>
      </w:pPr>
    </w:p>
    <w:p w:rsidR="00DC3BC0" w:rsidRDefault="00DC3BC0" w:rsidP="00C15676">
      <w:pPr>
        <w:pStyle w:val="Tytu"/>
        <w:jc w:val="both"/>
        <w:rPr>
          <w:rFonts w:eastAsia="Calibri"/>
          <w:sz w:val="24"/>
          <w:lang w:eastAsia="zh-CN"/>
        </w:rPr>
      </w:pPr>
    </w:p>
    <w:p w:rsidR="00DC3BC0" w:rsidRDefault="00DC3BC0" w:rsidP="00C15676">
      <w:pPr>
        <w:pStyle w:val="Tytu"/>
        <w:jc w:val="both"/>
        <w:rPr>
          <w:rFonts w:eastAsia="Calibri"/>
          <w:sz w:val="24"/>
          <w:lang w:eastAsia="zh-CN"/>
        </w:rPr>
      </w:pPr>
    </w:p>
    <w:p w:rsidR="00DC3BC0" w:rsidRDefault="00DC3BC0" w:rsidP="00C15676">
      <w:pPr>
        <w:pStyle w:val="Tytu"/>
        <w:jc w:val="both"/>
        <w:rPr>
          <w:rFonts w:eastAsia="Calibri"/>
          <w:sz w:val="24"/>
          <w:lang w:eastAsia="zh-CN"/>
        </w:rPr>
      </w:pPr>
    </w:p>
    <w:p w:rsidR="00DC3BC0" w:rsidRPr="00032E81" w:rsidRDefault="00DC3BC0" w:rsidP="00C15676">
      <w:pPr>
        <w:pStyle w:val="Tytu"/>
        <w:jc w:val="both"/>
        <w:rPr>
          <w:rFonts w:eastAsia="Calibri"/>
          <w:sz w:val="24"/>
          <w:lang w:eastAsia="zh-CN"/>
        </w:rPr>
      </w:pPr>
    </w:p>
    <w:sectPr w:rsidR="00DC3BC0" w:rsidRPr="00032E81" w:rsidSect="00C31C55">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944" w:rsidRDefault="00FB6944" w:rsidP="00071D12">
      <w:pPr>
        <w:spacing w:after="0" w:line="240" w:lineRule="auto"/>
      </w:pPr>
      <w:r>
        <w:separator/>
      </w:r>
    </w:p>
  </w:endnote>
  <w:endnote w:type="continuationSeparator" w:id="0">
    <w:p w:rsidR="00FB6944" w:rsidRDefault="00FB6944" w:rsidP="00071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898678"/>
      <w:docPartObj>
        <w:docPartGallery w:val="Page Numbers (Bottom of Page)"/>
        <w:docPartUnique/>
      </w:docPartObj>
    </w:sdtPr>
    <w:sdtContent>
      <w:p w:rsidR="00FB6944" w:rsidRDefault="00FB6944">
        <w:pPr>
          <w:pStyle w:val="Stopka"/>
          <w:jc w:val="center"/>
        </w:pPr>
        <w:fldSimple w:instr="PAGE   \* MERGEFORMAT">
          <w:r w:rsidR="00154B8B">
            <w:rPr>
              <w:noProof/>
            </w:rPr>
            <w:t>51</w:t>
          </w:r>
        </w:fldSimple>
      </w:p>
    </w:sdtContent>
  </w:sdt>
  <w:p w:rsidR="00FB6944" w:rsidRDefault="00FB69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944" w:rsidRDefault="00FB6944" w:rsidP="00071D12">
      <w:pPr>
        <w:spacing w:after="0" w:line="240" w:lineRule="auto"/>
      </w:pPr>
      <w:r>
        <w:separator/>
      </w:r>
    </w:p>
  </w:footnote>
  <w:footnote w:type="continuationSeparator" w:id="0">
    <w:p w:rsidR="00FB6944" w:rsidRDefault="00FB6944" w:rsidP="00071D12">
      <w:pPr>
        <w:spacing w:after="0" w:line="240" w:lineRule="auto"/>
      </w:pPr>
      <w:r>
        <w:continuationSeparator/>
      </w:r>
    </w:p>
  </w:footnote>
  <w:footnote w:id="1">
    <w:p w:rsidR="00FB6944" w:rsidRPr="00686B4B" w:rsidRDefault="00FB6944" w:rsidP="00071D12">
      <w:pPr>
        <w:pStyle w:val="Tekstprzypisudolnego"/>
      </w:pPr>
      <w:r w:rsidRPr="00686B4B">
        <w:rPr>
          <w:rStyle w:val="Odwoanieprzypisudolnego"/>
        </w:rPr>
        <w:footnoteRef/>
      </w:r>
      <w:r w:rsidRPr="00686B4B">
        <w:t>Subwencja ogólna na początku  roku wynosiła - 1</w:t>
      </w:r>
      <w:r>
        <w:t>5.963.185</w:t>
      </w:r>
      <w:r w:rsidRPr="00686B4B">
        <w:t xml:space="preserve">,00 zł, </w:t>
      </w:r>
      <w:r>
        <w:t>wzrosła o 309.004,00 zł, po zmianie wynosi 16.272.189,00 zł. Uzupełnienie subwencji ogólnej wpłynęło w kwocie – 253.528,00 zł.</w:t>
      </w:r>
    </w:p>
  </w:footnote>
  <w:footnote w:id="2">
    <w:p w:rsidR="00FB6944" w:rsidRPr="00686B4B" w:rsidRDefault="00FB6944" w:rsidP="00071D12">
      <w:pPr>
        <w:pStyle w:val="Tekstprzypisudolnego"/>
        <w:jc w:val="both"/>
      </w:pPr>
      <w:r w:rsidRPr="00686B4B">
        <w:rPr>
          <w:rStyle w:val="Odwoanieprzypisudolnego"/>
        </w:rPr>
        <w:footnoteRef/>
      </w:r>
      <w:r w:rsidRPr="00686B4B">
        <w:t xml:space="preserve"> Dotacje</w:t>
      </w:r>
      <w:r>
        <w:t xml:space="preserve"> na zadania zlecone wynosiły 10.170.868</w:t>
      </w:r>
      <w:r w:rsidRPr="00686B4B">
        <w:t>,00 zł, wzrosły o</w:t>
      </w:r>
      <w:r>
        <w:t xml:space="preserve"> 9.247.754,14 </w:t>
      </w:r>
      <w:r w:rsidRPr="00686B4B">
        <w:t>zł po zmianie 1</w:t>
      </w:r>
      <w:r>
        <w:t xml:space="preserve">9.418.622,14 </w:t>
      </w:r>
      <w:r w:rsidRPr="00686B4B">
        <w:t>zł,</w:t>
      </w:r>
    </w:p>
  </w:footnote>
  <w:footnote w:id="3">
    <w:p w:rsidR="00FB6944" w:rsidRPr="00686B4B" w:rsidRDefault="00FB6944" w:rsidP="00071D12">
      <w:pPr>
        <w:pStyle w:val="Tekstprzypisudolnego"/>
        <w:jc w:val="both"/>
      </w:pPr>
      <w:r w:rsidRPr="00686B4B">
        <w:rPr>
          <w:rStyle w:val="Odwoanieprzypisudolnego"/>
        </w:rPr>
        <w:footnoteRef/>
      </w:r>
      <w:r w:rsidRPr="00686B4B">
        <w:t xml:space="preserve"> Dotacje na zadnia własne wynosiły 7</w:t>
      </w:r>
      <w:r>
        <w:t>40.800</w:t>
      </w:r>
      <w:r w:rsidRPr="00686B4B">
        <w:t xml:space="preserve">,00 zł, wzrosły o </w:t>
      </w:r>
      <w:r>
        <w:t xml:space="preserve">892.669,62 </w:t>
      </w:r>
      <w:r w:rsidRPr="00686B4B">
        <w:t xml:space="preserve">zł, po zmianie </w:t>
      </w:r>
      <w:r>
        <w:t>1.633.469,62</w:t>
      </w:r>
      <w:r w:rsidRPr="00686B4B">
        <w:t xml:space="preserve"> zł.</w:t>
      </w:r>
    </w:p>
  </w:footnote>
  <w:footnote w:id="4">
    <w:p w:rsidR="00FB6944" w:rsidRPr="00686B4B" w:rsidRDefault="00FB6944" w:rsidP="00071D12">
      <w:pPr>
        <w:pStyle w:val="Tekstprzypisudolnego"/>
      </w:pPr>
      <w:r w:rsidRPr="00686B4B">
        <w:rPr>
          <w:rStyle w:val="Odwoanieprzypisudolnego"/>
        </w:rPr>
        <w:footnoteRef/>
      </w:r>
      <w:r w:rsidRPr="00686B4B">
        <w:t xml:space="preserve"> Skutki  ulg i zwolnień udzielonych przez Radę Gminy Osielsko wynosiły  – </w:t>
      </w:r>
      <w:r>
        <w:t xml:space="preserve">1.484.762,24 </w:t>
      </w:r>
      <w:r w:rsidRPr="00686B4B">
        <w:t xml:space="preserve">zł, skutki decyzji wydanych przez Wójta Gminy na podstawie ustawy Ordynacja Podatkowa – umorzenia zaległości </w:t>
      </w:r>
      <w:r>
        <w:t xml:space="preserve">w PDP </w:t>
      </w:r>
      <w:r w:rsidRPr="00686B4B">
        <w:t xml:space="preserve">–  </w:t>
      </w:r>
      <w:r>
        <w:t xml:space="preserve"> 15 824,43 zł.</w:t>
      </w:r>
    </w:p>
  </w:footnote>
  <w:footnote w:id="5">
    <w:p w:rsidR="00FB6944" w:rsidRPr="00686B4B" w:rsidRDefault="00FB6944" w:rsidP="00071D12">
      <w:pPr>
        <w:pStyle w:val="Tekstprzypisudolnego"/>
      </w:pPr>
      <w:r w:rsidRPr="00686B4B">
        <w:rPr>
          <w:rStyle w:val="Odwoanieprzypisudolnego"/>
        </w:rPr>
        <w:footnoteRef/>
      </w:r>
      <w:r w:rsidRPr="00686B4B">
        <w:t xml:space="preserve"> Skutki obniżenia przez Radę Gminy górnych stawek podatków  wynoszą  - </w:t>
      </w:r>
      <w:r>
        <w:t xml:space="preserve">1.060.348,94 </w:t>
      </w:r>
      <w:r w:rsidRPr="00686B4B">
        <w:t>zł.</w:t>
      </w:r>
    </w:p>
  </w:footnote>
  <w:footnote w:id="6">
    <w:p w:rsidR="00FB6944" w:rsidRPr="00686B4B" w:rsidRDefault="00FB6944" w:rsidP="00071D12">
      <w:pPr>
        <w:pStyle w:val="Tekstprzypisudolnego"/>
        <w:jc w:val="both"/>
      </w:pPr>
      <w:r w:rsidRPr="00686B4B">
        <w:rPr>
          <w:rStyle w:val="Odwoanieprzypisudolnego"/>
        </w:rPr>
        <w:footnoteRef/>
      </w:r>
      <w:r w:rsidRPr="00686B4B">
        <w:t xml:space="preserve"> Uchwała Rady Gminy Osielsko Nr X/79/2013 z dnia 28.11. 2013 r. w sprawie ustalenia stawki opłaty za gospodarowanie odpadami komunalnymi</w:t>
      </w:r>
    </w:p>
  </w:footnote>
  <w:footnote w:id="7">
    <w:p w:rsidR="00FB6944" w:rsidRPr="00686B4B" w:rsidRDefault="00FB6944" w:rsidP="00071D12">
      <w:pPr>
        <w:spacing w:after="0" w:line="240" w:lineRule="auto"/>
        <w:jc w:val="both"/>
        <w:rPr>
          <w:rFonts w:ascii="Times New Roman" w:hAnsi="Times New Roman"/>
          <w:sz w:val="20"/>
          <w:szCs w:val="20"/>
        </w:rPr>
      </w:pPr>
      <w:r w:rsidRPr="00686B4B">
        <w:rPr>
          <w:rStyle w:val="Odwoanieprzypisudolnego"/>
          <w:rFonts w:ascii="Times New Roman" w:hAnsi="Times New Roman"/>
        </w:rPr>
        <w:footnoteRef/>
      </w:r>
      <w:r w:rsidRPr="00686B4B">
        <w:rPr>
          <w:rFonts w:ascii="Times New Roman" w:hAnsi="Times New Roman"/>
          <w:bCs/>
          <w:sz w:val="20"/>
          <w:szCs w:val="20"/>
        </w:rPr>
        <w:t>Art 273.</w:t>
      </w:r>
      <w:r w:rsidRPr="00686B4B">
        <w:rPr>
          <w:rFonts w:ascii="Times New Roman" w:hAnsi="Times New Roman"/>
          <w:sz w:val="20"/>
          <w:szCs w:val="20"/>
        </w:rPr>
        <w:t>1ustawy Prawo ochrony środowiska; „</w:t>
      </w:r>
      <w:r w:rsidRPr="00686B4B">
        <w:rPr>
          <w:rStyle w:val="luchili"/>
          <w:rFonts w:ascii="Times New Roman" w:hAnsi="Times New Roman"/>
          <w:sz w:val="20"/>
          <w:szCs w:val="20"/>
        </w:rPr>
        <w:t>Opłata</w:t>
      </w:r>
      <w:r w:rsidRPr="00686B4B">
        <w:rPr>
          <w:rFonts w:ascii="Times New Roman" w:hAnsi="Times New Roman"/>
          <w:sz w:val="20"/>
          <w:szCs w:val="20"/>
        </w:rPr>
        <w:t xml:space="preserve"> za </w:t>
      </w:r>
      <w:r w:rsidRPr="00686B4B">
        <w:rPr>
          <w:rStyle w:val="luchili"/>
          <w:rFonts w:ascii="Times New Roman" w:hAnsi="Times New Roman"/>
          <w:sz w:val="20"/>
          <w:szCs w:val="20"/>
        </w:rPr>
        <w:t>korzystanie</w:t>
      </w:r>
      <w:r w:rsidRPr="00686B4B">
        <w:rPr>
          <w:rFonts w:ascii="Times New Roman" w:hAnsi="Times New Roman"/>
          <w:sz w:val="20"/>
          <w:szCs w:val="20"/>
        </w:rPr>
        <w:t xml:space="preserve"> ze środowiska jest ponoszona za: wprowadzanie gazów lub pyłów do powietrza, składowani</w:t>
      </w:r>
      <w:r>
        <w:rPr>
          <w:rFonts w:ascii="Times New Roman" w:hAnsi="Times New Roman"/>
          <w:sz w:val="20"/>
          <w:szCs w:val="20"/>
        </w:rPr>
        <w:t>e odpadów"</w:t>
      </w:r>
    </w:p>
    <w:p w:rsidR="00FB6944" w:rsidRPr="00686B4B" w:rsidRDefault="00FB6944" w:rsidP="00071D12">
      <w:pPr>
        <w:spacing w:after="0" w:line="240" w:lineRule="auto"/>
        <w:jc w:val="both"/>
        <w:rPr>
          <w:rFonts w:ascii="Times New Roman" w:hAnsi="Times New Roman"/>
          <w:sz w:val="20"/>
          <w:szCs w:val="20"/>
        </w:rPr>
      </w:pPr>
      <w:r w:rsidRPr="00686B4B">
        <w:rPr>
          <w:rFonts w:ascii="Times New Roman" w:hAnsi="Times New Roman"/>
          <w:sz w:val="20"/>
          <w:szCs w:val="20"/>
        </w:rPr>
        <w:t xml:space="preserve">2.Administracyjna kara pieniężna jest ponoszona za przekroczenie lub naruszenie warunków </w:t>
      </w:r>
      <w:r w:rsidRPr="00686B4B">
        <w:rPr>
          <w:rStyle w:val="luchili"/>
          <w:rFonts w:ascii="Times New Roman" w:hAnsi="Times New Roman"/>
          <w:sz w:val="20"/>
          <w:szCs w:val="20"/>
        </w:rPr>
        <w:t>korzystania</w:t>
      </w:r>
      <w:r w:rsidRPr="00686B4B">
        <w:rPr>
          <w:rFonts w:ascii="Times New Roman" w:hAnsi="Times New Roman"/>
          <w:sz w:val="20"/>
          <w:szCs w:val="20"/>
        </w:rPr>
        <w:t xml:space="preserve"> ze środowiska, ustalonych decyzją w zakresie określonym w ust. 1, a także w zakresie magazynowania odpadów</w:t>
      </w:r>
      <w:r w:rsidRPr="00686B4B">
        <w:rPr>
          <w:rFonts w:ascii="Times New Roman" w:hAnsi="Times New Roman"/>
          <w:sz w:val="20"/>
          <w:szCs w:val="20"/>
        </w:rPr>
        <w:br/>
        <w:t xml:space="preserve"> i emitowania hałasu do środowiska.</w:t>
      </w:r>
    </w:p>
    <w:p w:rsidR="00FB6944" w:rsidRDefault="00FB6944" w:rsidP="00071D12">
      <w:pPr>
        <w:pStyle w:val="Tekstprzypisudolnego"/>
      </w:pPr>
    </w:p>
  </w:footnote>
  <w:footnote w:id="8">
    <w:p w:rsidR="00FB6944" w:rsidRPr="00544826" w:rsidRDefault="00FB6944" w:rsidP="00071D12">
      <w:pPr>
        <w:pStyle w:val="Tekstprzypisudolnego"/>
      </w:pPr>
      <w:r w:rsidRPr="00544826">
        <w:rPr>
          <w:rStyle w:val="Odwoanieprzypisudolnego"/>
        </w:rPr>
        <w:footnoteRef/>
      </w:r>
      <w:r w:rsidRPr="00544826">
        <w:t xml:space="preserve"> Zarządzenie Wójta Gminy Osielsko Nr 56/2010 z dnia 22.12.2010 r. w sprawie cen i opłat za korzystanie </w:t>
      </w:r>
      <w:r w:rsidRPr="00544826">
        <w:br/>
        <w:t xml:space="preserve">z obiektów i urządzeń użyteczności publicznej będących w zarządzie Gminnego Ośrodka Sportu i Rekreacji </w:t>
      </w:r>
      <w:r w:rsidRPr="00544826">
        <w:br/>
        <w:t xml:space="preserve">w Osielsku zmienione Zarządzeniem Nr 24/2013 z dnia 12.06.2013 r. i Nr 3/2017 z dnia 3.01. 2017r. </w:t>
      </w:r>
    </w:p>
  </w:footnote>
  <w:footnote w:id="9">
    <w:p w:rsidR="00FB6944" w:rsidRPr="00544826" w:rsidRDefault="00FB6944" w:rsidP="0086555A">
      <w:pPr>
        <w:pStyle w:val="Tekstprzypisudolnego"/>
      </w:pPr>
      <w:r w:rsidRPr="00544826">
        <w:rPr>
          <w:rStyle w:val="Odwoanieprzypisudolnego"/>
        </w:rPr>
        <w:footnoteRef/>
      </w:r>
      <w:r w:rsidRPr="00544826">
        <w:t xml:space="preserve"> Zarządzenie Wójta Gminy Osielsko Nr 40/2012 z dnia 24.10.2012 r. w sprawie ustalenia odpłatności za korzystanie z krytej pływalni w Osielsku, zmienione Zarządzeniem Nr 24/2013 z dnia 12.06.2013 r., Nr 90/2015 z dnia 29.12.2015 r., Nr 2/2017 z dnia 3.01.2017r. oraz Nr 47/2019 z dnia 4.07.2019 r.</w:t>
      </w:r>
    </w:p>
    <w:p w:rsidR="00FB6944" w:rsidRDefault="00FB6944">
      <w:pPr>
        <w:pStyle w:val="Tekstprzypisudolnego"/>
      </w:pPr>
    </w:p>
  </w:footnote>
  <w:footnote w:id="10">
    <w:p w:rsidR="00FB6944" w:rsidRPr="003A0B44" w:rsidRDefault="00FB6944" w:rsidP="00071D12">
      <w:pPr>
        <w:pStyle w:val="Tekstprzypisudolnego"/>
        <w:jc w:val="both"/>
      </w:pPr>
      <w:r w:rsidRPr="00B44498">
        <w:rPr>
          <w:rStyle w:val="Odwoanieprzypisudolnego"/>
          <w:color w:val="1F497D"/>
        </w:rPr>
        <w:footnoteRef/>
      </w:r>
      <w:r w:rsidRPr="003A0B44">
        <w:t xml:space="preserve">Art. 67 ustawy z dnia 27 sierpnia 2009  r. o finansach publicznych – do spraw dotyczących należności, </w:t>
      </w:r>
      <w:r w:rsidRPr="003A0B44">
        <w:br/>
        <w:t>o których mowa w art. 60, nieuregulowanych w/wym. ustawą stosuje się przepisy ustawy z dnia 14 czerwca 1960  r. – Kodeks postępowania administracyjnego i odpowiednio przepisy działu III ustawy z dnia 29 sierpnia 1997 r. – Ordynacja podatkowa.</w:t>
      </w:r>
    </w:p>
  </w:footnote>
  <w:footnote w:id="11">
    <w:p w:rsidR="00FB6944" w:rsidRDefault="00FB6944" w:rsidP="00071D12">
      <w:pPr>
        <w:pStyle w:val="Tekstprzypisudolnego"/>
      </w:pPr>
      <w:r>
        <w:rPr>
          <w:rStyle w:val="Odwoanieprzypisudolnego"/>
        </w:rPr>
        <w:footnoteRef/>
      </w:r>
      <w:r>
        <w:t xml:space="preserve"> W tej kwocie ujęta jest  planowana dotacja na finansowanie projektów realizowanych z udziałem środków z budżetu Unii Europejskiej w kwocie 366.938,79 zł.</w:t>
      </w:r>
    </w:p>
  </w:footnote>
  <w:footnote w:id="12">
    <w:p w:rsidR="00FB6944" w:rsidRDefault="00FB6944">
      <w:pPr>
        <w:pStyle w:val="Tekstprzypisudolnego"/>
      </w:pPr>
      <w:r>
        <w:rPr>
          <w:rStyle w:val="Odwoanieprzypisudolnego"/>
        </w:rPr>
        <w:footnoteRef/>
      </w:r>
      <w:r>
        <w:t xml:space="preserve"> Według rodzajów dochodów przyjmowanych w zał. nr 1 kol. 1.2.1 uchwały w sprawie Wieloletniej Prognozy Finansowej</w:t>
      </w:r>
    </w:p>
  </w:footnote>
  <w:footnote w:id="13">
    <w:p w:rsidR="00FB6944" w:rsidRDefault="00FB6944" w:rsidP="00D75498">
      <w:pPr>
        <w:pStyle w:val="Tekstprzypisudolnego"/>
        <w:jc w:val="both"/>
      </w:pPr>
      <w:r>
        <w:rPr>
          <w:rStyle w:val="Odwoanieprzypisudolnego"/>
        </w:rPr>
        <w:footnoteRef/>
      </w:r>
      <w:r>
        <w:t xml:space="preserve"> Wynagrodzenia w jednostkach organizacyjnych gminy działających jako jednostki budżetowe bez wynagrodzeń finansowanych z udziałem środków z UE</w:t>
      </w:r>
    </w:p>
  </w:footnote>
  <w:footnote w:id="14">
    <w:p w:rsidR="00FB6944" w:rsidRDefault="00FB6944" w:rsidP="00D75498">
      <w:pPr>
        <w:pStyle w:val="Tekstprzypisudolnego"/>
        <w:jc w:val="both"/>
      </w:pPr>
      <w:r>
        <w:rPr>
          <w:rStyle w:val="Odwoanieprzypisudolnego"/>
        </w:rPr>
        <w:footnoteRef/>
      </w:r>
      <w:r>
        <w:t xml:space="preserve"> Dotacje z budżetu na realizację zadań bieżących gminy, o których mowa poniżej, z pominięciem  par. 2910 oraz dotacji na realizację projektów z udziałem środków z UE  ( ZIT).</w:t>
      </w:r>
    </w:p>
    <w:p w:rsidR="00FB6944" w:rsidRDefault="00FB6944" w:rsidP="00D75498">
      <w:pPr>
        <w:pStyle w:val="Tekstprzypisudolnego"/>
        <w:jc w:val="both"/>
      </w:pPr>
    </w:p>
    <w:p w:rsidR="00FB6944" w:rsidRDefault="00FB6944" w:rsidP="00D75498">
      <w:pPr>
        <w:pStyle w:val="Tekstprzypisudolnego"/>
        <w:jc w:val="both"/>
      </w:pPr>
    </w:p>
    <w:p w:rsidR="00FB6944" w:rsidRDefault="00FB6944" w:rsidP="00D75498">
      <w:pPr>
        <w:pStyle w:val="Tekstprzypisudolnego"/>
        <w:jc w:val="both"/>
      </w:pPr>
    </w:p>
  </w:footnote>
  <w:footnote w:id="15">
    <w:p w:rsidR="00FB6944" w:rsidRDefault="00FB6944" w:rsidP="00297D24">
      <w:pPr>
        <w:pStyle w:val="Tekstprzypisudolnego"/>
      </w:pPr>
      <w:r>
        <w:rPr>
          <w:rStyle w:val="Odwoanieprzypisudolnego"/>
        </w:rPr>
        <w:footnoteRef/>
      </w:r>
      <w:r>
        <w:t xml:space="preserve"> Dz. U. z 2018 r. poz. 2190 ze zm.</w:t>
      </w:r>
    </w:p>
  </w:footnote>
  <w:footnote w:id="16">
    <w:p w:rsidR="00FB6944" w:rsidRDefault="00FB6944" w:rsidP="00297D24">
      <w:pPr>
        <w:pStyle w:val="Tekstprzypisudolnego"/>
      </w:pPr>
      <w:r>
        <w:rPr>
          <w:rStyle w:val="Odwoanieprzypisudolnego"/>
        </w:rPr>
        <w:footnoteRef/>
      </w:r>
      <w:r>
        <w:t xml:space="preserve"> Dz. U. z 2020 r. poz. 194</w:t>
      </w:r>
    </w:p>
  </w:footnote>
  <w:footnote w:id="17">
    <w:p w:rsidR="00FB6944" w:rsidRPr="00EC23E7" w:rsidRDefault="00FB6944" w:rsidP="00297D24">
      <w:pPr>
        <w:pStyle w:val="Tekstprzypisudolnego"/>
      </w:pPr>
      <w:r>
        <w:rPr>
          <w:rStyle w:val="Odwoanieprzypisudolnego"/>
        </w:rPr>
        <w:footnoteRef/>
      </w:r>
      <w:r>
        <w:t xml:space="preserve"> Dz. U. z 2020 r. poz. 17 </w:t>
      </w:r>
    </w:p>
  </w:footnote>
  <w:footnote w:id="18">
    <w:p w:rsidR="00FB6944" w:rsidRPr="00EC23E7" w:rsidRDefault="00FB6944" w:rsidP="00297D24">
      <w:pPr>
        <w:pStyle w:val="Tekstprzypisudolnego"/>
      </w:pPr>
      <w:r w:rsidRPr="00EC23E7">
        <w:rPr>
          <w:rStyle w:val="Odwoanieprzypisudolnego"/>
        </w:rPr>
        <w:footnoteRef/>
      </w:r>
      <w:r w:rsidRPr="00EC23E7">
        <w:t xml:space="preserve"> Zarządzenie Wójta Gminy Osielsko Nr 6/2019 z dnia 25.01.2019 r.  w sprawie ogłoszenia podstawowej kwoty dotacji dla przedszkoli i statystycznej liczby uczniów zm. Zarządzenie Nr 81/2019 z dnia 31.10.2019 r.</w:t>
      </w:r>
    </w:p>
  </w:footnote>
  <w:footnote w:id="19">
    <w:p w:rsidR="00FB6944" w:rsidRPr="00D77763" w:rsidRDefault="00FB6944" w:rsidP="00F871E2">
      <w:pPr>
        <w:pStyle w:val="Tekstprzypisudolnego"/>
      </w:pPr>
      <w:r>
        <w:rPr>
          <w:rStyle w:val="Odwoanieprzypisudolnego"/>
        </w:rPr>
        <w:footnoteRef/>
      </w:r>
      <w:r>
        <w:t xml:space="preserve"> wydatki wg. wartości brutto</w:t>
      </w:r>
    </w:p>
  </w:footnote>
  <w:footnote w:id="20">
    <w:p w:rsidR="00FB6944" w:rsidRDefault="00FB6944">
      <w:pPr>
        <w:pStyle w:val="Tekstprzypisudolnego"/>
      </w:pPr>
      <w:r>
        <w:rPr>
          <w:rStyle w:val="Odwoanieprzypisudolnego"/>
        </w:rPr>
        <w:footnoteRef/>
      </w:r>
      <w:r>
        <w:t xml:space="preserve"> wydatki wg. wartości netto </w:t>
      </w:r>
    </w:p>
  </w:footnote>
  <w:footnote w:id="21">
    <w:p w:rsidR="00FB6944" w:rsidRDefault="00FB6944" w:rsidP="004F4290">
      <w:pPr>
        <w:pStyle w:val="Tekstprzypisudolnego"/>
      </w:pPr>
      <w:r>
        <w:rPr>
          <w:rStyle w:val="Odwoanieprzypisudolnego"/>
        </w:rPr>
        <w:footnoteRef/>
      </w:r>
      <w:r>
        <w:t xml:space="preserve"> W tabeli podano wydatki poniesione w okresie sprawozdawczym (czyli tylko w roku 2019) na poszczególne zadania inwestycyjne. W załączniku nr 3 przy opisie zadań podane wartości wynikają z umów z wykonawcami.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CBC6660"/>
    <w:lvl w:ilvl="0">
      <w:start w:val="1"/>
      <w:numFmt w:val="bullet"/>
      <w:pStyle w:val="Listapunktowana2"/>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singleLevel"/>
    <w:tmpl w:val="73808474"/>
    <w:name w:val="WW8Num3"/>
    <w:lvl w:ilvl="0">
      <w:start w:val="1"/>
      <w:numFmt w:val="lowerLetter"/>
      <w:lvlText w:val="%1)"/>
      <w:lvlJc w:val="left"/>
      <w:pPr>
        <w:tabs>
          <w:tab w:val="num" w:pos="-218"/>
        </w:tabs>
        <w:ind w:left="502" w:hanging="360"/>
      </w:pPr>
      <w:rPr>
        <w:b w:val="0"/>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rPr>
    </w:lvl>
  </w:abstractNum>
  <w:abstractNum w:abstractNumId="4">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5">
    <w:nsid w:val="00000006"/>
    <w:multiLevelType w:val="singleLevel"/>
    <w:tmpl w:val="00000006"/>
    <w:name w:val="WW8Num6"/>
    <w:lvl w:ilvl="0">
      <w:numFmt w:val="bullet"/>
      <w:lvlText w:val="-"/>
      <w:lvlJc w:val="left"/>
      <w:pPr>
        <w:tabs>
          <w:tab w:val="num" w:pos="0"/>
        </w:tabs>
        <w:ind w:left="720" w:hanging="360"/>
      </w:pPr>
      <w:rPr>
        <w:rFonts w:ascii="Times New Roman" w:hAnsi="Times New Roman" w:cs="Times New Roman"/>
        <w:sz w:val="24"/>
        <w:szCs w:val="24"/>
        <w:lang w:val="pl-PL"/>
      </w:rPr>
    </w:lvl>
  </w:abstractNum>
  <w:abstractNum w:abstractNumId="6">
    <w:nsid w:val="00000007"/>
    <w:multiLevelType w:val="singleLevel"/>
    <w:tmpl w:val="EB362A5C"/>
    <w:name w:val="WW8Num7"/>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7">
    <w:nsid w:val="0000000A"/>
    <w:multiLevelType w:val="singleLevel"/>
    <w:tmpl w:val="0000000A"/>
    <w:name w:val="WW8Num10"/>
    <w:lvl w:ilvl="0">
      <w:numFmt w:val="bullet"/>
      <w:lvlText w:val="-"/>
      <w:lvlJc w:val="left"/>
      <w:pPr>
        <w:tabs>
          <w:tab w:val="num" w:pos="0"/>
        </w:tabs>
        <w:ind w:left="720" w:hanging="360"/>
      </w:pPr>
      <w:rPr>
        <w:rFonts w:ascii="Times New Roman" w:hAnsi="Times New Roman" w:cs="Times New Roman"/>
      </w:rPr>
    </w:lvl>
  </w:abstractNum>
  <w:abstractNum w:abstractNumId="8">
    <w:nsid w:val="002F3642"/>
    <w:multiLevelType w:val="hybridMultilevel"/>
    <w:tmpl w:val="878C6E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1456BB2"/>
    <w:multiLevelType w:val="hybridMultilevel"/>
    <w:tmpl w:val="DA0240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15E2541"/>
    <w:multiLevelType w:val="hybridMultilevel"/>
    <w:tmpl w:val="E7345784"/>
    <w:lvl w:ilvl="0" w:tplc="D7CEBA3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1F117B7"/>
    <w:multiLevelType w:val="hybridMultilevel"/>
    <w:tmpl w:val="16369A44"/>
    <w:lvl w:ilvl="0" w:tplc="697C20EE">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32674D2"/>
    <w:multiLevelType w:val="hybridMultilevel"/>
    <w:tmpl w:val="2ACAEED8"/>
    <w:lvl w:ilvl="0" w:tplc="635AE9B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37C574B"/>
    <w:multiLevelType w:val="hybridMultilevel"/>
    <w:tmpl w:val="3F40E4DC"/>
    <w:lvl w:ilvl="0" w:tplc="83FE18CC">
      <w:start w:val="1"/>
      <w:numFmt w:val="decimal"/>
      <w:lvlText w:val="%1."/>
      <w:lvlJc w:val="left"/>
      <w:pPr>
        <w:tabs>
          <w:tab w:val="num" w:pos="360"/>
        </w:tabs>
        <w:ind w:left="360" w:hanging="360"/>
      </w:pPr>
      <w:rPr>
        <w:rFonts w:ascii="Times New Roman" w:hAnsi="Times New Roman" w:hint="default"/>
        <w:b w:val="0"/>
        <w:bCs w:val="0"/>
        <w:color w:val="auto"/>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nsid w:val="039C2962"/>
    <w:multiLevelType w:val="hybridMultilevel"/>
    <w:tmpl w:val="8432EE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CB7DDA"/>
    <w:multiLevelType w:val="hybridMultilevel"/>
    <w:tmpl w:val="D31A49AA"/>
    <w:lvl w:ilvl="0" w:tplc="F9CA459C">
      <w:start w:val="1"/>
      <w:numFmt w:val="bullet"/>
      <w:lvlText w:val="­"/>
      <w:lvlJc w:val="left"/>
      <w:pPr>
        <w:ind w:left="360" w:hanging="360"/>
      </w:pPr>
      <w:rPr>
        <w:rFonts w:ascii="Courier New" w:hAnsi="Courier New"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6">
    <w:nsid w:val="052F00EB"/>
    <w:multiLevelType w:val="hybridMultilevel"/>
    <w:tmpl w:val="BE428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357C01"/>
    <w:multiLevelType w:val="hybridMultilevel"/>
    <w:tmpl w:val="2348FFD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6407E01"/>
    <w:multiLevelType w:val="hybridMultilevel"/>
    <w:tmpl w:val="8084A4F0"/>
    <w:lvl w:ilvl="0" w:tplc="955A0160">
      <w:start w:val="4"/>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71D03D1"/>
    <w:multiLevelType w:val="hybridMultilevel"/>
    <w:tmpl w:val="21AE709C"/>
    <w:lvl w:ilvl="0" w:tplc="697C20EE">
      <w:numFmt w:val="bullet"/>
      <w:lvlText w:val="-"/>
      <w:lvlJc w:val="left"/>
      <w:pPr>
        <w:ind w:left="720" w:hanging="360"/>
      </w:pPr>
      <w:rPr>
        <w:rFonts w:ascii="Times New Roman" w:eastAsia="MS Mincho"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08071BD5"/>
    <w:multiLevelType w:val="hybridMultilevel"/>
    <w:tmpl w:val="DF0EC6D0"/>
    <w:lvl w:ilvl="0" w:tplc="697C20EE">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81071BA"/>
    <w:multiLevelType w:val="hybridMultilevel"/>
    <w:tmpl w:val="93165B4A"/>
    <w:lvl w:ilvl="0" w:tplc="697C20EE">
      <w:numFmt w:val="bullet"/>
      <w:lvlText w:val="-"/>
      <w:lvlJc w:val="left"/>
      <w:pPr>
        <w:ind w:left="720" w:hanging="360"/>
      </w:pPr>
      <w:rPr>
        <w:rFonts w:ascii="Times New Roman" w:eastAsia="MS Mincho"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81A6E8C"/>
    <w:multiLevelType w:val="hybridMultilevel"/>
    <w:tmpl w:val="10168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83504CC"/>
    <w:multiLevelType w:val="hybridMultilevel"/>
    <w:tmpl w:val="5880A6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08AF6052"/>
    <w:multiLevelType w:val="hybridMultilevel"/>
    <w:tmpl w:val="BBE02A30"/>
    <w:lvl w:ilvl="0" w:tplc="829AE3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8D90FFC"/>
    <w:multiLevelType w:val="hybridMultilevel"/>
    <w:tmpl w:val="C28633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08F43153"/>
    <w:multiLevelType w:val="hybridMultilevel"/>
    <w:tmpl w:val="E1229A9E"/>
    <w:lvl w:ilvl="0" w:tplc="04150011">
      <w:numFmt w:val="bullet"/>
      <w:lvlText w:val="-"/>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906559E"/>
    <w:multiLevelType w:val="hybridMultilevel"/>
    <w:tmpl w:val="CC72C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95F3A7D"/>
    <w:multiLevelType w:val="hybridMultilevel"/>
    <w:tmpl w:val="102A8836"/>
    <w:lvl w:ilvl="0" w:tplc="697C20EE">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9A371BA"/>
    <w:multiLevelType w:val="hybridMultilevel"/>
    <w:tmpl w:val="6BDAE3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9B1710B"/>
    <w:multiLevelType w:val="hybridMultilevel"/>
    <w:tmpl w:val="F1B8E6B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9B21D2B"/>
    <w:multiLevelType w:val="hybridMultilevel"/>
    <w:tmpl w:val="4216BC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9BB6EE2"/>
    <w:multiLevelType w:val="hybridMultilevel"/>
    <w:tmpl w:val="6A5CEC86"/>
    <w:lvl w:ilvl="0" w:tplc="697C20EE">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A2E3C6D"/>
    <w:multiLevelType w:val="hybridMultilevel"/>
    <w:tmpl w:val="C2DC1E6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0A80100E"/>
    <w:multiLevelType w:val="hybridMultilevel"/>
    <w:tmpl w:val="B242250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B200BAA"/>
    <w:multiLevelType w:val="hybridMultilevel"/>
    <w:tmpl w:val="5A0E480E"/>
    <w:lvl w:ilvl="0" w:tplc="697C20EE">
      <w:numFmt w:val="bullet"/>
      <w:lvlText w:val="-"/>
      <w:lvlJc w:val="left"/>
      <w:pPr>
        <w:ind w:left="360" w:hanging="360"/>
      </w:pPr>
      <w:rPr>
        <w:rFonts w:ascii="Times New Roman" w:eastAsia="MS Mincho"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0B2250AD"/>
    <w:multiLevelType w:val="hybridMultilevel"/>
    <w:tmpl w:val="96884C3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697C20EE">
      <w:numFmt w:val="bullet"/>
      <w:lvlText w:val="-"/>
      <w:lvlJc w:val="left"/>
      <w:pPr>
        <w:ind w:left="1800" w:hanging="180"/>
      </w:pPr>
      <w:rPr>
        <w:rFonts w:ascii="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B532F24"/>
    <w:multiLevelType w:val="hybridMultilevel"/>
    <w:tmpl w:val="72D2822A"/>
    <w:lvl w:ilvl="0" w:tplc="AFF61E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B992EA3"/>
    <w:multiLevelType w:val="hybridMultilevel"/>
    <w:tmpl w:val="9A66A14E"/>
    <w:lvl w:ilvl="0" w:tplc="0415000F">
      <w:start w:val="1"/>
      <w:numFmt w:val="decimal"/>
      <w:lvlText w:val="%1."/>
      <w:lvlJc w:val="left"/>
      <w:pPr>
        <w:ind w:left="360" w:hanging="360"/>
      </w:pPr>
      <w:rPr>
        <w:color w:val="auto"/>
      </w:rPr>
    </w:lvl>
    <w:lvl w:ilvl="1" w:tplc="C3008EDA">
      <w:start w:val="1"/>
      <w:numFmt w:val="lowerLetter"/>
      <w:lvlText w:val="%2)"/>
      <w:lvlJc w:val="left"/>
      <w:pPr>
        <w:ind w:left="1080" w:hanging="360"/>
      </w:pPr>
      <w:rPr>
        <w:rFonts w:ascii="Times New Roman" w:hAnsi="Times New Roman" w:cs="Times New Roman"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0CF11B48"/>
    <w:multiLevelType w:val="hybridMultilevel"/>
    <w:tmpl w:val="04860658"/>
    <w:lvl w:ilvl="0" w:tplc="D7CEBA3A">
      <w:numFmt w:val="bullet"/>
      <w:lvlText w:val="-"/>
      <w:lvlJc w:val="left"/>
      <w:pPr>
        <w:tabs>
          <w:tab w:val="num" w:pos="377"/>
        </w:tabs>
        <w:ind w:left="377"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336CFBD2">
      <w:start w:val="2"/>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0E0F04CA"/>
    <w:multiLevelType w:val="hybridMultilevel"/>
    <w:tmpl w:val="C0FC2CC4"/>
    <w:lvl w:ilvl="0" w:tplc="ACBE6F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E40505E"/>
    <w:multiLevelType w:val="hybridMultilevel"/>
    <w:tmpl w:val="C56097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EDF3933"/>
    <w:multiLevelType w:val="hybridMultilevel"/>
    <w:tmpl w:val="265AD852"/>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43">
    <w:nsid w:val="0F3C1C47"/>
    <w:multiLevelType w:val="hybridMultilevel"/>
    <w:tmpl w:val="FA6EED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0F96124E"/>
    <w:multiLevelType w:val="hybridMultilevel"/>
    <w:tmpl w:val="C01C6B0E"/>
    <w:lvl w:ilvl="0" w:tplc="697C20EE">
      <w:numFmt w:val="bullet"/>
      <w:lvlText w:val="-"/>
      <w:lvlJc w:val="left"/>
      <w:pPr>
        <w:ind w:left="720" w:hanging="360"/>
      </w:pPr>
      <w:rPr>
        <w:rFonts w:ascii="Times New Roman" w:eastAsia="MS Mincho"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FB95DC6"/>
    <w:multiLevelType w:val="hybridMultilevel"/>
    <w:tmpl w:val="9620E4CE"/>
    <w:lvl w:ilvl="0" w:tplc="697C20EE">
      <w:numFmt w:val="bullet"/>
      <w:lvlText w:val="-"/>
      <w:lvlJc w:val="left"/>
      <w:pPr>
        <w:ind w:left="720" w:hanging="360"/>
      </w:pPr>
      <w:rPr>
        <w:rFonts w:ascii="Times New Roman" w:eastAsia="MS Mincho"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0077F16"/>
    <w:multiLevelType w:val="multilevel"/>
    <w:tmpl w:val="A0B0F45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0135A9D"/>
    <w:multiLevelType w:val="hybridMultilevel"/>
    <w:tmpl w:val="125827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01C312A"/>
    <w:multiLevelType w:val="hybridMultilevel"/>
    <w:tmpl w:val="BCEE89C6"/>
    <w:lvl w:ilvl="0" w:tplc="00000002">
      <w:numFmt w:val="bullet"/>
      <w:lvlText w:val="-"/>
      <w:lvlJc w:val="left"/>
      <w:pPr>
        <w:ind w:left="1068" w:hanging="360"/>
      </w:pPr>
      <w:rPr>
        <w:rFonts w:ascii="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nsid w:val="10DC6B16"/>
    <w:multiLevelType w:val="hybridMultilevel"/>
    <w:tmpl w:val="36829A98"/>
    <w:lvl w:ilvl="0" w:tplc="E05010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0F115AB"/>
    <w:multiLevelType w:val="hybridMultilevel"/>
    <w:tmpl w:val="D6086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12BC5E65"/>
    <w:multiLevelType w:val="hybridMultilevel"/>
    <w:tmpl w:val="1160E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33A4196"/>
    <w:multiLevelType w:val="hybridMultilevel"/>
    <w:tmpl w:val="A0DE10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145113E1"/>
    <w:multiLevelType w:val="hybridMultilevel"/>
    <w:tmpl w:val="AA922160"/>
    <w:lvl w:ilvl="0" w:tplc="697C20EE">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52A2058"/>
    <w:multiLevelType w:val="hybridMultilevel"/>
    <w:tmpl w:val="05666E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1531279B"/>
    <w:multiLevelType w:val="hybridMultilevel"/>
    <w:tmpl w:val="70AE43B8"/>
    <w:lvl w:ilvl="0" w:tplc="40927D76">
      <w:start w:val="1"/>
      <w:numFmt w:val="decimal"/>
      <w:lvlText w:val="%1)"/>
      <w:lvlJc w:val="left"/>
      <w:pPr>
        <w:ind w:left="720" w:hanging="360"/>
      </w:pPr>
      <w:rPr>
        <w:rFonts w:ascii="Times New Roman" w:eastAsia="MS Mincho"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55C1581"/>
    <w:multiLevelType w:val="hybridMultilevel"/>
    <w:tmpl w:val="4A4A494A"/>
    <w:lvl w:ilvl="0" w:tplc="697C20EE">
      <w:numFmt w:val="bullet"/>
      <w:lvlText w:val="-"/>
      <w:lvlJc w:val="left"/>
      <w:pPr>
        <w:ind w:left="360" w:hanging="360"/>
      </w:pPr>
      <w:rPr>
        <w:rFonts w:ascii="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15B327E6"/>
    <w:multiLevelType w:val="hybridMultilevel"/>
    <w:tmpl w:val="2F6229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15E766ED"/>
    <w:multiLevelType w:val="hybridMultilevel"/>
    <w:tmpl w:val="89B8E0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6D817D2"/>
    <w:multiLevelType w:val="hybridMultilevel"/>
    <w:tmpl w:val="F1B2ED2C"/>
    <w:lvl w:ilvl="0" w:tplc="697C20EE">
      <w:numFmt w:val="bullet"/>
      <w:lvlText w:val="-"/>
      <w:lvlJc w:val="left"/>
      <w:pPr>
        <w:tabs>
          <w:tab w:val="num" w:pos="720"/>
        </w:tabs>
        <w:ind w:left="720" w:hanging="360"/>
      </w:pPr>
      <w:rPr>
        <w:rFonts w:ascii="Times New Roman" w:hAnsi="Times New Roman" w:cs="Times New Roman" w:hint="default"/>
      </w:rPr>
    </w:lvl>
    <w:lvl w:ilvl="1" w:tplc="04150003">
      <w:start w:val="2"/>
      <w:numFmt w:val="decimal"/>
      <w:lvlText w:val="%2."/>
      <w:lvlJc w:val="left"/>
      <w:pPr>
        <w:tabs>
          <w:tab w:val="num" w:pos="1800"/>
        </w:tabs>
        <w:ind w:left="1800" w:hanging="360"/>
      </w:pPr>
      <w:rPr>
        <w:rFonts w:cs="Times New Roman"/>
      </w:rPr>
    </w:lvl>
    <w:lvl w:ilvl="2" w:tplc="04150005">
      <w:start w:val="1"/>
      <w:numFmt w:val="decimal"/>
      <w:lvlText w:val="%3."/>
      <w:lvlJc w:val="left"/>
      <w:pPr>
        <w:tabs>
          <w:tab w:val="num" w:pos="1440"/>
        </w:tabs>
        <w:ind w:left="1440" w:hanging="360"/>
      </w:pPr>
      <w:rPr>
        <w:rFonts w:cs="Times New Roman"/>
      </w:rPr>
    </w:lvl>
    <w:lvl w:ilvl="3" w:tplc="D7CEBA3A">
      <w:start w:val="1"/>
      <w:numFmt w:val="decimal"/>
      <w:lvlText w:val="%4."/>
      <w:lvlJc w:val="left"/>
      <w:pPr>
        <w:tabs>
          <w:tab w:val="num" w:pos="2160"/>
        </w:tabs>
        <w:ind w:left="2160" w:hanging="360"/>
      </w:pPr>
      <w:rPr>
        <w:rFonts w:cs="Times New Roman"/>
      </w:rPr>
    </w:lvl>
    <w:lvl w:ilvl="4" w:tplc="04150003">
      <w:start w:val="1"/>
      <w:numFmt w:val="decimal"/>
      <w:lvlText w:val="%5."/>
      <w:lvlJc w:val="left"/>
      <w:pPr>
        <w:tabs>
          <w:tab w:val="num" w:pos="2880"/>
        </w:tabs>
        <w:ind w:left="2880" w:hanging="360"/>
      </w:pPr>
      <w:rPr>
        <w:rFonts w:cs="Times New Roman"/>
      </w:rPr>
    </w:lvl>
    <w:lvl w:ilvl="5" w:tplc="04150005">
      <w:start w:val="1"/>
      <w:numFmt w:val="decimal"/>
      <w:lvlText w:val="%6."/>
      <w:lvlJc w:val="left"/>
      <w:pPr>
        <w:tabs>
          <w:tab w:val="num" w:pos="3600"/>
        </w:tabs>
        <w:ind w:left="3600" w:hanging="360"/>
      </w:pPr>
      <w:rPr>
        <w:rFonts w:cs="Times New Roman"/>
      </w:rPr>
    </w:lvl>
    <w:lvl w:ilvl="6" w:tplc="04150001">
      <w:start w:val="1"/>
      <w:numFmt w:val="decimal"/>
      <w:lvlText w:val="%7."/>
      <w:lvlJc w:val="left"/>
      <w:pPr>
        <w:tabs>
          <w:tab w:val="num" w:pos="4320"/>
        </w:tabs>
        <w:ind w:left="4320" w:hanging="360"/>
      </w:pPr>
      <w:rPr>
        <w:rFonts w:cs="Times New Roman"/>
      </w:rPr>
    </w:lvl>
    <w:lvl w:ilvl="7" w:tplc="04150003">
      <w:start w:val="1"/>
      <w:numFmt w:val="decimal"/>
      <w:lvlText w:val="%8."/>
      <w:lvlJc w:val="left"/>
      <w:pPr>
        <w:tabs>
          <w:tab w:val="num" w:pos="5040"/>
        </w:tabs>
        <w:ind w:left="5040" w:hanging="360"/>
      </w:pPr>
      <w:rPr>
        <w:rFonts w:cs="Times New Roman"/>
      </w:rPr>
    </w:lvl>
    <w:lvl w:ilvl="8" w:tplc="04150005">
      <w:start w:val="1"/>
      <w:numFmt w:val="decimal"/>
      <w:lvlText w:val="%9."/>
      <w:lvlJc w:val="left"/>
      <w:pPr>
        <w:tabs>
          <w:tab w:val="num" w:pos="5760"/>
        </w:tabs>
        <w:ind w:left="5760" w:hanging="360"/>
      </w:pPr>
      <w:rPr>
        <w:rFonts w:cs="Times New Roman"/>
      </w:rPr>
    </w:lvl>
  </w:abstractNum>
  <w:abstractNum w:abstractNumId="60">
    <w:nsid w:val="17293CF7"/>
    <w:multiLevelType w:val="hybridMultilevel"/>
    <w:tmpl w:val="32B21C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17694670"/>
    <w:multiLevelType w:val="hybridMultilevel"/>
    <w:tmpl w:val="E4F879C2"/>
    <w:lvl w:ilvl="0" w:tplc="D7CEBA3A">
      <w:numFmt w:val="bullet"/>
      <w:lvlText w:val="-"/>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17CB7DCF"/>
    <w:multiLevelType w:val="hybridMultilevel"/>
    <w:tmpl w:val="6EC86BAE"/>
    <w:lvl w:ilvl="0" w:tplc="D7CEBA3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897158C"/>
    <w:multiLevelType w:val="hybridMultilevel"/>
    <w:tmpl w:val="1570DBBC"/>
    <w:lvl w:ilvl="0" w:tplc="4FC255F4">
      <w:start w:val="1"/>
      <w:numFmt w:val="lowerLetter"/>
      <w:lvlText w:val="%1)"/>
      <w:lvlJc w:val="left"/>
      <w:pPr>
        <w:ind w:left="1068" w:hanging="360"/>
      </w:pPr>
      <w:rPr>
        <w:rFonts w:ascii="Times New Roman" w:eastAsia="Times New Roman" w:hAnsi="Times New Roman" w:cs="Times New Roman"/>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191A4352"/>
    <w:multiLevelType w:val="hybridMultilevel"/>
    <w:tmpl w:val="E6002C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19476AB2"/>
    <w:multiLevelType w:val="hybridMultilevel"/>
    <w:tmpl w:val="E95AD3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199C28CF"/>
    <w:multiLevelType w:val="hybridMultilevel"/>
    <w:tmpl w:val="09D469DC"/>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19AB76AC"/>
    <w:multiLevelType w:val="hybridMultilevel"/>
    <w:tmpl w:val="FC18B2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19D12B81"/>
    <w:multiLevelType w:val="hybridMultilevel"/>
    <w:tmpl w:val="D9FE6C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19E812AC"/>
    <w:multiLevelType w:val="hybridMultilevel"/>
    <w:tmpl w:val="E68C4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9E929F6"/>
    <w:multiLevelType w:val="hybridMultilevel"/>
    <w:tmpl w:val="10726806"/>
    <w:lvl w:ilvl="0" w:tplc="697C20EE">
      <w:numFmt w:val="bullet"/>
      <w:lvlText w:val="-"/>
      <w:lvlJc w:val="left"/>
      <w:pPr>
        <w:ind w:left="1080" w:hanging="360"/>
      </w:pPr>
      <w:rPr>
        <w:rFonts w:ascii="Times New Roman" w:eastAsia="MS Mincho"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nsid w:val="19E93FAF"/>
    <w:multiLevelType w:val="hybridMultilevel"/>
    <w:tmpl w:val="9E1060AA"/>
    <w:lvl w:ilvl="0" w:tplc="697C20EE">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A001D60"/>
    <w:multiLevelType w:val="hybridMultilevel"/>
    <w:tmpl w:val="364A09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1A94571C"/>
    <w:multiLevelType w:val="hybridMultilevel"/>
    <w:tmpl w:val="261A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AC70CDF"/>
    <w:multiLevelType w:val="hybridMultilevel"/>
    <w:tmpl w:val="1AC0BE68"/>
    <w:lvl w:ilvl="0" w:tplc="73C84580">
      <w:start w:val="1"/>
      <w:numFmt w:val="decimal"/>
      <w:lvlText w:val="%1."/>
      <w:lvlJc w:val="left"/>
      <w:pPr>
        <w:ind w:left="360" w:hanging="360"/>
      </w:pPr>
      <w:rPr>
        <w:b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1B011D0B"/>
    <w:multiLevelType w:val="hybridMultilevel"/>
    <w:tmpl w:val="BB6CBAC4"/>
    <w:lvl w:ilvl="0" w:tplc="D7CEBA3A">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nsid w:val="1BAB2E04"/>
    <w:multiLevelType w:val="hybridMultilevel"/>
    <w:tmpl w:val="D7F6B5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1BE433F5"/>
    <w:multiLevelType w:val="hybridMultilevel"/>
    <w:tmpl w:val="87C4F15A"/>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1C2F75C8"/>
    <w:multiLevelType w:val="hybridMultilevel"/>
    <w:tmpl w:val="900CBF4C"/>
    <w:lvl w:ilvl="0" w:tplc="D7CEBA3A">
      <w:numFmt w:val="bullet"/>
      <w:lvlText w:val="-"/>
      <w:lvlJc w:val="left"/>
      <w:pPr>
        <w:tabs>
          <w:tab w:val="num" w:pos="720"/>
        </w:tabs>
        <w:ind w:left="720" w:hanging="360"/>
      </w:pPr>
      <w:rPr>
        <w:rFonts w:ascii="Times New Roman" w:eastAsia="Times New Roman" w:hAnsi="Times New Roman" w:cs="Times New Roman" w:hint="default"/>
      </w:rPr>
    </w:lvl>
    <w:lvl w:ilvl="1" w:tplc="D7CEBA3A">
      <w:numFmt w:val="bullet"/>
      <w:lvlText w:val="-"/>
      <w:lvlJc w:val="left"/>
      <w:pPr>
        <w:tabs>
          <w:tab w:val="num" w:pos="1783"/>
        </w:tabs>
        <w:ind w:left="1783" w:hanging="360"/>
      </w:pPr>
      <w:rPr>
        <w:rFonts w:ascii="Times New Roman" w:eastAsia="Times New Roman" w:hAnsi="Times New Roman" w:cs="Times New Roman" w:hint="default"/>
      </w:rPr>
    </w:lvl>
    <w:lvl w:ilvl="2" w:tplc="336CFBD2">
      <w:start w:val="2"/>
      <w:numFmt w:val="decimal"/>
      <w:lvlText w:val="%3."/>
      <w:lvlJc w:val="left"/>
      <w:pPr>
        <w:tabs>
          <w:tab w:val="num" w:pos="2503"/>
        </w:tabs>
        <w:ind w:left="2503" w:hanging="360"/>
      </w:pPr>
    </w:lvl>
    <w:lvl w:ilvl="3" w:tplc="04150001">
      <w:start w:val="1"/>
      <w:numFmt w:val="decimal"/>
      <w:lvlText w:val="%4."/>
      <w:lvlJc w:val="left"/>
      <w:pPr>
        <w:tabs>
          <w:tab w:val="num" w:pos="3223"/>
        </w:tabs>
        <w:ind w:left="3223" w:hanging="360"/>
      </w:pPr>
    </w:lvl>
    <w:lvl w:ilvl="4" w:tplc="04150003">
      <w:start w:val="1"/>
      <w:numFmt w:val="decimal"/>
      <w:lvlText w:val="%5."/>
      <w:lvlJc w:val="left"/>
      <w:pPr>
        <w:tabs>
          <w:tab w:val="num" w:pos="3943"/>
        </w:tabs>
        <w:ind w:left="3943" w:hanging="360"/>
      </w:pPr>
    </w:lvl>
    <w:lvl w:ilvl="5" w:tplc="04150005">
      <w:start w:val="1"/>
      <w:numFmt w:val="decimal"/>
      <w:lvlText w:val="%6."/>
      <w:lvlJc w:val="left"/>
      <w:pPr>
        <w:tabs>
          <w:tab w:val="num" w:pos="4663"/>
        </w:tabs>
        <w:ind w:left="4663" w:hanging="360"/>
      </w:pPr>
    </w:lvl>
    <w:lvl w:ilvl="6" w:tplc="04150001">
      <w:start w:val="1"/>
      <w:numFmt w:val="decimal"/>
      <w:lvlText w:val="%7."/>
      <w:lvlJc w:val="left"/>
      <w:pPr>
        <w:tabs>
          <w:tab w:val="num" w:pos="5383"/>
        </w:tabs>
        <w:ind w:left="5383" w:hanging="360"/>
      </w:pPr>
    </w:lvl>
    <w:lvl w:ilvl="7" w:tplc="04150003">
      <w:start w:val="1"/>
      <w:numFmt w:val="decimal"/>
      <w:lvlText w:val="%8."/>
      <w:lvlJc w:val="left"/>
      <w:pPr>
        <w:tabs>
          <w:tab w:val="num" w:pos="6103"/>
        </w:tabs>
        <w:ind w:left="6103" w:hanging="360"/>
      </w:pPr>
    </w:lvl>
    <w:lvl w:ilvl="8" w:tplc="04150005">
      <w:start w:val="1"/>
      <w:numFmt w:val="decimal"/>
      <w:lvlText w:val="%9."/>
      <w:lvlJc w:val="left"/>
      <w:pPr>
        <w:tabs>
          <w:tab w:val="num" w:pos="6823"/>
        </w:tabs>
        <w:ind w:left="6823" w:hanging="360"/>
      </w:pPr>
    </w:lvl>
  </w:abstractNum>
  <w:abstractNum w:abstractNumId="79">
    <w:nsid w:val="1C7C6D5D"/>
    <w:multiLevelType w:val="hybridMultilevel"/>
    <w:tmpl w:val="89AAE6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1D1861BB"/>
    <w:multiLevelType w:val="hybridMultilevel"/>
    <w:tmpl w:val="0DA0F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D3C5042"/>
    <w:multiLevelType w:val="hybridMultilevel"/>
    <w:tmpl w:val="545A50F6"/>
    <w:lvl w:ilvl="0" w:tplc="04150017">
      <w:start w:val="1"/>
      <w:numFmt w:val="lowerLetter"/>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82">
    <w:nsid w:val="1DE76A2E"/>
    <w:multiLevelType w:val="hybridMultilevel"/>
    <w:tmpl w:val="88021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1E2B0E8F"/>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4">
    <w:nsid w:val="1E625C78"/>
    <w:multiLevelType w:val="multilevel"/>
    <w:tmpl w:val="423C66D8"/>
    <w:lvl w:ilvl="0">
      <w:start w:val="1"/>
      <w:numFmt w:val="decimal"/>
      <w:lvlText w:val="%1."/>
      <w:lvlJc w:val="left"/>
      <w:pPr>
        <w:ind w:left="360" w:hanging="360"/>
      </w:p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nsid w:val="1E7404AF"/>
    <w:multiLevelType w:val="hybridMultilevel"/>
    <w:tmpl w:val="0374BD08"/>
    <w:lvl w:ilvl="0" w:tplc="578E38A6">
      <w:start w:val="1"/>
      <w:numFmt w:val="lowerLetter"/>
      <w:lvlText w:val="%1)"/>
      <w:lvlJc w:val="left"/>
      <w:pPr>
        <w:ind w:left="720" w:hanging="360"/>
      </w:pPr>
      <w:rPr>
        <w:rFonts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1F095294"/>
    <w:multiLevelType w:val="hybridMultilevel"/>
    <w:tmpl w:val="6A0A80E4"/>
    <w:lvl w:ilvl="0" w:tplc="697C20EE">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0133C61"/>
    <w:multiLevelType w:val="hybridMultilevel"/>
    <w:tmpl w:val="0D42E8B8"/>
    <w:lvl w:ilvl="0" w:tplc="697C20EE">
      <w:numFmt w:val="bullet"/>
      <w:lvlText w:val="-"/>
      <w:lvlJc w:val="left"/>
      <w:pPr>
        <w:ind w:left="1428" w:hanging="360"/>
      </w:pPr>
      <w:rPr>
        <w:rFonts w:ascii="Times New Roman" w:eastAsia="MS Mincho"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8">
    <w:nsid w:val="20395AC9"/>
    <w:multiLevelType w:val="hybridMultilevel"/>
    <w:tmpl w:val="B4CEB588"/>
    <w:lvl w:ilvl="0" w:tplc="04150013">
      <w:start w:val="1"/>
      <w:numFmt w:val="upperRoman"/>
      <w:lvlText w:val="%1."/>
      <w:lvlJc w:val="right"/>
      <w:pPr>
        <w:ind w:left="-1812" w:hanging="360"/>
      </w:pPr>
    </w:lvl>
    <w:lvl w:ilvl="1" w:tplc="04150019">
      <w:start w:val="1"/>
      <w:numFmt w:val="lowerLetter"/>
      <w:lvlText w:val="%2."/>
      <w:lvlJc w:val="left"/>
      <w:pPr>
        <w:ind w:left="-1092" w:hanging="360"/>
      </w:pPr>
    </w:lvl>
    <w:lvl w:ilvl="2" w:tplc="0415001B">
      <w:start w:val="1"/>
      <w:numFmt w:val="lowerRoman"/>
      <w:lvlText w:val="%3."/>
      <w:lvlJc w:val="right"/>
      <w:pPr>
        <w:ind w:left="-372" w:hanging="180"/>
      </w:pPr>
    </w:lvl>
    <w:lvl w:ilvl="3" w:tplc="0415000F">
      <w:start w:val="1"/>
      <w:numFmt w:val="decimal"/>
      <w:lvlText w:val="%4."/>
      <w:lvlJc w:val="left"/>
      <w:pPr>
        <w:ind w:left="348" w:hanging="360"/>
      </w:pPr>
    </w:lvl>
    <w:lvl w:ilvl="4" w:tplc="04150019">
      <w:start w:val="1"/>
      <w:numFmt w:val="lowerLetter"/>
      <w:lvlText w:val="%5."/>
      <w:lvlJc w:val="left"/>
      <w:pPr>
        <w:ind w:left="1068" w:hanging="360"/>
      </w:pPr>
    </w:lvl>
    <w:lvl w:ilvl="5" w:tplc="0415001B">
      <w:start w:val="1"/>
      <w:numFmt w:val="lowerRoman"/>
      <w:lvlText w:val="%6."/>
      <w:lvlJc w:val="right"/>
      <w:pPr>
        <w:ind w:left="1788" w:hanging="180"/>
      </w:pPr>
    </w:lvl>
    <w:lvl w:ilvl="6" w:tplc="0415000F">
      <w:start w:val="1"/>
      <w:numFmt w:val="decimal"/>
      <w:lvlText w:val="%7."/>
      <w:lvlJc w:val="left"/>
      <w:pPr>
        <w:ind w:left="2508" w:hanging="360"/>
      </w:pPr>
    </w:lvl>
    <w:lvl w:ilvl="7" w:tplc="04150019">
      <w:start w:val="1"/>
      <w:numFmt w:val="lowerLetter"/>
      <w:lvlText w:val="%8."/>
      <w:lvlJc w:val="left"/>
      <w:pPr>
        <w:ind w:left="3228" w:hanging="360"/>
      </w:pPr>
    </w:lvl>
    <w:lvl w:ilvl="8" w:tplc="0415001B">
      <w:start w:val="1"/>
      <w:numFmt w:val="lowerRoman"/>
      <w:lvlText w:val="%9."/>
      <w:lvlJc w:val="right"/>
      <w:pPr>
        <w:ind w:left="3948" w:hanging="180"/>
      </w:pPr>
    </w:lvl>
  </w:abstractNum>
  <w:abstractNum w:abstractNumId="89">
    <w:nsid w:val="20C1403A"/>
    <w:multiLevelType w:val="hybridMultilevel"/>
    <w:tmpl w:val="5A2A81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22357F51"/>
    <w:multiLevelType w:val="hybridMultilevel"/>
    <w:tmpl w:val="2F5682C6"/>
    <w:lvl w:ilvl="0" w:tplc="04150011">
      <w:start w:val="1"/>
      <w:numFmt w:val="decimal"/>
      <w:lvlText w:val="%1)"/>
      <w:lvlJc w:val="left"/>
      <w:pPr>
        <w:ind w:left="360" w:hanging="360"/>
      </w:pPr>
    </w:lvl>
    <w:lvl w:ilvl="1" w:tplc="697C20EE">
      <w:numFmt w:val="bullet"/>
      <w:lvlText w:val="-"/>
      <w:lvlJc w:val="left"/>
      <w:pPr>
        <w:ind w:left="1080" w:hanging="360"/>
      </w:pPr>
      <w:rPr>
        <w:rFonts w:ascii="Times New Roman" w:hAnsi="Times New Roman" w:cs="Times New Roman"/>
      </w:rPr>
    </w:lvl>
    <w:lvl w:ilvl="2" w:tplc="697C20EE">
      <w:numFmt w:val="bullet"/>
      <w:lvlText w:val="-"/>
      <w:lvlJc w:val="left"/>
      <w:pPr>
        <w:ind w:left="1800" w:hanging="180"/>
      </w:pPr>
      <w:rPr>
        <w:rFonts w:ascii="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22F725A6"/>
    <w:multiLevelType w:val="hybridMultilevel"/>
    <w:tmpl w:val="2602617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nsid w:val="231A46DE"/>
    <w:multiLevelType w:val="hybridMultilevel"/>
    <w:tmpl w:val="1F901E6C"/>
    <w:lvl w:ilvl="0" w:tplc="5FF6D276">
      <w:start w:val="1"/>
      <w:numFmt w:val="decimal"/>
      <w:lvlText w:val="%1."/>
      <w:lvlJc w:val="left"/>
      <w:pPr>
        <w:ind w:left="36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3">
    <w:nsid w:val="234C4A0A"/>
    <w:multiLevelType w:val="hybridMultilevel"/>
    <w:tmpl w:val="6CFC6E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23CB5EEC"/>
    <w:multiLevelType w:val="hybridMultilevel"/>
    <w:tmpl w:val="93D6FA2A"/>
    <w:lvl w:ilvl="0" w:tplc="697C20EE">
      <w:numFmt w:val="bullet"/>
      <w:lvlText w:val="-"/>
      <w:lvlJc w:val="left"/>
      <w:pPr>
        <w:ind w:left="1068" w:hanging="360"/>
      </w:pPr>
      <w:rPr>
        <w:rFonts w:ascii="Times New Roman" w:eastAsia="MS Mincho"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5">
    <w:nsid w:val="23FE7CF2"/>
    <w:multiLevelType w:val="hybridMultilevel"/>
    <w:tmpl w:val="62DA99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24480537"/>
    <w:multiLevelType w:val="hybridMultilevel"/>
    <w:tmpl w:val="897CD922"/>
    <w:lvl w:ilvl="0" w:tplc="04150011">
      <w:start w:val="1"/>
      <w:numFmt w:val="decimal"/>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7">
    <w:nsid w:val="24562FE7"/>
    <w:multiLevelType w:val="hybridMultilevel"/>
    <w:tmpl w:val="F59033C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4672F5E"/>
    <w:multiLevelType w:val="hybridMultilevel"/>
    <w:tmpl w:val="64C8D3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2497609E"/>
    <w:multiLevelType w:val="hybridMultilevel"/>
    <w:tmpl w:val="9BC8E9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24D549E6"/>
    <w:multiLevelType w:val="hybridMultilevel"/>
    <w:tmpl w:val="8F7CF02A"/>
    <w:lvl w:ilvl="0" w:tplc="697C20EE">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53D5480"/>
    <w:multiLevelType w:val="hybridMultilevel"/>
    <w:tmpl w:val="D550DBA6"/>
    <w:lvl w:ilvl="0" w:tplc="04150017">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2">
    <w:nsid w:val="25992B1C"/>
    <w:multiLevelType w:val="hybridMultilevel"/>
    <w:tmpl w:val="1B2E1224"/>
    <w:lvl w:ilvl="0" w:tplc="697C20EE">
      <w:numFmt w:val="bullet"/>
      <w:lvlText w:val="-"/>
      <w:lvlJc w:val="left"/>
      <w:pPr>
        <w:ind w:left="720" w:hanging="360"/>
      </w:pPr>
      <w:rPr>
        <w:rFonts w:ascii="Times New Roman" w:eastAsia="MS Mincho"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266768A6"/>
    <w:multiLevelType w:val="hybridMultilevel"/>
    <w:tmpl w:val="1BBA0138"/>
    <w:lvl w:ilvl="0" w:tplc="507898C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26B2398C"/>
    <w:multiLevelType w:val="hybridMultilevel"/>
    <w:tmpl w:val="A886B3A4"/>
    <w:lvl w:ilvl="0" w:tplc="0415000F">
      <w:start w:val="1"/>
      <w:numFmt w:val="decimal"/>
      <w:lvlText w:val="%1."/>
      <w:lvlJc w:val="left"/>
      <w:pPr>
        <w:ind w:left="10800" w:hanging="360"/>
      </w:pPr>
      <w:rPr>
        <w:rFonts w:hint="default"/>
      </w:rPr>
    </w:lvl>
    <w:lvl w:ilvl="1" w:tplc="04150019" w:tentative="1">
      <w:start w:val="1"/>
      <w:numFmt w:val="lowerLetter"/>
      <w:lvlText w:val="%2."/>
      <w:lvlJc w:val="left"/>
      <w:pPr>
        <w:ind w:left="11520" w:hanging="360"/>
      </w:pPr>
    </w:lvl>
    <w:lvl w:ilvl="2" w:tplc="0415001B" w:tentative="1">
      <w:start w:val="1"/>
      <w:numFmt w:val="lowerRoman"/>
      <w:lvlText w:val="%3."/>
      <w:lvlJc w:val="right"/>
      <w:pPr>
        <w:ind w:left="12240" w:hanging="180"/>
      </w:pPr>
    </w:lvl>
    <w:lvl w:ilvl="3" w:tplc="0415000F" w:tentative="1">
      <w:start w:val="1"/>
      <w:numFmt w:val="decimal"/>
      <w:lvlText w:val="%4."/>
      <w:lvlJc w:val="left"/>
      <w:pPr>
        <w:ind w:left="12960" w:hanging="360"/>
      </w:pPr>
    </w:lvl>
    <w:lvl w:ilvl="4" w:tplc="04150019" w:tentative="1">
      <w:start w:val="1"/>
      <w:numFmt w:val="lowerLetter"/>
      <w:lvlText w:val="%5."/>
      <w:lvlJc w:val="left"/>
      <w:pPr>
        <w:ind w:left="13680" w:hanging="360"/>
      </w:pPr>
    </w:lvl>
    <w:lvl w:ilvl="5" w:tplc="0415001B" w:tentative="1">
      <w:start w:val="1"/>
      <w:numFmt w:val="lowerRoman"/>
      <w:lvlText w:val="%6."/>
      <w:lvlJc w:val="right"/>
      <w:pPr>
        <w:ind w:left="14400" w:hanging="180"/>
      </w:pPr>
    </w:lvl>
    <w:lvl w:ilvl="6" w:tplc="0415000F" w:tentative="1">
      <w:start w:val="1"/>
      <w:numFmt w:val="decimal"/>
      <w:lvlText w:val="%7."/>
      <w:lvlJc w:val="left"/>
      <w:pPr>
        <w:ind w:left="15120" w:hanging="360"/>
      </w:pPr>
    </w:lvl>
    <w:lvl w:ilvl="7" w:tplc="04150019" w:tentative="1">
      <w:start w:val="1"/>
      <w:numFmt w:val="lowerLetter"/>
      <w:lvlText w:val="%8."/>
      <w:lvlJc w:val="left"/>
      <w:pPr>
        <w:ind w:left="15840" w:hanging="360"/>
      </w:pPr>
    </w:lvl>
    <w:lvl w:ilvl="8" w:tplc="0415001B" w:tentative="1">
      <w:start w:val="1"/>
      <w:numFmt w:val="lowerRoman"/>
      <w:lvlText w:val="%9."/>
      <w:lvlJc w:val="right"/>
      <w:pPr>
        <w:ind w:left="16560" w:hanging="180"/>
      </w:pPr>
    </w:lvl>
  </w:abstractNum>
  <w:abstractNum w:abstractNumId="105">
    <w:nsid w:val="26F00F68"/>
    <w:multiLevelType w:val="hybridMultilevel"/>
    <w:tmpl w:val="7ED2C90C"/>
    <w:lvl w:ilvl="0" w:tplc="D7CEBA3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8ED460B"/>
    <w:multiLevelType w:val="hybridMultilevel"/>
    <w:tmpl w:val="A920BF2C"/>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7">
      <w:start w:val="1"/>
      <w:numFmt w:val="lowerLetter"/>
      <w:lvlText w:val="%3)"/>
      <w:lvlJc w:val="left"/>
      <w:pPr>
        <w:ind w:left="1800" w:hanging="180"/>
      </w:pPr>
    </w:lvl>
    <w:lvl w:ilvl="3" w:tplc="D7CEBA3A">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7">
    <w:nsid w:val="293C1C1B"/>
    <w:multiLevelType w:val="hybridMultilevel"/>
    <w:tmpl w:val="1244F85C"/>
    <w:lvl w:ilvl="0" w:tplc="697C20EE">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93E634A"/>
    <w:multiLevelType w:val="hybridMultilevel"/>
    <w:tmpl w:val="AE06D230"/>
    <w:lvl w:ilvl="0" w:tplc="697C20EE">
      <w:numFmt w:val="bullet"/>
      <w:lvlText w:val="-"/>
      <w:lvlJc w:val="left"/>
      <w:pPr>
        <w:ind w:left="720" w:hanging="360"/>
      </w:pPr>
      <w:rPr>
        <w:rFonts w:ascii="Times New Roman" w:eastAsia="MS Mincho"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9780C6B"/>
    <w:multiLevelType w:val="hybridMultilevel"/>
    <w:tmpl w:val="49C80272"/>
    <w:lvl w:ilvl="0" w:tplc="697C20EE">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9C220BB"/>
    <w:multiLevelType w:val="hybridMultilevel"/>
    <w:tmpl w:val="DDE422D6"/>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1">
    <w:nsid w:val="29DE5259"/>
    <w:multiLevelType w:val="hybridMultilevel"/>
    <w:tmpl w:val="A99AF932"/>
    <w:lvl w:ilvl="0" w:tplc="0415000F">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2">
    <w:nsid w:val="29F25F55"/>
    <w:multiLevelType w:val="hybridMultilevel"/>
    <w:tmpl w:val="45EE29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2B2C6ACA"/>
    <w:multiLevelType w:val="hybridMultilevel"/>
    <w:tmpl w:val="434C47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2B912598"/>
    <w:multiLevelType w:val="hybridMultilevel"/>
    <w:tmpl w:val="BFEAFD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2DD90C1B"/>
    <w:multiLevelType w:val="hybridMultilevel"/>
    <w:tmpl w:val="6E74D072"/>
    <w:lvl w:ilvl="0" w:tplc="04150017">
      <w:start w:val="1"/>
      <w:numFmt w:val="decimal"/>
      <w:lvlText w:val="%1."/>
      <w:lvlJc w:val="left"/>
      <w:pPr>
        <w:tabs>
          <w:tab w:val="num" w:pos="720"/>
        </w:tabs>
        <w:ind w:left="720" w:hanging="360"/>
      </w:pPr>
      <w:rPr>
        <w:rFonts w:cs="Times New Roman"/>
      </w:rPr>
    </w:lvl>
    <w:lvl w:ilvl="1" w:tplc="D89EB50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44B4F82E">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6">
    <w:nsid w:val="2DDB7476"/>
    <w:multiLevelType w:val="hybridMultilevel"/>
    <w:tmpl w:val="693816DC"/>
    <w:lvl w:ilvl="0" w:tplc="697C20EE">
      <w:numFmt w:val="bullet"/>
      <w:lvlText w:val="-"/>
      <w:lvlJc w:val="left"/>
      <w:pPr>
        <w:tabs>
          <w:tab w:val="num" w:pos="720"/>
        </w:tabs>
        <w:ind w:left="720" w:hanging="360"/>
      </w:pPr>
      <w:rPr>
        <w:rFonts w:ascii="Times New Roman" w:eastAsia="MS Mincho"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7">
    <w:nsid w:val="2E181248"/>
    <w:multiLevelType w:val="hybridMultilevel"/>
    <w:tmpl w:val="EA7AC6E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2F284608"/>
    <w:multiLevelType w:val="hybridMultilevel"/>
    <w:tmpl w:val="17240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2FDD6FB4"/>
    <w:multiLevelType w:val="hybridMultilevel"/>
    <w:tmpl w:val="1FA67BB0"/>
    <w:lvl w:ilvl="0" w:tplc="697C20EE">
      <w:numFmt w:val="bullet"/>
      <w:lvlText w:val="-"/>
      <w:lvlJc w:val="left"/>
      <w:pPr>
        <w:ind w:left="720" w:hanging="360"/>
      </w:pPr>
      <w:rPr>
        <w:rFonts w:ascii="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306C6EFD"/>
    <w:multiLevelType w:val="hybridMultilevel"/>
    <w:tmpl w:val="728CD8C0"/>
    <w:lvl w:ilvl="0" w:tplc="697C20EE">
      <w:numFmt w:val="bullet"/>
      <w:lvlText w:val="-"/>
      <w:lvlJc w:val="left"/>
      <w:pPr>
        <w:ind w:left="1068" w:hanging="360"/>
      </w:pPr>
      <w:rPr>
        <w:rFonts w:ascii="Times New Roman" w:eastAsia="MS Mincho"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1">
    <w:nsid w:val="30D06A33"/>
    <w:multiLevelType w:val="hybridMultilevel"/>
    <w:tmpl w:val="EA58E85C"/>
    <w:lvl w:ilvl="0" w:tplc="697C20EE">
      <w:numFmt w:val="bullet"/>
      <w:lvlText w:val="-"/>
      <w:lvlJc w:val="left"/>
      <w:pPr>
        <w:tabs>
          <w:tab w:val="num" w:pos="720"/>
        </w:tabs>
        <w:ind w:left="720" w:hanging="360"/>
      </w:pPr>
      <w:rPr>
        <w:rFonts w:ascii="Times New Roman" w:hAnsi="Times New Roman" w:cs="Times New Roman" w:hint="default"/>
      </w:rPr>
    </w:lvl>
    <w:lvl w:ilvl="1" w:tplc="04150003">
      <w:start w:val="2"/>
      <w:numFmt w:val="decimal"/>
      <w:lvlText w:val="%2."/>
      <w:lvlJc w:val="left"/>
      <w:pPr>
        <w:tabs>
          <w:tab w:val="num" w:pos="1800"/>
        </w:tabs>
        <w:ind w:left="1800" w:hanging="360"/>
      </w:pPr>
      <w:rPr>
        <w:rFonts w:cs="Times New Roman"/>
      </w:rPr>
    </w:lvl>
    <w:lvl w:ilvl="2" w:tplc="04150005">
      <w:start w:val="1"/>
      <w:numFmt w:val="decimal"/>
      <w:lvlText w:val="%3."/>
      <w:lvlJc w:val="left"/>
      <w:pPr>
        <w:tabs>
          <w:tab w:val="num" w:pos="1440"/>
        </w:tabs>
        <w:ind w:left="1440" w:hanging="360"/>
      </w:pPr>
      <w:rPr>
        <w:rFonts w:cs="Times New Roman"/>
      </w:rPr>
    </w:lvl>
    <w:lvl w:ilvl="3" w:tplc="04150001">
      <w:start w:val="1"/>
      <w:numFmt w:val="decimal"/>
      <w:lvlText w:val="%4."/>
      <w:lvlJc w:val="left"/>
      <w:pPr>
        <w:tabs>
          <w:tab w:val="num" w:pos="2160"/>
        </w:tabs>
        <w:ind w:left="2160" w:hanging="360"/>
      </w:pPr>
      <w:rPr>
        <w:rFonts w:cs="Times New Roman"/>
      </w:rPr>
    </w:lvl>
    <w:lvl w:ilvl="4" w:tplc="04150003">
      <w:start w:val="1"/>
      <w:numFmt w:val="decimal"/>
      <w:lvlText w:val="%5."/>
      <w:lvlJc w:val="left"/>
      <w:pPr>
        <w:tabs>
          <w:tab w:val="num" w:pos="2880"/>
        </w:tabs>
        <w:ind w:left="2880" w:hanging="360"/>
      </w:pPr>
      <w:rPr>
        <w:rFonts w:cs="Times New Roman"/>
      </w:rPr>
    </w:lvl>
    <w:lvl w:ilvl="5" w:tplc="04150005">
      <w:start w:val="1"/>
      <w:numFmt w:val="decimal"/>
      <w:lvlText w:val="%6."/>
      <w:lvlJc w:val="left"/>
      <w:pPr>
        <w:tabs>
          <w:tab w:val="num" w:pos="3600"/>
        </w:tabs>
        <w:ind w:left="3600" w:hanging="360"/>
      </w:pPr>
      <w:rPr>
        <w:rFonts w:cs="Times New Roman"/>
      </w:rPr>
    </w:lvl>
    <w:lvl w:ilvl="6" w:tplc="04150001">
      <w:start w:val="1"/>
      <w:numFmt w:val="decimal"/>
      <w:lvlText w:val="%7."/>
      <w:lvlJc w:val="left"/>
      <w:pPr>
        <w:tabs>
          <w:tab w:val="num" w:pos="4320"/>
        </w:tabs>
        <w:ind w:left="4320" w:hanging="360"/>
      </w:pPr>
      <w:rPr>
        <w:rFonts w:cs="Times New Roman"/>
      </w:rPr>
    </w:lvl>
    <w:lvl w:ilvl="7" w:tplc="04150003">
      <w:start w:val="1"/>
      <w:numFmt w:val="decimal"/>
      <w:lvlText w:val="%8."/>
      <w:lvlJc w:val="left"/>
      <w:pPr>
        <w:tabs>
          <w:tab w:val="num" w:pos="5040"/>
        </w:tabs>
        <w:ind w:left="5040" w:hanging="360"/>
      </w:pPr>
      <w:rPr>
        <w:rFonts w:cs="Times New Roman"/>
      </w:rPr>
    </w:lvl>
    <w:lvl w:ilvl="8" w:tplc="04150005">
      <w:start w:val="1"/>
      <w:numFmt w:val="decimal"/>
      <w:lvlText w:val="%9."/>
      <w:lvlJc w:val="left"/>
      <w:pPr>
        <w:tabs>
          <w:tab w:val="num" w:pos="5760"/>
        </w:tabs>
        <w:ind w:left="5760" w:hanging="360"/>
      </w:pPr>
      <w:rPr>
        <w:rFonts w:cs="Times New Roman"/>
      </w:rPr>
    </w:lvl>
  </w:abstractNum>
  <w:abstractNum w:abstractNumId="122">
    <w:nsid w:val="313F6A01"/>
    <w:multiLevelType w:val="hybridMultilevel"/>
    <w:tmpl w:val="D098D8B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3">
    <w:nsid w:val="31426044"/>
    <w:multiLevelType w:val="hybridMultilevel"/>
    <w:tmpl w:val="D1B2118A"/>
    <w:lvl w:ilvl="0" w:tplc="D7CEBA3A">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4">
    <w:nsid w:val="31861939"/>
    <w:multiLevelType w:val="hybridMultilevel"/>
    <w:tmpl w:val="BF00066A"/>
    <w:lvl w:ilvl="0" w:tplc="D7CEBA3A">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5">
    <w:nsid w:val="32593626"/>
    <w:multiLevelType w:val="hybridMultilevel"/>
    <w:tmpl w:val="00169F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32714B03"/>
    <w:multiLevelType w:val="hybridMultilevel"/>
    <w:tmpl w:val="F12CB6CE"/>
    <w:lvl w:ilvl="0" w:tplc="697C20EE">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342B14AB"/>
    <w:multiLevelType w:val="hybridMultilevel"/>
    <w:tmpl w:val="48A8D952"/>
    <w:lvl w:ilvl="0" w:tplc="3A7C24F0">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8">
    <w:nsid w:val="34CD4F9E"/>
    <w:multiLevelType w:val="hybridMultilevel"/>
    <w:tmpl w:val="71DC9E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35291620"/>
    <w:multiLevelType w:val="hybridMultilevel"/>
    <w:tmpl w:val="F51A75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0">
    <w:nsid w:val="353F673E"/>
    <w:multiLevelType w:val="hybridMultilevel"/>
    <w:tmpl w:val="F52AD580"/>
    <w:lvl w:ilvl="0" w:tplc="04150011">
      <w:numFmt w:val="bullet"/>
      <w:lvlText w:val="-"/>
      <w:lvlJc w:val="left"/>
      <w:pPr>
        <w:ind w:left="1068" w:hanging="360"/>
      </w:pPr>
      <w:rPr>
        <w:rFonts w:ascii="Times New Roman" w:eastAsia="Times New Roman" w:hAnsi="Times New Roman" w:cs="Times New Roman" w:hint="default"/>
      </w:rPr>
    </w:lvl>
    <w:lvl w:ilvl="1" w:tplc="04150019">
      <w:start w:val="1"/>
      <w:numFmt w:val="bullet"/>
      <w:lvlText w:val="o"/>
      <w:lvlJc w:val="left"/>
      <w:pPr>
        <w:ind w:left="1788" w:hanging="360"/>
      </w:pPr>
      <w:rPr>
        <w:rFonts w:ascii="Courier New" w:hAnsi="Courier New" w:cs="Courier New" w:hint="default"/>
      </w:rPr>
    </w:lvl>
    <w:lvl w:ilvl="2" w:tplc="04150017" w:tentative="1">
      <w:start w:val="1"/>
      <w:numFmt w:val="bullet"/>
      <w:lvlText w:val=""/>
      <w:lvlJc w:val="left"/>
      <w:pPr>
        <w:ind w:left="2508" w:hanging="360"/>
      </w:pPr>
      <w:rPr>
        <w:rFonts w:ascii="Wingdings" w:hAnsi="Wingdings" w:hint="default"/>
      </w:rPr>
    </w:lvl>
    <w:lvl w:ilvl="3" w:tplc="0415000F" w:tentative="1">
      <w:start w:val="1"/>
      <w:numFmt w:val="bullet"/>
      <w:lvlText w:val=""/>
      <w:lvlJc w:val="left"/>
      <w:pPr>
        <w:ind w:left="3228" w:hanging="360"/>
      </w:pPr>
      <w:rPr>
        <w:rFonts w:ascii="Symbol" w:hAnsi="Symbol" w:hint="default"/>
      </w:rPr>
    </w:lvl>
    <w:lvl w:ilvl="4" w:tplc="04150019" w:tentative="1">
      <w:start w:val="1"/>
      <w:numFmt w:val="bullet"/>
      <w:lvlText w:val="o"/>
      <w:lvlJc w:val="left"/>
      <w:pPr>
        <w:ind w:left="3948" w:hanging="360"/>
      </w:pPr>
      <w:rPr>
        <w:rFonts w:ascii="Courier New" w:hAnsi="Courier New" w:cs="Courier New" w:hint="default"/>
      </w:rPr>
    </w:lvl>
    <w:lvl w:ilvl="5" w:tplc="0415001B" w:tentative="1">
      <w:start w:val="1"/>
      <w:numFmt w:val="bullet"/>
      <w:lvlText w:val=""/>
      <w:lvlJc w:val="left"/>
      <w:pPr>
        <w:ind w:left="4668" w:hanging="360"/>
      </w:pPr>
      <w:rPr>
        <w:rFonts w:ascii="Wingdings" w:hAnsi="Wingdings" w:hint="default"/>
      </w:rPr>
    </w:lvl>
    <w:lvl w:ilvl="6" w:tplc="0415000F" w:tentative="1">
      <w:start w:val="1"/>
      <w:numFmt w:val="bullet"/>
      <w:lvlText w:val=""/>
      <w:lvlJc w:val="left"/>
      <w:pPr>
        <w:ind w:left="5388" w:hanging="360"/>
      </w:pPr>
      <w:rPr>
        <w:rFonts w:ascii="Symbol" w:hAnsi="Symbol" w:hint="default"/>
      </w:rPr>
    </w:lvl>
    <w:lvl w:ilvl="7" w:tplc="04150019" w:tentative="1">
      <w:start w:val="1"/>
      <w:numFmt w:val="bullet"/>
      <w:lvlText w:val="o"/>
      <w:lvlJc w:val="left"/>
      <w:pPr>
        <w:ind w:left="6108" w:hanging="360"/>
      </w:pPr>
      <w:rPr>
        <w:rFonts w:ascii="Courier New" w:hAnsi="Courier New" w:cs="Courier New" w:hint="default"/>
      </w:rPr>
    </w:lvl>
    <w:lvl w:ilvl="8" w:tplc="0415001B" w:tentative="1">
      <w:start w:val="1"/>
      <w:numFmt w:val="bullet"/>
      <w:lvlText w:val=""/>
      <w:lvlJc w:val="left"/>
      <w:pPr>
        <w:ind w:left="6828" w:hanging="360"/>
      </w:pPr>
      <w:rPr>
        <w:rFonts w:ascii="Wingdings" w:hAnsi="Wingdings" w:hint="default"/>
      </w:rPr>
    </w:lvl>
  </w:abstractNum>
  <w:abstractNum w:abstractNumId="131">
    <w:nsid w:val="35B75C0B"/>
    <w:multiLevelType w:val="hybridMultilevel"/>
    <w:tmpl w:val="BFD6F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5DB5530"/>
    <w:multiLevelType w:val="hybridMultilevel"/>
    <w:tmpl w:val="B3844ED2"/>
    <w:lvl w:ilvl="0" w:tplc="04150011">
      <w:numFmt w:val="bullet"/>
      <w:lvlText w:val="-"/>
      <w:lvlJc w:val="left"/>
      <w:pPr>
        <w:ind w:left="1068" w:hanging="360"/>
      </w:pPr>
      <w:rPr>
        <w:rFonts w:ascii="Times New Roman" w:eastAsia="MS Mincho"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3">
    <w:nsid w:val="363A0E83"/>
    <w:multiLevelType w:val="hybridMultilevel"/>
    <w:tmpl w:val="F490D498"/>
    <w:lvl w:ilvl="0" w:tplc="04150017">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nsid w:val="368E18BA"/>
    <w:multiLevelType w:val="hybridMultilevel"/>
    <w:tmpl w:val="30A6B624"/>
    <w:lvl w:ilvl="0" w:tplc="697C20EE">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5">
    <w:nsid w:val="36C159D3"/>
    <w:multiLevelType w:val="hybridMultilevel"/>
    <w:tmpl w:val="850C97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36E22BE0"/>
    <w:multiLevelType w:val="hybridMultilevel"/>
    <w:tmpl w:val="FC063C7A"/>
    <w:lvl w:ilvl="0" w:tplc="0415000F">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7">
    <w:nsid w:val="37086385"/>
    <w:multiLevelType w:val="hybridMultilevel"/>
    <w:tmpl w:val="4260DF26"/>
    <w:lvl w:ilvl="0" w:tplc="0415000F">
      <w:numFmt w:val="bullet"/>
      <w:lvlText w:val="-"/>
      <w:lvlJc w:val="left"/>
      <w:pPr>
        <w:ind w:left="360" w:hanging="360"/>
      </w:pPr>
      <w:rPr>
        <w:rFonts w:ascii="Times New Roman" w:eastAsia="Times New Roman" w:hAnsi="Times New Roman" w:cs="Times New Roman"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38">
    <w:nsid w:val="376F6F24"/>
    <w:multiLevelType w:val="hybridMultilevel"/>
    <w:tmpl w:val="0778C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nsid w:val="383F038D"/>
    <w:multiLevelType w:val="hybridMultilevel"/>
    <w:tmpl w:val="BA9203D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0">
    <w:nsid w:val="393E331B"/>
    <w:multiLevelType w:val="hybridMultilevel"/>
    <w:tmpl w:val="A41441DC"/>
    <w:lvl w:ilvl="0" w:tplc="04150017">
      <w:start w:val="1"/>
      <w:numFmt w:val="decimal"/>
      <w:lvlText w:val="%1)"/>
      <w:lvlJc w:val="left"/>
      <w:pPr>
        <w:ind w:left="360" w:hanging="360"/>
      </w:pPr>
    </w:lvl>
    <w:lvl w:ilvl="1" w:tplc="04150003">
      <w:start w:val="1"/>
      <w:numFmt w:val="lowerLetter"/>
      <w:lvlText w:val="%2."/>
      <w:lvlJc w:val="left"/>
      <w:pPr>
        <w:ind w:left="1250" w:hanging="360"/>
      </w:pPr>
    </w:lvl>
    <w:lvl w:ilvl="2" w:tplc="04150005">
      <w:start w:val="1"/>
      <w:numFmt w:val="lowerRoman"/>
      <w:lvlText w:val="%3."/>
      <w:lvlJc w:val="right"/>
      <w:pPr>
        <w:ind w:left="1970" w:hanging="180"/>
      </w:pPr>
    </w:lvl>
    <w:lvl w:ilvl="3" w:tplc="04150001">
      <w:start w:val="1"/>
      <w:numFmt w:val="decimal"/>
      <w:lvlText w:val="%4."/>
      <w:lvlJc w:val="left"/>
      <w:pPr>
        <w:ind w:left="2690" w:hanging="360"/>
      </w:pPr>
    </w:lvl>
    <w:lvl w:ilvl="4" w:tplc="04150003">
      <w:start w:val="1"/>
      <w:numFmt w:val="lowerLetter"/>
      <w:lvlText w:val="%5."/>
      <w:lvlJc w:val="left"/>
      <w:pPr>
        <w:ind w:left="3410" w:hanging="360"/>
      </w:pPr>
    </w:lvl>
    <w:lvl w:ilvl="5" w:tplc="04150005">
      <w:start w:val="1"/>
      <w:numFmt w:val="lowerRoman"/>
      <w:lvlText w:val="%6."/>
      <w:lvlJc w:val="right"/>
      <w:pPr>
        <w:ind w:left="4130" w:hanging="180"/>
      </w:pPr>
    </w:lvl>
    <w:lvl w:ilvl="6" w:tplc="04150001">
      <w:start w:val="1"/>
      <w:numFmt w:val="decimal"/>
      <w:lvlText w:val="%7."/>
      <w:lvlJc w:val="left"/>
      <w:pPr>
        <w:ind w:left="4850" w:hanging="360"/>
      </w:pPr>
    </w:lvl>
    <w:lvl w:ilvl="7" w:tplc="04150003">
      <w:start w:val="1"/>
      <w:numFmt w:val="lowerLetter"/>
      <w:lvlText w:val="%8."/>
      <w:lvlJc w:val="left"/>
      <w:pPr>
        <w:ind w:left="5570" w:hanging="360"/>
      </w:pPr>
    </w:lvl>
    <w:lvl w:ilvl="8" w:tplc="04150005">
      <w:start w:val="1"/>
      <w:numFmt w:val="lowerRoman"/>
      <w:lvlText w:val="%9."/>
      <w:lvlJc w:val="right"/>
      <w:pPr>
        <w:ind w:left="6290" w:hanging="180"/>
      </w:pPr>
    </w:lvl>
  </w:abstractNum>
  <w:abstractNum w:abstractNumId="141">
    <w:nsid w:val="39A53EBA"/>
    <w:multiLevelType w:val="hybridMultilevel"/>
    <w:tmpl w:val="0B866E84"/>
    <w:lvl w:ilvl="0" w:tplc="288C09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3B54565A"/>
    <w:multiLevelType w:val="hybridMultilevel"/>
    <w:tmpl w:val="FE964464"/>
    <w:lvl w:ilvl="0" w:tplc="697C20EE">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3B5A39C0"/>
    <w:multiLevelType w:val="hybridMultilevel"/>
    <w:tmpl w:val="6F2A2C5C"/>
    <w:lvl w:ilvl="0" w:tplc="697C20E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3BC06BF6"/>
    <w:multiLevelType w:val="hybridMultilevel"/>
    <w:tmpl w:val="36D88730"/>
    <w:lvl w:ilvl="0" w:tplc="04150017">
      <w:start w:val="1"/>
      <w:numFmt w:val="lowerLetter"/>
      <w:lvlText w:val="%1)"/>
      <w:lvlJc w:val="left"/>
      <w:pPr>
        <w:ind w:left="360" w:hanging="360"/>
      </w:pPr>
      <w:rPr>
        <w:rFonts w:hint="default"/>
      </w:rPr>
    </w:lvl>
    <w:lvl w:ilvl="1" w:tplc="04150003">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145">
    <w:nsid w:val="3C2220A0"/>
    <w:multiLevelType w:val="hybridMultilevel"/>
    <w:tmpl w:val="B39C1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C751EF0"/>
    <w:multiLevelType w:val="hybridMultilevel"/>
    <w:tmpl w:val="5DC01D6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7">
    <w:nsid w:val="3D8E2494"/>
    <w:multiLevelType w:val="hybridMultilevel"/>
    <w:tmpl w:val="EC24A3A0"/>
    <w:lvl w:ilvl="0" w:tplc="697C20EE">
      <w:numFmt w:val="bullet"/>
      <w:lvlText w:val="-"/>
      <w:lvlJc w:val="left"/>
      <w:pPr>
        <w:ind w:left="360" w:hanging="360"/>
      </w:pPr>
      <w:rPr>
        <w:rFonts w:ascii="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nsid w:val="3E0D2A9C"/>
    <w:multiLevelType w:val="hybridMultilevel"/>
    <w:tmpl w:val="7BF6E854"/>
    <w:lvl w:ilvl="0" w:tplc="724AE3A6">
      <w:numFmt w:val="bullet"/>
      <w:lvlText w:val="-"/>
      <w:lvlJc w:val="left"/>
      <w:pPr>
        <w:ind w:left="720" w:hanging="360"/>
      </w:pPr>
      <w:rPr>
        <w:rFonts w:ascii="Times New Roman" w:eastAsia="MS Mincho"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3E26014F"/>
    <w:multiLevelType w:val="hybridMultilevel"/>
    <w:tmpl w:val="C17403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3E2D0325"/>
    <w:multiLevelType w:val="hybridMultilevel"/>
    <w:tmpl w:val="4D2AC34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3F42017E"/>
    <w:multiLevelType w:val="hybridMultilevel"/>
    <w:tmpl w:val="E03041CA"/>
    <w:lvl w:ilvl="0" w:tplc="04150011">
      <w:numFmt w:val="bullet"/>
      <w:lvlText w:val="-"/>
      <w:lvlJc w:val="left"/>
      <w:pPr>
        <w:ind w:left="1068" w:hanging="360"/>
      </w:pPr>
      <w:rPr>
        <w:rFonts w:ascii="Times New Roman" w:hAnsi="Times New Roman" w:cs="Times New Roman"/>
      </w:rPr>
    </w:lvl>
    <w:lvl w:ilvl="1" w:tplc="04150003" w:tentative="1">
      <w:start w:val="1"/>
      <w:numFmt w:val="lowerLetter"/>
      <w:lvlText w:val="%2."/>
      <w:lvlJc w:val="left"/>
      <w:pPr>
        <w:ind w:left="1788" w:hanging="360"/>
      </w:pPr>
    </w:lvl>
    <w:lvl w:ilvl="2" w:tplc="04150005">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152">
    <w:nsid w:val="3F5B41BE"/>
    <w:multiLevelType w:val="hybridMultilevel"/>
    <w:tmpl w:val="9E163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F672118"/>
    <w:multiLevelType w:val="hybridMultilevel"/>
    <w:tmpl w:val="8BA6E4EA"/>
    <w:lvl w:ilvl="0" w:tplc="697C20EE">
      <w:numFmt w:val="bullet"/>
      <w:lvlText w:val="-"/>
      <w:lvlJc w:val="left"/>
      <w:pPr>
        <w:tabs>
          <w:tab w:val="num" w:pos="720"/>
        </w:tabs>
        <w:ind w:left="720" w:hanging="360"/>
      </w:pPr>
      <w:rPr>
        <w:rFonts w:ascii="Times New Roman" w:hAnsi="Times New Roman" w:cs="Times New Roman" w:hint="default"/>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54">
    <w:nsid w:val="3F780D71"/>
    <w:multiLevelType w:val="hybridMultilevel"/>
    <w:tmpl w:val="F59033C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40000BEC"/>
    <w:multiLevelType w:val="hybridMultilevel"/>
    <w:tmpl w:val="28662FF8"/>
    <w:lvl w:ilvl="0" w:tplc="D7CEBA3A">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6">
    <w:nsid w:val="40BC1BA9"/>
    <w:multiLevelType w:val="hybridMultilevel"/>
    <w:tmpl w:val="B04268F2"/>
    <w:lvl w:ilvl="0" w:tplc="04150017">
      <w:start w:val="1"/>
      <w:numFmt w:val="lowerLetter"/>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57">
    <w:nsid w:val="41535E29"/>
    <w:multiLevelType w:val="hybridMultilevel"/>
    <w:tmpl w:val="226AA206"/>
    <w:lvl w:ilvl="0" w:tplc="2A74FAD0">
      <w:numFmt w:val="bullet"/>
      <w:lvlText w:val="-"/>
      <w:lvlJc w:val="left"/>
      <w:pPr>
        <w:ind w:left="360" w:hanging="360"/>
      </w:pPr>
      <w:rPr>
        <w:rFonts w:ascii="Times New Roman" w:hAnsi="Times New Roman" w:cs="Times New Roman"/>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hint="default"/>
      </w:rPr>
    </w:lvl>
    <w:lvl w:ilvl="3" w:tplc="0415000F">
      <w:numFmt w:val="bullet"/>
      <w:lvlText w:val="-"/>
      <w:lvlJc w:val="left"/>
      <w:pPr>
        <w:ind w:left="2520" w:hanging="360"/>
      </w:pPr>
      <w:rPr>
        <w:rFonts w:ascii="Times New Roman" w:hAnsi="Times New Roman" w:cs="Times New Roman"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58">
    <w:nsid w:val="415F227C"/>
    <w:multiLevelType w:val="hybridMultilevel"/>
    <w:tmpl w:val="4D2AC348"/>
    <w:lvl w:ilvl="0" w:tplc="04150017">
      <w:start w:val="1"/>
      <w:numFmt w:val="lowerLetter"/>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59">
    <w:nsid w:val="41BB585D"/>
    <w:multiLevelType w:val="hybridMultilevel"/>
    <w:tmpl w:val="77C2C8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423F26E4"/>
    <w:multiLevelType w:val="hybridMultilevel"/>
    <w:tmpl w:val="84CAD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2B431FD"/>
    <w:multiLevelType w:val="hybridMultilevel"/>
    <w:tmpl w:val="0D18C026"/>
    <w:lvl w:ilvl="0" w:tplc="00E0FCD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42EB7711"/>
    <w:multiLevelType w:val="hybridMultilevel"/>
    <w:tmpl w:val="0E1472EE"/>
    <w:lvl w:ilvl="0" w:tplc="04150017">
      <w:numFmt w:val="bullet"/>
      <w:lvlText w:val="-"/>
      <w:lvlJc w:val="left"/>
      <w:pPr>
        <w:ind w:left="1080" w:hanging="360"/>
      </w:pPr>
      <w:rPr>
        <w:rFonts w:ascii="Times New Roman" w:eastAsia="Times New Roman" w:hAnsi="Times New Roman" w:cs="Times New Roman"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63">
    <w:nsid w:val="433F1CDD"/>
    <w:multiLevelType w:val="hybridMultilevel"/>
    <w:tmpl w:val="0D8C15FC"/>
    <w:lvl w:ilvl="0" w:tplc="04150017">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164">
    <w:nsid w:val="43D87B41"/>
    <w:multiLevelType w:val="hybridMultilevel"/>
    <w:tmpl w:val="5FB285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51F79C6"/>
    <w:multiLevelType w:val="hybridMultilevel"/>
    <w:tmpl w:val="FFFAC840"/>
    <w:lvl w:ilvl="0" w:tplc="697C20EE">
      <w:numFmt w:val="bullet"/>
      <w:lvlText w:val="-"/>
      <w:lvlJc w:val="left"/>
      <w:pPr>
        <w:ind w:left="720" w:hanging="360"/>
      </w:pPr>
      <w:rPr>
        <w:rFonts w:ascii="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5A216DD"/>
    <w:multiLevelType w:val="hybridMultilevel"/>
    <w:tmpl w:val="C5F86EB6"/>
    <w:lvl w:ilvl="0" w:tplc="6B5888B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5EE6F31"/>
    <w:multiLevelType w:val="hybridMultilevel"/>
    <w:tmpl w:val="DA904770"/>
    <w:lvl w:ilvl="0" w:tplc="04150011">
      <w:start w:val="1"/>
      <w:numFmt w:val="decimal"/>
      <w:lvlText w:val="%1)"/>
      <w:lvlJc w:val="left"/>
      <w:pPr>
        <w:ind w:left="360" w:hanging="360"/>
      </w:pPr>
      <w:rPr>
        <w:rFonts w:hint="default"/>
      </w:rPr>
    </w:lvl>
    <w:lvl w:ilvl="1" w:tplc="FE84CF9C">
      <w:start w:val="1"/>
      <w:numFmt w:val="decimal"/>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45F05345"/>
    <w:multiLevelType w:val="hybridMultilevel"/>
    <w:tmpl w:val="154EC400"/>
    <w:lvl w:ilvl="0" w:tplc="04150017">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169">
    <w:nsid w:val="45F86FF3"/>
    <w:multiLevelType w:val="hybridMultilevel"/>
    <w:tmpl w:val="49F49F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nsid w:val="461005A1"/>
    <w:multiLevelType w:val="hybridMultilevel"/>
    <w:tmpl w:val="31AE5FD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469B7B27"/>
    <w:multiLevelType w:val="hybridMultilevel"/>
    <w:tmpl w:val="C25E0A70"/>
    <w:lvl w:ilvl="0" w:tplc="0415000F">
      <w:start w:val="1"/>
      <w:numFmt w:val="decimal"/>
      <w:lvlText w:val="%1."/>
      <w:lvlJc w:val="left"/>
      <w:pPr>
        <w:ind w:left="360" w:hanging="360"/>
      </w:pPr>
      <w:rPr>
        <w:rFonts w:hint="default"/>
        <w:color w:val="auto"/>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172">
    <w:nsid w:val="46D81D4D"/>
    <w:multiLevelType w:val="hybridMultilevel"/>
    <w:tmpl w:val="C28E57CE"/>
    <w:lvl w:ilvl="0" w:tplc="1C28A02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7490136"/>
    <w:multiLevelType w:val="hybridMultilevel"/>
    <w:tmpl w:val="B948919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4">
    <w:nsid w:val="47A00876"/>
    <w:multiLevelType w:val="hybridMultilevel"/>
    <w:tmpl w:val="930A6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8B20D84"/>
    <w:multiLevelType w:val="hybridMultilevel"/>
    <w:tmpl w:val="49AA890A"/>
    <w:lvl w:ilvl="0" w:tplc="04150011">
      <w:numFmt w:val="bullet"/>
      <w:lvlText w:val="-"/>
      <w:lvlJc w:val="left"/>
      <w:pPr>
        <w:ind w:left="360" w:hanging="360"/>
      </w:pPr>
      <w:rPr>
        <w:rFonts w:ascii="Times New Roman" w:eastAsia="Times New Roman" w:hAnsi="Times New Roman" w:cs="Times New Roman"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76">
    <w:nsid w:val="4B49076A"/>
    <w:multiLevelType w:val="hybridMultilevel"/>
    <w:tmpl w:val="2A1499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nsid w:val="4DE22E78"/>
    <w:multiLevelType w:val="hybridMultilevel"/>
    <w:tmpl w:val="CB82DAEA"/>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23"/>
        </w:tabs>
        <w:ind w:left="1423" w:hanging="360"/>
      </w:pPr>
      <w:rPr>
        <w:rFonts w:cs="Times New Roman"/>
      </w:rPr>
    </w:lvl>
    <w:lvl w:ilvl="2" w:tplc="0415001B">
      <w:start w:val="1"/>
      <w:numFmt w:val="decimal"/>
      <w:lvlText w:val="%3."/>
      <w:lvlJc w:val="left"/>
      <w:pPr>
        <w:tabs>
          <w:tab w:val="num" w:pos="2143"/>
        </w:tabs>
        <w:ind w:left="2143" w:hanging="360"/>
      </w:pPr>
      <w:rPr>
        <w:rFonts w:cs="Times New Roman"/>
      </w:rPr>
    </w:lvl>
    <w:lvl w:ilvl="3" w:tplc="0415000F">
      <w:start w:val="1"/>
      <w:numFmt w:val="decimal"/>
      <w:lvlText w:val="%4."/>
      <w:lvlJc w:val="left"/>
      <w:pPr>
        <w:tabs>
          <w:tab w:val="num" w:pos="2863"/>
        </w:tabs>
        <w:ind w:left="2863" w:hanging="360"/>
      </w:pPr>
      <w:rPr>
        <w:rFonts w:cs="Times New Roman"/>
      </w:rPr>
    </w:lvl>
    <w:lvl w:ilvl="4" w:tplc="04150019">
      <w:start w:val="1"/>
      <w:numFmt w:val="decimal"/>
      <w:lvlText w:val="%5."/>
      <w:lvlJc w:val="left"/>
      <w:pPr>
        <w:tabs>
          <w:tab w:val="num" w:pos="3583"/>
        </w:tabs>
        <w:ind w:left="3583" w:hanging="360"/>
      </w:pPr>
      <w:rPr>
        <w:rFonts w:cs="Times New Roman"/>
      </w:rPr>
    </w:lvl>
    <w:lvl w:ilvl="5" w:tplc="0415001B">
      <w:start w:val="1"/>
      <w:numFmt w:val="decimal"/>
      <w:lvlText w:val="%6."/>
      <w:lvlJc w:val="left"/>
      <w:pPr>
        <w:tabs>
          <w:tab w:val="num" w:pos="4303"/>
        </w:tabs>
        <w:ind w:left="4303" w:hanging="360"/>
      </w:pPr>
      <w:rPr>
        <w:rFonts w:cs="Times New Roman"/>
      </w:rPr>
    </w:lvl>
    <w:lvl w:ilvl="6" w:tplc="0415000F">
      <w:start w:val="1"/>
      <w:numFmt w:val="decimal"/>
      <w:lvlText w:val="%7."/>
      <w:lvlJc w:val="left"/>
      <w:pPr>
        <w:tabs>
          <w:tab w:val="num" w:pos="5023"/>
        </w:tabs>
        <w:ind w:left="5023" w:hanging="360"/>
      </w:pPr>
      <w:rPr>
        <w:rFonts w:cs="Times New Roman"/>
      </w:rPr>
    </w:lvl>
    <w:lvl w:ilvl="7" w:tplc="04150019">
      <w:start w:val="1"/>
      <w:numFmt w:val="decimal"/>
      <w:lvlText w:val="%8."/>
      <w:lvlJc w:val="left"/>
      <w:pPr>
        <w:tabs>
          <w:tab w:val="num" w:pos="5743"/>
        </w:tabs>
        <w:ind w:left="5743" w:hanging="360"/>
      </w:pPr>
      <w:rPr>
        <w:rFonts w:cs="Times New Roman"/>
      </w:rPr>
    </w:lvl>
    <w:lvl w:ilvl="8" w:tplc="0415001B">
      <w:start w:val="1"/>
      <w:numFmt w:val="decimal"/>
      <w:lvlText w:val="%9."/>
      <w:lvlJc w:val="left"/>
      <w:pPr>
        <w:tabs>
          <w:tab w:val="num" w:pos="6463"/>
        </w:tabs>
        <w:ind w:left="6463" w:hanging="360"/>
      </w:pPr>
      <w:rPr>
        <w:rFonts w:cs="Times New Roman"/>
      </w:rPr>
    </w:lvl>
  </w:abstractNum>
  <w:abstractNum w:abstractNumId="178">
    <w:nsid w:val="4F774043"/>
    <w:multiLevelType w:val="hybridMultilevel"/>
    <w:tmpl w:val="44BC44EA"/>
    <w:lvl w:ilvl="0" w:tplc="1CEE26A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nsid w:val="4FAE1953"/>
    <w:multiLevelType w:val="hybridMultilevel"/>
    <w:tmpl w:val="AA08996C"/>
    <w:lvl w:ilvl="0" w:tplc="00000002">
      <w:numFmt w:val="bullet"/>
      <w:lvlText w:val="-"/>
      <w:lvlJc w:val="left"/>
      <w:pPr>
        <w:ind w:left="1068" w:hanging="360"/>
      </w:pPr>
      <w:rPr>
        <w:rFonts w:ascii="Times New Roman" w:hAnsi="Times New Roman" w:cs="Times New Roman"/>
      </w:r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180">
    <w:nsid w:val="4FB04F9E"/>
    <w:multiLevelType w:val="hybridMultilevel"/>
    <w:tmpl w:val="6EAEA4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4FB237E8"/>
    <w:multiLevelType w:val="hybridMultilevel"/>
    <w:tmpl w:val="E7E268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nsid w:val="4FC57E93"/>
    <w:multiLevelType w:val="hybridMultilevel"/>
    <w:tmpl w:val="51A458EC"/>
    <w:lvl w:ilvl="0" w:tplc="04150011">
      <w:numFmt w:val="bullet"/>
      <w:lvlText w:val="-"/>
      <w:lvlJc w:val="left"/>
      <w:pPr>
        <w:ind w:left="720" w:hanging="360"/>
      </w:pPr>
      <w:rPr>
        <w:rFonts w:ascii="Times New Roman" w:hAnsi="Times New Roman" w:cs="Times New Roman"/>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83">
    <w:nsid w:val="50C612CA"/>
    <w:multiLevelType w:val="hybridMultilevel"/>
    <w:tmpl w:val="02FCD8F0"/>
    <w:lvl w:ilvl="0" w:tplc="697C20EE">
      <w:numFmt w:val="bullet"/>
      <w:lvlText w:val="-"/>
      <w:lvlJc w:val="left"/>
      <w:pPr>
        <w:ind w:left="1080" w:hanging="360"/>
      </w:pPr>
      <w:rPr>
        <w:rFonts w:ascii="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4">
    <w:nsid w:val="51346F2E"/>
    <w:multiLevelType w:val="hybridMultilevel"/>
    <w:tmpl w:val="33744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2345129"/>
    <w:multiLevelType w:val="hybridMultilevel"/>
    <w:tmpl w:val="F69420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nsid w:val="52361928"/>
    <w:multiLevelType w:val="hybridMultilevel"/>
    <w:tmpl w:val="81D09366"/>
    <w:lvl w:ilvl="0" w:tplc="04150017">
      <w:start w:val="1"/>
      <w:numFmt w:val="lowerLetter"/>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87">
    <w:nsid w:val="52A54F18"/>
    <w:multiLevelType w:val="hybridMultilevel"/>
    <w:tmpl w:val="0C0ED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2BF42B5"/>
    <w:multiLevelType w:val="hybridMultilevel"/>
    <w:tmpl w:val="E7764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nsid w:val="53826552"/>
    <w:multiLevelType w:val="hybridMultilevel"/>
    <w:tmpl w:val="64C8D3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nsid w:val="53884E54"/>
    <w:multiLevelType w:val="hybridMultilevel"/>
    <w:tmpl w:val="4E28EC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1">
    <w:nsid w:val="540C2383"/>
    <w:multiLevelType w:val="hybridMultilevel"/>
    <w:tmpl w:val="03F2A22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nsid w:val="5422743E"/>
    <w:multiLevelType w:val="hybridMultilevel"/>
    <w:tmpl w:val="729681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42B31A8"/>
    <w:multiLevelType w:val="hybridMultilevel"/>
    <w:tmpl w:val="FBA487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43A76D5"/>
    <w:multiLevelType w:val="hybridMultilevel"/>
    <w:tmpl w:val="B9C67DE4"/>
    <w:lvl w:ilvl="0" w:tplc="0415000F">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195">
    <w:nsid w:val="543F4029"/>
    <w:multiLevelType w:val="hybridMultilevel"/>
    <w:tmpl w:val="8B12B6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44409A4"/>
    <w:multiLevelType w:val="hybridMultilevel"/>
    <w:tmpl w:val="8D903496"/>
    <w:lvl w:ilvl="0" w:tplc="A7B2F8A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46E3DBC"/>
    <w:multiLevelType w:val="hybridMultilevel"/>
    <w:tmpl w:val="1402FD60"/>
    <w:lvl w:ilvl="0" w:tplc="0415000F">
      <w:numFmt w:val="bullet"/>
      <w:lvlText w:val="-"/>
      <w:lvlJc w:val="left"/>
      <w:pPr>
        <w:ind w:left="720" w:hanging="360"/>
      </w:pPr>
      <w:rPr>
        <w:rFonts w:ascii="Times New Roman" w:eastAsia="MS Mincho" w:hAnsi="Times New Roman" w:cs="Times New Roman"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98">
    <w:nsid w:val="550B4E20"/>
    <w:multiLevelType w:val="hybridMultilevel"/>
    <w:tmpl w:val="C8F03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5B0088D"/>
    <w:multiLevelType w:val="hybridMultilevel"/>
    <w:tmpl w:val="7C483606"/>
    <w:lvl w:ilvl="0" w:tplc="3398D9D8">
      <w:start w:val="4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5FA121F"/>
    <w:multiLevelType w:val="hybridMultilevel"/>
    <w:tmpl w:val="BF26934C"/>
    <w:lvl w:ilvl="0" w:tplc="697C20E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561415E0"/>
    <w:multiLevelType w:val="hybridMultilevel"/>
    <w:tmpl w:val="D128AC2C"/>
    <w:lvl w:ilvl="0" w:tplc="0415000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56623216"/>
    <w:multiLevelType w:val="multilevel"/>
    <w:tmpl w:val="A0A2D770"/>
    <w:lvl w:ilvl="0">
      <w:start w:val="1"/>
      <w:numFmt w:val="decimal"/>
      <w:lvlText w:val="%1."/>
      <w:lvlJc w:val="left"/>
      <w:pPr>
        <w:ind w:left="360" w:hanging="360"/>
      </w:pPr>
    </w:lvl>
    <w:lvl w:ilvl="1">
      <w:start w:val="1"/>
      <w:numFmt w:val="decimal"/>
      <w:isLgl/>
      <w:lvlText w:val="%1.%2."/>
      <w:lvlJc w:val="left"/>
      <w:pPr>
        <w:ind w:left="495" w:hanging="49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3">
    <w:nsid w:val="57687E14"/>
    <w:multiLevelType w:val="hybridMultilevel"/>
    <w:tmpl w:val="585A088C"/>
    <w:lvl w:ilvl="0" w:tplc="697C20EE">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58445E6F"/>
    <w:multiLevelType w:val="hybridMultilevel"/>
    <w:tmpl w:val="A1EE9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9903E48"/>
    <w:multiLevelType w:val="hybridMultilevel"/>
    <w:tmpl w:val="13A87C32"/>
    <w:lvl w:ilvl="0" w:tplc="697C20EE">
      <w:numFmt w:val="bullet"/>
      <w:lvlText w:val="-"/>
      <w:lvlJc w:val="left"/>
      <w:pPr>
        <w:ind w:left="1080" w:hanging="360"/>
      </w:pPr>
      <w:rPr>
        <w:rFonts w:ascii="Times New Roman" w:eastAsia="Times New Roman" w:hAnsi="Times New Roman" w:cs="Times New Roman"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206">
    <w:nsid w:val="59D21B7A"/>
    <w:multiLevelType w:val="hybridMultilevel"/>
    <w:tmpl w:val="7F0093FA"/>
    <w:lvl w:ilvl="0" w:tplc="04150017">
      <w:start w:val="1"/>
      <w:numFmt w:val="lowerLetter"/>
      <w:lvlText w:val="%1)"/>
      <w:lvlJc w:val="left"/>
      <w:pPr>
        <w:ind w:left="720" w:hanging="360"/>
      </w:pPr>
      <w:rPr>
        <w:rFonts w:hint="default"/>
      </w:rPr>
    </w:lvl>
    <w:lvl w:ilvl="1" w:tplc="EDE285D4"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07">
    <w:nsid w:val="5A54144D"/>
    <w:multiLevelType w:val="hybridMultilevel"/>
    <w:tmpl w:val="660C73C8"/>
    <w:lvl w:ilvl="0" w:tplc="963016A6">
      <w:start w:val="3"/>
      <w:numFmt w:val="decimal"/>
      <w:lvlText w:val="%1."/>
      <w:lvlJc w:val="left"/>
      <w:pPr>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8">
    <w:nsid w:val="5AD437CF"/>
    <w:multiLevelType w:val="hybridMultilevel"/>
    <w:tmpl w:val="06B24D98"/>
    <w:lvl w:ilvl="0" w:tplc="697C20EE">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5B132F76"/>
    <w:multiLevelType w:val="hybridMultilevel"/>
    <w:tmpl w:val="F8AA4AF4"/>
    <w:lvl w:ilvl="0" w:tplc="04150017">
      <w:start w:val="1"/>
      <w:numFmt w:val="lowerLetter"/>
      <w:lvlText w:val="%1)"/>
      <w:lvlJc w:val="left"/>
      <w:pPr>
        <w:ind w:left="1097" w:hanging="360"/>
      </w:p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210">
    <w:nsid w:val="5BEB19CF"/>
    <w:multiLevelType w:val="hybridMultilevel"/>
    <w:tmpl w:val="7FD8E8B0"/>
    <w:lvl w:ilvl="0" w:tplc="697C20EE">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11">
    <w:nsid w:val="5C12561A"/>
    <w:multiLevelType w:val="hybridMultilevel"/>
    <w:tmpl w:val="C37867A2"/>
    <w:lvl w:ilvl="0" w:tplc="0415000F">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12">
    <w:nsid w:val="5C83579D"/>
    <w:multiLevelType w:val="hybridMultilevel"/>
    <w:tmpl w:val="F79817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3">
    <w:nsid w:val="5C83675A"/>
    <w:multiLevelType w:val="hybridMultilevel"/>
    <w:tmpl w:val="F79817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4">
    <w:nsid w:val="5C8765E9"/>
    <w:multiLevelType w:val="hybridMultilevel"/>
    <w:tmpl w:val="EDB49AFC"/>
    <w:lvl w:ilvl="0" w:tplc="0415000F">
      <w:numFmt w:val="bullet"/>
      <w:lvlText w:val="-"/>
      <w:lvlJc w:val="left"/>
      <w:pPr>
        <w:ind w:left="360" w:hanging="360"/>
      </w:pPr>
      <w:rPr>
        <w:rFonts w:ascii="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nsid w:val="5C904EA8"/>
    <w:multiLevelType w:val="hybridMultilevel"/>
    <w:tmpl w:val="8D321C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nsid w:val="5CE451AB"/>
    <w:multiLevelType w:val="hybridMultilevel"/>
    <w:tmpl w:val="A8CC07B0"/>
    <w:lvl w:ilvl="0" w:tplc="697C20EE">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5DBA6295"/>
    <w:multiLevelType w:val="hybridMultilevel"/>
    <w:tmpl w:val="8F70456C"/>
    <w:lvl w:ilvl="0" w:tplc="A5787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DD6314B"/>
    <w:multiLevelType w:val="hybridMultilevel"/>
    <w:tmpl w:val="97203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E3E3974"/>
    <w:multiLevelType w:val="hybridMultilevel"/>
    <w:tmpl w:val="CDF4C014"/>
    <w:lvl w:ilvl="0" w:tplc="697C20EE">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20">
    <w:nsid w:val="5E4C4E99"/>
    <w:multiLevelType w:val="hybridMultilevel"/>
    <w:tmpl w:val="F670C96A"/>
    <w:lvl w:ilvl="0" w:tplc="697C20EE">
      <w:numFmt w:val="bullet"/>
      <w:lvlText w:val="-"/>
      <w:lvlJc w:val="left"/>
      <w:pPr>
        <w:ind w:left="720" w:hanging="360"/>
      </w:pPr>
      <w:rPr>
        <w:rFonts w:ascii="Times New Roman" w:eastAsia="MS Mincho"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5ED56C02"/>
    <w:multiLevelType w:val="hybridMultilevel"/>
    <w:tmpl w:val="AEA81984"/>
    <w:lvl w:ilvl="0" w:tplc="0415000F">
      <w:start w:val="1"/>
      <w:numFmt w:val="decimal"/>
      <w:lvlText w:val="%1."/>
      <w:lvlJc w:val="left"/>
      <w:pPr>
        <w:ind w:left="360" w:hanging="360"/>
      </w:pPr>
      <w:rPr>
        <w:color w:val="auto"/>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22">
    <w:nsid w:val="5F517059"/>
    <w:multiLevelType w:val="hybridMultilevel"/>
    <w:tmpl w:val="A01AB44C"/>
    <w:lvl w:ilvl="0" w:tplc="0F36E378">
      <w:start w:val="1"/>
      <w:numFmt w:val="decimal"/>
      <w:lvlText w:val="%1."/>
      <w:lvlJc w:val="left"/>
      <w:pPr>
        <w:ind w:left="360" w:hanging="360"/>
      </w:pPr>
      <w:rPr>
        <w:b w:val="0"/>
        <w:color w:val="auto"/>
      </w:rPr>
    </w:lvl>
    <w:lvl w:ilvl="1" w:tplc="04150003">
      <w:start w:val="1"/>
      <w:numFmt w:val="lowerLetter"/>
      <w:lvlText w:val="%2."/>
      <w:lvlJc w:val="left"/>
      <w:pPr>
        <w:ind w:left="1080" w:hanging="360"/>
      </w:pPr>
    </w:lvl>
    <w:lvl w:ilvl="2" w:tplc="04150005">
      <w:start w:val="1"/>
      <w:numFmt w:val="lowerRoman"/>
      <w:lvlText w:val="%3."/>
      <w:lvlJc w:val="right"/>
      <w:pPr>
        <w:ind w:left="1800" w:hanging="180"/>
      </w:pPr>
    </w:lvl>
    <w:lvl w:ilvl="3" w:tplc="04150001">
      <w:start w:val="1"/>
      <w:numFmt w:val="decimal"/>
      <w:lvlText w:val="%4."/>
      <w:lvlJc w:val="left"/>
      <w:pPr>
        <w:ind w:left="2520" w:hanging="360"/>
      </w:pPr>
    </w:lvl>
    <w:lvl w:ilvl="4" w:tplc="04150003">
      <w:start w:val="1"/>
      <w:numFmt w:val="lowerLetter"/>
      <w:lvlText w:val="%5."/>
      <w:lvlJc w:val="left"/>
      <w:pPr>
        <w:ind w:left="3240" w:hanging="360"/>
      </w:pPr>
    </w:lvl>
    <w:lvl w:ilvl="5" w:tplc="04150005">
      <w:start w:val="1"/>
      <w:numFmt w:val="lowerRoman"/>
      <w:lvlText w:val="%6."/>
      <w:lvlJc w:val="right"/>
      <w:pPr>
        <w:ind w:left="3960" w:hanging="180"/>
      </w:pPr>
    </w:lvl>
    <w:lvl w:ilvl="6" w:tplc="04150001">
      <w:start w:val="1"/>
      <w:numFmt w:val="decimal"/>
      <w:lvlText w:val="%7."/>
      <w:lvlJc w:val="left"/>
      <w:pPr>
        <w:ind w:left="4680" w:hanging="360"/>
      </w:pPr>
    </w:lvl>
    <w:lvl w:ilvl="7" w:tplc="04150003">
      <w:start w:val="1"/>
      <w:numFmt w:val="lowerLetter"/>
      <w:lvlText w:val="%8."/>
      <w:lvlJc w:val="left"/>
      <w:pPr>
        <w:ind w:left="5400" w:hanging="360"/>
      </w:pPr>
    </w:lvl>
    <w:lvl w:ilvl="8" w:tplc="04150005">
      <w:start w:val="1"/>
      <w:numFmt w:val="lowerRoman"/>
      <w:lvlText w:val="%9."/>
      <w:lvlJc w:val="right"/>
      <w:pPr>
        <w:ind w:left="6120" w:hanging="180"/>
      </w:pPr>
    </w:lvl>
  </w:abstractNum>
  <w:abstractNum w:abstractNumId="223">
    <w:nsid w:val="5FE6480A"/>
    <w:multiLevelType w:val="hybridMultilevel"/>
    <w:tmpl w:val="DE18FE3C"/>
    <w:lvl w:ilvl="0" w:tplc="00E0FCD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608223B4"/>
    <w:multiLevelType w:val="hybridMultilevel"/>
    <w:tmpl w:val="CC36E1A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nsid w:val="60892537"/>
    <w:multiLevelType w:val="hybridMultilevel"/>
    <w:tmpl w:val="7F44E804"/>
    <w:lvl w:ilvl="0" w:tplc="A78A001A">
      <w:start w:val="1"/>
      <w:numFmt w:val="decimal"/>
      <w:lvlText w:val="%1)"/>
      <w:lvlJc w:val="left"/>
      <w:pPr>
        <w:ind w:left="360" w:hanging="360"/>
      </w:pPr>
      <w:rPr>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nsid w:val="61413A01"/>
    <w:multiLevelType w:val="hybridMultilevel"/>
    <w:tmpl w:val="D5E69B60"/>
    <w:lvl w:ilvl="0" w:tplc="0415000F">
      <w:start w:val="1"/>
      <w:numFmt w:val="decimal"/>
      <w:lvlText w:val="%1."/>
      <w:lvlJc w:val="left"/>
      <w:pPr>
        <w:ind w:left="360" w:hanging="360"/>
      </w:pPr>
      <w:rPr>
        <w:rFonts w:hint="default"/>
      </w:rPr>
    </w:lvl>
    <w:lvl w:ilvl="1" w:tplc="FE84CF9C">
      <w:start w:val="1"/>
      <w:numFmt w:val="decimal"/>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nsid w:val="61B51873"/>
    <w:multiLevelType w:val="hybridMultilevel"/>
    <w:tmpl w:val="65EEC8B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nsid w:val="62023DCE"/>
    <w:multiLevelType w:val="hybridMultilevel"/>
    <w:tmpl w:val="AA60AFB8"/>
    <w:lvl w:ilvl="0" w:tplc="A78A001A">
      <w:numFmt w:val="bullet"/>
      <w:lvlText w:val="-"/>
      <w:lvlJc w:val="left"/>
      <w:pPr>
        <w:tabs>
          <w:tab w:val="num" w:pos="720"/>
        </w:tabs>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9">
    <w:nsid w:val="631B5B4F"/>
    <w:multiLevelType w:val="hybridMultilevel"/>
    <w:tmpl w:val="5B064F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nsid w:val="64421149"/>
    <w:multiLevelType w:val="hybridMultilevel"/>
    <w:tmpl w:val="A030D57C"/>
    <w:lvl w:ilvl="0" w:tplc="00E0FCD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64BD6E97"/>
    <w:multiLevelType w:val="hybridMultilevel"/>
    <w:tmpl w:val="CFEAF486"/>
    <w:lvl w:ilvl="0" w:tplc="04150017">
      <w:start w:val="1"/>
      <w:numFmt w:val="lowerLetter"/>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32">
    <w:nsid w:val="64EE425F"/>
    <w:multiLevelType w:val="multilevel"/>
    <w:tmpl w:val="98B62AF8"/>
    <w:lvl w:ilvl="0">
      <w:start w:val="1"/>
      <w:numFmt w:val="decimal"/>
      <w:lvlText w:val="%1."/>
      <w:lvlJc w:val="left"/>
      <w:pPr>
        <w:ind w:left="-315" w:hanging="360"/>
      </w:pPr>
      <w:rPr>
        <w:rFonts w:ascii="Times New Roman" w:eastAsia="Times New Roman" w:hAnsi="Times New Roman" w:hint="default"/>
        <w:color w:val="auto"/>
      </w:rPr>
    </w:lvl>
    <w:lvl w:ilvl="1">
      <w:start w:val="1"/>
      <w:numFmt w:val="lowerLetter"/>
      <w:lvlText w:val="%2."/>
      <w:lvlJc w:val="left"/>
      <w:pPr>
        <w:ind w:left="405" w:hanging="360"/>
      </w:pPr>
      <w:rPr>
        <w:rFonts w:hint="default"/>
      </w:rPr>
    </w:lvl>
    <w:lvl w:ilvl="2">
      <w:start w:val="1"/>
      <w:numFmt w:val="lowerRoman"/>
      <w:lvlText w:val="%3."/>
      <w:lvlJc w:val="right"/>
      <w:pPr>
        <w:ind w:left="1125" w:hanging="180"/>
      </w:pPr>
      <w:rPr>
        <w:rFonts w:hint="default"/>
      </w:rPr>
    </w:lvl>
    <w:lvl w:ilvl="3">
      <w:start w:val="1"/>
      <w:numFmt w:val="decimal"/>
      <w:lvlText w:val="%4."/>
      <w:lvlJc w:val="left"/>
      <w:pPr>
        <w:ind w:left="1845" w:hanging="360"/>
      </w:pPr>
      <w:rPr>
        <w:rFonts w:hint="default"/>
      </w:rPr>
    </w:lvl>
    <w:lvl w:ilvl="4">
      <w:start w:val="1"/>
      <w:numFmt w:val="lowerLetter"/>
      <w:lvlText w:val="%5."/>
      <w:lvlJc w:val="left"/>
      <w:pPr>
        <w:ind w:left="2565" w:hanging="360"/>
      </w:pPr>
      <w:rPr>
        <w:rFonts w:hint="default"/>
      </w:rPr>
    </w:lvl>
    <w:lvl w:ilvl="5">
      <w:start w:val="1"/>
      <w:numFmt w:val="lowerRoman"/>
      <w:lvlText w:val="%6."/>
      <w:lvlJc w:val="right"/>
      <w:pPr>
        <w:ind w:left="3285" w:hanging="180"/>
      </w:pPr>
      <w:rPr>
        <w:rFonts w:hint="default"/>
      </w:rPr>
    </w:lvl>
    <w:lvl w:ilvl="6">
      <w:start w:val="1"/>
      <w:numFmt w:val="decimal"/>
      <w:lvlText w:val="%7."/>
      <w:lvlJc w:val="left"/>
      <w:pPr>
        <w:ind w:left="4005" w:hanging="360"/>
      </w:pPr>
      <w:rPr>
        <w:rFonts w:hint="default"/>
      </w:rPr>
    </w:lvl>
    <w:lvl w:ilvl="7">
      <w:start w:val="1"/>
      <w:numFmt w:val="lowerLetter"/>
      <w:lvlText w:val="%8."/>
      <w:lvlJc w:val="left"/>
      <w:pPr>
        <w:ind w:left="4725" w:hanging="360"/>
      </w:pPr>
      <w:rPr>
        <w:rFonts w:hint="default"/>
      </w:rPr>
    </w:lvl>
    <w:lvl w:ilvl="8">
      <w:start w:val="1"/>
      <w:numFmt w:val="lowerRoman"/>
      <w:lvlText w:val="%9."/>
      <w:lvlJc w:val="right"/>
      <w:pPr>
        <w:ind w:left="5445" w:hanging="180"/>
      </w:pPr>
      <w:rPr>
        <w:rFonts w:hint="default"/>
      </w:rPr>
    </w:lvl>
  </w:abstractNum>
  <w:abstractNum w:abstractNumId="233">
    <w:nsid w:val="65693413"/>
    <w:multiLevelType w:val="hybridMultilevel"/>
    <w:tmpl w:val="DDEEA41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4">
    <w:nsid w:val="660D4E95"/>
    <w:multiLevelType w:val="hybridMultilevel"/>
    <w:tmpl w:val="CF78DA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nsid w:val="665E7E95"/>
    <w:multiLevelType w:val="hybridMultilevel"/>
    <w:tmpl w:val="B9E28868"/>
    <w:lvl w:ilvl="0" w:tplc="04150011">
      <w:numFmt w:val="bullet"/>
      <w:lvlText w:val="-"/>
      <w:lvlJc w:val="left"/>
      <w:pPr>
        <w:tabs>
          <w:tab w:val="num" w:pos="720"/>
        </w:tabs>
        <w:ind w:left="720" w:hanging="360"/>
      </w:pPr>
      <w:rPr>
        <w:rFonts w:ascii="Times New Roman" w:eastAsia="MS Mincho"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6">
    <w:nsid w:val="66F74C41"/>
    <w:multiLevelType w:val="hybridMultilevel"/>
    <w:tmpl w:val="3B0A3C2A"/>
    <w:lvl w:ilvl="0" w:tplc="58449996">
      <w:start w:val="1"/>
      <w:numFmt w:val="decimal"/>
      <w:lvlText w:val="%1)"/>
      <w:lvlJc w:val="left"/>
      <w:pPr>
        <w:tabs>
          <w:tab w:val="num" w:pos="360"/>
        </w:tabs>
        <w:ind w:left="360" w:hanging="360"/>
      </w:pPr>
      <w:rPr>
        <w:rFonts w:hint="default"/>
      </w:rPr>
    </w:lvl>
    <w:lvl w:ilvl="1" w:tplc="04150019">
      <w:start w:val="1"/>
      <w:numFmt w:val="bullet"/>
      <w:lvlText w:val="o"/>
      <w:lvlJc w:val="left"/>
      <w:pPr>
        <w:tabs>
          <w:tab w:val="num" w:pos="1080"/>
        </w:tabs>
        <w:ind w:left="1080" w:hanging="360"/>
      </w:pPr>
      <w:rPr>
        <w:rFonts w:ascii="Courier New" w:hAnsi="Courier New" w:cs="Courier New" w:hint="default"/>
      </w:rPr>
    </w:lvl>
    <w:lvl w:ilvl="2" w:tplc="0415001B">
      <w:start w:val="1"/>
      <w:numFmt w:val="bullet"/>
      <w:lvlText w:val=""/>
      <w:lvlJc w:val="left"/>
      <w:pPr>
        <w:tabs>
          <w:tab w:val="num" w:pos="1800"/>
        </w:tabs>
        <w:ind w:left="1800" w:hanging="360"/>
      </w:pPr>
      <w:rPr>
        <w:rFonts w:ascii="Wingdings" w:hAnsi="Wingdings"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bullet"/>
      <w:lvlText w:val="o"/>
      <w:lvlJc w:val="left"/>
      <w:pPr>
        <w:tabs>
          <w:tab w:val="num" w:pos="3240"/>
        </w:tabs>
        <w:ind w:left="3240" w:hanging="360"/>
      </w:pPr>
      <w:rPr>
        <w:rFonts w:ascii="Courier New" w:hAnsi="Courier New" w:cs="Courier New" w:hint="default"/>
      </w:rPr>
    </w:lvl>
    <w:lvl w:ilvl="5" w:tplc="0415001B">
      <w:start w:val="1"/>
      <w:numFmt w:val="bullet"/>
      <w:lvlText w:val=""/>
      <w:lvlJc w:val="left"/>
      <w:pPr>
        <w:tabs>
          <w:tab w:val="num" w:pos="3960"/>
        </w:tabs>
        <w:ind w:left="3960" w:hanging="360"/>
      </w:pPr>
      <w:rPr>
        <w:rFonts w:ascii="Wingdings" w:hAnsi="Wingdings" w:hint="default"/>
      </w:rPr>
    </w:lvl>
    <w:lvl w:ilvl="6" w:tplc="0415000F">
      <w:start w:val="1"/>
      <w:numFmt w:val="bullet"/>
      <w:lvlText w:val=""/>
      <w:lvlJc w:val="left"/>
      <w:pPr>
        <w:tabs>
          <w:tab w:val="num" w:pos="4680"/>
        </w:tabs>
        <w:ind w:left="4680" w:hanging="360"/>
      </w:pPr>
      <w:rPr>
        <w:rFonts w:ascii="Symbol" w:hAnsi="Symbol" w:hint="default"/>
      </w:rPr>
    </w:lvl>
    <w:lvl w:ilvl="7" w:tplc="04150019">
      <w:start w:val="1"/>
      <w:numFmt w:val="bullet"/>
      <w:lvlText w:val="o"/>
      <w:lvlJc w:val="left"/>
      <w:pPr>
        <w:tabs>
          <w:tab w:val="num" w:pos="5400"/>
        </w:tabs>
        <w:ind w:left="5400" w:hanging="360"/>
      </w:pPr>
      <w:rPr>
        <w:rFonts w:ascii="Courier New" w:hAnsi="Courier New" w:cs="Courier New" w:hint="default"/>
      </w:rPr>
    </w:lvl>
    <w:lvl w:ilvl="8" w:tplc="0415001B">
      <w:start w:val="1"/>
      <w:numFmt w:val="bullet"/>
      <w:lvlText w:val=""/>
      <w:lvlJc w:val="left"/>
      <w:pPr>
        <w:tabs>
          <w:tab w:val="num" w:pos="6120"/>
        </w:tabs>
        <w:ind w:left="6120" w:hanging="360"/>
      </w:pPr>
      <w:rPr>
        <w:rFonts w:ascii="Wingdings" w:hAnsi="Wingdings" w:hint="default"/>
      </w:rPr>
    </w:lvl>
  </w:abstractNum>
  <w:abstractNum w:abstractNumId="237">
    <w:nsid w:val="67073A5E"/>
    <w:multiLevelType w:val="hybridMultilevel"/>
    <w:tmpl w:val="B1B020C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nsid w:val="672B22C0"/>
    <w:multiLevelType w:val="hybridMultilevel"/>
    <w:tmpl w:val="B04CD7A8"/>
    <w:lvl w:ilvl="0" w:tplc="04150017">
      <w:numFmt w:val="bullet"/>
      <w:lvlText w:val="-"/>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tabs>
          <w:tab w:val="num" w:pos="360"/>
        </w:tabs>
        <w:ind w:left="360" w:hanging="360"/>
      </w:pPr>
    </w:lvl>
    <w:lvl w:ilvl="2" w:tplc="0415001B">
      <w:start w:val="1"/>
      <w:numFmt w:val="decimal"/>
      <w:lvlText w:val="%3)"/>
      <w:lvlJc w:val="left"/>
      <w:pPr>
        <w:tabs>
          <w:tab w:val="num" w:pos="1260"/>
        </w:tabs>
        <w:ind w:left="1260" w:hanging="360"/>
      </w:pPr>
      <w:rPr>
        <w:rFonts w:ascii="Times New Roman" w:eastAsia="Times New Roman" w:hAnsi="Times New Roman" w:cs="Times New Roman"/>
      </w:r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239">
    <w:nsid w:val="68055DAE"/>
    <w:multiLevelType w:val="hybridMultilevel"/>
    <w:tmpl w:val="5C3C045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0">
    <w:nsid w:val="685A1D6B"/>
    <w:multiLevelType w:val="hybridMultilevel"/>
    <w:tmpl w:val="B4469922"/>
    <w:lvl w:ilvl="0" w:tplc="04150011">
      <w:numFmt w:val="bullet"/>
      <w:lvlText w:val="-"/>
      <w:lvlJc w:val="left"/>
      <w:pPr>
        <w:ind w:left="360" w:hanging="360"/>
      </w:pPr>
      <w:rPr>
        <w:rFonts w:ascii="Times New Roman" w:eastAsia="Times New Roman" w:hAnsi="Times New Roman" w:cs="Times New Roman"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41">
    <w:nsid w:val="68A13C7D"/>
    <w:multiLevelType w:val="hybridMultilevel"/>
    <w:tmpl w:val="BB6A5772"/>
    <w:lvl w:ilvl="0" w:tplc="D7CEBA3A">
      <w:start w:val="1"/>
      <w:numFmt w:val="decimal"/>
      <w:lvlText w:val="%1."/>
      <w:lvlJc w:val="left"/>
      <w:pPr>
        <w:ind w:left="360" w:hanging="360"/>
      </w:pPr>
    </w:lvl>
    <w:lvl w:ilvl="1" w:tplc="04150003">
      <w:start w:val="1"/>
      <w:numFmt w:val="lowerLetter"/>
      <w:lvlText w:val="%2."/>
      <w:lvlJc w:val="left"/>
      <w:pPr>
        <w:ind w:left="1080" w:hanging="360"/>
      </w:pPr>
    </w:lvl>
    <w:lvl w:ilvl="2" w:tplc="04150005">
      <w:start w:val="1"/>
      <w:numFmt w:val="lowerRoman"/>
      <w:lvlText w:val="%3."/>
      <w:lvlJc w:val="right"/>
      <w:pPr>
        <w:ind w:left="1800" w:hanging="180"/>
      </w:pPr>
    </w:lvl>
    <w:lvl w:ilvl="3" w:tplc="0415000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42">
    <w:nsid w:val="69BC1DDB"/>
    <w:multiLevelType w:val="hybridMultilevel"/>
    <w:tmpl w:val="FE5CBBDC"/>
    <w:lvl w:ilvl="0" w:tplc="0415000F">
      <w:numFmt w:val="bullet"/>
      <w:lvlText w:val="-"/>
      <w:lvlJc w:val="left"/>
      <w:pPr>
        <w:ind w:left="360" w:hanging="360"/>
      </w:pPr>
      <w:rPr>
        <w:rFonts w:ascii="Times New Roman" w:eastAsia="MS Mincho"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3">
    <w:nsid w:val="6AEE7DE3"/>
    <w:multiLevelType w:val="hybridMultilevel"/>
    <w:tmpl w:val="95009D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nsid w:val="6B5B5FD8"/>
    <w:multiLevelType w:val="hybridMultilevel"/>
    <w:tmpl w:val="665C5DB0"/>
    <w:lvl w:ilvl="0" w:tplc="697C20EE">
      <w:start w:val="1"/>
      <w:numFmt w:val="decimal"/>
      <w:lvlText w:val="%1."/>
      <w:lvlJc w:val="left"/>
      <w:pPr>
        <w:ind w:left="360" w:hanging="360"/>
      </w:pPr>
    </w:lvl>
    <w:lvl w:ilvl="1" w:tplc="04150003">
      <w:start w:val="1"/>
      <w:numFmt w:val="lowerLetter"/>
      <w:lvlText w:val="%2."/>
      <w:lvlJc w:val="left"/>
      <w:pPr>
        <w:ind w:left="1080" w:hanging="360"/>
      </w:pPr>
    </w:lvl>
    <w:lvl w:ilvl="2" w:tplc="04150005">
      <w:start w:val="1"/>
      <w:numFmt w:val="lowerRoman"/>
      <w:lvlText w:val="%3."/>
      <w:lvlJc w:val="right"/>
      <w:pPr>
        <w:ind w:left="1800" w:hanging="180"/>
      </w:pPr>
    </w:lvl>
    <w:lvl w:ilvl="3" w:tplc="04150001">
      <w:start w:val="1"/>
      <w:numFmt w:val="decimal"/>
      <w:lvlText w:val="%4."/>
      <w:lvlJc w:val="left"/>
      <w:pPr>
        <w:ind w:left="2520" w:hanging="360"/>
      </w:pPr>
    </w:lvl>
    <w:lvl w:ilvl="4" w:tplc="04150003">
      <w:start w:val="1"/>
      <w:numFmt w:val="lowerLetter"/>
      <w:lvlText w:val="%5."/>
      <w:lvlJc w:val="left"/>
      <w:pPr>
        <w:ind w:left="3240" w:hanging="360"/>
      </w:pPr>
    </w:lvl>
    <w:lvl w:ilvl="5" w:tplc="04150005">
      <w:start w:val="1"/>
      <w:numFmt w:val="lowerRoman"/>
      <w:lvlText w:val="%6."/>
      <w:lvlJc w:val="right"/>
      <w:pPr>
        <w:ind w:left="3960" w:hanging="180"/>
      </w:pPr>
    </w:lvl>
    <w:lvl w:ilvl="6" w:tplc="04150001">
      <w:start w:val="1"/>
      <w:numFmt w:val="decimal"/>
      <w:lvlText w:val="%7."/>
      <w:lvlJc w:val="left"/>
      <w:pPr>
        <w:ind w:left="4680" w:hanging="360"/>
      </w:pPr>
    </w:lvl>
    <w:lvl w:ilvl="7" w:tplc="04150003">
      <w:start w:val="1"/>
      <w:numFmt w:val="lowerLetter"/>
      <w:lvlText w:val="%8."/>
      <w:lvlJc w:val="left"/>
      <w:pPr>
        <w:ind w:left="5400" w:hanging="360"/>
      </w:pPr>
    </w:lvl>
    <w:lvl w:ilvl="8" w:tplc="04150005">
      <w:start w:val="1"/>
      <w:numFmt w:val="lowerRoman"/>
      <w:lvlText w:val="%9."/>
      <w:lvlJc w:val="right"/>
      <w:pPr>
        <w:ind w:left="6120" w:hanging="180"/>
      </w:pPr>
    </w:lvl>
  </w:abstractNum>
  <w:abstractNum w:abstractNumId="245">
    <w:nsid w:val="6B852846"/>
    <w:multiLevelType w:val="hybridMultilevel"/>
    <w:tmpl w:val="23108D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6">
    <w:nsid w:val="6BEB5662"/>
    <w:multiLevelType w:val="hybridMultilevel"/>
    <w:tmpl w:val="4572AE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7">
    <w:nsid w:val="6C292F47"/>
    <w:multiLevelType w:val="hybridMultilevel"/>
    <w:tmpl w:val="FD3A204C"/>
    <w:lvl w:ilvl="0" w:tplc="04150011">
      <w:start w:val="1"/>
      <w:numFmt w:val="decimal"/>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48">
    <w:nsid w:val="6D274A2B"/>
    <w:multiLevelType w:val="hybridMultilevel"/>
    <w:tmpl w:val="53684EF6"/>
    <w:lvl w:ilvl="0" w:tplc="B21C5728">
      <w:start w:val="1"/>
      <w:numFmt w:val="lowerLetter"/>
      <w:lvlText w:val="%1)"/>
      <w:lvlJc w:val="left"/>
      <w:pPr>
        <w:ind w:left="1068" w:hanging="360"/>
      </w:pPr>
      <w:rPr>
        <w:rFonts w:ascii="Times New Roman" w:eastAsia="Calibr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9">
    <w:nsid w:val="6D772A58"/>
    <w:multiLevelType w:val="hybridMultilevel"/>
    <w:tmpl w:val="654A653C"/>
    <w:lvl w:ilvl="0" w:tplc="163426D4">
      <w:start w:val="5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D867123"/>
    <w:multiLevelType w:val="hybridMultilevel"/>
    <w:tmpl w:val="5C7A3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6DB3429D"/>
    <w:multiLevelType w:val="hybridMultilevel"/>
    <w:tmpl w:val="4872AE1C"/>
    <w:lvl w:ilvl="0" w:tplc="04150011">
      <w:numFmt w:val="bullet"/>
      <w:lvlText w:val="-"/>
      <w:lvlJc w:val="left"/>
      <w:pPr>
        <w:ind w:left="720" w:hanging="360"/>
      </w:pPr>
      <w:rPr>
        <w:rFonts w:ascii="Times New Roman" w:eastAsia="MS Mincho" w:hAnsi="Times New Roman" w:cs="Times New Roman"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2">
    <w:nsid w:val="6DBD44AE"/>
    <w:multiLevelType w:val="hybridMultilevel"/>
    <w:tmpl w:val="1488E4FC"/>
    <w:lvl w:ilvl="0" w:tplc="697C20EE">
      <w:numFmt w:val="bullet"/>
      <w:lvlText w:val="-"/>
      <w:lvlJc w:val="left"/>
      <w:pPr>
        <w:ind w:left="360" w:hanging="360"/>
      </w:pPr>
      <w:rPr>
        <w:rFonts w:ascii="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3">
    <w:nsid w:val="6E033CA8"/>
    <w:multiLevelType w:val="hybridMultilevel"/>
    <w:tmpl w:val="92A43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E2721C6"/>
    <w:multiLevelType w:val="hybridMultilevel"/>
    <w:tmpl w:val="A9801824"/>
    <w:lvl w:ilvl="0" w:tplc="697C20EE">
      <w:start w:val="1"/>
      <w:numFmt w:val="decimal"/>
      <w:lvlText w:val="%1."/>
      <w:lvlJc w:val="left"/>
      <w:pPr>
        <w:tabs>
          <w:tab w:val="num" w:pos="720"/>
        </w:tabs>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5">
    <w:nsid w:val="6E4E01AB"/>
    <w:multiLevelType w:val="hybridMultilevel"/>
    <w:tmpl w:val="09D469DC"/>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6">
    <w:nsid w:val="6EF506D3"/>
    <w:multiLevelType w:val="hybridMultilevel"/>
    <w:tmpl w:val="FF32E8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6F3C2D2A"/>
    <w:multiLevelType w:val="hybridMultilevel"/>
    <w:tmpl w:val="99E6A316"/>
    <w:lvl w:ilvl="0" w:tplc="4F469520">
      <w:numFmt w:val="bullet"/>
      <w:lvlText w:val="-"/>
      <w:lvlJc w:val="left"/>
      <w:pPr>
        <w:ind w:left="-360" w:hanging="360"/>
      </w:pPr>
      <w:rPr>
        <w:rFonts w:ascii="Times New Roman" w:eastAsia="Times New Roman" w:hAnsi="Times New Roman" w:cs="Times New Roman" w:hint="default"/>
      </w:rPr>
    </w:lvl>
    <w:lvl w:ilvl="1" w:tplc="04150019" w:tentative="1">
      <w:start w:val="1"/>
      <w:numFmt w:val="bullet"/>
      <w:lvlText w:val="o"/>
      <w:lvlJc w:val="left"/>
      <w:pPr>
        <w:ind w:left="360" w:hanging="360"/>
      </w:pPr>
      <w:rPr>
        <w:rFonts w:ascii="Courier New" w:hAnsi="Courier New" w:cs="Courier New" w:hint="default"/>
      </w:rPr>
    </w:lvl>
    <w:lvl w:ilvl="2" w:tplc="0415001B" w:tentative="1">
      <w:start w:val="1"/>
      <w:numFmt w:val="bullet"/>
      <w:lvlText w:val=""/>
      <w:lvlJc w:val="left"/>
      <w:pPr>
        <w:ind w:left="1080" w:hanging="360"/>
      </w:pPr>
      <w:rPr>
        <w:rFonts w:ascii="Wingdings" w:hAnsi="Wingdings" w:hint="default"/>
      </w:rPr>
    </w:lvl>
    <w:lvl w:ilvl="3" w:tplc="0415000F" w:tentative="1">
      <w:start w:val="1"/>
      <w:numFmt w:val="bullet"/>
      <w:lvlText w:val=""/>
      <w:lvlJc w:val="left"/>
      <w:pPr>
        <w:ind w:left="1800" w:hanging="360"/>
      </w:pPr>
      <w:rPr>
        <w:rFonts w:ascii="Symbol" w:hAnsi="Symbol" w:hint="default"/>
      </w:rPr>
    </w:lvl>
    <w:lvl w:ilvl="4" w:tplc="04150019" w:tentative="1">
      <w:start w:val="1"/>
      <w:numFmt w:val="bullet"/>
      <w:lvlText w:val="o"/>
      <w:lvlJc w:val="left"/>
      <w:pPr>
        <w:ind w:left="2520" w:hanging="360"/>
      </w:pPr>
      <w:rPr>
        <w:rFonts w:ascii="Courier New" w:hAnsi="Courier New" w:cs="Courier New" w:hint="default"/>
      </w:rPr>
    </w:lvl>
    <w:lvl w:ilvl="5" w:tplc="0415001B" w:tentative="1">
      <w:start w:val="1"/>
      <w:numFmt w:val="bullet"/>
      <w:lvlText w:val=""/>
      <w:lvlJc w:val="left"/>
      <w:pPr>
        <w:ind w:left="3240" w:hanging="360"/>
      </w:pPr>
      <w:rPr>
        <w:rFonts w:ascii="Wingdings" w:hAnsi="Wingdings" w:hint="default"/>
      </w:rPr>
    </w:lvl>
    <w:lvl w:ilvl="6" w:tplc="0415000F" w:tentative="1">
      <w:start w:val="1"/>
      <w:numFmt w:val="bullet"/>
      <w:lvlText w:val=""/>
      <w:lvlJc w:val="left"/>
      <w:pPr>
        <w:ind w:left="3960" w:hanging="360"/>
      </w:pPr>
      <w:rPr>
        <w:rFonts w:ascii="Symbol" w:hAnsi="Symbol" w:hint="default"/>
      </w:rPr>
    </w:lvl>
    <w:lvl w:ilvl="7" w:tplc="04150019" w:tentative="1">
      <w:start w:val="1"/>
      <w:numFmt w:val="bullet"/>
      <w:lvlText w:val="o"/>
      <w:lvlJc w:val="left"/>
      <w:pPr>
        <w:ind w:left="4680" w:hanging="360"/>
      </w:pPr>
      <w:rPr>
        <w:rFonts w:ascii="Courier New" w:hAnsi="Courier New" w:cs="Courier New" w:hint="default"/>
      </w:rPr>
    </w:lvl>
    <w:lvl w:ilvl="8" w:tplc="0415001B" w:tentative="1">
      <w:start w:val="1"/>
      <w:numFmt w:val="bullet"/>
      <w:lvlText w:val=""/>
      <w:lvlJc w:val="left"/>
      <w:pPr>
        <w:ind w:left="5400" w:hanging="360"/>
      </w:pPr>
      <w:rPr>
        <w:rFonts w:ascii="Wingdings" w:hAnsi="Wingdings" w:hint="default"/>
      </w:rPr>
    </w:lvl>
  </w:abstractNum>
  <w:abstractNum w:abstractNumId="258">
    <w:nsid w:val="6F9452AD"/>
    <w:multiLevelType w:val="hybridMultilevel"/>
    <w:tmpl w:val="E7E27F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F97444A"/>
    <w:multiLevelType w:val="hybridMultilevel"/>
    <w:tmpl w:val="2C74E9AC"/>
    <w:lvl w:ilvl="0" w:tplc="697C20EE">
      <w:numFmt w:val="bullet"/>
      <w:lvlText w:val="-"/>
      <w:lvlJc w:val="left"/>
      <w:pPr>
        <w:ind w:left="360" w:hanging="360"/>
      </w:pPr>
      <w:rPr>
        <w:rFonts w:ascii="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0">
    <w:nsid w:val="6FA1319A"/>
    <w:multiLevelType w:val="hybridMultilevel"/>
    <w:tmpl w:val="34702D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nsid w:val="6FFE26CA"/>
    <w:multiLevelType w:val="hybridMultilevel"/>
    <w:tmpl w:val="B10499F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nsid w:val="715A50A4"/>
    <w:multiLevelType w:val="hybridMultilevel"/>
    <w:tmpl w:val="EAFC65EC"/>
    <w:lvl w:ilvl="0" w:tplc="04150017">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3">
    <w:nsid w:val="719A6F2F"/>
    <w:multiLevelType w:val="hybridMultilevel"/>
    <w:tmpl w:val="72DE46BA"/>
    <w:lvl w:ilvl="0" w:tplc="697C20EE">
      <w:start w:val="1"/>
      <w:numFmt w:val="decimal"/>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64">
    <w:nsid w:val="71A21C2D"/>
    <w:multiLevelType w:val="hybridMultilevel"/>
    <w:tmpl w:val="18248AD6"/>
    <w:lvl w:ilvl="0" w:tplc="04150017">
      <w:start w:val="1"/>
      <w:numFmt w:val="lowerLetter"/>
      <w:lvlText w:val="%1)"/>
      <w:lvlJc w:val="left"/>
      <w:pPr>
        <w:ind w:left="720" w:hanging="360"/>
      </w:pPr>
    </w:lvl>
    <w:lvl w:ilvl="1" w:tplc="04150019">
      <w:start w:val="1"/>
      <w:numFmt w:val="decimal"/>
      <w:lvlText w:val="%2."/>
      <w:lvlJc w:val="left"/>
      <w:pPr>
        <w:tabs>
          <w:tab w:val="num" w:pos="1740"/>
        </w:tabs>
        <w:ind w:left="1740" w:hanging="360"/>
      </w:pPr>
    </w:lvl>
    <w:lvl w:ilvl="2" w:tplc="0415001B">
      <w:start w:val="1"/>
      <w:numFmt w:val="decimal"/>
      <w:lvlText w:val="%3."/>
      <w:lvlJc w:val="left"/>
      <w:pPr>
        <w:tabs>
          <w:tab w:val="num" w:pos="2460"/>
        </w:tabs>
        <w:ind w:left="2460" w:hanging="360"/>
      </w:pPr>
    </w:lvl>
    <w:lvl w:ilvl="3" w:tplc="0415000F">
      <w:start w:val="1"/>
      <w:numFmt w:val="decimal"/>
      <w:lvlText w:val="%4."/>
      <w:lvlJc w:val="left"/>
      <w:pPr>
        <w:tabs>
          <w:tab w:val="num" w:pos="3180"/>
        </w:tabs>
        <w:ind w:left="3180" w:hanging="360"/>
      </w:pPr>
    </w:lvl>
    <w:lvl w:ilvl="4" w:tplc="04150019">
      <w:start w:val="1"/>
      <w:numFmt w:val="decimal"/>
      <w:lvlText w:val="%5."/>
      <w:lvlJc w:val="left"/>
      <w:pPr>
        <w:tabs>
          <w:tab w:val="num" w:pos="3900"/>
        </w:tabs>
        <w:ind w:left="3900" w:hanging="360"/>
      </w:pPr>
    </w:lvl>
    <w:lvl w:ilvl="5" w:tplc="0415001B">
      <w:start w:val="1"/>
      <w:numFmt w:val="decimal"/>
      <w:lvlText w:val="%6."/>
      <w:lvlJc w:val="left"/>
      <w:pPr>
        <w:tabs>
          <w:tab w:val="num" w:pos="4620"/>
        </w:tabs>
        <w:ind w:left="4620" w:hanging="360"/>
      </w:pPr>
    </w:lvl>
    <w:lvl w:ilvl="6" w:tplc="0415000F">
      <w:start w:val="1"/>
      <w:numFmt w:val="decimal"/>
      <w:lvlText w:val="%7."/>
      <w:lvlJc w:val="left"/>
      <w:pPr>
        <w:tabs>
          <w:tab w:val="num" w:pos="5340"/>
        </w:tabs>
        <w:ind w:left="5340" w:hanging="360"/>
      </w:pPr>
    </w:lvl>
    <w:lvl w:ilvl="7" w:tplc="04150019">
      <w:start w:val="1"/>
      <w:numFmt w:val="decimal"/>
      <w:lvlText w:val="%8."/>
      <w:lvlJc w:val="left"/>
      <w:pPr>
        <w:tabs>
          <w:tab w:val="num" w:pos="6060"/>
        </w:tabs>
        <w:ind w:left="6060" w:hanging="360"/>
      </w:pPr>
    </w:lvl>
    <w:lvl w:ilvl="8" w:tplc="0415001B">
      <w:start w:val="1"/>
      <w:numFmt w:val="decimal"/>
      <w:lvlText w:val="%9."/>
      <w:lvlJc w:val="left"/>
      <w:pPr>
        <w:tabs>
          <w:tab w:val="num" w:pos="6780"/>
        </w:tabs>
        <w:ind w:left="6780" w:hanging="360"/>
      </w:pPr>
    </w:lvl>
  </w:abstractNum>
  <w:abstractNum w:abstractNumId="265">
    <w:nsid w:val="72061EE0"/>
    <w:multiLevelType w:val="hybridMultilevel"/>
    <w:tmpl w:val="146A64A2"/>
    <w:lvl w:ilvl="0" w:tplc="F780A7A6">
      <w:start w:val="1"/>
      <w:numFmt w:val="decimal"/>
      <w:lvlText w:val="%1)"/>
      <w:lvlJc w:val="left"/>
      <w:pPr>
        <w:ind w:left="360" w:hanging="360"/>
      </w:pPr>
      <w:rPr>
        <w:rFonts w:ascii="Times New Roman" w:eastAsiaTheme="minorHAnsi" w:hAnsi="Times New Roman" w:cstheme="minorBid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6">
    <w:nsid w:val="723C456F"/>
    <w:multiLevelType w:val="hybridMultilevel"/>
    <w:tmpl w:val="0624F9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2730646"/>
    <w:multiLevelType w:val="hybridMultilevel"/>
    <w:tmpl w:val="CBF87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5532F6A"/>
    <w:multiLevelType w:val="hybridMultilevel"/>
    <w:tmpl w:val="41801F6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9">
    <w:nsid w:val="75FA59D1"/>
    <w:multiLevelType w:val="hybridMultilevel"/>
    <w:tmpl w:val="C0EA8AA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0">
    <w:nsid w:val="761B3826"/>
    <w:multiLevelType w:val="hybridMultilevel"/>
    <w:tmpl w:val="9AD2EA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nsid w:val="764D39E4"/>
    <w:multiLevelType w:val="hybridMultilevel"/>
    <w:tmpl w:val="4330DF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2">
    <w:nsid w:val="765D2407"/>
    <w:multiLevelType w:val="hybridMultilevel"/>
    <w:tmpl w:val="A55E7254"/>
    <w:lvl w:ilvl="0" w:tplc="697C20EE">
      <w:numFmt w:val="bullet"/>
      <w:lvlText w:val="-"/>
      <w:lvlJc w:val="left"/>
      <w:pPr>
        <w:ind w:left="360" w:hanging="360"/>
      </w:pPr>
      <w:rPr>
        <w:rFonts w:ascii="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nsid w:val="767077EE"/>
    <w:multiLevelType w:val="hybridMultilevel"/>
    <w:tmpl w:val="72963D2C"/>
    <w:lvl w:ilvl="0" w:tplc="04150011">
      <w:numFmt w:val="bullet"/>
      <w:lvlText w:val="-"/>
      <w:lvlJc w:val="left"/>
      <w:pPr>
        <w:ind w:left="360" w:hanging="360"/>
      </w:pPr>
      <w:rPr>
        <w:rFonts w:ascii="Times New Roman" w:eastAsia="Times New Roman" w:hAnsi="Times New Roman" w:cs="Times New Roman"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74">
    <w:nsid w:val="77431685"/>
    <w:multiLevelType w:val="hybridMultilevel"/>
    <w:tmpl w:val="8DAEBF68"/>
    <w:lvl w:ilvl="0" w:tplc="0415000F">
      <w:numFmt w:val="bullet"/>
      <w:lvlText w:val="-"/>
      <w:lvlJc w:val="left"/>
      <w:pPr>
        <w:tabs>
          <w:tab w:val="num" w:pos="360"/>
        </w:tabs>
        <w:ind w:left="36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5">
    <w:nsid w:val="77636E35"/>
    <w:multiLevelType w:val="hybridMultilevel"/>
    <w:tmpl w:val="725242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77AF53FD"/>
    <w:multiLevelType w:val="hybridMultilevel"/>
    <w:tmpl w:val="A8B6E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77C20E51"/>
    <w:multiLevelType w:val="hybridMultilevel"/>
    <w:tmpl w:val="EF309128"/>
    <w:lvl w:ilvl="0" w:tplc="D7CEBA3A">
      <w:start w:val="1"/>
      <w:numFmt w:val="lowerLetter"/>
      <w:lvlText w:val="%1)"/>
      <w:lvlJc w:val="left"/>
      <w:pPr>
        <w:ind w:left="720" w:hanging="360"/>
      </w:pPr>
      <w:rPr>
        <w:rFonts w:hint="default"/>
      </w:rPr>
    </w:lvl>
    <w:lvl w:ilvl="1" w:tplc="57FE34EA"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77F41335"/>
    <w:multiLevelType w:val="hybridMultilevel"/>
    <w:tmpl w:val="AD1240A0"/>
    <w:lvl w:ilvl="0" w:tplc="850CC20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nsid w:val="79266753"/>
    <w:multiLevelType w:val="hybridMultilevel"/>
    <w:tmpl w:val="78747618"/>
    <w:lvl w:ilvl="0" w:tplc="04150017">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80">
    <w:nsid w:val="79440481"/>
    <w:multiLevelType w:val="hybridMultilevel"/>
    <w:tmpl w:val="7422DB54"/>
    <w:lvl w:ilvl="0" w:tplc="B2666492">
      <w:start w:val="1"/>
      <w:numFmt w:val="decimal"/>
      <w:lvlText w:val="%1."/>
      <w:lvlJc w:val="left"/>
      <w:pPr>
        <w:ind w:left="360" w:hanging="360"/>
      </w:pPr>
      <w:rPr>
        <w:rFonts w:ascii="Times New Roman" w:eastAsia="MS Mincho" w:hAnsi="Times New Roman" w:cs="Times New Roman"/>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81">
    <w:nsid w:val="79480329"/>
    <w:multiLevelType w:val="hybridMultilevel"/>
    <w:tmpl w:val="9B5A39D0"/>
    <w:lvl w:ilvl="0" w:tplc="0415000F">
      <w:numFmt w:val="bullet"/>
      <w:lvlText w:val="-"/>
      <w:lvlJc w:val="left"/>
      <w:pPr>
        <w:tabs>
          <w:tab w:val="num" w:pos="720"/>
        </w:tabs>
        <w:ind w:left="72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2">
    <w:nsid w:val="79AA47D0"/>
    <w:multiLevelType w:val="hybridMultilevel"/>
    <w:tmpl w:val="9184DD90"/>
    <w:lvl w:ilvl="0" w:tplc="04150017">
      <w:start w:val="1"/>
      <w:numFmt w:val="lowerLetter"/>
      <w:lvlText w:val="%1)"/>
      <w:lvlJc w:val="left"/>
      <w:pPr>
        <w:ind w:left="12" w:hanging="360"/>
      </w:pPr>
    </w:lvl>
    <w:lvl w:ilvl="1" w:tplc="04150019">
      <w:start w:val="1"/>
      <w:numFmt w:val="decimal"/>
      <w:lvlText w:val="%2."/>
      <w:lvlJc w:val="left"/>
      <w:pPr>
        <w:tabs>
          <w:tab w:val="num" w:pos="1092"/>
        </w:tabs>
        <w:ind w:left="1092" w:hanging="360"/>
      </w:pPr>
    </w:lvl>
    <w:lvl w:ilvl="2" w:tplc="0415001B">
      <w:start w:val="1"/>
      <w:numFmt w:val="decimal"/>
      <w:lvlText w:val="%3."/>
      <w:lvlJc w:val="left"/>
      <w:pPr>
        <w:tabs>
          <w:tab w:val="num" w:pos="1812"/>
        </w:tabs>
        <w:ind w:left="1812" w:hanging="360"/>
      </w:pPr>
    </w:lvl>
    <w:lvl w:ilvl="3" w:tplc="0415000F">
      <w:start w:val="1"/>
      <w:numFmt w:val="decimal"/>
      <w:lvlText w:val="%4."/>
      <w:lvlJc w:val="left"/>
      <w:pPr>
        <w:tabs>
          <w:tab w:val="num" w:pos="2532"/>
        </w:tabs>
        <w:ind w:left="2532" w:hanging="360"/>
      </w:pPr>
    </w:lvl>
    <w:lvl w:ilvl="4" w:tplc="04150019">
      <w:start w:val="1"/>
      <w:numFmt w:val="decimal"/>
      <w:lvlText w:val="%5."/>
      <w:lvlJc w:val="left"/>
      <w:pPr>
        <w:tabs>
          <w:tab w:val="num" w:pos="3252"/>
        </w:tabs>
        <w:ind w:left="3252" w:hanging="360"/>
      </w:pPr>
    </w:lvl>
    <w:lvl w:ilvl="5" w:tplc="0415001B">
      <w:start w:val="1"/>
      <w:numFmt w:val="decimal"/>
      <w:lvlText w:val="%6."/>
      <w:lvlJc w:val="left"/>
      <w:pPr>
        <w:tabs>
          <w:tab w:val="num" w:pos="3972"/>
        </w:tabs>
        <w:ind w:left="3972" w:hanging="360"/>
      </w:pPr>
    </w:lvl>
    <w:lvl w:ilvl="6" w:tplc="0415000F">
      <w:start w:val="1"/>
      <w:numFmt w:val="decimal"/>
      <w:lvlText w:val="%7."/>
      <w:lvlJc w:val="left"/>
      <w:pPr>
        <w:tabs>
          <w:tab w:val="num" w:pos="4692"/>
        </w:tabs>
        <w:ind w:left="4692" w:hanging="360"/>
      </w:pPr>
    </w:lvl>
    <w:lvl w:ilvl="7" w:tplc="04150019">
      <w:start w:val="1"/>
      <w:numFmt w:val="decimal"/>
      <w:lvlText w:val="%8."/>
      <w:lvlJc w:val="left"/>
      <w:pPr>
        <w:tabs>
          <w:tab w:val="num" w:pos="5412"/>
        </w:tabs>
        <w:ind w:left="5412" w:hanging="360"/>
      </w:pPr>
    </w:lvl>
    <w:lvl w:ilvl="8" w:tplc="0415001B">
      <w:start w:val="1"/>
      <w:numFmt w:val="decimal"/>
      <w:lvlText w:val="%9."/>
      <w:lvlJc w:val="left"/>
      <w:pPr>
        <w:tabs>
          <w:tab w:val="num" w:pos="6132"/>
        </w:tabs>
        <w:ind w:left="6132" w:hanging="360"/>
      </w:pPr>
    </w:lvl>
  </w:abstractNum>
  <w:abstractNum w:abstractNumId="283">
    <w:nsid w:val="7A322A7A"/>
    <w:multiLevelType w:val="hybridMultilevel"/>
    <w:tmpl w:val="648014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4">
    <w:nsid w:val="7B6B0158"/>
    <w:multiLevelType w:val="hybridMultilevel"/>
    <w:tmpl w:val="F1F28326"/>
    <w:lvl w:ilvl="0" w:tplc="E2E4FE36">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5">
    <w:nsid w:val="7B901662"/>
    <w:multiLevelType w:val="hybridMultilevel"/>
    <w:tmpl w:val="4424A87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6">
    <w:nsid w:val="7D2F5130"/>
    <w:multiLevelType w:val="hybridMultilevel"/>
    <w:tmpl w:val="87343B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7">
    <w:nsid w:val="7D5A30E8"/>
    <w:multiLevelType w:val="hybridMultilevel"/>
    <w:tmpl w:val="064C0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FAD67DE"/>
    <w:multiLevelType w:val="hybridMultilevel"/>
    <w:tmpl w:val="0F4C5C30"/>
    <w:lvl w:ilvl="0" w:tplc="697C20EE">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7FBB0A54"/>
    <w:multiLevelType w:val="hybridMultilevel"/>
    <w:tmpl w:val="B0CCF560"/>
    <w:lvl w:ilvl="0" w:tplc="D7CEBA3A">
      <w:start w:val="1"/>
      <w:numFmt w:val="decimal"/>
      <w:lvlText w:val="%1."/>
      <w:lvlJc w:val="left"/>
      <w:pPr>
        <w:ind w:left="360" w:hanging="360"/>
      </w:pPr>
    </w:lvl>
    <w:lvl w:ilvl="1" w:tplc="04150003">
      <w:start w:val="1"/>
      <w:numFmt w:val="lowerLetter"/>
      <w:lvlText w:val="%2."/>
      <w:lvlJc w:val="left"/>
      <w:pPr>
        <w:ind w:left="1080" w:hanging="360"/>
      </w:pPr>
    </w:lvl>
    <w:lvl w:ilvl="2" w:tplc="04150005">
      <w:start w:val="1"/>
      <w:numFmt w:val="lowerRoman"/>
      <w:lvlText w:val="%3."/>
      <w:lvlJc w:val="right"/>
      <w:pPr>
        <w:ind w:left="1800" w:hanging="180"/>
      </w:pPr>
    </w:lvl>
    <w:lvl w:ilvl="3" w:tplc="04150001">
      <w:start w:val="1"/>
      <w:numFmt w:val="decimal"/>
      <w:lvlText w:val="%4."/>
      <w:lvlJc w:val="left"/>
      <w:pPr>
        <w:ind w:left="2520" w:hanging="360"/>
      </w:pPr>
    </w:lvl>
    <w:lvl w:ilvl="4" w:tplc="04150003">
      <w:start w:val="1"/>
      <w:numFmt w:val="lowerLetter"/>
      <w:lvlText w:val="%5."/>
      <w:lvlJc w:val="left"/>
      <w:pPr>
        <w:ind w:left="3240" w:hanging="360"/>
      </w:pPr>
    </w:lvl>
    <w:lvl w:ilvl="5" w:tplc="04150005">
      <w:start w:val="1"/>
      <w:numFmt w:val="lowerRoman"/>
      <w:lvlText w:val="%6."/>
      <w:lvlJc w:val="right"/>
      <w:pPr>
        <w:ind w:left="3960" w:hanging="180"/>
      </w:pPr>
    </w:lvl>
    <w:lvl w:ilvl="6" w:tplc="04150001">
      <w:start w:val="1"/>
      <w:numFmt w:val="decimal"/>
      <w:lvlText w:val="%7."/>
      <w:lvlJc w:val="left"/>
      <w:pPr>
        <w:ind w:left="4680" w:hanging="360"/>
      </w:pPr>
    </w:lvl>
    <w:lvl w:ilvl="7" w:tplc="04150003">
      <w:start w:val="1"/>
      <w:numFmt w:val="lowerLetter"/>
      <w:lvlText w:val="%8."/>
      <w:lvlJc w:val="left"/>
      <w:pPr>
        <w:ind w:left="5400" w:hanging="360"/>
      </w:pPr>
    </w:lvl>
    <w:lvl w:ilvl="8" w:tplc="04150005">
      <w:start w:val="1"/>
      <w:numFmt w:val="lowerRoman"/>
      <w:lvlText w:val="%9."/>
      <w:lvlJc w:val="right"/>
      <w:pPr>
        <w:ind w:left="6120" w:hanging="180"/>
      </w:pPr>
    </w:lvl>
  </w:abstractNum>
  <w:abstractNum w:abstractNumId="290">
    <w:nsid w:val="7FE96B8A"/>
    <w:multiLevelType w:val="hybridMultilevel"/>
    <w:tmpl w:val="D0106FAE"/>
    <w:lvl w:ilvl="0" w:tplc="748CB564">
      <w:start w:val="1"/>
      <w:numFmt w:val="decimal"/>
      <w:lvlText w:val="%1."/>
      <w:lvlJc w:val="left"/>
      <w:pPr>
        <w:ind w:left="360" w:hanging="360"/>
      </w:pPr>
    </w:lvl>
    <w:lvl w:ilvl="1" w:tplc="04150003">
      <w:start w:val="1"/>
      <w:numFmt w:val="lowerLetter"/>
      <w:lvlText w:val="%2."/>
      <w:lvlJc w:val="left"/>
      <w:pPr>
        <w:ind w:left="1080" w:hanging="360"/>
      </w:pPr>
    </w:lvl>
    <w:lvl w:ilvl="2" w:tplc="04150005">
      <w:start w:val="1"/>
      <w:numFmt w:val="lowerRoman"/>
      <w:lvlText w:val="%3."/>
      <w:lvlJc w:val="right"/>
      <w:pPr>
        <w:ind w:left="1800" w:hanging="180"/>
      </w:pPr>
    </w:lvl>
    <w:lvl w:ilvl="3" w:tplc="04150001">
      <w:start w:val="1"/>
      <w:numFmt w:val="decimal"/>
      <w:lvlText w:val="%4."/>
      <w:lvlJc w:val="left"/>
      <w:pPr>
        <w:ind w:left="2520" w:hanging="360"/>
      </w:pPr>
    </w:lvl>
    <w:lvl w:ilvl="4" w:tplc="04150003">
      <w:start w:val="1"/>
      <w:numFmt w:val="lowerLetter"/>
      <w:lvlText w:val="%5."/>
      <w:lvlJc w:val="left"/>
      <w:pPr>
        <w:ind w:left="3240" w:hanging="360"/>
      </w:pPr>
    </w:lvl>
    <w:lvl w:ilvl="5" w:tplc="04150005">
      <w:start w:val="1"/>
      <w:numFmt w:val="lowerRoman"/>
      <w:lvlText w:val="%6."/>
      <w:lvlJc w:val="right"/>
      <w:pPr>
        <w:ind w:left="3960" w:hanging="180"/>
      </w:pPr>
    </w:lvl>
    <w:lvl w:ilvl="6" w:tplc="04150001">
      <w:start w:val="1"/>
      <w:numFmt w:val="decimal"/>
      <w:lvlText w:val="%7."/>
      <w:lvlJc w:val="left"/>
      <w:pPr>
        <w:ind w:left="4680" w:hanging="360"/>
      </w:pPr>
    </w:lvl>
    <w:lvl w:ilvl="7" w:tplc="04150003">
      <w:start w:val="1"/>
      <w:numFmt w:val="lowerLetter"/>
      <w:lvlText w:val="%8."/>
      <w:lvlJc w:val="left"/>
      <w:pPr>
        <w:ind w:left="5400" w:hanging="360"/>
      </w:pPr>
    </w:lvl>
    <w:lvl w:ilvl="8" w:tplc="04150005">
      <w:start w:val="1"/>
      <w:numFmt w:val="lowerRoman"/>
      <w:lvlText w:val="%9."/>
      <w:lvlJc w:val="right"/>
      <w:pPr>
        <w:ind w:left="6120" w:hanging="180"/>
      </w:pPr>
    </w:lvl>
  </w:abstractNum>
  <w:num w:numId="1">
    <w:abstractNumId w:val="0"/>
  </w:num>
  <w:num w:numId="2">
    <w:abstractNumId w:val="83"/>
  </w:num>
  <w:num w:numId="3">
    <w:abstractNumId w:val="220"/>
  </w:num>
  <w:num w:numId="4">
    <w:abstractNumId w:val="208"/>
  </w:num>
  <w:num w:numId="5">
    <w:abstractNumId w:val="183"/>
  </w:num>
  <w:num w:numId="6">
    <w:abstractNumId w:val="155"/>
  </w:num>
  <w:num w:numId="7">
    <w:abstractNumId w:val="188"/>
  </w:num>
  <w:num w:numId="8">
    <w:abstractNumId w:val="223"/>
  </w:num>
  <w:num w:numId="9">
    <w:abstractNumId w:val="230"/>
  </w:num>
  <w:num w:numId="10">
    <w:abstractNumId w:val="161"/>
  </w:num>
  <w:num w:numId="11">
    <w:abstractNumId w:val="22"/>
  </w:num>
  <w:num w:numId="12">
    <w:abstractNumId w:val="89"/>
  </w:num>
  <w:num w:numId="13">
    <w:abstractNumId w:val="211"/>
  </w:num>
  <w:num w:numId="14">
    <w:abstractNumId w:val="250"/>
  </w:num>
  <w:num w:numId="15">
    <w:abstractNumId w:val="268"/>
  </w:num>
  <w:num w:numId="16">
    <w:abstractNumId w:val="65"/>
  </w:num>
  <w:num w:numId="17">
    <w:abstractNumId w:val="29"/>
  </w:num>
  <w:num w:numId="18">
    <w:abstractNumId w:val="196"/>
  </w:num>
  <w:num w:numId="19">
    <w:abstractNumId w:val="190"/>
  </w:num>
  <w:num w:numId="20">
    <w:abstractNumId w:val="258"/>
  </w:num>
  <w:num w:numId="21">
    <w:abstractNumId w:val="113"/>
  </w:num>
  <w:num w:numId="22">
    <w:abstractNumId w:val="135"/>
  </w:num>
  <w:num w:numId="23">
    <w:abstractNumId w:val="169"/>
  </w:num>
  <w:num w:numId="24">
    <w:abstractNumId w:val="16"/>
  </w:num>
  <w:num w:numId="25">
    <w:abstractNumId w:val="125"/>
  </w:num>
  <w:num w:numId="26">
    <w:abstractNumId w:val="9"/>
  </w:num>
  <w:num w:numId="27">
    <w:abstractNumId w:val="170"/>
  </w:num>
  <w:num w:numId="28">
    <w:abstractNumId w:val="245"/>
  </w:num>
  <w:num w:numId="29">
    <w:abstractNumId w:val="229"/>
  </w:num>
  <w:num w:numId="30">
    <w:abstractNumId w:val="139"/>
  </w:num>
  <w:num w:numId="31">
    <w:abstractNumId w:val="69"/>
  </w:num>
  <w:num w:numId="32">
    <w:abstractNumId w:val="164"/>
  </w:num>
  <w:num w:numId="33">
    <w:abstractNumId w:val="99"/>
  </w:num>
  <w:num w:numId="34">
    <w:abstractNumId w:val="187"/>
  </w:num>
  <w:num w:numId="35">
    <w:abstractNumId w:val="174"/>
  </w:num>
  <w:num w:numId="36">
    <w:abstractNumId w:val="97"/>
  </w:num>
  <w:num w:numId="37">
    <w:abstractNumId w:val="256"/>
  </w:num>
  <w:num w:numId="38">
    <w:abstractNumId w:val="225"/>
  </w:num>
  <w:num w:numId="39">
    <w:abstractNumId w:val="193"/>
  </w:num>
  <w:num w:numId="40">
    <w:abstractNumId w:val="25"/>
  </w:num>
  <w:num w:numId="41">
    <w:abstractNumId w:val="10"/>
  </w:num>
  <w:num w:numId="42">
    <w:abstractNumId w:val="271"/>
  </w:num>
  <w:num w:numId="43">
    <w:abstractNumId w:val="50"/>
  </w:num>
  <w:num w:numId="44">
    <w:abstractNumId w:val="267"/>
  </w:num>
  <w:num w:numId="45">
    <w:abstractNumId w:val="215"/>
  </w:num>
  <w:num w:numId="46">
    <w:abstractNumId w:val="105"/>
  </w:num>
  <w:num w:numId="47">
    <w:abstractNumId w:val="21"/>
  </w:num>
  <w:num w:numId="48">
    <w:abstractNumId w:val="37"/>
  </w:num>
  <w:num w:numId="49">
    <w:abstractNumId w:val="49"/>
  </w:num>
  <w:num w:numId="50">
    <w:abstractNumId w:val="252"/>
  </w:num>
  <w:num w:numId="51">
    <w:abstractNumId w:val="165"/>
  </w:num>
  <w:num w:numId="52">
    <w:abstractNumId w:val="185"/>
  </w:num>
  <w:num w:numId="53">
    <w:abstractNumId w:val="247"/>
  </w:num>
  <w:num w:numId="54">
    <w:abstractNumId w:val="186"/>
  </w:num>
  <w:num w:numId="55">
    <w:abstractNumId w:val="145"/>
  </w:num>
  <w:num w:numId="56">
    <w:abstractNumId w:val="159"/>
  </w:num>
  <w:num w:numId="57">
    <w:abstractNumId w:val="38"/>
  </w:num>
  <w:num w:numId="58">
    <w:abstractNumId w:val="79"/>
  </w:num>
  <w:num w:numId="59">
    <w:abstractNumId w:val="272"/>
  </w:num>
  <w:num w:numId="60">
    <w:abstractNumId w:val="147"/>
  </w:num>
  <w:num w:numId="61">
    <w:abstractNumId w:val="217"/>
  </w:num>
  <w:num w:numId="62">
    <w:abstractNumId w:val="218"/>
  </w:num>
  <w:num w:numId="63">
    <w:abstractNumId w:val="55"/>
  </w:num>
  <w:num w:numId="64">
    <w:abstractNumId w:val="146"/>
  </w:num>
  <w:num w:numId="65">
    <w:abstractNumId w:val="286"/>
  </w:num>
  <w:num w:numId="66">
    <w:abstractNumId w:val="12"/>
  </w:num>
  <w:num w:numId="67">
    <w:abstractNumId w:val="278"/>
  </w:num>
  <w:num w:numId="68">
    <w:abstractNumId w:val="144"/>
  </w:num>
  <w:num w:numId="69">
    <w:abstractNumId w:val="261"/>
  </w:num>
  <w:num w:numId="70">
    <w:abstractNumId w:val="81"/>
  </w:num>
  <w:num w:numId="71">
    <w:abstractNumId w:val="237"/>
  </w:num>
  <w:num w:numId="72">
    <w:abstractNumId w:val="47"/>
  </w:num>
  <w:num w:numId="73">
    <w:abstractNumId w:val="101"/>
  </w:num>
  <w:num w:numId="74">
    <w:abstractNumId w:val="91"/>
  </w:num>
  <w:num w:numId="75">
    <w:abstractNumId w:val="246"/>
  </w:num>
  <w:num w:numId="76">
    <w:abstractNumId w:val="234"/>
  </w:num>
  <w:num w:numId="77">
    <w:abstractNumId w:val="93"/>
  </w:num>
  <w:num w:numId="78">
    <w:abstractNumId w:val="117"/>
  </w:num>
  <w:num w:numId="79">
    <w:abstractNumId w:val="131"/>
  </w:num>
  <w:num w:numId="80">
    <w:abstractNumId w:val="198"/>
  </w:num>
  <w:num w:numId="81">
    <w:abstractNumId w:val="68"/>
  </w:num>
  <w:num w:numId="82">
    <w:abstractNumId w:val="8"/>
  </w:num>
  <w:num w:numId="83">
    <w:abstractNumId w:val="43"/>
  </w:num>
  <w:num w:numId="84">
    <w:abstractNumId w:val="42"/>
  </w:num>
  <w:num w:numId="85">
    <w:abstractNumId w:val="30"/>
  </w:num>
  <w:num w:numId="86">
    <w:abstractNumId w:val="285"/>
  </w:num>
  <w:num w:numId="87">
    <w:abstractNumId w:val="17"/>
  </w:num>
  <w:num w:numId="88">
    <w:abstractNumId w:val="152"/>
  </w:num>
  <w:num w:numId="89">
    <w:abstractNumId w:val="184"/>
  </w:num>
  <w:num w:numId="90">
    <w:abstractNumId w:val="41"/>
  </w:num>
  <w:num w:numId="91">
    <w:abstractNumId w:val="270"/>
  </w:num>
  <w:num w:numId="92">
    <w:abstractNumId w:val="73"/>
  </w:num>
  <w:num w:numId="93">
    <w:abstractNumId w:val="260"/>
  </w:num>
  <w:num w:numId="94">
    <w:abstractNumId w:val="176"/>
  </w:num>
  <w:num w:numId="95">
    <w:abstractNumId w:val="203"/>
  </w:num>
  <w:num w:numId="96">
    <w:abstractNumId w:val="86"/>
  </w:num>
  <w:num w:numId="97">
    <w:abstractNumId w:val="107"/>
  </w:num>
  <w:num w:numId="98">
    <w:abstractNumId w:val="11"/>
  </w:num>
  <w:num w:numId="99">
    <w:abstractNumId w:val="52"/>
  </w:num>
  <w:num w:numId="100">
    <w:abstractNumId w:val="51"/>
  </w:num>
  <w:num w:numId="101">
    <w:abstractNumId w:val="27"/>
  </w:num>
  <w:num w:numId="102">
    <w:abstractNumId w:val="54"/>
  </w:num>
  <w:num w:numId="103">
    <w:abstractNumId w:val="58"/>
  </w:num>
  <w:num w:numId="104">
    <w:abstractNumId w:val="150"/>
  </w:num>
  <w:num w:numId="105">
    <w:abstractNumId w:val="142"/>
  </w:num>
  <w:num w:numId="106">
    <w:abstractNumId w:val="20"/>
  </w:num>
  <w:num w:numId="107">
    <w:abstractNumId w:val="53"/>
  </w:num>
  <w:num w:numId="108">
    <w:abstractNumId w:val="288"/>
  </w:num>
  <w:num w:numId="109">
    <w:abstractNumId w:val="283"/>
  </w:num>
  <w:num w:numId="110">
    <w:abstractNumId w:val="160"/>
  </w:num>
  <w:num w:numId="111">
    <w:abstractNumId w:val="64"/>
  </w:num>
  <w:num w:numId="112">
    <w:abstractNumId w:val="253"/>
  </w:num>
  <w:num w:numId="113">
    <w:abstractNumId w:val="14"/>
  </w:num>
  <w:num w:numId="114">
    <w:abstractNumId w:val="231"/>
  </w:num>
  <w:num w:numId="115">
    <w:abstractNumId w:val="209"/>
  </w:num>
  <w:num w:numId="116">
    <w:abstractNumId w:val="163"/>
  </w:num>
  <w:num w:numId="117">
    <w:abstractNumId w:val="118"/>
  </w:num>
  <w:num w:numId="118">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lvlOverride w:ilvl="0">
      <w:startOverride w:val="1"/>
    </w:lvlOverride>
    <w:lvlOverride w:ilvl="1"/>
    <w:lvlOverride w:ilvl="2"/>
    <w:lvlOverride w:ilvl="3"/>
    <w:lvlOverride w:ilvl="4"/>
    <w:lvlOverride w:ilvl="5"/>
    <w:lvlOverride w:ilvl="6"/>
    <w:lvlOverride w:ilvl="7"/>
    <w:lvlOverride w:ilvl="8"/>
  </w:num>
  <w:num w:numId="133">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22"/>
  </w:num>
  <w:num w:numId="13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75"/>
  </w:num>
  <w:num w:numId="139">
    <w:abstractNumId w:val="84"/>
  </w:num>
  <w:num w:numId="140">
    <w:abstractNumId w:val="173"/>
  </w:num>
  <w:num w:numId="141">
    <w:abstractNumId w:val="243"/>
  </w:num>
  <w:num w:numId="142">
    <w:abstractNumId w:val="189"/>
  </w:num>
  <w:num w:numId="143">
    <w:abstractNumId w:val="180"/>
  </w:num>
  <w:num w:numId="144">
    <w:abstractNumId w:val="191"/>
  </w:num>
  <w:num w:numId="145">
    <w:abstractNumId w:val="171"/>
  </w:num>
  <w:num w:numId="146">
    <w:abstractNumId w:val="57"/>
  </w:num>
  <w:num w:numId="147">
    <w:abstractNumId w:val="67"/>
  </w:num>
  <w:num w:numId="148">
    <w:abstractNumId w:val="128"/>
  </w:num>
  <w:num w:numId="149">
    <w:abstractNumId w:val="112"/>
  </w:num>
  <w:num w:numId="150">
    <w:abstractNumId w:val="276"/>
  </w:num>
  <w:num w:numId="151">
    <w:abstractNumId w:val="63"/>
  </w:num>
  <w:num w:numId="152">
    <w:abstractNumId w:val="87"/>
  </w:num>
  <w:num w:numId="153">
    <w:abstractNumId w:val="248"/>
  </w:num>
  <w:num w:numId="154">
    <w:abstractNumId w:val="284"/>
  </w:num>
  <w:num w:numId="155">
    <w:abstractNumId w:val="60"/>
  </w:num>
  <w:num w:numId="156">
    <w:abstractNumId w:val="282"/>
  </w:num>
  <w:num w:numId="157">
    <w:abstractNumId w:val="158"/>
  </w:num>
  <w:num w:numId="158">
    <w:abstractNumId w:val="156"/>
  </w:num>
  <w:num w:numId="159">
    <w:abstractNumId w:val="35"/>
  </w:num>
  <w:num w:numId="160">
    <w:abstractNumId w:val="178"/>
  </w:num>
  <w:num w:numId="161">
    <w:abstractNumId w:val="40"/>
  </w:num>
  <w:num w:numId="162">
    <w:abstractNumId w:val="66"/>
  </w:num>
  <w:num w:numId="163">
    <w:abstractNumId w:val="137"/>
  </w:num>
  <w:num w:numId="164">
    <w:abstractNumId w:val="240"/>
  </w:num>
  <w:num w:numId="165">
    <w:abstractNumId w:val="201"/>
  </w:num>
  <w:num w:numId="166">
    <w:abstractNumId w:val="175"/>
  </w:num>
  <w:num w:numId="167">
    <w:abstractNumId w:val="262"/>
  </w:num>
  <w:num w:numId="168">
    <w:abstractNumId w:val="233"/>
  </w:num>
  <w:num w:numId="169">
    <w:abstractNumId w:val="263"/>
  </w:num>
  <w:num w:numId="170">
    <w:abstractNumId w:val="179"/>
  </w:num>
  <w:num w:numId="171">
    <w:abstractNumId w:val="33"/>
  </w:num>
  <w:num w:numId="172">
    <w:abstractNumId w:val="257"/>
  </w:num>
  <w:num w:numId="173">
    <w:abstractNumId w:val="273"/>
  </w:num>
  <w:num w:numId="174">
    <w:abstractNumId w:val="75"/>
  </w:num>
  <w:num w:numId="175">
    <w:abstractNumId w:val="26"/>
  </w:num>
  <w:num w:numId="176">
    <w:abstractNumId w:val="280"/>
  </w:num>
  <w:num w:numId="177">
    <w:abstractNumId w:val="143"/>
  </w:num>
  <w:num w:numId="178">
    <w:abstractNumId w:val="251"/>
  </w:num>
  <w:num w:numId="179">
    <w:abstractNumId w:val="62"/>
  </w:num>
  <w:num w:numId="180">
    <w:abstractNumId w:val="238"/>
  </w:num>
  <w:num w:numId="181">
    <w:abstractNumId w:val="200"/>
  </w:num>
  <w:num w:numId="182">
    <w:abstractNumId w:val="1"/>
  </w:num>
  <w:num w:numId="183">
    <w:abstractNumId w:val="281"/>
  </w:num>
  <w:num w:numId="184">
    <w:abstractNumId w:val="61"/>
  </w:num>
  <w:num w:numId="185">
    <w:abstractNumId w:val="2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23"/>
  </w:num>
  <w:num w:numId="187">
    <w:abstractNumId w:val="124"/>
  </w:num>
  <w:num w:numId="188">
    <w:abstractNumId w:val="116"/>
  </w:num>
  <w:num w:numId="189">
    <w:abstractNumId w:val="4"/>
  </w:num>
  <w:num w:numId="190">
    <w:abstractNumId w:val="3"/>
  </w:num>
  <w:num w:numId="191">
    <w:abstractNumId w:val="2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76"/>
  </w:num>
  <w:num w:numId="193">
    <w:abstractNumId w:val="277"/>
  </w:num>
  <w:num w:numId="194">
    <w:abstractNumId w:val="130"/>
  </w:num>
  <w:num w:numId="195">
    <w:abstractNumId w:val="85"/>
  </w:num>
  <w:num w:numId="196">
    <w:abstractNumId w:val="110"/>
  </w:num>
  <w:num w:numId="197">
    <w:abstractNumId w:val="206"/>
  </w:num>
  <w:num w:numId="198">
    <w:abstractNumId w:val="108"/>
  </w:num>
  <w:num w:numId="199">
    <w:abstractNumId w:val="48"/>
  </w:num>
  <w:num w:numId="200">
    <w:abstractNumId w:val="132"/>
  </w:num>
  <w:num w:numId="20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78"/>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42"/>
  </w:num>
  <w:num w:numId="204">
    <w:abstractNumId w:val="19"/>
  </w:num>
  <w:num w:numId="205">
    <w:abstractNumId w:val="197"/>
  </w:num>
  <w:num w:numId="206">
    <w:abstractNumId w:val="6"/>
  </w:num>
  <w:num w:numId="207">
    <w:abstractNumId w:val="205"/>
  </w:num>
  <w:num w:numId="208">
    <w:abstractNumId w:val="162"/>
  </w:num>
  <w:num w:numId="209">
    <w:abstractNumId w:val="236"/>
  </w:num>
  <w:num w:numId="210">
    <w:abstractNumId w:val="80"/>
  </w:num>
  <w:num w:numId="211">
    <w:abstractNumId w:val="194"/>
  </w:num>
  <w:num w:numId="212">
    <w:abstractNumId w:val="56"/>
  </w:num>
  <w:num w:numId="213">
    <w:abstractNumId w:val="34"/>
  </w:num>
  <w:num w:numId="214">
    <w:abstractNumId w:val="32"/>
  </w:num>
  <w:num w:numId="215">
    <w:abstractNumId w:val="31"/>
  </w:num>
  <w:num w:numId="216">
    <w:abstractNumId w:val="72"/>
  </w:num>
  <w:num w:numId="217">
    <w:abstractNumId w:val="227"/>
  </w:num>
  <w:num w:numId="218">
    <w:abstractNumId w:val="241"/>
  </w:num>
  <w:num w:numId="219">
    <w:abstractNumId w:val="134"/>
  </w:num>
  <w:num w:numId="220">
    <w:abstractNumId w:val="151"/>
  </w:num>
  <w:num w:numId="221">
    <w:abstractNumId w:val="136"/>
  </w:num>
  <w:num w:numId="222">
    <w:abstractNumId w:val="221"/>
  </w:num>
  <w:num w:numId="223">
    <w:abstractNumId w:val="157"/>
  </w:num>
  <w:num w:numId="224">
    <w:abstractNumId w:val="210"/>
  </w:num>
  <w:num w:numId="225">
    <w:abstractNumId w:val="46"/>
  </w:num>
  <w:num w:numId="226">
    <w:abstractNumId w:val="182"/>
  </w:num>
  <w:num w:numId="227">
    <w:abstractNumId w:val="279"/>
  </w:num>
  <w:num w:numId="228">
    <w:abstractNumId w:val="71"/>
  </w:num>
  <w:num w:numId="229">
    <w:abstractNumId w:val="119"/>
  </w:num>
  <w:num w:numId="230">
    <w:abstractNumId w:val="228"/>
  </w:num>
  <w:num w:numId="231">
    <w:abstractNumId w:val="214"/>
  </w:num>
  <w:num w:numId="232">
    <w:abstractNumId w:val="195"/>
  </w:num>
  <w:num w:numId="233">
    <w:abstractNumId w:val="167"/>
  </w:num>
  <w:num w:numId="234">
    <w:abstractNumId w:val="114"/>
  </w:num>
  <w:num w:numId="2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0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95"/>
  </w:num>
  <w:num w:numId="240">
    <w:abstractNumId w:val="224"/>
  </w:num>
  <w:num w:numId="241">
    <w:abstractNumId w:val="104"/>
  </w:num>
  <w:num w:numId="242">
    <w:abstractNumId w:val="100"/>
  </w:num>
  <w:num w:numId="243">
    <w:abstractNumId w:val="216"/>
  </w:num>
  <w:num w:numId="244">
    <w:abstractNumId w:val="39"/>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87"/>
  </w:num>
  <w:num w:numId="246">
    <w:abstractNumId w:val="126"/>
  </w:num>
  <w:num w:numId="247">
    <w:abstractNumId w:val="269"/>
  </w:num>
  <w:num w:numId="248">
    <w:abstractNumId w:val="166"/>
  </w:num>
  <w:num w:numId="249">
    <w:abstractNumId w:val="154"/>
  </w:num>
  <w:num w:numId="250">
    <w:abstractNumId w:val="82"/>
  </w:num>
  <w:num w:numId="251">
    <w:abstractNumId w:val="45"/>
  </w:num>
  <w:num w:numId="252">
    <w:abstractNumId w:val="213"/>
  </w:num>
  <w:num w:numId="253">
    <w:abstractNumId w:val="120"/>
  </w:num>
  <w:num w:numId="254">
    <w:abstractNumId w:val="94"/>
  </w:num>
  <w:num w:numId="255">
    <w:abstractNumId w:val="255"/>
  </w:num>
  <w:num w:numId="256">
    <w:abstractNumId w:val="102"/>
  </w:num>
  <w:num w:numId="257">
    <w:abstractNumId w:val="103"/>
  </w:num>
  <w:num w:numId="258">
    <w:abstractNumId w:val="28"/>
  </w:num>
  <w:num w:numId="259">
    <w:abstractNumId w:val="18"/>
  </w:num>
  <w:num w:numId="260">
    <w:abstractNumId w:val="192"/>
  </w:num>
  <w:num w:numId="261">
    <w:abstractNumId w:val="149"/>
  </w:num>
  <w:num w:numId="262">
    <w:abstractNumId w:val="109"/>
  </w:num>
  <w:num w:numId="263">
    <w:abstractNumId w:val="172"/>
  </w:num>
  <w:num w:numId="264">
    <w:abstractNumId w:val="226"/>
  </w:num>
  <w:num w:numId="265">
    <w:abstractNumId w:val="24"/>
  </w:num>
  <w:num w:numId="266">
    <w:abstractNumId w:val="36"/>
  </w:num>
  <w:num w:numId="2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96"/>
  </w:num>
  <w:num w:numId="275">
    <w:abstractNumId w:val="122"/>
  </w:num>
  <w:num w:numId="276">
    <w:abstractNumId w:val="15"/>
  </w:num>
  <w:num w:numId="277">
    <w:abstractNumId w:val="74"/>
  </w:num>
  <w:num w:numId="278">
    <w:abstractNumId w:val="148"/>
  </w:num>
  <w:num w:numId="279">
    <w:abstractNumId w:val="141"/>
  </w:num>
  <w:num w:numId="280">
    <w:abstractNumId w:val="199"/>
  </w:num>
  <w:num w:numId="281">
    <w:abstractNumId w:val="249"/>
  </w:num>
  <w:num w:numId="282">
    <w:abstractNumId w:val="44"/>
  </w:num>
  <w:num w:numId="283">
    <w:abstractNumId w:val="88"/>
  </w:num>
  <w:num w:numId="284">
    <w:abstractNumId w:val="98"/>
  </w:num>
  <w:num w:numId="285">
    <w:abstractNumId w:val="90"/>
  </w:num>
  <w:num w:numId="286">
    <w:abstractNumId w:val="204"/>
  </w:num>
  <w:num w:numId="287">
    <w:abstractNumId w:val="266"/>
  </w:num>
  <w:num w:numId="288">
    <w:abstractNumId w:val="259"/>
  </w:num>
  <w:num w:numId="289">
    <w:abstractNumId w:val="70"/>
  </w:num>
  <w:numIdMacAtCleanup w:val="2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EF0651"/>
    <w:rsid w:val="000017C4"/>
    <w:rsid w:val="00002962"/>
    <w:rsid w:val="000032D0"/>
    <w:rsid w:val="00004A72"/>
    <w:rsid w:val="000053C8"/>
    <w:rsid w:val="00005751"/>
    <w:rsid w:val="00006665"/>
    <w:rsid w:val="000068BA"/>
    <w:rsid w:val="00007549"/>
    <w:rsid w:val="0000777A"/>
    <w:rsid w:val="00011605"/>
    <w:rsid w:val="0001220E"/>
    <w:rsid w:val="0001452B"/>
    <w:rsid w:val="00014E9C"/>
    <w:rsid w:val="00014F35"/>
    <w:rsid w:val="0001528A"/>
    <w:rsid w:val="00015D23"/>
    <w:rsid w:val="00020E9C"/>
    <w:rsid w:val="000214DE"/>
    <w:rsid w:val="000226B9"/>
    <w:rsid w:val="00023AAD"/>
    <w:rsid w:val="00023CFA"/>
    <w:rsid w:val="00024F2F"/>
    <w:rsid w:val="00025B8F"/>
    <w:rsid w:val="00027421"/>
    <w:rsid w:val="000317D6"/>
    <w:rsid w:val="00031EA2"/>
    <w:rsid w:val="00032208"/>
    <w:rsid w:val="0003264A"/>
    <w:rsid w:val="00036C67"/>
    <w:rsid w:val="00040DF8"/>
    <w:rsid w:val="000410E4"/>
    <w:rsid w:val="00041158"/>
    <w:rsid w:val="0004163D"/>
    <w:rsid w:val="00045B26"/>
    <w:rsid w:val="00045EB7"/>
    <w:rsid w:val="00045FA2"/>
    <w:rsid w:val="000460E0"/>
    <w:rsid w:val="00046360"/>
    <w:rsid w:val="00047267"/>
    <w:rsid w:val="00047CA0"/>
    <w:rsid w:val="00050E41"/>
    <w:rsid w:val="000514F3"/>
    <w:rsid w:val="00052450"/>
    <w:rsid w:val="00052788"/>
    <w:rsid w:val="00052E4E"/>
    <w:rsid w:val="00055C3A"/>
    <w:rsid w:val="00056414"/>
    <w:rsid w:val="0005662B"/>
    <w:rsid w:val="000572D6"/>
    <w:rsid w:val="0005740C"/>
    <w:rsid w:val="00057E60"/>
    <w:rsid w:val="000616CD"/>
    <w:rsid w:val="00063338"/>
    <w:rsid w:val="000653C2"/>
    <w:rsid w:val="00065EB2"/>
    <w:rsid w:val="00066844"/>
    <w:rsid w:val="000673F4"/>
    <w:rsid w:val="000705D4"/>
    <w:rsid w:val="00071264"/>
    <w:rsid w:val="00071D12"/>
    <w:rsid w:val="00072B17"/>
    <w:rsid w:val="00073156"/>
    <w:rsid w:val="0007387C"/>
    <w:rsid w:val="00073DD1"/>
    <w:rsid w:val="000742F5"/>
    <w:rsid w:val="000743D3"/>
    <w:rsid w:val="000746BB"/>
    <w:rsid w:val="00074AEB"/>
    <w:rsid w:val="00076691"/>
    <w:rsid w:val="0007726F"/>
    <w:rsid w:val="000825A5"/>
    <w:rsid w:val="00084412"/>
    <w:rsid w:val="00085AE7"/>
    <w:rsid w:val="00087698"/>
    <w:rsid w:val="00090FC4"/>
    <w:rsid w:val="00091426"/>
    <w:rsid w:val="000922F4"/>
    <w:rsid w:val="0009441A"/>
    <w:rsid w:val="000963C5"/>
    <w:rsid w:val="00097F40"/>
    <w:rsid w:val="000A0854"/>
    <w:rsid w:val="000A0C8F"/>
    <w:rsid w:val="000A3C38"/>
    <w:rsid w:val="000A469E"/>
    <w:rsid w:val="000A487B"/>
    <w:rsid w:val="000A63A4"/>
    <w:rsid w:val="000A738A"/>
    <w:rsid w:val="000B0650"/>
    <w:rsid w:val="000B0C98"/>
    <w:rsid w:val="000B12AA"/>
    <w:rsid w:val="000B1C7A"/>
    <w:rsid w:val="000B2205"/>
    <w:rsid w:val="000B3346"/>
    <w:rsid w:val="000B34CF"/>
    <w:rsid w:val="000B3633"/>
    <w:rsid w:val="000B37DA"/>
    <w:rsid w:val="000B4CBC"/>
    <w:rsid w:val="000B4D1C"/>
    <w:rsid w:val="000B7CF0"/>
    <w:rsid w:val="000C07DB"/>
    <w:rsid w:val="000C3A7E"/>
    <w:rsid w:val="000C45BF"/>
    <w:rsid w:val="000C49B0"/>
    <w:rsid w:val="000C4C2C"/>
    <w:rsid w:val="000C4D4B"/>
    <w:rsid w:val="000C5E9D"/>
    <w:rsid w:val="000C66FA"/>
    <w:rsid w:val="000C6D64"/>
    <w:rsid w:val="000C711B"/>
    <w:rsid w:val="000D0024"/>
    <w:rsid w:val="000D0236"/>
    <w:rsid w:val="000D404F"/>
    <w:rsid w:val="000D5E9F"/>
    <w:rsid w:val="000D6230"/>
    <w:rsid w:val="000E11B2"/>
    <w:rsid w:val="000E3FBE"/>
    <w:rsid w:val="000E5510"/>
    <w:rsid w:val="000E56E2"/>
    <w:rsid w:val="000E640C"/>
    <w:rsid w:val="000F0D81"/>
    <w:rsid w:val="000F108E"/>
    <w:rsid w:val="000F1B2B"/>
    <w:rsid w:val="000F2E20"/>
    <w:rsid w:val="000F3A0D"/>
    <w:rsid w:val="000F61C8"/>
    <w:rsid w:val="0010157B"/>
    <w:rsid w:val="001016AF"/>
    <w:rsid w:val="00102129"/>
    <w:rsid w:val="00103088"/>
    <w:rsid w:val="001053AD"/>
    <w:rsid w:val="0010630B"/>
    <w:rsid w:val="0010689C"/>
    <w:rsid w:val="00106944"/>
    <w:rsid w:val="00107296"/>
    <w:rsid w:val="001076BE"/>
    <w:rsid w:val="00107BC7"/>
    <w:rsid w:val="00107DDD"/>
    <w:rsid w:val="00110137"/>
    <w:rsid w:val="00111139"/>
    <w:rsid w:val="00114CFC"/>
    <w:rsid w:val="00115477"/>
    <w:rsid w:val="00115955"/>
    <w:rsid w:val="0011612E"/>
    <w:rsid w:val="00116C86"/>
    <w:rsid w:val="00117C68"/>
    <w:rsid w:val="00120597"/>
    <w:rsid w:val="0012098D"/>
    <w:rsid w:val="001210FC"/>
    <w:rsid w:val="001235A2"/>
    <w:rsid w:val="001246F1"/>
    <w:rsid w:val="00125412"/>
    <w:rsid w:val="00126E9F"/>
    <w:rsid w:val="001317FD"/>
    <w:rsid w:val="0013290D"/>
    <w:rsid w:val="00132BA3"/>
    <w:rsid w:val="00133903"/>
    <w:rsid w:val="00133E4B"/>
    <w:rsid w:val="001340C4"/>
    <w:rsid w:val="00136207"/>
    <w:rsid w:val="00136474"/>
    <w:rsid w:val="00136543"/>
    <w:rsid w:val="00136565"/>
    <w:rsid w:val="00137964"/>
    <w:rsid w:val="0014062D"/>
    <w:rsid w:val="00140805"/>
    <w:rsid w:val="00140824"/>
    <w:rsid w:val="00140C12"/>
    <w:rsid w:val="00141BD2"/>
    <w:rsid w:val="001423FE"/>
    <w:rsid w:val="001431A9"/>
    <w:rsid w:val="00143DF9"/>
    <w:rsid w:val="00143EDA"/>
    <w:rsid w:val="00144330"/>
    <w:rsid w:val="00145E9B"/>
    <w:rsid w:val="00146F99"/>
    <w:rsid w:val="00147569"/>
    <w:rsid w:val="00150551"/>
    <w:rsid w:val="00150766"/>
    <w:rsid w:val="00150A92"/>
    <w:rsid w:val="00151AB3"/>
    <w:rsid w:val="00152C86"/>
    <w:rsid w:val="001541CA"/>
    <w:rsid w:val="00154387"/>
    <w:rsid w:val="001544C1"/>
    <w:rsid w:val="001549E9"/>
    <w:rsid w:val="00154B8B"/>
    <w:rsid w:val="00154D6C"/>
    <w:rsid w:val="0015526C"/>
    <w:rsid w:val="00157999"/>
    <w:rsid w:val="00161E2E"/>
    <w:rsid w:val="00162544"/>
    <w:rsid w:val="00162D8B"/>
    <w:rsid w:val="00163189"/>
    <w:rsid w:val="00165C86"/>
    <w:rsid w:val="00166790"/>
    <w:rsid w:val="00167CAA"/>
    <w:rsid w:val="00167DBB"/>
    <w:rsid w:val="00167F36"/>
    <w:rsid w:val="00170B73"/>
    <w:rsid w:val="00171D3D"/>
    <w:rsid w:val="0017262A"/>
    <w:rsid w:val="0017392C"/>
    <w:rsid w:val="00174E67"/>
    <w:rsid w:val="00174E8B"/>
    <w:rsid w:val="00174E96"/>
    <w:rsid w:val="00176467"/>
    <w:rsid w:val="001775CC"/>
    <w:rsid w:val="001823A0"/>
    <w:rsid w:val="00182DDD"/>
    <w:rsid w:val="00182E5C"/>
    <w:rsid w:val="00183E59"/>
    <w:rsid w:val="00183F49"/>
    <w:rsid w:val="00185CD6"/>
    <w:rsid w:val="001901BF"/>
    <w:rsid w:val="0019147A"/>
    <w:rsid w:val="0019299F"/>
    <w:rsid w:val="00193A1B"/>
    <w:rsid w:val="00193EE2"/>
    <w:rsid w:val="00196BC9"/>
    <w:rsid w:val="00197A77"/>
    <w:rsid w:val="001A0E55"/>
    <w:rsid w:val="001A1EEA"/>
    <w:rsid w:val="001A2006"/>
    <w:rsid w:val="001A2841"/>
    <w:rsid w:val="001A34D8"/>
    <w:rsid w:val="001A642E"/>
    <w:rsid w:val="001A6527"/>
    <w:rsid w:val="001B007D"/>
    <w:rsid w:val="001B0A40"/>
    <w:rsid w:val="001B1EA8"/>
    <w:rsid w:val="001B285E"/>
    <w:rsid w:val="001B3531"/>
    <w:rsid w:val="001B3964"/>
    <w:rsid w:val="001B3EDE"/>
    <w:rsid w:val="001B40B3"/>
    <w:rsid w:val="001B4858"/>
    <w:rsid w:val="001B4ADB"/>
    <w:rsid w:val="001B4C6A"/>
    <w:rsid w:val="001B4EF6"/>
    <w:rsid w:val="001B633E"/>
    <w:rsid w:val="001B6A07"/>
    <w:rsid w:val="001C1F8D"/>
    <w:rsid w:val="001C209B"/>
    <w:rsid w:val="001C2FBC"/>
    <w:rsid w:val="001C313C"/>
    <w:rsid w:val="001C360C"/>
    <w:rsid w:val="001C38FB"/>
    <w:rsid w:val="001C603C"/>
    <w:rsid w:val="001C6723"/>
    <w:rsid w:val="001C67CD"/>
    <w:rsid w:val="001C6E37"/>
    <w:rsid w:val="001C752D"/>
    <w:rsid w:val="001C7A4A"/>
    <w:rsid w:val="001D1A4B"/>
    <w:rsid w:val="001D30B1"/>
    <w:rsid w:val="001D37B1"/>
    <w:rsid w:val="001D411E"/>
    <w:rsid w:val="001D6CF6"/>
    <w:rsid w:val="001D6DD3"/>
    <w:rsid w:val="001E1768"/>
    <w:rsid w:val="001E29D5"/>
    <w:rsid w:val="001E3131"/>
    <w:rsid w:val="001E522E"/>
    <w:rsid w:val="001E5E5E"/>
    <w:rsid w:val="001E6483"/>
    <w:rsid w:val="001E701B"/>
    <w:rsid w:val="001E71E7"/>
    <w:rsid w:val="001E7210"/>
    <w:rsid w:val="001E750F"/>
    <w:rsid w:val="001E78EF"/>
    <w:rsid w:val="001F1A87"/>
    <w:rsid w:val="001F2FA8"/>
    <w:rsid w:val="001F402C"/>
    <w:rsid w:val="001F5191"/>
    <w:rsid w:val="001F7ADA"/>
    <w:rsid w:val="001F7BD9"/>
    <w:rsid w:val="00207A4B"/>
    <w:rsid w:val="00210059"/>
    <w:rsid w:val="00210EA2"/>
    <w:rsid w:val="002116F8"/>
    <w:rsid w:val="002132B7"/>
    <w:rsid w:val="002137A8"/>
    <w:rsid w:val="00215143"/>
    <w:rsid w:val="002163BC"/>
    <w:rsid w:val="00216884"/>
    <w:rsid w:val="00221CC6"/>
    <w:rsid w:val="00222092"/>
    <w:rsid w:val="00222371"/>
    <w:rsid w:val="00223B46"/>
    <w:rsid w:val="002240B8"/>
    <w:rsid w:val="002243A9"/>
    <w:rsid w:val="00230143"/>
    <w:rsid w:val="0023212F"/>
    <w:rsid w:val="00233387"/>
    <w:rsid w:val="0023389A"/>
    <w:rsid w:val="0023464C"/>
    <w:rsid w:val="002348C3"/>
    <w:rsid w:val="00234A1A"/>
    <w:rsid w:val="00236933"/>
    <w:rsid w:val="00236C10"/>
    <w:rsid w:val="002371E5"/>
    <w:rsid w:val="002419DE"/>
    <w:rsid w:val="002450AB"/>
    <w:rsid w:val="00246027"/>
    <w:rsid w:val="00246C82"/>
    <w:rsid w:val="00247A22"/>
    <w:rsid w:val="0025004B"/>
    <w:rsid w:val="002504ED"/>
    <w:rsid w:val="00250CB4"/>
    <w:rsid w:val="0025204F"/>
    <w:rsid w:val="00252A78"/>
    <w:rsid w:val="00252AC4"/>
    <w:rsid w:val="00255C91"/>
    <w:rsid w:val="002570BF"/>
    <w:rsid w:val="00257C4F"/>
    <w:rsid w:val="00260CA0"/>
    <w:rsid w:val="00260E11"/>
    <w:rsid w:val="0026244A"/>
    <w:rsid w:val="002649A0"/>
    <w:rsid w:val="00264B0F"/>
    <w:rsid w:val="00265D17"/>
    <w:rsid w:val="00266487"/>
    <w:rsid w:val="002705E9"/>
    <w:rsid w:val="00270E6F"/>
    <w:rsid w:val="002710F8"/>
    <w:rsid w:val="00272038"/>
    <w:rsid w:val="00273998"/>
    <w:rsid w:val="002757A6"/>
    <w:rsid w:val="00276C89"/>
    <w:rsid w:val="00276D58"/>
    <w:rsid w:val="00276D61"/>
    <w:rsid w:val="002800D6"/>
    <w:rsid w:val="00280D7E"/>
    <w:rsid w:val="00281998"/>
    <w:rsid w:val="00281AD8"/>
    <w:rsid w:val="00282872"/>
    <w:rsid w:val="00284F8E"/>
    <w:rsid w:val="002850D3"/>
    <w:rsid w:val="002852FB"/>
    <w:rsid w:val="00285DAF"/>
    <w:rsid w:val="0028612A"/>
    <w:rsid w:val="00286B35"/>
    <w:rsid w:val="00286EA3"/>
    <w:rsid w:val="002901DC"/>
    <w:rsid w:val="00290476"/>
    <w:rsid w:val="0029577F"/>
    <w:rsid w:val="0029640C"/>
    <w:rsid w:val="00296783"/>
    <w:rsid w:val="00297105"/>
    <w:rsid w:val="00297457"/>
    <w:rsid w:val="00297712"/>
    <w:rsid w:val="00297D24"/>
    <w:rsid w:val="002A02F9"/>
    <w:rsid w:val="002A194F"/>
    <w:rsid w:val="002A31E5"/>
    <w:rsid w:val="002A3B15"/>
    <w:rsid w:val="002A3F98"/>
    <w:rsid w:val="002A4EDC"/>
    <w:rsid w:val="002A531F"/>
    <w:rsid w:val="002A551F"/>
    <w:rsid w:val="002A568E"/>
    <w:rsid w:val="002A624F"/>
    <w:rsid w:val="002A631B"/>
    <w:rsid w:val="002A64E9"/>
    <w:rsid w:val="002B015E"/>
    <w:rsid w:val="002B3CB7"/>
    <w:rsid w:val="002B4A42"/>
    <w:rsid w:val="002B60D4"/>
    <w:rsid w:val="002B67BE"/>
    <w:rsid w:val="002B7E32"/>
    <w:rsid w:val="002C2F54"/>
    <w:rsid w:val="002C33BC"/>
    <w:rsid w:val="002C3A0B"/>
    <w:rsid w:val="002C4960"/>
    <w:rsid w:val="002C5003"/>
    <w:rsid w:val="002C532B"/>
    <w:rsid w:val="002D1ABB"/>
    <w:rsid w:val="002D1F8A"/>
    <w:rsid w:val="002D2042"/>
    <w:rsid w:val="002D3831"/>
    <w:rsid w:val="002D42D5"/>
    <w:rsid w:val="002D5869"/>
    <w:rsid w:val="002D73D6"/>
    <w:rsid w:val="002D797C"/>
    <w:rsid w:val="002E02F8"/>
    <w:rsid w:val="002E23A3"/>
    <w:rsid w:val="002E2CCD"/>
    <w:rsid w:val="002E4716"/>
    <w:rsid w:val="002E6521"/>
    <w:rsid w:val="002E7087"/>
    <w:rsid w:val="002F0148"/>
    <w:rsid w:val="002F024D"/>
    <w:rsid w:val="002F0D04"/>
    <w:rsid w:val="002F1B2B"/>
    <w:rsid w:val="002F25CE"/>
    <w:rsid w:val="002F4033"/>
    <w:rsid w:val="002F42C5"/>
    <w:rsid w:val="002F44FB"/>
    <w:rsid w:val="002F54B6"/>
    <w:rsid w:val="002F7104"/>
    <w:rsid w:val="00302384"/>
    <w:rsid w:val="003029D1"/>
    <w:rsid w:val="003032DA"/>
    <w:rsid w:val="00304B16"/>
    <w:rsid w:val="00304DA8"/>
    <w:rsid w:val="00305335"/>
    <w:rsid w:val="00305749"/>
    <w:rsid w:val="0030670F"/>
    <w:rsid w:val="00310509"/>
    <w:rsid w:val="0031058E"/>
    <w:rsid w:val="00310C20"/>
    <w:rsid w:val="00313698"/>
    <w:rsid w:val="00315FD9"/>
    <w:rsid w:val="003168BC"/>
    <w:rsid w:val="003175A4"/>
    <w:rsid w:val="003178C3"/>
    <w:rsid w:val="00317997"/>
    <w:rsid w:val="00317D48"/>
    <w:rsid w:val="00320D58"/>
    <w:rsid w:val="00321886"/>
    <w:rsid w:val="003222B3"/>
    <w:rsid w:val="00322916"/>
    <w:rsid w:val="0032348E"/>
    <w:rsid w:val="0032405E"/>
    <w:rsid w:val="003259D4"/>
    <w:rsid w:val="00326A88"/>
    <w:rsid w:val="00330891"/>
    <w:rsid w:val="00330D5D"/>
    <w:rsid w:val="00331D50"/>
    <w:rsid w:val="003324D3"/>
    <w:rsid w:val="00332648"/>
    <w:rsid w:val="003341AF"/>
    <w:rsid w:val="0033708A"/>
    <w:rsid w:val="0033773D"/>
    <w:rsid w:val="00340805"/>
    <w:rsid w:val="00343AED"/>
    <w:rsid w:val="0034487F"/>
    <w:rsid w:val="00347B6F"/>
    <w:rsid w:val="00351CD0"/>
    <w:rsid w:val="00352322"/>
    <w:rsid w:val="00352334"/>
    <w:rsid w:val="003530B7"/>
    <w:rsid w:val="00353DCA"/>
    <w:rsid w:val="00354667"/>
    <w:rsid w:val="00355724"/>
    <w:rsid w:val="00355782"/>
    <w:rsid w:val="00355F7A"/>
    <w:rsid w:val="003614FC"/>
    <w:rsid w:val="003622B6"/>
    <w:rsid w:val="003635C1"/>
    <w:rsid w:val="003656FE"/>
    <w:rsid w:val="003666BF"/>
    <w:rsid w:val="00366923"/>
    <w:rsid w:val="003672ED"/>
    <w:rsid w:val="00367390"/>
    <w:rsid w:val="00371BBD"/>
    <w:rsid w:val="003727D5"/>
    <w:rsid w:val="0037359B"/>
    <w:rsid w:val="00373A07"/>
    <w:rsid w:val="00373D9F"/>
    <w:rsid w:val="003742C1"/>
    <w:rsid w:val="00376480"/>
    <w:rsid w:val="00376D62"/>
    <w:rsid w:val="00377AF1"/>
    <w:rsid w:val="0038051F"/>
    <w:rsid w:val="00381B4C"/>
    <w:rsid w:val="003823FE"/>
    <w:rsid w:val="00382C0C"/>
    <w:rsid w:val="00383009"/>
    <w:rsid w:val="00383668"/>
    <w:rsid w:val="00385359"/>
    <w:rsid w:val="003864C1"/>
    <w:rsid w:val="00391E29"/>
    <w:rsid w:val="00391ED0"/>
    <w:rsid w:val="003924D1"/>
    <w:rsid w:val="00392CBA"/>
    <w:rsid w:val="00392D78"/>
    <w:rsid w:val="0039326B"/>
    <w:rsid w:val="00395C01"/>
    <w:rsid w:val="0039729B"/>
    <w:rsid w:val="003974D6"/>
    <w:rsid w:val="003A0224"/>
    <w:rsid w:val="003A0F65"/>
    <w:rsid w:val="003A1A47"/>
    <w:rsid w:val="003A1C66"/>
    <w:rsid w:val="003A3EC1"/>
    <w:rsid w:val="003A4DF1"/>
    <w:rsid w:val="003B079F"/>
    <w:rsid w:val="003B0A90"/>
    <w:rsid w:val="003B5A49"/>
    <w:rsid w:val="003B78A5"/>
    <w:rsid w:val="003C035C"/>
    <w:rsid w:val="003C275D"/>
    <w:rsid w:val="003C362C"/>
    <w:rsid w:val="003C37BB"/>
    <w:rsid w:val="003C414D"/>
    <w:rsid w:val="003C516F"/>
    <w:rsid w:val="003C6226"/>
    <w:rsid w:val="003C716F"/>
    <w:rsid w:val="003D164F"/>
    <w:rsid w:val="003D17BB"/>
    <w:rsid w:val="003D29B9"/>
    <w:rsid w:val="003D3E73"/>
    <w:rsid w:val="003D4170"/>
    <w:rsid w:val="003D5D9D"/>
    <w:rsid w:val="003D6360"/>
    <w:rsid w:val="003D6ADF"/>
    <w:rsid w:val="003D71C6"/>
    <w:rsid w:val="003E026B"/>
    <w:rsid w:val="003E0B8B"/>
    <w:rsid w:val="003E11EC"/>
    <w:rsid w:val="003E142B"/>
    <w:rsid w:val="003E196A"/>
    <w:rsid w:val="003E2BFA"/>
    <w:rsid w:val="003E2C29"/>
    <w:rsid w:val="003E3019"/>
    <w:rsid w:val="003E3D6A"/>
    <w:rsid w:val="003E5390"/>
    <w:rsid w:val="003E586B"/>
    <w:rsid w:val="003E6684"/>
    <w:rsid w:val="003F0647"/>
    <w:rsid w:val="003F2DE1"/>
    <w:rsid w:val="003F4430"/>
    <w:rsid w:val="003F598A"/>
    <w:rsid w:val="003F5DCB"/>
    <w:rsid w:val="003F7BD6"/>
    <w:rsid w:val="003F7F4B"/>
    <w:rsid w:val="004008FD"/>
    <w:rsid w:val="00401230"/>
    <w:rsid w:val="004034C8"/>
    <w:rsid w:val="00406F22"/>
    <w:rsid w:val="00407A94"/>
    <w:rsid w:val="00407E49"/>
    <w:rsid w:val="0041063C"/>
    <w:rsid w:val="00410BA9"/>
    <w:rsid w:val="004118FC"/>
    <w:rsid w:val="0041282B"/>
    <w:rsid w:val="004130DE"/>
    <w:rsid w:val="00413998"/>
    <w:rsid w:val="00413EA8"/>
    <w:rsid w:val="0041462B"/>
    <w:rsid w:val="00414CB8"/>
    <w:rsid w:val="00415DC9"/>
    <w:rsid w:val="004162CE"/>
    <w:rsid w:val="00416E06"/>
    <w:rsid w:val="00417693"/>
    <w:rsid w:val="00422193"/>
    <w:rsid w:val="004221E8"/>
    <w:rsid w:val="0042243D"/>
    <w:rsid w:val="0042246F"/>
    <w:rsid w:val="00422BB0"/>
    <w:rsid w:val="00422DA9"/>
    <w:rsid w:val="00424897"/>
    <w:rsid w:val="0042530F"/>
    <w:rsid w:val="00426E89"/>
    <w:rsid w:val="004315E5"/>
    <w:rsid w:val="00432FF4"/>
    <w:rsid w:val="004333E4"/>
    <w:rsid w:val="00433A8D"/>
    <w:rsid w:val="00434511"/>
    <w:rsid w:val="00436A11"/>
    <w:rsid w:val="00437655"/>
    <w:rsid w:val="00440077"/>
    <w:rsid w:val="00440925"/>
    <w:rsid w:val="004414A4"/>
    <w:rsid w:val="00447424"/>
    <w:rsid w:val="00447521"/>
    <w:rsid w:val="00447E56"/>
    <w:rsid w:val="0045004E"/>
    <w:rsid w:val="00450470"/>
    <w:rsid w:val="00451FBC"/>
    <w:rsid w:val="0045292F"/>
    <w:rsid w:val="00453F23"/>
    <w:rsid w:val="0045506D"/>
    <w:rsid w:val="0045530B"/>
    <w:rsid w:val="004603B6"/>
    <w:rsid w:val="00461DF7"/>
    <w:rsid w:val="00463D0C"/>
    <w:rsid w:val="00464A6C"/>
    <w:rsid w:val="00464F14"/>
    <w:rsid w:val="00465036"/>
    <w:rsid w:val="00465BCA"/>
    <w:rsid w:val="004669C0"/>
    <w:rsid w:val="00466C83"/>
    <w:rsid w:val="004710B0"/>
    <w:rsid w:val="004728C0"/>
    <w:rsid w:val="00473A9A"/>
    <w:rsid w:val="004772A6"/>
    <w:rsid w:val="0048141C"/>
    <w:rsid w:val="004817E5"/>
    <w:rsid w:val="00483AA4"/>
    <w:rsid w:val="00484D17"/>
    <w:rsid w:val="00484D3A"/>
    <w:rsid w:val="00484D5B"/>
    <w:rsid w:val="00486734"/>
    <w:rsid w:val="00486B13"/>
    <w:rsid w:val="004873AD"/>
    <w:rsid w:val="004917F7"/>
    <w:rsid w:val="0049185B"/>
    <w:rsid w:val="00491DA5"/>
    <w:rsid w:val="00491FD0"/>
    <w:rsid w:val="00493872"/>
    <w:rsid w:val="00493BE6"/>
    <w:rsid w:val="00496F06"/>
    <w:rsid w:val="004A118A"/>
    <w:rsid w:val="004A1581"/>
    <w:rsid w:val="004A1B5F"/>
    <w:rsid w:val="004A1ECF"/>
    <w:rsid w:val="004A2133"/>
    <w:rsid w:val="004A2772"/>
    <w:rsid w:val="004A389C"/>
    <w:rsid w:val="004A5305"/>
    <w:rsid w:val="004A5BB2"/>
    <w:rsid w:val="004A6573"/>
    <w:rsid w:val="004A7B54"/>
    <w:rsid w:val="004B02C1"/>
    <w:rsid w:val="004B1382"/>
    <w:rsid w:val="004B1EBF"/>
    <w:rsid w:val="004B3EB2"/>
    <w:rsid w:val="004B4D71"/>
    <w:rsid w:val="004B7506"/>
    <w:rsid w:val="004B7FBE"/>
    <w:rsid w:val="004C0ADA"/>
    <w:rsid w:val="004C0ADC"/>
    <w:rsid w:val="004C1E7E"/>
    <w:rsid w:val="004C2F3A"/>
    <w:rsid w:val="004C38C9"/>
    <w:rsid w:val="004C53FA"/>
    <w:rsid w:val="004C5B25"/>
    <w:rsid w:val="004C65D9"/>
    <w:rsid w:val="004C76F1"/>
    <w:rsid w:val="004D09CF"/>
    <w:rsid w:val="004D186D"/>
    <w:rsid w:val="004D1926"/>
    <w:rsid w:val="004D1B35"/>
    <w:rsid w:val="004D2234"/>
    <w:rsid w:val="004D26FC"/>
    <w:rsid w:val="004D437C"/>
    <w:rsid w:val="004D5775"/>
    <w:rsid w:val="004D61C0"/>
    <w:rsid w:val="004D73E8"/>
    <w:rsid w:val="004D7E58"/>
    <w:rsid w:val="004E2725"/>
    <w:rsid w:val="004E3213"/>
    <w:rsid w:val="004E698C"/>
    <w:rsid w:val="004F06F2"/>
    <w:rsid w:val="004F16E0"/>
    <w:rsid w:val="004F1B46"/>
    <w:rsid w:val="004F4290"/>
    <w:rsid w:val="004F559D"/>
    <w:rsid w:val="00500AED"/>
    <w:rsid w:val="005017A0"/>
    <w:rsid w:val="005105A9"/>
    <w:rsid w:val="005132E3"/>
    <w:rsid w:val="00514575"/>
    <w:rsid w:val="00517A7D"/>
    <w:rsid w:val="00517BAD"/>
    <w:rsid w:val="00517FA3"/>
    <w:rsid w:val="00520F3D"/>
    <w:rsid w:val="00521587"/>
    <w:rsid w:val="00521F1D"/>
    <w:rsid w:val="00522638"/>
    <w:rsid w:val="0052486E"/>
    <w:rsid w:val="00524D50"/>
    <w:rsid w:val="005269D3"/>
    <w:rsid w:val="00527B23"/>
    <w:rsid w:val="00531601"/>
    <w:rsid w:val="00531C02"/>
    <w:rsid w:val="00531C84"/>
    <w:rsid w:val="005325DF"/>
    <w:rsid w:val="0053338B"/>
    <w:rsid w:val="00533B91"/>
    <w:rsid w:val="00533ED6"/>
    <w:rsid w:val="00534EED"/>
    <w:rsid w:val="005354B0"/>
    <w:rsid w:val="00535701"/>
    <w:rsid w:val="00535E95"/>
    <w:rsid w:val="0053670A"/>
    <w:rsid w:val="00536A9D"/>
    <w:rsid w:val="005373BB"/>
    <w:rsid w:val="00540D2D"/>
    <w:rsid w:val="00541926"/>
    <w:rsid w:val="00543C10"/>
    <w:rsid w:val="00544826"/>
    <w:rsid w:val="005449B6"/>
    <w:rsid w:val="0055040F"/>
    <w:rsid w:val="005510A7"/>
    <w:rsid w:val="00553272"/>
    <w:rsid w:val="005566CE"/>
    <w:rsid w:val="00556F32"/>
    <w:rsid w:val="0056019D"/>
    <w:rsid w:val="00561FB2"/>
    <w:rsid w:val="00562A85"/>
    <w:rsid w:val="00562F54"/>
    <w:rsid w:val="00564358"/>
    <w:rsid w:val="0056488A"/>
    <w:rsid w:val="005667E9"/>
    <w:rsid w:val="00566A8A"/>
    <w:rsid w:val="00566C86"/>
    <w:rsid w:val="00567175"/>
    <w:rsid w:val="00570258"/>
    <w:rsid w:val="00570837"/>
    <w:rsid w:val="00571A4E"/>
    <w:rsid w:val="00571E1D"/>
    <w:rsid w:val="00571E84"/>
    <w:rsid w:val="00571EE7"/>
    <w:rsid w:val="00572049"/>
    <w:rsid w:val="005733F3"/>
    <w:rsid w:val="0057405F"/>
    <w:rsid w:val="00575716"/>
    <w:rsid w:val="00575761"/>
    <w:rsid w:val="00582A2A"/>
    <w:rsid w:val="00582F19"/>
    <w:rsid w:val="00583F26"/>
    <w:rsid w:val="005844C3"/>
    <w:rsid w:val="00585A3D"/>
    <w:rsid w:val="00585F3D"/>
    <w:rsid w:val="00591EA4"/>
    <w:rsid w:val="00592F62"/>
    <w:rsid w:val="00592FC6"/>
    <w:rsid w:val="005931C1"/>
    <w:rsid w:val="005944E0"/>
    <w:rsid w:val="00595B67"/>
    <w:rsid w:val="00597AEE"/>
    <w:rsid w:val="00597BD8"/>
    <w:rsid w:val="005A04C1"/>
    <w:rsid w:val="005A124E"/>
    <w:rsid w:val="005A214B"/>
    <w:rsid w:val="005A36A4"/>
    <w:rsid w:val="005A4931"/>
    <w:rsid w:val="005A4947"/>
    <w:rsid w:val="005A4F48"/>
    <w:rsid w:val="005B0A75"/>
    <w:rsid w:val="005B1596"/>
    <w:rsid w:val="005B1E95"/>
    <w:rsid w:val="005B2575"/>
    <w:rsid w:val="005B274D"/>
    <w:rsid w:val="005B3B96"/>
    <w:rsid w:val="005B41D4"/>
    <w:rsid w:val="005B42AB"/>
    <w:rsid w:val="005B4BCE"/>
    <w:rsid w:val="005B4D77"/>
    <w:rsid w:val="005B525B"/>
    <w:rsid w:val="005B6162"/>
    <w:rsid w:val="005B67FB"/>
    <w:rsid w:val="005B7056"/>
    <w:rsid w:val="005B7399"/>
    <w:rsid w:val="005B77BE"/>
    <w:rsid w:val="005C11E7"/>
    <w:rsid w:val="005C38E6"/>
    <w:rsid w:val="005C3FA4"/>
    <w:rsid w:val="005C45A6"/>
    <w:rsid w:val="005C7AE5"/>
    <w:rsid w:val="005D02E5"/>
    <w:rsid w:val="005D1D06"/>
    <w:rsid w:val="005D2D08"/>
    <w:rsid w:val="005D5802"/>
    <w:rsid w:val="005D5DC1"/>
    <w:rsid w:val="005D5DE6"/>
    <w:rsid w:val="005D5E7E"/>
    <w:rsid w:val="005D614D"/>
    <w:rsid w:val="005D6D70"/>
    <w:rsid w:val="005D7426"/>
    <w:rsid w:val="005D76B9"/>
    <w:rsid w:val="005D7D7B"/>
    <w:rsid w:val="005E0138"/>
    <w:rsid w:val="005E0C6C"/>
    <w:rsid w:val="005E29BE"/>
    <w:rsid w:val="005E2C25"/>
    <w:rsid w:val="005E36B9"/>
    <w:rsid w:val="005E4DA7"/>
    <w:rsid w:val="005E51F9"/>
    <w:rsid w:val="005E6110"/>
    <w:rsid w:val="005F0CF8"/>
    <w:rsid w:val="005F4451"/>
    <w:rsid w:val="005F4D05"/>
    <w:rsid w:val="005F60B1"/>
    <w:rsid w:val="005F65B8"/>
    <w:rsid w:val="005F66B7"/>
    <w:rsid w:val="005F6812"/>
    <w:rsid w:val="005F686C"/>
    <w:rsid w:val="005F6D67"/>
    <w:rsid w:val="005F73F7"/>
    <w:rsid w:val="00601079"/>
    <w:rsid w:val="006028F9"/>
    <w:rsid w:val="00602E3B"/>
    <w:rsid w:val="0060301F"/>
    <w:rsid w:val="00603786"/>
    <w:rsid w:val="00605266"/>
    <w:rsid w:val="00605345"/>
    <w:rsid w:val="0060783A"/>
    <w:rsid w:val="006100C6"/>
    <w:rsid w:val="006112EE"/>
    <w:rsid w:val="0061181E"/>
    <w:rsid w:val="006137E8"/>
    <w:rsid w:val="00613AFA"/>
    <w:rsid w:val="00614917"/>
    <w:rsid w:val="00617645"/>
    <w:rsid w:val="0062060C"/>
    <w:rsid w:val="00620D97"/>
    <w:rsid w:val="00621F0E"/>
    <w:rsid w:val="00623AB1"/>
    <w:rsid w:val="00623F08"/>
    <w:rsid w:val="00625F24"/>
    <w:rsid w:val="00626ACF"/>
    <w:rsid w:val="006270AD"/>
    <w:rsid w:val="006277E4"/>
    <w:rsid w:val="006300FF"/>
    <w:rsid w:val="006309CC"/>
    <w:rsid w:val="00631674"/>
    <w:rsid w:val="00632BD0"/>
    <w:rsid w:val="006334E9"/>
    <w:rsid w:val="00633AF2"/>
    <w:rsid w:val="00633D33"/>
    <w:rsid w:val="00634552"/>
    <w:rsid w:val="006354FC"/>
    <w:rsid w:val="00635E0D"/>
    <w:rsid w:val="0063606E"/>
    <w:rsid w:val="0063769B"/>
    <w:rsid w:val="00640987"/>
    <w:rsid w:val="00641EF9"/>
    <w:rsid w:val="00642096"/>
    <w:rsid w:val="006420DC"/>
    <w:rsid w:val="00643662"/>
    <w:rsid w:val="0064442C"/>
    <w:rsid w:val="00644F4C"/>
    <w:rsid w:val="00645ADE"/>
    <w:rsid w:val="00652CCD"/>
    <w:rsid w:val="006538A6"/>
    <w:rsid w:val="00654027"/>
    <w:rsid w:val="0065642C"/>
    <w:rsid w:val="006606E8"/>
    <w:rsid w:val="00662A24"/>
    <w:rsid w:val="00662AA1"/>
    <w:rsid w:val="00662C41"/>
    <w:rsid w:val="006645D7"/>
    <w:rsid w:val="006646C7"/>
    <w:rsid w:val="006649AC"/>
    <w:rsid w:val="006673CC"/>
    <w:rsid w:val="006673DE"/>
    <w:rsid w:val="006708F2"/>
    <w:rsid w:val="00670C8D"/>
    <w:rsid w:val="006739B3"/>
    <w:rsid w:val="0067644C"/>
    <w:rsid w:val="00676FD4"/>
    <w:rsid w:val="00677E56"/>
    <w:rsid w:val="006802B7"/>
    <w:rsid w:val="0068044D"/>
    <w:rsid w:val="00680D6D"/>
    <w:rsid w:val="006827DE"/>
    <w:rsid w:val="006837AC"/>
    <w:rsid w:val="00685AAE"/>
    <w:rsid w:val="006860E9"/>
    <w:rsid w:val="00687972"/>
    <w:rsid w:val="00687B1B"/>
    <w:rsid w:val="00690915"/>
    <w:rsid w:val="00691042"/>
    <w:rsid w:val="006911F7"/>
    <w:rsid w:val="00693A99"/>
    <w:rsid w:val="0069478E"/>
    <w:rsid w:val="006958F9"/>
    <w:rsid w:val="00696D50"/>
    <w:rsid w:val="006A150D"/>
    <w:rsid w:val="006A1908"/>
    <w:rsid w:val="006A2794"/>
    <w:rsid w:val="006A30CC"/>
    <w:rsid w:val="006A3FAD"/>
    <w:rsid w:val="006A4F64"/>
    <w:rsid w:val="006A524A"/>
    <w:rsid w:val="006A5D58"/>
    <w:rsid w:val="006A6EC4"/>
    <w:rsid w:val="006A7636"/>
    <w:rsid w:val="006B023E"/>
    <w:rsid w:val="006B059D"/>
    <w:rsid w:val="006B07B6"/>
    <w:rsid w:val="006B0BC6"/>
    <w:rsid w:val="006B239F"/>
    <w:rsid w:val="006B3609"/>
    <w:rsid w:val="006B3FBD"/>
    <w:rsid w:val="006B4D2D"/>
    <w:rsid w:val="006B6C66"/>
    <w:rsid w:val="006B7787"/>
    <w:rsid w:val="006B7D8C"/>
    <w:rsid w:val="006C0DB0"/>
    <w:rsid w:val="006C13CC"/>
    <w:rsid w:val="006C14A9"/>
    <w:rsid w:val="006C4D8F"/>
    <w:rsid w:val="006C53F5"/>
    <w:rsid w:val="006C6B6E"/>
    <w:rsid w:val="006C72BF"/>
    <w:rsid w:val="006D07FE"/>
    <w:rsid w:val="006D1537"/>
    <w:rsid w:val="006D1E30"/>
    <w:rsid w:val="006D1F9F"/>
    <w:rsid w:val="006D4981"/>
    <w:rsid w:val="006D5397"/>
    <w:rsid w:val="006D6F75"/>
    <w:rsid w:val="006E0839"/>
    <w:rsid w:val="006E1AD3"/>
    <w:rsid w:val="006E1E3E"/>
    <w:rsid w:val="006E293E"/>
    <w:rsid w:val="006E34DD"/>
    <w:rsid w:val="006E5366"/>
    <w:rsid w:val="006E5D7A"/>
    <w:rsid w:val="006E69C4"/>
    <w:rsid w:val="006E6CD5"/>
    <w:rsid w:val="006E7EFA"/>
    <w:rsid w:val="006F0B8A"/>
    <w:rsid w:val="006F322A"/>
    <w:rsid w:val="006F447C"/>
    <w:rsid w:val="006F4DC6"/>
    <w:rsid w:val="006F555C"/>
    <w:rsid w:val="006F5BF2"/>
    <w:rsid w:val="006F5FE4"/>
    <w:rsid w:val="006F5FF0"/>
    <w:rsid w:val="006F6C8C"/>
    <w:rsid w:val="006F7410"/>
    <w:rsid w:val="006F7BD5"/>
    <w:rsid w:val="00700768"/>
    <w:rsid w:val="007033B6"/>
    <w:rsid w:val="00704876"/>
    <w:rsid w:val="00705771"/>
    <w:rsid w:val="00705D84"/>
    <w:rsid w:val="00710B22"/>
    <w:rsid w:val="00712626"/>
    <w:rsid w:val="00712E80"/>
    <w:rsid w:val="00713111"/>
    <w:rsid w:val="00714E1F"/>
    <w:rsid w:val="007153B2"/>
    <w:rsid w:val="00715D1C"/>
    <w:rsid w:val="00715F1B"/>
    <w:rsid w:val="0071798B"/>
    <w:rsid w:val="00717C23"/>
    <w:rsid w:val="00717D3E"/>
    <w:rsid w:val="00720779"/>
    <w:rsid w:val="00720FA9"/>
    <w:rsid w:val="0072109C"/>
    <w:rsid w:val="007220C7"/>
    <w:rsid w:val="00723F1E"/>
    <w:rsid w:val="00724A0E"/>
    <w:rsid w:val="00724A37"/>
    <w:rsid w:val="007269E0"/>
    <w:rsid w:val="00726B9C"/>
    <w:rsid w:val="00726BC6"/>
    <w:rsid w:val="00726F01"/>
    <w:rsid w:val="007275FD"/>
    <w:rsid w:val="00727ADB"/>
    <w:rsid w:val="007306B3"/>
    <w:rsid w:val="00731439"/>
    <w:rsid w:val="00734F92"/>
    <w:rsid w:val="00735C08"/>
    <w:rsid w:val="007367E6"/>
    <w:rsid w:val="007402CE"/>
    <w:rsid w:val="00740BAA"/>
    <w:rsid w:val="007414BD"/>
    <w:rsid w:val="00743906"/>
    <w:rsid w:val="00744402"/>
    <w:rsid w:val="00744641"/>
    <w:rsid w:val="00744C58"/>
    <w:rsid w:val="00745B70"/>
    <w:rsid w:val="0075025A"/>
    <w:rsid w:val="00751BE4"/>
    <w:rsid w:val="007521BA"/>
    <w:rsid w:val="00752D27"/>
    <w:rsid w:val="00753A37"/>
    <w:rsid w:val="00753F62"/>
    <w:rsid w:val="007555AE"/>
    <w:rsid w:val="007558A5"/>
    <w:rsid w:val="00756C40"/>
    <w:rsid w:val="0075784D"/>
    <w:rsid w:val="0076028B"/>
    <w:rsid w:val="0076108C"/>
    <w:rsid w:val="00761DC0"/>
    <w:rsid w:val="007630DD"/>
    <w:rsid w:val="007636F7"/>
    <w:rsid w:val="00763818"/>
    <w:rsid w:val="00763BCA"/>
    <w:rsid w:val="00763DA0"/>
    <w:rsid w:val="00764809"/>
    <w:rsid w:val="00765D0A"/>
    <w:rsid w:val="00766B65"/>
    <w:rsid w:val="00767069"/>
    <w:rsid w:val="00770016"/>
    <w:rsid w:val="007719BF"/>
    <w:rsid w:val="00771B54"/>
    <w:rsid w:val="007721C0"/>
    <w:rsid w:val="007732AC"/>
    <w:rsid w:val="007748B0"/>
    <w:rsid w:val="00780EC8"/>
    <w:rsid w:val="00783293"/>
    <w:rsid w:val="00783766"/>
    <w:rsid w:val="00783E11"/>
    <w:rsid w:val="007842B1"/>
    <w:rsid w:val="00784AA6"/>
    <w:rsid w:val="00784CB6"/>
    <w:rsid w:val="00785030"/>
    <w:rsid w:val="007854BB"/>
    <w:rsid w:val="00785B41"/>
    <w:rsid w:val="007862C9"/>
    <w:rsid w:val="007867D5"/>
    <w:rsid w:val="007879CB"/>
    <w:rsid w:val="0079080C"/>
    <w:rsid w:val="007916C6"/>
    <w:rsid w:val="00792267"/>
    <w:rsid w:val="00793522"/>
    <w:rsid w:val="0079448D"/>
    <w:rsid w:val="00796329"/>
    <w:rsid w:val="00796F78"/>
    <w:rsid w:val="007A09A9"/>
    <w:rsid w:val="007A14DD"/>
    <w:rsid w:val="007A2339"/>
    <w:rsid w:val="007A25BB"/>
    <w:rsid w:val="007A309C"/>
    <w:rsid w:val="007A4950"/>
    <w:rsid w:val="007A5191"/>
    <w:rsid w:val="007A62AC"/>
    <w:rsid w:val="007A6D8D"/>
    <w:rsid w:val="007A7115"/>
    <w:rsid w:val="007A7B51"/>
    <w:rsid w:val="007B0095"/>
    <w:rsid w:val="007B09CC"/>
    <w:rsid w:val="007B1F1E"/>
    <w:rsid w:val="007B292C"/>
    <w:rsid w:val="007B3664"/>
    <w:rsid w:val="007B4BB7"/>
    <w:rsid w:val="007B577C"/>
    <w:rsid w:val="007B594E"/>
    <w:rsid w:val="007B605C"/>
    <w:rsid w:val="007B66C5"/>
    <w:rsid w:val="007B6DFA"/>
    <w:rsid w:val="007B7773"/>
    <w:rsid w:val="007B7BD0"/>
    <w:rsid w:val="007C04A0"/>
    <w:rsid w:val="007C165F"/>
    <w:rsid w:val="007C24A5"/>
    <w:rsid w:val="007C318A"/>
    <w:rsid w:val="007C4977"/>
    <w:rsid w:val="007C7079"/>
    <w:rsid w:val="007D07A6"/>
    <w:rsid w:val="007D1A62"/>
    <w:rsid w:val="007D21CD"/>
    <w:rsid w:val="007D36E0"/>
    <w:rsid w:val="007D5555"/>
    <w:rsid w:val="007D5B6C"/>
    <w:rsid w:val="007D7954"/>
    <w:rsid w:val="007D7C9B"/>
    <w:rsid w:val="007E0DB9"/>
    <w:rsid w:val="007E17AE"/>
    <w:rsid w:val="007E1C66"/>
    <w:rsid w:val="007E4461"/>
    <w:rsid w:val="007E5A7B"/>
    <w:rsid w:val="007E5FB6"/>
    <w:rsid w:val="007E7CE7"/>
    <w:rsid w:val="007F2A34"/>
    <w:rsid w:val="007F36DE"/>
    <w:rsid w:val="007F37D0"/>
    <w:rsid w:val="007F3BC3"/>
    <w:rsid w:val="007F3D8C"/>
    <w:rsid w:val="007F4BBD"/>
    <w:rsid w:val="007F51D8"/>
    <w:rsid w:val="00800231"/>
    <w:rsid w:val="00800CCF"/>
    <w:rsid w:val="00802DF5"/>
    <w:rsid w:val="00803FD7"/>
    <w:rsid w:val="0080429E"/>
    <w:rsid w:val="008047AF"/>
    <w:rsid w:val="00804F15"/>
    <w:rsid w:val="008053BE"/>
    <w:rsid w:val="008060E8"/>
    <w:rsid w:val="00806990"/>
    <w:rsid w:val="00806AA6"/>
    <w:rsid w:val="00807921"/>
    <w:rsid w:val="00811308"/>
    <w:rsid w:val="00811481"/>
    <w:rsid w:val="00811D5C"/>
    <w:rsid w:val="00814FD5"/>
    <w:rsid w:val="008151A6"/>
    <w:rsid w:val="00815C21"/>
    <w:rsid w:val="00815CE6"/>
    <w:rsid w:val="00816FBB"/>
    <w:rsid w:val="00817B6E"/>
    <w:rsid w:val="00820812"/>
    <w:rsid w:val="00821F35"/>
    <w:rsid w:val="00823172"/>
    <w:rsid w:val="00823DAF"/>
    <w:rsid w:val="00823E12"/>
    <w:rsid w:val="00826482"/>
    <w:rsid w:val="008279DF"/>
    <w:rsid w:val="00831D7B"/>
    <w:rsid w:val="0083312B"/>
    <w:rsid w:val="008356C7"/>
    <w:rsid w:val="0084112C"/>
    <w:rsid w:val="008413F6"/>
    <w:rsid w:val="0084177E"/>
    <w:rsid w:val="00841EBB"/>
    <w:rsid w:val="00842220"/>
    <w:rsid w:val="00842BC7"/>
    <w:rsid w:val="00843609"/>
    <w:rsid w:val="008451C4"/>
    <w:rsid w:val="008464DD"/>
    <w:rsid w:val="00851639"/>
    <w:rsid w:val="00851EA7"/>
    <w:rsid w:val="008525C1"/>
    <w:rsid w:val="0085305F"/>
    <w:rsid w:val="008546F3"/>
    <w:rsid w:val="008556CA"/>
    <w:rsid w:val="00855CAD"/>
    <w:rsid w:val="0085713E"/>
    <w:rsid w:val="00857CA2"/>
    <w:rsid w:val="008614F3"/>
    <w:rsid w:val="008617CF"/>
    <w:rsid w:val="008646E9"/>
    <w:rsid w:val="0086555A"/>
    <w:rsid w:val="00866293"/>
    <w:rsid w:val="00867044"/>
    <w:rsid w:val="00867464"/>
    <w:rsid w:val="00867E85"/>
    <w:rsid w:val="00867FE0"/>
    <w:rsid w:val="00871177"/>
    <w:rsid w:val="008723C8"/>
    <w:rsid w:val="00872BF9"/>
    <w:rsid w:val="00873408"/>
    <w:rsid w:val="00873872"/>
    <w:rsid w:val="00874351"/>
    <w:rsid w:val="00874BF0"/>
    <w:rsid w:val="00875A58"/>
    <w:rsid w:val="0087602D"/>
    <w:rsid w:val="00876B5F"/>
    <w:rsid w:val="00877F9B"/>
    <w:rsid w:val="00880E34"/>
    <w:rsid w:val="00882584"/>
    <w:rsid w:val="00882AB6"/>
    <w:rsid w:val="00882FB0"/>
    <w:rsid w:val="00883328"/>
    <w:rsid w:val="0088380E"/>
    <w:rsid w:val="00883D31"/>
    <w:rsid w:val="00886793"/>
    <w:rsid w:val="00887510"/>
    <w:rsid w:val="00887A3C"/>
    <w:rsid w:val="00890045"/>
    <w:rsid w:val="008908AD"/>
    <w:rsid w:val="008908FF"/>
    <w:rsid w:val="00893DA8"/>
    <w:rsid w:val="008943CB"/>
    <w:rsid w:val="00894846"/>
    <w:rsid w:val="008948E1"/>
    <w:rsid w:val="008A0D6A"/>
    <w:rsid w:val="008A1B09"/>
    <w:rsid w:val="008A28DF"/>
    <w:rsid w:val="008A2CA5"/>
    <w:rsid w:val="008A3368"/>
    <w:rsid w:val="008A5CF3"/>
    <w:rsid w:val="008A5F27"/>
    <w:rsid w:val="008A64C3"/>
    <w:rsid w:val="008A75DA"/>
    <w:rsid w:val="008B0F72"/>
    <w:rsid w:val="008B2F78"/>
    <w:rsid w:val="008B3230"/>
    <w:rsid w:val="008B3347"/>
    <w:rsid w:val="008B407B"/>
    <w:rsid w:val="008B58B8"/>
    <w:rsid w:val="008B6434"/>
    <w:rsid w:val="008B709E"/>
    <w:rsid w:val="008B7FEE"/>
    <w:rsid w:val="008C0668"/>
    <w:rsid w:val="008C14B1"/>
    <w:rsid w:val="008C1F42"/>
    <w:rsid w:val="008C1FF5"/>
    <w:rsid w:val="008C2FA1"/>
    <w:rsid w:val="008C35FE"/>
    <w:rsid w:val="008C394C"/>
    <w:rsid w:val="008C4155"/>
    <w:rsid w:val="008C62FC"/>
    <w:rsid w:val="008C6742"/>
    <w:rsid w:val="008C7A36"/>
    <w:rsid w:val="008D11FB"/>
    <w:rsid w:val="008D23EA"/>
    <w:rsid w:val="008D271E"/>
    <w:rsid w:val="008D2F77"/>
    <w:rsid w:val="008D67AF"/>
    <w:rsid w:val="008D71E9"/>
    <w:rsid w:val="008D7245"/>
    <w:rsid w:val="008E160D"/>
    <w:rsid w:val="008E1818"/>
    <w:rsid w:val="008E2060"/>
    <w:rsid w:val="008E4729"/>
    <w:rsid w:val="008E4B6D"/>
    <w:rsid w:val="008E619C"/>
    <w:rsid w:val="008E621A"/>
    <w:rsid w:val="008E7D32"/>
    <w:rsid w:val="008E7E1E"/>
    <w:rsid w:val="008F0287"/>
    <w:rsid w:val="008F07C8"/>
    <w:rsid w:val="008F0EF8"/>
    <w:rsid w:val="008F1C67"/>
    <w:rsid w:val="008F1DD1"/>
    <w:rsid w:val="008F2B31"/>
    <w:rsid w:val="008F3B92"/>
    <w:rsid w:val="008F539E"/>
    <w:rsid w:val="008F5D58"/>
    <w:rsid w:val="008F6A8F"/>
    <w:rsid w:val="008F7365"/>
    <w:rsid w:val="008F73ED"/>
    <w:rsid w:val="009000EE"/>
    <w:rsid w:val="0090092D"/>
    <w:rsid w:val="00900CB2"/>
    <w:rsid w:val="00900E83"/>
    <w:rsid w:val="009015F1"/>
    <w:rsid w:val="009019ED"/>
    <w:rsid w:val="00901D17"/>
    <w:rsid w:val="00901F4E"/>
    <w:rsid w:val="0090277E"/>
    <w:rsid w:val="00902FA7"/>
    <w:rsid w:val="00903C9A"/>
    <w:rsid w:val="00904D14"/>
    <w:rsid w:val="00905A05"/>
    <w:rsid w:val="00907B72"/>
    <w:rsid w:val="00910D4E"/>
    <w:rsid w:val="00913D6D"/>
    <w:rsid w:val="00914414"/>
    <w:rsid w:val="00915230"/>
    <w:rsid w:val="00917602"/>
    <w:rsid w:val="00923BDF"/>
    <w:rsid w:val="009247AB"/>
    <w:rsid w:val="00924D49"/>
    <w:rsid w:val="00925233"/>
    <w:rsid w:val="00926666"/>
    <w:rsid w:val="009271C0"/>
    <w:rsid w:val="00927929"/>
    <w:rsid w:val="0093244A"/>
    <w:rsid w:val="00932EEC"/>
    <w:rsid w:val="009342C8"/>
    <w:rsid w:val="009345CE"/>
    <w:rsid w:val="0093532F"/>
    <w:rsid w:val="00937EDA"/>
    <w:rsid w:val="009408E6"/>
    <w:rsid w:val="009411EE"/>
    <w:rsid w:val="00943456"/>
    <w:rsid w:val="00944F65"/>
    <w:rsid w:val="00945861"/>
    <w:rsid w:val="00945BA7"/>
    <w:rsid w:val="009470FA"/>
    <w:rsid w:val="00951EF1"/>
    <w:rsid w:val="00952222"/>
    <w:rsid w:val="00953298"/>
    <w:rsid w:val="009532C4"/>
    <w:rsid w:val="009541B3"/>
    <w:rsid w:val="00954AEB"/>
    <w:rsid w:val="00955147"/>
    <w:rsid w:val="00955177"/>
    <w:rsid w:val="0095530A"/>
    <w:rsid w:val="009563F0"/>
    <w:rsid w:val="009566E7"/>
    <w:rsid w:val="00956DEF"/>
    <w:rsid w:val="009573F2"/>
    <w:rsid w:val="00957F98"/>
    <w:rsid w:val="00960235"/>
    <w:rsid w:val="00960CD3"/>
    <w:rsid w:val="00963F8F"/>
    <w:rsid w:val="00965054"/>
    <w:rsid w:val="00966013"/>
    <w:rsid w:val="009662F3"/>
    <w:rsid w:val="00966D4C"/>
    <w:rsid w:val="00967073"/>
    <w:rsid w:val="00967392"/>
    <w:rsid w:val="009706C8"/>
    <w:rsid w:val="0097197B"/>
    <w:rsid w:val="0097301A"/>
    <w:rsid w:val="00973E22"/>
    <w:rsid w:val="00973F86"/>
    <w:rsid w:val="00974570"/>
    <w:rsid w:val="00974D73"/>
    <w:rsid w:val="00975AC0"/>
    <w:rsid w:val="009760D6"/>
    <w:rsid w:val="00976552"/>
    <w:rsid w:val="009773B7"/>
    <w:rsid w:val="00977B03"/>
    <w:rsid w:val="009829CE"/>
    <w:rsid w:val="00985821"/>
    <w:rsid w:val="00986032"/>
    <w:rsid w:val="009872F5"/>
    <w:rsid w:val="0099187B"/>
    <w:rsid w:val="00993443"/>
    <w:rsid w:val="00993454"/>
    <w:rsid w:val="00994383"/>
    <w:rsid w:val="009947D3"/>
    <w:rsid w:val="00995114"/>
    <w:rsid w:val="00995393"/>
    <w:rsid w:val="009965A4"/>
    <w:rsid w:val="00996B29"/>
    <w:rsid w:val="009A0846"/>
    <w:rsid w:val="009A11AB"/>
    <w:rsid w:val="009A11C5"/>
    <w:rsid w:val="009A16B9"/>
    <w:rsid w:val="009A19C8"/>
    <w:rsid w:val="009A2D90"/>
    <w:rsid w:val="009A2DC2"/>
    <w:rsid w:val="009A359E"/>
    <w:rsid w:val="009A36B1"/>
    <w:rsid w:val="009A39F6"/>
    <w:rsid w:val="009A5E78"/>
    <w:rsid w:val="009A5ED2"/>
    <w:rsid w:val="009A7C62"/>
    <w:rsid w:val="009B0498"/>
    <w:rsid w:val="009B0D4D"/>
    <w:rsid w:val="009B3A7A"/>
    <w:rsid w:val="009B3FFF"/>
    <w:rsid w:val="009B4E6B"/>
    <w:rsid w:val="009B5ED6"/>
    <w:rsid w:val="009B6125"/>
    <w:rsid w:val="009B636B"/>
    <w:rsid w:val="009B659E"/>
    <w:rsid w:val="009B6B63"/>
    <w:rsid w:val="009C0A67"/>
    <w:rsid w:val="009C2D2F"/>
    <w:rsid w:val="009C304D"/>
    <w:rsid w:val="009C3392"/>
    <w:rsid w:val="009C40F4"/>
    <w:rsid w:val="009C67B1"/>
    <w:rsid w:val="009C74CF"/>
    <w:rsid w:val="009C7909"/>
    <w:rsid w:val="009D0FF3"/>
    <w:rsid w:val="009D5005"/>
    <w:rsid w:val="009D5157"/>
    <w:rsid w:val="009D6ED8"/>
    <w:rsid w:val="009D7D1A"/>
    <w:rsid w:val="009D7D68"/>
    <w:rsid w:val="009E258D"/>
    <w:rsid w:val="009E4B64"/>
    <w:rsid w:val="009E6535"/>
    <w:rsid w:val="009E7F69"/>
    <w:rsid w:val="009F03A7"/>
    <w:rsid w:val="009F0665"/>
    <w:rsid w:val="009F0D3A"/>
    <w:rsid w:val="009F26C6"/>
    <w:rsid w:val="009F2C27"/>
    <w:rsid w:val="009F2CA7"/>
    <w:rsid w:val="009F3F53"/>
    <w:rsid w:val="009F3F76"/>
    <w:rsid w:val="009F4575"/>
    <w:rsid w:val="009F4AB4"/>
    <w:rsid w:val="009F4DB0"/>
    <w:rsid w:val="009F590A"/>
    <w:rsid w:val="009F63A5"/>
    <w:rsid w:val="00A009B2"/>
    <w:rsid w:val="00A00ADD"/>
    <w:rsid w:val="00A01C0E"/>
    <w:rsid w:val="00A02221"/>
    <w:rsid w:val="00A02226"/>
    <w:rsid w:val="00A04DE5"/>
    <w:rsid w:val="00A10873"/>
    <w:rsid w:val="00A11825"/>
    <w:rsid w:val="00A11D95"/>
    <w:rsid w:val="00A11FF6"/>
    <w:rsid w:val="00A122F9"/>
    <w:rsid w:val="00A130A7"/>
    <w:rsid w:val="00A13608"/>
    <w:rsid w:val="00A142FB"/>
    <w:rsid w:val="00A15292"/>
    <w:rsid w:val="00A160BE"/>
    <w:rsid w:val="00A16446"/>
    <w:rsid w:val="00A16591"/>
    <w:rsid w:val="00A16BE7"/>
    <w:rsid w:val="00A204A7"/>
    <w:rsid w:val="00A209E6"/>
    <w:rsid w:val="00A213AB"/>
    <w:rsid w:val="00A22DA2"/>
    <w:rsid w:val="00A24DF4"/>
    <w:rsid w:val="00A25BEC"/>
    <w:rsid w:val="00A2626F"/>
    <w:rsid w:val="00A26863"/>
    <w:rsid w:val="00A275BF"/>
    <w:rsid w:val="00A30094"/>
    <w:rsid w:val="00A302BD"/>
    <w:rsid w:val="00A30898"/>
    <w:rsid w:val="00A30911"/>
    <w:rsid w:val="00A31946"/>
    <w:rsid w:val="00A31C34"/>
    <w:rsid w:val="00A36E8A"/>
    <w:rsid w:val="00A374F7"/>
    <w:rsid w:val="00A41A65"/>
    <w:rsid w:val="00A42FF3"/>
    <w:rsid w:val="00A4326D"/>
    <w:rsid w:val="00A44AAE"/>
    <w:rsid w:val="00A45599"/>
    <w:rsid w:val="00A46066"/>
    <w:rsid w:val="00A47925"/>
    <w:rsid w:val="00A47938"/>
    <w:rsid w:val="00A47BF7"/>
    <w:rsid w:val="00A5029B"/>
    <w:rsid w:val="00A50B43"/>
    <w:rsid w:val="00A50EBE"/>
    <w:rsid w:val="00A52510"/>
    <w:rsid w:val="00A52CD7"/>
    <w:rsid w:val="00A535F0"/>
    <w:rsid w:val="00A53F7F"/>
    <w:rsid w:val="00A5602A"/>
    <w:rsid w:val="00A600B2"/>
    <w:rsid w:val="00A606BD"/>
    <w:rsid w:val="00A6169D"/>
    <w:rsid w:val="00A622C7"/>
    <w:rsid w:val="00A65002"/>
    <w:rsid w:val="00A65367"/>
    <w:rsid w:val="00A67AF4"/>
    <w:rsid w:val="00A67CE1"/>
    <w:rsid w:val="00A67E3D"/>
    <w:rsid w:val="00A70340"/>
    <w:rsid w:val="00A7135A"/>
    <w:rsid w:val="00A71A7C"/>
    <w:rsid w:val="00A738A8"/>
    <w:rsid w:val="00A73F5E"/>
    <w:rsid w:val="00A74FBD"/>
    <w:rsid w:val="00A75F83"/>
    <w:rsid w:val="00A764C9"/>
    <w:rsid w:val="00A76522"/>
    <w:rsid w:val="00A77631"/>
    <w:rsid w:val="00A80619"/>
    <w:rsid w:val="00A820A8"/>
    <w:rsid w:val="00A832AB"/>
    <w:rsid w:val="00A83410"/>
    <w:rsid w:val="00A8365F"/>
    <w:rsid w:val="00A83BB6"/>
    <w:rsid w:val="00A856E8"/>
    <w:rsid w:val="00A90F1F"/>
    <w:rsid w:val="00A92DC2"/>
    <w:rsid w:val="00A92F90"/>
    <w:rsid w:val="00A93B09"/>
    <w:rsid w:val="00AA12D3"/>
    <w:rsid w:val="00AA1A9F"/>
    <w:rsid w:val="00AA1E10"/>
    <w:rsid w:val="00AA4A37"/>
    <w:rsid w:val="00AA502B"/>
    <w:rsid w:val="00AA6B43"/>
    <w:rsid w:val="00AA774A"/>
    <w:rsid w:val="00AA7EAB"/>
    <w:rsid w:val="00AB02E8"/>
    <w:rsid w:val="00AB06D8"/>
    <w:rsid w:val="00AB335E"/>
    <w:rsid w:val="00AB3CE8"/>
    <w:rsid w:val="00AB4091"/>
    <w:rsid w:val="00AB438B"/>
    <w:rsid w:val="00AB4924"/>
    <w:rsid w:val="00AB4B29"/>
    <w:rsid w:val="00AB4EA3"/>
    <w:rsid w:val="00AB51C3"/>
    <w:rsid w:val="00AB572D"/>
    <w:rsid w:val="00AB64E7"/>
    <w:rsid w:val="00AB6634"/>
    <w:rsid w:val="00AC00D9"/>
    <w:rsid w:val="00AC01CF"/>
    <w:rsid w:val="00AC1C87"/>
    <w:rsid w:val="00AC215E"/>
    <w:rsid w:val="00AC26AE"/>
    <w:rsid w:val="00AC2E0F"/>
    <w:rsid w:val="00AC30BF"/>
    <w:rsid w:val="00AC34BC"/>
    <w:rsid w:val="00AC3F23"/>
    <w:rsid w:val="00AC4AEF"/>
    <w:rsid w:val="00AC6953"/>
    <w:rsid w:val="00AC6A74"/>
    <w:rsid w:val="00AC6FB4"/>
    <w:rsid w:val="00AD000A"/>
    <w:rsid w:val="00AD1DF4"/>
    <w:rsid w:val="00AD25A8"/>
    <w:rsid w:val="00AD2743"/>
    <w:rsid w:val="00AD576E"/>
    <w:rsid w:val="00AD587A"/>
    <w:rsid w:val="00AD6286"/>
    <w:rsid w:val="00AD7F20"/>
    <w:rsid w:val="00AE0851"/>
    <w:rsid w:val="00AE31AA"/>
    <w:rsid w:val="00AE37AD"/>
    <w:rsid w:val="00AE37EF"/>
    <w:rsid w:val="00AE501E"/>
    <w:rsid w:val="00AE5D6F"/>
    <w:rsid w:val="00AE5EBC"/>
    <w:rsid w:val="00AE7F0F"/>
    <w:rsid w:val="00AF02E0"/>
    <w:rsid w:val="00AF0D85"/>
    <w:rsid w:val="00AF2780"/>
    <w:rsid w:val="00AF533F"/>
    <w:rsid w:val="00AF67C7"/>
    <w:rsid w:val="00AF7281"/>
    <w:rsid w:val="00AF7BCC"/>
    <w:rsid w:val="00B00345"/>
    <w:rsid w:val="00B0256F"/>
    <w:rsid w:val="00B03389"/>
    <w:rsid w:val="00B03A99"/>
    <w:rsid w:val="00B03E70"/>
    <w:rsid w:val="00B042F5"/>
    <w:rsid w:val="00B0442E"/>
    <w:rsid w:val="00B0475C"/>
    <w:rsid w:val="00B04A8F"/>
    <w:rsid w:val="00B054B1"/>
    <w:rsid w:val="00B05958"/>
    <w:rsid w:val="00B071BD"/>
    <w:rsid w:val="00B12864"/>
    <w:rsid w:val="00B12F72"/>
    <w:rsid w:val="00B15545"/>
    <w:rsid w:val="00B15902"/>
    <w:rsid w:val="00B159A9"/>
    <w:rsid w:val="00B159F0"/>
    <w:rsid w:val="00B15BD2"/>
    <w:rsid w:val="00B20700"/>
    <w:rsid w:val="00B22912"/>
    <w:rsid w:val="00B23448"/>
    <w:rsid w:val="00B24A46"/>
    <w:rsid w:val="00B25A22"/>
    <w:rsid w:val="00B27AD4"/>
    <w:rsid w:val="00B27FF4"/>
    <w:rsid w:val="00B30659"/>
    <w:rsid w:val="00B30701"/>
    <w:rsid w:val="00B32502"/>
    <w:rsid w:val="00B33CBE"/>
    <w:rsid w:val="00B34AEE"/>
    <w:rsid w:val="00B41119"/>
    <w:rsid w:val="00B4123E"/>
    <w:rsid w:val="00B4406D"/>
    <w:rsid w:val="00B449BB"/>
    <w:rsid w:val="00B45300"/>
    <w:rsid w:val="00B453F4"/>
    <w:rsid w:val="00B4772E"/>
    <w:rsid w:val="00B47FF3"/>
    <w:rsid w:val="00B51DD6"/>
    <w:rsid w:val="00B54827"/>
    <w:rsid w:val="00B56B4C"/>
    <w:rsid w:val="00B57232"/>
    <w:rsid w:val="00B574E2"/>
    <w:rsid w:val="00B6055E"/>
    <w:rsid w:val="00B60967"/>
    <w:rsid w:val="00B620B3"/>
    <w:rsid w:val="00B63337"/>
    <w:rsid w:val="00B64031"/>
    <w:rsid w:val="00B64407"/>
    <w:rsid w:val="00B654B1"/>
    <w:rsid w:val="00B65E3B"/>
    <w:rsid w:val="00B66043"/>
    <w:rsid w:val="00B67B98"/>
    <w:rsid w:val="00B7028B"/>
    <w:rsid w:val="00B70625"/>
    <w:rsid w:val="00B70D2F"/>
    <w:rsid w:val="00B720BA"/>
    <w:rsid w:val="00B73852"/>
    <w:rsid w:val="00B73E48"/>
    <w:rsid w:val="00B73F5B"/>
    <w:rsid w:val="00B82451"/>
    <w:rsid w:val="00B829F3"/>
    <w:rsid w:val="00B84F33"/>
    <w:rsid w:val="00B85C6F"/>
    <w:rsid w:val="00B861DD"/>
    <w:rsid w:val="00B86327"/>
    <w:rsid w:val="00B8715D"/>
    <w:rsid w:val="00B90231"/>
    <w:rsid w:val="00B9048D"/>
    <w:rsid w:val="00B90E1C"/>
    <w:rsid w:val="00B912FC"/>
    <w:rsid w:val="00B916F8"/>
    <w:rsid w:val="00B93764"/>
    <w:rsid w:val="00B9381F"/>
    <w:rsid w:val="00B95EF2"/>
    <w:rsid w:val="00BA31D3"/>
    <w:rsid w:val="00BA38AF"/>
    <w:rsid w:val="00BA3B89"/>
    <w:rsid w:val="00BA60A7"/>
    <w:rsid w:val="00BA6553"/>
    <w:rsid w:val="00BA7CC2"/>
    <w:rsid w:val="00BA7FCC"/>
    <w:rsid w:val="00BB01EB"/>
    <w:rsid w:val="00BB0CFE"/>
    <w:rsid w:val="00BB3F44"/>
    <w:rsid w:val="00BB4A6E"/>
    <w:rsid w:val="00BB4A8B"/>
    <w:rsid w:val="00BB5BDB"/>
    <w:rsid w:val="00BB61C9"/>
    <w:rsid w:val="00BB6595"/>
    <w:rsid w:val="00BB69B7"/>
    <w:rsid w:val="00BB76AC"/>
    <w:rsid w:val="00BB7C09"/>
    <w:rsid w:val="00BC114B"/>
    <w:rsid w:val="00BC2A2E"/>
    <w:rsid w:val="00BC32E1"/>
    <w:rsid w:val="00BC3415"/>
    <w:rsid w:val="00BC4795"/>
    <w:rsid w:val="00BC644C"/>
    <w:rsid w:val="00BC6E63"/>
    <w:rsid w:val="00BC7692"/>
    <w:rsid w:val="00BD0D21"/>
    <w:rsid w:val="00BD1346"/>
    <w:rsid w:val="00BD1447"/>
    <w:rsid w:val="00BD44B9"/>
    <w:rsid w:val="00BD58CA"/>
    <w:rsid w:val="00BD5B38"/>
    <w:rsid w:val="00BD61E9"/>
    <w:rsid w:val="00BD6270"/>
    <w:rsid w:val="00BD6E28"/>
    <w:rsid w:val="00BD7075"/>
    <w:rsid w:val="00BE0C78"/>
    <w:rsid w:val="00BE1673"/>
    <w:rsid w:val="00BE206F"/>
    <w:rsid w:val="00BE2395"/>
    <w:rsid w:val="00BE36A3"/>
    <w:rsid w:val="00BE472C"/>
    <w:rsid w:val="00BE4C13"/>
    <w:rsid w:val="00BE53D0"/>
    <w:rsid w:val="00BE6328"/>
    <w:rsid w:val="00BE6407"/>
    <w:rsid w:val="00BE74C8"/>
    <w:rsid w:val="00BE7E5F"/>
    <w:rsid w:val="00BF06DF"/>
    <w:rsid w:val="00BF2829"/>
    <w:rsid w:val="00BF37EE"/>
    <w:rsid w:val="00BF3B68"/>
    <w:rsid w:val="00BF68F6"/>
    <w:rsid w:val="00BF7093"/>
    <w:rsid w:val="00C00087"/>
    <w:rsid w:val="00C007B0"/>
    <w:rsid w:val="00C0342E"/>
    <w:rsid w:val="00C035E1"/>
    <w:rsid w:val="00C0373B"/>
    <w:rsid w:val="00C05B2A"/>
    <w:rsid w:val="00C07D22"/>
    <w:rsid w:val="00C114D2"/>
    <w:rsid w:val="00C115A4"/>
    <w:rsid w:val="00C118E6"/>
    <w:rsid w:val="00C120BE"/>
    <w:rsid w:val="00C1305E"/>
    <w:rsid w:val="00C146C0"/>
    <w:rsid w:val="00C1497E"/>
    <w:rsid w:val="00C15130"/>
    <w:rsid w:val="00C15676"/>
    <w:rsid w:val="00C15755"/>
    <w:rsid w:val="00C157BC"/>
    <w:rsid w:val="00C17549"/>
    <w:rsid w:val="00C1756F"/>
    <w:rsid w:val="00C2009A"/>
    <w:rsid w:val="00C204B0"/>
    <w:rsid w:val="00C21EAF"/>
    <w:rsid w:val="00C22691"/>
    <w:rsid w:val="00C25686"/>
    <w:rsid w:val="00C25EA0"/>
    <w:rsid w:val="00C26043"/>
    <w:rsid w:val="00C27670"/>
    <w:rsid w:val="00C27885"/>
    <w:rsid w:val="00C278DD"/>
    <w:rsid w:val="00C27A51"/>
    <w:rsid w:val="00C305EA"/>
    <w:rsid w:val="00C310BE"/>
    <w:rsid w:val="00C313AE"/>
    <w:rsid w:val="00C31C55"/>
    <w:rsid w:val="00C328A3"/>
    <w:rsid w:val="00C33061"/>
    <w:rsid w:val="00C33DC0"/>
    <w:rsid w:val="00C35777"/>
    <w:rsid w:val="00C36B89"/>
    <w:rsid w:val="00C41428"/>
    <w:rsid w:val="00C41F6A"/>
    <w:rsid w:val="00C42C09"/>
    <w:rsid w:val="00C43180"/>
    <w:rsid w:val="00C432F4"/>
    <w:rsid w:val="00C44C32"/>
    <w:rsid w:val="00C45ED5"/>
    <w:rsid w:val="00C46F08"/>
    <w:rsid w:val="00C4771F"/>
    <w:rsid w:val="00C52C45"/>
    <w:rsid w:val="00C531E5"/>
    <w:rsid w:val="00C55DA8"/>
    <w:rsid w:val="00C55F99"/>
    <w:rsid w:val="00C57FC6"/>
    <w:rsid w:val="00C60BC6"/>
    <w:rsid w:val="00C61C12"/>
    <w:rsid w:val="00C62FA4"/>
    <w:rsid w:val="00C62FDF"/>
    <w:rsid w:val="00C640B9"/>
    <w:rsid w:val="00C64DAE"/>
    <w:rsid w:val="00C66033"/>
    <w:rsid w:val="00C6794C"/>
    <w:rsid w:val="00C67A7D"/>
    <w:rsid w:val="00C67A94"/>
    <w:rsid w:val="00C67EC4"/>
    <w:rsid w:val="00C7143E"/>
    <w:rsid w:val="00C717F2"/>
    <w:rsid w:val="00C72F90"/>
    <w:rsid w:val="00C7523C"/>
    <w:rsid w:val="00C771F7"/>
    <w:rsid w:val="00C813F7"/>
    <w:rsid w:val="00C81D71"/>
    <w:rsid w:val="00C8266F"/>
    <w:rsid w:val="00C832AE"/>
    <w:rsid w:val="00C836CC"/>
    <w:rsid w:val="00C83AD0"/>
    <w:rsid w:val="00C83BD3"/>
    <w:rsid w:val="00C848E3"/>
    <w:rsid w:val="00C84D58"/>
    <w:rsid w:val="00C869EA"/>
    <w:rsid w:val="00C86E43"/>
    <w:rsid w:val="00C86E5F"/>
    <w:rsid w:val="00C87ED1"/>
    <w:rsid w:val="00C941E9"/>
    <w:rsid w:val="00C94F45"/>
    <w:rsid w:val="00C95C11"/>
    <w:rsid w:val="00C95C2C"/>
    <w:rsid w:val="00C9610B"/>
    <w:rsid w:val="00C9746B"/>
    <w:rsid w:val="00CA02E8"/>
    <w:rsid w:val="00CA15F6"/>
    <w:rsid w:val="00CA2096"/>
    <w:rsid w:val="00CA244B"/>
    <w:rsid w:val="00CA3C78"/>
    <w:rsid w:val="00CA5B01"/>
    <w:rsid w:val="00CA63E1"/>
    <w:rsid w:val="00CA7608"/>
    <w:rsid w:val="00CB2917"/>
    <w:rsid w:val="00CB2D43"/>
    <w:rsid w:val="00CB444D"/>
    <w:rsid w:val="00CB4529"/>
    <w:rsid w:val="00CB50A5"/>
    <w:rsid w:val="00CB58F0"/>
    <w:rsid w:val="00CB7AE0"/>
    <w:rsid w:val="00CB7C3F"/>
    <w:rsid w:val="00CC1692"/>
    <w:rsid w:val="00CC1BA3"/>
    <w:rsid w:val="00CC26FD"/>
    <w:rsid w:val="00CC2BC7"/>
    <w:rsid w:val="00CC4742"/>
    <w:rsid w:val="00CC496D"/>
    <w:rsid w:val="00CC50F4"/>
    <w:rsid w:val="00CC65CC"/>
    <w:rsid w:val="00CD0626"/>
    <w:rsid w:val="00CD1048"/>
    <w:rsid w:val="00CD1FF6"/>
    <w:rsid w:val="00CD369F"/>
    <w:rsid w:val="00CD389C"/>
    <w:rsid w:val="00CD3D57"/>
    <w:rsid w:val="00CD3E41"/>
    <w:rsid w:val="00CE01A8"/>
    <w:rsid w:val="00CE029F"/>
    <w:rsid w:val="00CE2501"/>
    <w:rsid w:val="00CE2F25"/>
    <w:rsid w:val="00CE3271"/>
    <w:rsid w:val="00CE5214"/>
    <w:rsid w:val="00CF0C60"/>
    <w:rsid w:val="00CF11C5"/>
    <w:rsid w:val="00CF1EEB"/>
    <w:rsid w:val="00CF256C"/>
    <w:rsid w:val="00CF2BFF"/>
    <w:rsid w:val="00CF2EF2"/>
    <w:rsid w:val="00CF4A6C"/>
    <w:rsid w:val="00CF5985"/>
    <w:rsid w:val="00CF5A84"/>
    <w:rsid w:val="00CF634B"/>
    <w:rsid w:val="00CF6B9D"/>
    <w:rsid w:val="00CF7B00"/>
    <w:rsid w:val="00D013B2"/>
    <w:rsid w:val="00D016DC"/>
    <w:rsid w:val="00D01CAF"/>
    <w:rsid w:val="00D0220B"/>
    <w:rsid w:val="00D024B0"/>
    <w:rsid w:val="00D02B62"/>
    <w:rsid w:val="00D02D59"/>
    <w:rsid w:val="00D03E67"/>
    <w:rsid w:val="00D03FA6"/>
    <w:rsid w:val="00D04C79"/>
    <w:rsid w:val="00D04C92"/>
    <w:rsid w:val="00D05764"/>
    <w:rsid w:val="00D060C8"/>
    <w:rsid w:val="00D06D0A"/>
    <w:rsid w:val="00D07A2B"/>
    <w:rsid w:val="00D07C83"/>
    <w:rsid w:val="00D12075"/>
    <w:rsid w:val="00D124B6"/>
    <w:rsid w:val="00D12C54"/>
    <w:rsid w:val="00D1326A"/>
    <w:rsid w:val="00D165BF"/>
    <w:rsid w:val="00D169B9"/>
    <w:rsid w:val="00D17228"/>
    <w:rsid w:val="00D172B5"/>
    <w:rsid w:val="00D203B5"/>
    <w:rsid w:val="00D20D65"/>
    <w:rsid w:val="00D21D19"/>
    <w:rsid w:val="00D21E9D"/>
    <w:rsid w:val="00D228A2"/>
    <w:rsid w:val="00D260CA"/>
    <w:rsid w:val="00D26C6F"/>
    <w:rsid w:val="00D27B08"/>
    <w:rsid w:val="00D314F4"/>
    <w:rsid w:val="00D32BA4"/>
    <w:rsid w:val="00D33311"/>
    <w:rsid w:val="00D341F6"/>
    <w:rsid w:val="00D3563E"/>
    <w:rsid w:val="00D3597C"/>
    <w:rsid w:val="00D35C8A"/>
    <w:rsid w:val="00D36108"/>
    <w:rsid w:val="00D370F3"/>
    <w:rsid w:val="00D3743A"/>
    <w:rsid w:val="00D37B04"/>
    <w:rsid w:val="00D407FA"/>
    <w:rsid w:val="00D431D2"/>
    <w:rsid w:val="00D45FCA"/>
    <w:rsid w:val="00D47262"/>
    <w:rsid w:val="00D47BCC"/>
    <w:rsid w:val="00D47EE9"/>
    <w:rsid w:val="00D51834"/>
    <w:rsid w:val="00D5271A"/>
    <w:rsid w:val="00D5367B"/>
    <w:rsid w:val="00D55196"/>
    <w:rsid w:val="00D55E5C"/>
    <w:rsid w:val="00D56719"/>
    <w:rsid w:val="00D56FCE"/>
    <w:rsid w:val="00D57481"/>
    <w:rsid w:val="00D60978"/>
    <w:rsid w:val="00D61628"/>
    <w:rsid w:val="00D61852"/>
    <w:rsid w:val="00D6234F"/>
    <w:rsid w:val="00D62985"/>
    <w:rsid w:val="00D6333B"/>
    <w:rsid w:val="00D647B3"/>
    <w:rsid w:val="00D66066"/>
    <w:rsid w:val="00D66B61"/>
    <w:rsid w:val="00D711A2"/>
    <w:rsid w:val="00D71293"/>
    <w:rsid w:val="00D712CD"/>
    <w:rsid w:val="00D732E8"/>
    <w:rsid w:val="00D74714"/>
    <w:rsid w:val="00D74767"/>
    <w:rsid w:val="00D74BD2"/>
    <w:rsid w:val="00D75367"/>
    <w:rsid w:val="00D75498"/>
    <w:rsid w:val="00D7640F"/>
    <w:rsid w:val="00D81A61"/>
    <w:rsid w:val="00D81DA6"/>
    <w:rsid w:val="00D82A47"/>
    <w:rsid w:val="00D83A92"/>
    <w:rsid w:val="00D842C5"/>
    <w:rsid w:val="00D8564B"/>
    <w:rsid w:val="00D87231"/>
    <w:rsid w:val="00D87F50"/>
    <w:rsid w:val="00D909C6"/>
    <w:rsid w:val="00D9110A"/>
    <w:rsid w:val="00D9179E"/>
    <w:rsid w:val="00D919D4"/>
    <w:rsid w:val="00D91B27"/>
    <w:rsid w:val="00D922BF"/>
    <w:rsid w:val="00D92374"/>
    <w:rsid w:val="00D92780"/>
    <w:rsid w:val="00D93682"/>
    <w:rsid w:val="00D940F1"/>
    <w:rsid w:val="00D96481"/>
    <w:rsid w:val="00D96B14"/>
    <w:rsid w:val="00D9783C"/>
    <w:rsid w:val="00DA06E2"/>
    <w:rsid w:val="00DA1C0F"/>
    <w:rsid w:val="00DA1E3E"/>
    <w:rsid w:val="00DA21D3"/>
    <w:rsid w:val="00DA2C27"/>
    <w:rsid w:val="00DA2F8A"/>
    <w:rsid w:val="00DA4E0B"/>
    <w:rsid w:val="00DA52D8"/>
    <w:rsid w:val="00DA6911"/>
    <w:rsid w:val="00DA6BC5"/>
    <w:rsid w:val="00DA71AF"/>
    <w:rsid w:val="00DA726C"/>
    <w:rsid w:val="00DB0388"/>
    <w:rsid w:val="00DB4130"/>
    <w:rsid w:val="00DB5A23"/>
    <w:rsid w:val="00DB5C23"/>
    <w:rsid w:val="00DB6A1C"/>
    <w:rsid w:val="00DB7052"/>
    <w:rsid w:val="00DB73FD"/>
    <w:rsid w:val="00DB77A0"/>
    <w:rsid w:val="00DC0803"/>
    <w:rsid w:val="00DC107A"/>
    <w:rsid w:val="00DC17B7"/>
    <w:rsid w:val="00DC2463"/>
    <w:rsid w:val="00DC3083"/>
    <w:rsid w:val="00DC3765"/>
    <w:rsid w:val="00DC3BC0"/>
    <w:rsid w:val="00DC4B2A"/>
    <w:rsid w:val="00DC5C72"/>
    <w:rsid w:val="00DC7C86"/>
    <w:rsid w:val="00DD0120"/>
    <w:rsid w:val="00DD02E4"/>
    <w:rsid w:val="00DD0623"/>
    <w:rsid w:val="00DD1925"/>
    <w:rsid w:val="00DD2B23"/>
    <w:rsid w:val="00DD4B0A"/>
    <w:rsid w:val="00DD749D"/>
    <w:rsid w:val="00DE0A5E"/>
    <w:rsid w:val="00DE1A37"/>
    <w:rsid w:val="00DE23FE"/>
    <w:rsid w:val="00DE2BBB"/>
    <w:rsid w:val="00DE4EA2"/>
    <w:rsid w:val="00DE57DB"/>
    <w:rsid w:val="00DE6D1F"/>
    <w:rsid w:val="00DF0A2E"/>
    <w:rsid w:val="00DF1CD3"/>
    <w:rsid w:val="00DF302A"/>
    <w:rsid w:val="00DF5390"/>
    <w:rsid w:val="00DF71A0"/>
    <w:rsid w:val="00E009BA"/>
    <w:rsid w:val="00E00EAD"/>
    <w:rsid w:val="00E01642"/>
    <w:rsid w:val="00E0189D"/>
    <w:rsid w:val="00E020D1"/>
    <w:rsid w:val="00E023D0"/>
    <w:rsid w:val="00E02EFC"/>
    <w:rsid w:val="00E03041"/>
    <w:rsid w:val="00E03D63"/>
    <w:rsid w:val="00E03EFE"/>
    <w:rsid w:val="00E0428D"/>
    <w:rsid w:val="00E055D5"/>
    <w:rsid w:val="00E056F1"/>
    <w:rsid w:val="00E0597E"/>
    <w:rsid w:val="00E05C2E"/>
    <w:rsid w:val="00E062C3"/>
    <w:rsid w:val="00E067BD"/>
    <w:rsid w:val="00E0687B"/>
    <w:rsid w:val="00E10CEC"/>
    <w:rsid w:val="00E12FC9"/>
    <w:rsid w:val="00E16A40"/>
    <w:rsid w:val="00E17BB5"/>
    <w:rsid w:val="00E17D12"/>
    <w:rsid w:val="00E20925"/>
    <w:rsid w:val="00E2152A"/>
    <w:rsid w:val="00E21BA4"/>
    <w:rsid w:val="00E22DE3"/>
    <w:rsid w:val="00E232EC"/>
    <w:rsid w:val="00E2492B"/>
    <w:rsid w:val="00E24B78"/>
    <w:rsid w:val="00E25718"/>
    <w:rsid w:val="00E2580A"/>
    <w:rsid w:val="00E30724"/>
    <w:rsid w:val="00E31411"/>
    <w:rsid w:val="00E31DC6"/>
    <w:rsid w:val="00E33034"/>
    <w:rsid w:val="00E33778"/>
    <w:rsid w:val="00E345F3"/>
    <w:rsid w:val="00E35A26"/>
    <w:rsid w:val="00E35B24"/>
    <w:rsid w:val="00E401E7"/>
    <w:rsid w:val="00E41980"/>
    <w:rsid w:val="00E4267A"/>
    <w:rsid w:val="00E428BE"/>
    <w:rsid w:val="00E43146"/>
    <w:rsid w:val="00E439BA"/>
    <w:rsid w:val="00E4458F"/>
    <w:rsid w:val="00E4505E"/>
    <w:rsid w:val="00E46465"/>
    <w:rsid w:val="00E4687A"/>
    <w:rsid w:val="00E46D76"/>
    <w:rsid w:val="00E471A2"/>
    <w:rsid w:val="00E51401"/>
    <w:rsid w:val="00E5155A"/>
    <w:rsid w:val="00E51767"/>
    <w:rsid w:val="00E52433"/>
    <w:rsid w:val="00E54E44"/>
    <w:rsid w:val="00E552AD"/>
    <w:rsid w:val="00E55A70"/>
    <w:rsid w:val="00E5737D"/>
    <w:rsid w:val="00E60860"/>
    <w:rsid w:val="00E61D9C"/>
    <w:rsid w:val="00E65606"/>
    <w:rsid w:val="00E67380"/>
    <w:rsid w:val="00E7045E"/>
    <w:rsid w:val="00E70DDB"/>
    <w:rsid w:val="00E750B4"/>
    <w:rsid w:val="00E75357"/>
    <w:rsid w:val="00E75DD5"/>
    <w:rsid w:val="00E76C00"/>
    <w:rsid w:val="00E76E3A"/>
    <w:rsid w:val="00E77D6A"/>
    <w:rsid w:val="00E77E36"/>
    <w:rsid w:val="00E77EB9"/>
    <w:rsid w:val="00E805B8"/>
    <w:rsid w:val="00E80886"/>
    <w:rsid w:val="00E8172D"/>
    <w:rsid w:val="00E824FB"/>
    <w:rsid w:val="00E82901"/>
    <w:rsid w:val="00E83FA4"/>
    <w:rsid w:val="00E842E6"/>
    <w:rsid w:val="00E8437F"/>
    <w:rsid w:val="00E9199C"/>
    <w:rsid w:val="00E92F53"/>
    <w:rsid w:val="00E93029"/>
    <w:rsid w:val="00E93470"/>
    <w:rsid w:val="00E94859"/>
    <w:rsid w:val="00E95A7E"/>
    <w:rsid w:val="00EA12D5"/>
    <w:rsid w:val="00EA1911"/>
    <w:rsid w:val="00EA2158"/>
    <w:rsid w:val="00EA254B"/>
    <w:rsid w:val="00EA265C"/>
    <w:rsid w:val="00EA374F"/>
    <w:rsid w:val="00EA49DA"/>
    <w:rsid w:val="00EA5557"/>
    <w:rsid w:val="00EA5ACC"/>
    <w:rsid w:val="00EA6DB3"/>
    <w:rsid w:val="00EA6EAD"/>
    <w:rsid w:val="00EA77A7"/>
    <w:rsid w:val="00EB16A4"/>
    <w:rsid w:val="00EB1856"/>
    <w:rsid w:val="00EB3973"/>
    <w:rsid w:val="00EB3A54"/>
    <w:rsid w:val="00EB4C06"/>
    <w:rsid w:val="00EB5002"/>
    <w:rsid w:val="00EB502E"/>
    <w:rsid w:val="00EB5F86"/>
    <w:rsid w:val="00EB6C92"/>
    <w:rsid w:val="00EB7195"/>
    <w:rsid w:val="00EB7697"/>
    <w:rsid w:val="00EC04F9"/>
    <w:rsid w:val="00EC0E8B"/>
    <w:rsid w:val="00EC170A"/>
    <w:rsid w:val="00EC1E71"/>
    <w:rsid w:val="00EC23E7"/>
    <w:rsid w:val="00EC2CB3"/>
    <w:rsid w:val="00EC2D4E"/>
    <w:rsid w:val="00EC32F5"/>
    <w:rsid w:val="00EC3577"/>
    <w:rsid w:val="00EC37DC"/>
    <w:rsid w:val="00EC504B"/>
    <w:rsid w:val="00EC5E5A"/>
    <w:rsid w:val="00EC6D64"/>
    <w:rsid w:val="00ED07B0"/>
    <w:rsid w:val="00ED262B"/>
    <w:rsid w:val="00ED28F7"/>
    <w:rsid w:val="00ED2E24"/>
    <w:rsid w:val="00ED341A"/>
    <w:rsid w:val="00ED5374"/>
    <w:rsid w:val="00ED5822"/>
    <w:rsid w:val="00ED7F4B"/>
    <w:rsid w:val="00EE1AFA"/>
    <w:rsid w:val="00EE1CD3"/>
    <w:rsid w:val="00EE2E58"/>
    <w:rsid w:val="00EE3370"/>
    <w:rsid w:val="00EE44D7"/>
    <w:rsid w:val="00EE4819"/>
    <w:rsid w:val="00EE4A0D"/>
    <w:rsid w:val="00EE5EDD"/>
    <w:rsid w:val="00EE7306"/>
    <w:rsid w:val="00EF0418"/>
    <w:rsid w:val="00EF0651"/>
    <w:rsid w:val="00EF0822"/>
    <w:rsid w:val="00EF0E72"/>
    <w:rsid w:val="00EF0EAB"/>
    <w:rsid w:val="00EF4605"/>
    <w:rsid w:val="00EF51C0"/>
    <w:rsid w:val="00EF5793"/>
    <w:rsid w:val="00EF5AB9"/>
    <w:rsid w:val="00EF7E2B"/>
    <w:rsid w:val="00F008E3"/>
    <w:rsid w:val="00F00C01"/>
    <w:rsid w:val="00F02A26"/>
    <w:rsid w:val="00F03C14"/>
    <w:rsid w:val="00F040E5"/>
    <w:rsid w:val="00F04283"/>
    <w:rsid w:val="00F0432E"/>
    <w:rsid w:val="00F055E6"/>
    <w:rsid w:val="00F05C71"/>
    <w:rsid w:val="00F06A02"/>
    <w:rsid w:val="00F06B28"/>
    <w:rsid w:val="00F06BB1"/>
    <w:rsid w:val="00F10A5E"/>
    <w:rsid w:val="00F111D5"/>
    <w:rsid w:val="00F119B2"/>
    <w:rsid w:val="00F119D6"/>
    <w:rsid w:val="00F1315E"/>
    <w:rsid w:val="00F16F82"/>
    <w:rsid w:val="00F1727D"/>
    <w:rsid w:val="00F172F4"/>
    <w:rsid w:val="00F1768D"/>
    <w:rsid w:val="00F20434"/>
    <w:rsid w:val="00F212A5"/>
    <w:rsid w:val="00F212F6"/>
    <w:rsid w:val="00F21479"/>
    <w:rsid w:val="00F21D4A"/>
    <w:rsid w:val="00F22905"/>
    <w:rsid w:val="00F24CE7"/>
    <w:rsid w:val="00F26568"/>
    <w:rsid w:val="00F2724B"/>
    <w:rsid w:val="00F312F0"/>
    <w:rsid w:val="00F31F35"/>
    <w:rsid w:val="00F32F3E"/>
    <w:rsid w:val="00F32FAC"/>
    <w:rsid w:val="00F3308E"/>
    <w:rsid w:val="00F34A45"/>
    <w:rsid w:val="00F37650"/>
    <w:rsid w:val="00F37D43"/>
    <w:rsid w:val="00F40839"/>
    <w:rsid w:val="00F414A8"/>
    <w:rsid w:val="00F42529"/>
    <w:rsid w:val="00F4369A"/>
    <w:rsid w:val="00F44059"/>
    <w:rsid w:val="00F442DE"/>
    <w:rsid w:val="00F4453E"/>
    <w:rsid w:val="00F453BB"/>
    <w:rsid w:val="00F45F9C"/>
    <w:rsid w:val="00F4696F"/>
    <w:rsid w:val="00F470FA"/>
    <w:rsid w:val="00F47DA4"/>
    <w:rsid w:val="00F50B3B"/>
    <w:rsid w:val="00F51672"/>
    <w:rsid w:val="00F53301"/>
    <w:rsid w:val="00F53E11"/>
    <w:rsid w:val="00F55E50"/>
    <w:rsid w:val="00F61AE8"/>
    <w:rsid w:val="00F63601"/>
    <w:rsid w:val="00F65DCB"/>
    <w:rsid w:val="00F72279"/>
    <w:rsid w:val="00F732AA"/>
    <w:rsid w:val="00F7473E"/>
    <w:rsid w:val="00F77AE6"/>
    <w:rsid w:val="00F80051"/>
    <w:rsid w:val="00F81969"/>
    <w:rsid w:val="00F81E90"/>
    <w:rsid w:val="00F828F4"/>
    <w:rsid w:val="00F82C0C"/>
    <w:rsid w:val="00F84402"/>
    <w:rsid w:val="00F8538D"/>
    <w:rsid w:val="00F85A77"/>
    <w:rsid w:val="00F85EBB"/>
    <w:rsid w:val="00F86045"/>
    <w:rsid w:val="00F865DB"/>
    <w:rsid w:val="00F871E2"/>
    <w:rsid w:val="00F87F99"/>
    <w:rsid w:val="00F91FEB"/>
    <w:rsid w:val="00F93985"/>
    <w:rsid w:val="00F975EA"/>
    <w:rsid w:val="00FA09DC"/>
    <w:rsid w:val="00FA2B73"/>
    <w:rsid w:val="00FA2DF0"/>
    <w:rsid w:val="00FA4F91"/>
    <w:rsid w:val="00FB03F1"/>
    <w:rsid w:val="00FB1AAD"/>
    <w:rsid w:val="00FB1DED"/>
    <w:rsid w:val="00FB2886"/>
    <w:rsid w:val="00FB2B98"/>
    <w:rsid w:val="00FB2D6F"/>
    <w:rsid w:val="00FB33D6"/>
    <w:rsid w:val="00FB42A8"/>
    <w:rsid w:val="00FB4B10"/>
    <w:rsid w:val="00FB5970"/>
    <w:rsid w:val="00FB6944"/>
    <w:rsid w:val="00FB78E5"/>
    <w:rsid w:val="00FC0EA4"/>
    <w:rsid w:val="00FC1A2B"/>
    <w:rsid w:val="00FC2021"/>
    <w:rsid w:val="00FC35EB"/>
    <w:rsid w:val="00FC3FED"/>
    <w:rsid w:val="00FC4764"/>
    <w:rsid w:val="00FC4863"/>
    <w:rsid w:val="00FC5B9F"/>
    <w:rsid w:val="00FC5BFB"/>
    <w:rsid w:val="00FC61A1"/>
    <w:rsid w:val="00FC64A0"/>
    <w:rsid w:val="00FC66A8"/>
    <w:rsid w:val="00FC7789"/>
    <w:rsid w:val="00FC796D"/>
    <w:rsid w:val="00FD1E3F"/>
    <w:rsid w:val="00FD20CD"/>
    <w:rsid w:val="00FD2474"/>
    <w:rsid w:val="00FD3640"/>
    <w:rsid w:val="00FD3E1C"/>
    <w:rsid w:val="00FD4F76"/>
    <w:rsid w:val="00FD5953"/>
    <w:rsid w:val="00FD7BD7"/>
    <w:rsid w:val="00FD7CB1"/>
    <w:rsid w:val="00FE1627"/>
    <w:rsid w:val="00FE1632"/>
    <w:rsid w:val="00FE32E6"/>
    <w:rsid w:val="00FE66E7"/>
    <w:rsid w:val="00FE679D"/>
    <w:rsid w:val="00FE6FEE"/>
    <w:rsid w:val="00FE7333"/>
    <w:rsid w:val="00FF07FE"/>
    <w:rsid w:val="00FF20D0"/>
    <w:rsid w:val="00FF2D7C"/>
    <w:rsid w:val="00FF3029"/>
    <w:rsid w:val="00FF34F6"/>
    <w:rsid w:val="00FF3B5B"/>
    <w:rsid w:val="00FF402A"/>
    <w:rsid w:val="00FF4164"/>
    <w:rsid w:val="00FF67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1C55"/>
  </w:style>
  <w:style w:type="paragraph" w:styleId="Nagwek1">
    <w:name w:val="heading 1"/>
    <w:basedOn w:val="Normalny"/>
    <w:next w:val="Normalny"/>
    <w:link w:val="Nagwek1Znak"/>
    <w:qFormat/>
    <w:rsid w:val="00071D12"/>
    <w:pPr>
      <w:keepNext/>
      <w:keepLines/>
      <w:numPr>
        <w:numId w:val="2"/>
      </w:numPr>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qFormat/>
    <w:rsid w:val="00071D12"/>
    <w:pPr>
      <w:keepNext/>
      <w:numPr>
        <w:ilvl w:val="1"/>
        <w:numId w:val="2"/>
      </w:numPr>
      <w:spacing w:after="0" w:line="240" w:lineRule="auto"/>
      <w:jc w:val="both"/>
      <w:outlineLvl w:val="1"/>
    </w:pPr>
    <w:rPr>
      <w:rFonts w:ascii="Times New Roman" w:eastAsia="Times New Roman" w:hAnsi="Times New Roman" w:cs="Times New Roman"/>
      <w:sz w:val="24"/>
      <w:szCs w:val="20"/>
    </w:rPr>
  </w:style>
  <w:style w:type="paragraph" w:styleId="Nagwek3">
    <w:name w:val="heading 3"/>
    <w:basedOn w:val="Normalny"/>
    <w:next w:val="Normalny"/>
    <w:link w:val="Nagwek3Znak"/>
    <w:unhideWhenUsed/>
    <w:qFormat/>
    <w:rsid w:val="00071D12"/>
    <w:pPr>
      <w:keepNext/>
      <w:keepLines/>
      <w:numPr>
        <w:ilvl w:val="2"/>
        <w:numId w:val="2"/>
      </w:numPr>
      <w:spacing w:before="200" w:after="0"/>
      <w:outlineLvl w:val="2"/>
    </w:pPr>
    <w:rPr>
      <w:rFonts w:ascii="Cambria" w:eastAsia="Times New Roman" w:hAnsi="Cambria" w:cs="Times New Roman"/>
      <w:b/>
      <w:bCs/>
      <w:color w:val="4F81BD"/>
      <w:sz w:val="20"/>
      <w:szCs w:val="20"/>
    </w:rPr>
  </w:style>
  <w:style w:type="paragraph" w:styleId="Nagwek4">
    <w:name w:val="heading 4"/>
    <w:basedOn w:val="Normalny"/>
    <w:next w:val="Normalny"/>
    <w:link w:val="Nagwek4Znak"/>
    <w:unhideWhenUsed/>
    <w:qFormat/>
    <w:rsid w:val="00071D12"/>
    <w:pPr>
      <w:keepNext/>
      <w:keepLines/>
      <w:numPr>
        <w:ilvl w:val="3"/>
        <w:numId w:val="2"/>
      </w:numPr>
      <w:spacing w:before="200" w:after="0"/>
      <w:outlineLvl w:val="3"/>
    </w:pPr>
    <w:rPr>
      <w:rFonts w:ascii="Cambria" w:eastAsia="Times New Roman" w:hAnsi="Cambria" w:cs="Times New Roman"/>
      <w:b/>
      <w:bCs/>
      <w:i/>
      <w:iCs/>
      <w:color w:val="4F81BD"/>
      <w:sz w:val="20"/>
      <w:szCs w:val="20"/>
    </w:rPr>
  </w:style>
  <w:style w:type="paragraph" w:styleId="Nagwek5">
    <w:name w:val="heading 5"/>
    <w:basedOn w:val="Normalny"/>
    <w:next w:val="Normalny"/>
    <w:link w:val="Nagwek5Znak"/>
    <w:uiPriority w:val="9"/>
    <w:semiHidden/>
    <w:unhideWhenUsed/>
    <w:qFormat/>
    <w:rsid w:val="00071D12"/>
    <w:pPr>
      <w:keepNext/>
      <w:keepLines/>
      <w:numPr>
        <w:ilvl w:val="4"/>
        <w:numId w:val="2"/>
      </w:numPr>
      <w:spacing w:before="200" w:after="0"/>
      <w:outlineLvl w:val="4"/>
    </w:pPr>
    <w:rPr>
      <w:rFonts w:ascii="Cambria" w:eastAsia="Times New Roman" w:hAnsi="Cambria" w:cs="Times New Roman"/>
      <w:color w:val="243F60"/>
      <w:sz w:val="20"/>
      <w:szCs w:val="20"/>
    </w:rPr>
  </w:style>
  <w:style w:type="paragraph" w:styleId="Nagwek6">
    <w:name w:val="heading 6"/>
    <w:basedOn w:val="Normalny"/>
    <w:next w:val="Normalny"/>
    <w:link w:val="Nagwek6Znak"/>
    <w:uiPriority w:val="9"/>
    <w:unhideWhenUsed/>
    <w:qFormat/>
    <w:rsid w:val="00071D12"/>
    <w:pPr>
      <w:keepNext/>
      <w:keepLines/>
      <w:numPr>
        <w:ilvl w:val="5"/>
        <w:numId w:val="2"/>
      </w:numPr>
      <w:spacing w:before="200" w:after="0"/>
      <w:outlineLvl w:val="5"/>
    </w:pPr>
    <w:rPr>
      <w:rFonts w:ascii="Cambria" w:eastAsia="Times New Roman" w:hAnsi="Cambria" w:cs="Times New Roman"/>
      <w:i/>
      <w:iCs/>
      <w:color w:val="243F60"/>
      <w:sz w:val="20"/>
      <w:szCs w:val="20"/>
    </w:rPr>
  </w:style>
  <w:style w:type="paragraph" w:styleId="Nagwek7">
    <w:name w:val="heading 7"/>
    <w:basedOn w:val="Normalny"/>
    <w:next w:val="Normalny"/>
    <w:link w:val="Nagwek7Znak"/>
    <w:unhideWhenUsed/>
    <w:qFormat/>
    <w:rsid w:val="00071D12"/>
    <w:pPr>
      <w:keepNext/>
      <w:keepLines/>
      <w:numPr>
        <w:ilvl w:val="6"/>
        <w:numId w:val="2"/>
      </w:numPr>
      <w:spacing w:before="200" w:after="0"/>
      <w:outlineLvl w:val="6"/>
    </w:pPr>
    <w:rPr>
      <w:rFonts w:ascii="Cambria" w:eastAsia="Times New Roman" w:hAnsi="Cambria" w:cs="Times New Roman"/>
      <w:i/>
      <w:iCs/>
      <w:color w:val="404040"/>
      <w:sz w:val="20"/>
      <w:szCs w:val="20"/>
    </w:rPr>
  </w:style>
  <w:style w:type="paragraph" w:styleId="Nagwek8">
    <w:name w:val="heading 8"/>
    <w:basedOn w:val="Normalny"/>
    <w:next w:val="Normalny"/>
    <w:link w:val="Nagwek8Znak"/>
    <w:uiPriority w:val="9"/>
    <w:semiHidden/>
    <w:unhideWhenUsed/>
    <w:qFormat/>
    <w:rsid w:val="00071D12"/>
    <w:pPr>
      <w:keepNext/>
      <w:keepLines/>
      <w:numPr>
        <w:ilvl w:val="7"/>
        <w:numId w:val="2"/>
      </w:numPr>
      <w:spacing w:before="200" w:after="0"/>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uiPriority w:val="9"/>
    <w:semiHidden/>
    <w:unhideWhenUsed/>
    <w:qFormat/>
    <w:rsid w:val="00071D12"/>
    <w:pPr>
      <w:keepNext/>
      <w:keepLines/>
      <w:numPr>
        <w:ilvl w:val="8"/>
        <w:numId w:val="2"/>
      </w:numPr>
      <w:spacing w:before="200" w:after="0"/>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71D12"/>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071D12"/>
    <w:rPr>
      <w:rFonts w:ascii="Times New Roman" w:eastAsia="Times New Roman" w:hAnsi="Times New Roman" w:cs="Times New Roman"/>
      <w:sz w:val="24"/>
      <w:szCs w:val="20"/>
    </w:rPr>
  </w:style>
  <w:style w:type="character" w:customStyle="1" w:styleId="Nagwek3Znak">
    <w:name w:val="Nagłówek 3 Znak"/>
    <w:basedOn w:val="Domylnaczcionkaakapitu"/>
    <w:link w:val="Nagwek3"/>
    <w:rsid w:val="00071D12"/>
    <w:rPr>
      <w:rFonts w:ascii="Cambria" w:eastAsia="Times New Roman" w:hAnsi="Cambria" w:cs="Times New Roman"/>
      <w:b/>
      <w:bCs/>
      <w:color w:val="4F81BD"/>
      <w:sz w:val="20"/>
      <w:szCs w:val="20"/>
    </w:rPr>
  </w:style>
  <w:style w:type="character" w:customStyle="1" w:styleId="Nagwek4Znak">
    <w:name w:val="Nagłówek 4 Znak"/>
    <w:basedOn w:val="Domylnaczcionkaakapitu"/>
    <w:link w:val="Nagwek4"/>
    <w:rsid w:val="00071D12"/>
    <w:rPr>
      <w:rFonts w:ascii="Cambria" w:eastAsia="Times New Roman" w:hAnsi="Cambria" w:cs="Times New Roman"/>
      <w:b/>
      <w:bCs/>
      <w:i/>
      <w:iCs/>
      <w:color w:val="4F81BD"/>
      <w:sz w:val="20"/>
      <w:szCs w:val="20"/>
    </w:rPr>
  </w:style>
  <w:style w:type="character" w:customStyle="1" w:styleId="Nagwek5Znak">
    <w:name w:val="Nagłówek 5 Znak"/>
    <w:basedOn w:val="Domylnaczcionkaakapitu"/>
    <w:link w:val="Nagwek5"/>
    <w:uiPriority w:val="9"/>
    <w:semiHidden/>
    <w:rsid w:val="00071D12"/>
    <w:rPr>
      <w:rFonts w:ascii="Cambria" w:eastAsia="Times New Roman" w:hAnsi="Cambria" w:cs="Times New Roman"/>
      <w:color w:val="243F60"/>
      <w:sz w:val="20"/>
      <w:szCs w:val="20"/>
    </w:rPr>
  </w:style>
  <w:style w:type="character" w:customStyle="1" w:styleId="Nagwek6Znak">
    <w:name w:val="Nagłówek 6 Znak"/>
    <w:basedOn w:val="Domylnaczcionkaakapitu"/>
    <w:link w:val="Nagwek6"/>
    <w:uiPriority w:val="9"/>
    <w:rsid w:val="00071D12"/>
    <w:rPr>
      <w:rFonts w:ascii="Cambria" w:eastAsia="Times New Roman" w:hAnsi="Cambria" w:cs="Times New Roman"/>
      <w:i/>
      <w:iCs/>
      <w:color w:val="243F60"/>
      <w:sz w:val="20"/>
      <w:szCs w:val="20"/>
    </w:rPr>
  </w:style>
  <w:style w:type="character" w:customStyle="1" w:styleId="Nagwek7Znak">
    <w:name w:val="Nagłówek 7 Znak"/>
    <w:basedOn w:val="Domylnaczcionkaakapitu"/>
    <w:link w:val="Nagwek7"/>
    <w:rsid w:val="00071D12"/>
    <w:rPr>
      <w:rFonts w:ascii="Cambria" w:eastAsia="Times New Roman" w:hAnsi="Cambria" w:cs="Times New Roman"/>
      <w:i/>
      <w:iCs/>
      <w:color w:val="404040"/>
      <w:sz w:val="20"/>
      <w:szCs w:val="20"/>
    </w:rPr>
  </w:style>
  <w:style w:type="character" w:customStyle="1" w:styleId="Nagwek8Znak">
    <w:name w:val="Nagłówek 8 Znak"/>
    <w:basedOn w:val="Domylnaczcionkaakapitu"/>
    <w:link w:val="Nagwek8"/>
    <w:uiPriority w:val="9"/>
    <w:semiHidden/>
    <w:rsid w:val="00071D12"/>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
    <w:semiHidden/>
    <w:rsid w:val="00071D12"/>
    <w:rPr>
      <w:rFonts w:ascii="Cambria" w:eastAsia="Times New Roman" w:hAnsi="Cambria" w:cs="Times New Roman"/>
      <w:i/>
      <w:iCs/>
      <w:color w:val="404040"/>
      <w:sz w:val="20"/>
      <w:szCs w:val="20"/>
    </w:rPr>
  </w:style>
  <w:style w:type="numbering" w:customStyle="1" w:styleId="Bezlisty1">
    <w:name w:val="Bez listy1"/>
    <w:next w:val="Bezlisty"/>
    <w:uiPriority w:val="99"/>
    <w:semiHidden/>
    <w:unhideWhenUsed/>
    <w:rsid w:val="00071D12"/>
  </w:style>
  <w:style w:type="paragraph" w:styleId="Tekstprzypisudolnego">
    <w:name w:val="footnote text"/>
    <w:basedOn w:val="Normalny"/>
    <w:link w:val="TekstprzypisudolnegoZnak"/>
    <w:uiPriority w:val="99"/>
    <w:qFormat/>
    <w:rsid w:val="00071D12"/>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qFormat/>
    <w:rsid w:val="00071D12"/>
    <w:rPr>
      <w:rFonts w:ascii="Times New Roman" w:eastAsia="Times New Roman" w:hAnsi="Times New Roman" w:cs="Times New Roman"/>
      <w:sz w:val="20"/>
      <w:szCs w:val="20"/>
    </w:rPr>
  </w:style>
  <w:style w:type="paragraph" w:styleId="Zwykytekst">
    <w:name w:val="Plain Text"/>
    <w:basedOn w:val="Normalny"/>
    <w:link w:val="ZwykytekstZnak"/>
    <w:uiPriority w:val="99"/>
    <w:qFormat/>
    <w:rsid w:val="00071D12"/>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qFormat/>
    <w:rsid w:val="00071D12"/>
    <w:rPr>
      <w:rFonts w:ascii="Courier New" w:eastAsia="Times New Roman" w:hAnsi="Courier New" w:cs="Times New Roman"/>
      <w:sz w:val="20"/>
      <w:szCs w:val="20"/>
    </w:rPr>
  </w:style>
  <w:style w:type="character" w:styleId="Odwoanieprzypisudolnego">
    <w:name w:val="footnote reference"/>
    <w:qFormat/>
    <w:rsid w:val="00071D12"/>
    <w:rPr>
      <w:vertAlign w:val="superscript"/>
    </w:rPr>
  </w:style>
  <w:style w:type="paragraph" w:styleId="Nagwek">
    <w:name w:val="header"/>
    <w:basedOn w:val="Normalny"/>
    <w:link w:val="NagwekZnak"/>
    <w:uiPriority w:val="99"/>
    <w:unhideWhenUsed/>
    <w:rsid w:val="00071D12"/>
    <w:pPr>
      <w:tabs>
        <w:tab w:val="center" w:pos="4536"/>
        <w:tab w:val="right" w:pos="9072"/>
      </w:tabs>
      <w:spacing w:after="0" w:line="240" w:lineRule="auto"/>
    </w:pPr>
    <w:rPr>
      <w:rFonts w:ascii="Calibri" w:eastAsia="Calibri" w:hAnsi="Calibri" w:cs="Times New Roman"/>
      <w:sz w:val="20"/>
      <w:szCs w:val="20"/>
    </w:rPr>
  </w:style>
  <w:style w:type="character" w:customStyle="1" w:styleId="NagwekZnak">
    <w:name w:val="Nagłówek Znak"/>
    <w:basedOn w:val="Domylnaczcionkaakapitu"/>
    <w:link w:val="Nagwek"/>
    <w:uiPriority w:val="99"/>
    <w:rsid w:val="00071D12"/>
    <w:rPr>
      <w:rFonts w:ascii="Calibri" w:eastAsia="Calibri" w:hAnsi="Calibri" w:cs="Times New Roman"/>
      <w:sz w:val="20"/>
      <w:szCs w:val="20"/>
    </w:rPr>
  </w:style>
  <w:style w:type="paragraph" w:styleId="Stopka">
    <w:name w:val="footer"/>
    <w:basedOn w:val="Normalny"/>
    <w:link w:val="StopkaZnak"/>
    <w:uiPriority w:val="99"/>
    <w:unhideWhenUsed/>
    <w:rsid w:val="00071D12"/>
    <w:pPr>
      <w:tabs>
        <w:tab w:val="center" w:pos="4536"/>
        <w:tab w:val="right" w:pos="9072"/>
      </w:tabs>
      <w:spacing w:after="0" w:line="240" w:lineRule="auto"/>
    </w:pPr>
    <w:rPr>
      <w:rFonts w:ascii="Calibri" w:eastAsia="Calibri" w:hAnsi="Calibri" w:cs="Times New Roman"/>
      <w:sz w:val="20"/>
      <w:szCs w:val="20"/>
    </w:rPr>
  </w:style>
  <w:style w:type="character" w:customStyle="1" w:styleId="StopkaZnak">
    <w:name w:val="Stopka Znak"/>
    <w:basedOn w:val="Domylnaczcionkaakapitu"/>
    <w:link w:val="Stopka"/>
    <w:uiPriority w:val="99"/>
    <w:rsid w:val="00071D12"/>
    <w:rPr>
      <w:rFonts w:ascii="Calibri" w:eastAsia="Calibri" w:hAnsi="Calibri" w:cs="Times New Roman"/>
      <w:sz w:val="20"/>
      <w:szCs w:val="20"/>
    </w:rPr>
  </w:style>
  <w:style w:type="paragraph" w:styleId="Akapitzlist">
    <w:name w:val="List Paragraph"/>
    <w:basedOn w:val="Normalny"/>
    <w:uiPriority w:val="99"/>
    <w:qFormat/>
    <w:rsid w:val="00071D12"/>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071D12"/>
    <w:pPr>
      <w:spacing w:after="0" w:line="240" w:lineRule="auto"/>
    </w:pPr>
    <w:rPr>
      <w:rFonts w:ascii="Times New Roman" w:eastAsia="Times New Roman" w:hAnsi="Times New Roman" w:cs="Times New Roman"/>
      <w:sz w:val="28"/>
      <w:szCs w:val="20"/>
    </w:rPr>
  </w:style>
  <w:style w:type="character" w:customStyle="1" w:styleId="TekstpodstawowyZnak">
    <w:name w:val="Tekst podstawowy Znak"/>
    <w:basedOn w:val="Domylnaczcionkaakapitu"/>
    <w:link w:val="Tekstpodstawowy"/>
    <w:uiPriority w:val="99"/>
    <w:rsid w:val="00071D12"/>
    <w:rPr>
      <w:rFonts w:ascii="Times New Roman" w:eastAsia="Times New Roman" w:hAnsi="Times New Roman" w:cs="Times New Roman"/>
      <w:sz w:val="28"/>
      <w:szCs w:val="20"/>
    </w:rPr>
  </w:style>
  <w:style w:type="character" w:customStyle="1" w:styleId="Znakiprzypiswdolnych">
    <w:name w:val="Znaki przypisów dolnych"/>
    <w:rsid w:val="00071D12"/>
    <w:rPr>
      <w:vertAlign w:val="superscript"/>
    </w:rPr>
  </w:style>
  <w:style w:type="character" w:customStyle="1" w:styleId="luchili">
    <w:name w:val="luc_hili"/>
    <w:basedOn w:val="Domylnaczcionkaakapitu"/>
    <w:rsid w:val="00071D12"/>
  </w:style>
  <w:style w:type="paragraph" w:styleId="Listapunktowana2">
    <w:name w:val="List Bullet 2"/>
    <w:basedOn w:val="Normalny"/>
    <w:rsid w:val="00071D12"/>
    <w:pPr>
      <w:numPr>
        <w:numId w:val="1"/>
      </w:num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071D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071D12"/>
    <w:rPr>
      <w:color w:val="0000FF"/>
      <w:u w:val="single"/>
    </w:rPr>
  </w:style>
  <w:style w:type="paragraph" w:styleId="Tekstprzypisukocowego">
    <w:name w:val="endnote text"/>
    <w:basedOn w:val="Normalny"/>
    <w:link w:val="TekstprzypisukocowegoZnak"/>
    <w:unhideWhenUsed/>
    <w:rsid w:val="00071D12"/>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rsid w:val="00071D12"/>
    <w:rPr>
      <w:rFonts w:ascii="Calibri" w:eastAsia="Calibri" w:hAnsi="Calibri" w:cs="Times New Roman"/>
      <w:sz w:val="20"/>
      <w:szCs w:val="20"/>
    </w:rPr>
  </w:style>
  <w:style w:type="character" w:styleId="Pogrubienie">
    <w:name w:val="Strong"/>
    <w:uiPriority w:val="22"/>
    <w:qFormat/>
    <w:rsid w:val="00071D12"/>
    <w:rPr>
      <w:rFonts w:ascii="Arial" w:hAnsi="Arial" w:cs="Arial"/>
      <w:b/>
      <w:bCs/>
      <w:sz w:val="18"/>
      <w:szCs w:val="18"/>
      <w:shd w:val="clear" w:color="auto" w:fill="FFFFFF"/>
    </w:rPr>
  </w:style>
  <w:style w:type="paragraph" w:styleId="Tekstdymka">
    <w:name w:val="Balloon Text"/>
    <w:basedOn w:val="Normalny"/>
    <w:link w:val="TekstdymkaZnak"/>
    <w:uiPriority w:val="99"/>
    <w:unhideWhenUsed/>
    <w:rsid w:val="00071D12"/>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rsid w:val="00071D12"/>
    <w:rPr>
      <w:rFonts w:ascii="Tahoma" w:eastAsia="Calibri" w:hAnsi="Tahoma" w:cs="Times New Roman"/>
      <w:sz w:val="16"/>
      <w:szCs w:val="16"/>
    </w:rPr>
  </w:style>
  <w:style w:type="paragraph" w:customStyle="1" w:styleId="Zwykytekst2">
    <w:name w:val="Zwykły tekst2"/>
    <w:basedOn w:val="Normalny"/>
    <w:rsid w:val="00071D12"/>
    <w:pPr>
      <w:suppressAutoHyphens/>
      <w:spacing w:after="0" w:line="240" w:lineRule="auto"/>
    </w:pPr>
    <w:rPr>
      <w:rFonts w:ascii="Courier New" w:eastAsia="Times New Roman" w:hAnsi="Courier New" w:cs="Courier New"/>
      <w:sz w:val="20"/>
      <w:szCs w:val="20"/>
      <w:lang w:eastAsia="zh-CN"/>
    </w:rPr>
  </w:style>
  <w:style w:type="paragraph" w:customStyle="1" w:styleId="Normalny1">
    <w:name w:val="Normalny1"/>
    <w:rsid w:val="00071D12"/>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Tekstpodstawowywcity">
    <w:name w:val="Body Text Indent"/>
    <w:basedOn w:val="Normalny"/>
    <w:link w:val="TekstpodstawowywcityZnak"/>
    <w:unhideWhenUsed/>
    <w:rsid w:val="00071D12"/>
    <w:pPr>
      <w:spacing w:after="120"/>
      <w:ind w:left="283"/>
    </w:pPr>
    <w:rPr>
      <w:rFonts w:ascii="Calibri" w:eastAsia="Calibri" w:hAnsi="Calibri" w:cs="Times New Roman"/>
      <w:sz w:val="20"/>
      <w:szCs w:val="20"/>
    </w:rPr>
  </w:style>
  <w:style w:type="character" w:customStyle="1" w:styleId="TekstpodstawowywcityZnak">
    <w:name w:val="Tekst podstawowy wcięty Znak"/>
    <w:basedOn w:val="Domylnaczcionkaakapitu"/>
    <w:link w:val="Tekstpodstawowywcity"/>
    <w:rsid w:val="00071D12"/>
    <w:rPr>
      <w:rFonts w:ascii="Calibri" w:eastAsia="Calibri" w:hAnsi="Calibri" w:cs="Times New Roman"/>
      <w:sz w:val="20"/>
      <w:szCs w:val="20"/>
    </w:rPr>
  </w:style>
  <w:style w:type="paragraph" w:styleId="Tytu">
    <w:name w:val="Title"/>
    <w:basedOn w:val="Normalny"/>
    <w:link w:val="TytuZnak"/>
    <w:uiPriority w:val="99"/>
    <w:qFormat/>
    <w:rsid w:val="00071D12"/>
    <w:pPr>
      <w:spacing w:after="0" w:line="240" w:lineRule="auto"/>
      <w:jc w:val="center"/>
    </w:pPr>
    <w:rPr>
      <w:rFonts w:ascii="Times New Roman" w:eastAsia="Times New Roman" w:hAnsi="Times New Roman" w:cs="Times New Roman"/>
      <w:sz w:val="28"/>
      <w:szCs w:val="24"/>
    </w:rPr>
  </w:style>
  <w:style w:type="character" w:customStyle="1" w:styleId="TytuZnak">
    <w:name w:val="Tytuł Znak"/>
    <w:basedOn w:val="Domylnaczcionkaakapitu"/>
    <w:link w:val="Tytu"/>
    <w:uiPriority w:val="99"/>
    <w:rsid w:val="00071D12"/>
    <w:rPr>
      <w:rFonts w:ascii="Times New Roman" w:eastAsia="Times New Roman" w:hAnsi="Times New Roman" w:cs="Times New Roman"/>
      <w:sz w:val="28"/>
      <w:szCs w:val="24"/>
    </w:rPr>
  </w:style>
  <w:style w:type="paragraph" w:customStyle="1" w:styleId="Akapitzlist1">
    <w:name w:val="Akapit z listą1"/>
    <w:basedOn w:val="Normalny"/>
    <w:rsid w:val="00071D12"/>
    <w:pPr>
      <w:suppressAutoHyphens/>
      <w:spacing w:after="0" w:line="240" w:lineRule="auto"/>
      <w:ind w:left="720"/>
    </w:pPr>
    <w:rPr>
      <w:rFonts w:ascii="Times New Roman" w:eastAsia="SimSun" w:hAnsi="Times New Roman" w:cs="Times New Roman"/>
      <w:kern w:val="1"/>
      <w:sz w:val="24"/>
      <w:szCs w:val="24"/>
      <w:lang w:eastAsia="hi-IN" w:bidi="hi-IN"/>
    </w:rPr>
  </w:style>
  <w:style w:type="character" w:styleId="Uwydatnienie">
    <w:name w:val="Emphasis"/>
    <w:uiPriority w:val="20"/>
    <w:qFormat/>
    <w:rsid w:val="00071D12"/>
    <w:rPr>
      <w:i/>
      <w:iCs/>
    </w:rPr>
  </w:style>
  <w:style w:type="paragraph" w:styleId="Lista">
    <w:name w:val="List"/>
    <w:basedOn w:val="Normalny"/>
    <w:rsid w:val="00071D12"/>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unhideWhenUsed/>
    <w:rsid w:val="00071D12"/>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Default">
    <w:name w:val="Default"/>
    <w:rsid w:val="00071D1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2">
    <w:name w:val="Body Text 2"/>
    <w:basedOn w:val="Normalny"/>
    <w:link w:val="Tekstpodstawowy2Znak"/>
    <w:rsid w:val="00071D12"/>
    <w:pPr>
      <w:spacing w:after="120" w:line="480" w:lineRule="auto"/>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rsid w:val="00071D12"/>
    <w:rPr>
      <w:rFonts w:ascii="Times New Roman" w:eastAsia="Times New Roman" w:hAnsi="Times New Roman" w:cs="Times New Roman"/>
      <w:sz w:val="20"/>
      <w:szCs w:val="20"/>
    </w:rPr>
  </w:style>
  <w:style w:type="paragraph" w:styleId="Wcicienormalne">
    <w:name w:val="Normal Indent"/>
    <w:basedOn w:val="Normalny"/>
    <w:rsid w:val="00071D12"/>
    <w:pPr>
      <w:spacing w:after="0" w:line="240" w:lineRule="auto"/>
      <w:ind w:left="708"/>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rsid w:val="00071D12"/>
    <w:rPr>
      <w:rFonts w:ascii="Times New Roman" w:hAnsi="Times New Roman"/>
    </w:rPr>
  </w:style>
  <w:style w:type="paragraph" w:styleId="Tekstkomentarza">
    <w:name w:val="annotation text"/>
    <w:basedOn w:val="Normalny"/>
    <w:link w:val="TekstkomentarzaZnak"/>
    <w:rsid w:val="00071D12"/>
    <w:pPr>
      <w:spacing w:after="0" w:line="240" w:lineRule="auto"/>
    </w:pPr>
    <w:rPr>
      <w:rFonts w:ascii="Times New Roman" w:hAnsi="Times New Roman"/>
    </w:rPr>
  </w:style>
  <w:style w:type="character" w:customStyle="1" w:styleId="TekstkomentarzaZnak1">
    <w:name w:val="Tekst komentarza Znak1"/>
    <w:basedOn w:val="Domylnaczcionkaakapitu"/>
    <w:uiPriority w:val="99"/>
    <w:rsid w:val="00071D12"/>
    <w:rPr>
      <w:sz w:val="20"/>
      <w:szCs w:val="20"/>
    </w:rPr>
  </w:style>
  <w:style w:type="paragraph" w:styleId="Listapunktowana">
    <w:name w:val="List Bullet"/>
    <w:basedOn w:val="Normalny"/>
    <w:autoRedefine/>
    <w:rsid w:val="00071D12"/>
    <w:pPr>
      <w:tabs>
        <w:tab w:val="num" w:pos="360"/>
      </w:tabs>
      <w:spacing w:after="0" w:line="240" w:lineRule="auto"/>
      <w:ind w:left="360" w:hanging="360"/>
      <w:jc w:val="both"/>
    </w:pPr>
    <w:rPr>
      <w:rFonts w:ascii="Times New Roman" w:eastAsia="Times New Roman" w:hAnsi="Times New Roman" w:cs="Times New Roman"/>
      <w:sz w:val="24"/>
      <w:szCs w:val="20"/>
      <w:lang w:eastAsia="pl-PL"/>
    </w:rPr>
  </w:style>
  <w:style w:type="paragraph" w:styleId="Data">
    <w:name w:val="Date"/>
    <w:basedOn w:val="Normalny"/>
    <w:next w:val="Normalny"/>
    <w:link w:val="DataZnak"/>
    <w:rsid w:val="00071D12"/>
    <w:pPr>
      <w:spacing w:after="0" w:line="240" w:lineRule="auto"/>
    </w:pPr>
    <w:rPr>
      <w:rFonts w:ascii="Times New Roman" w:eastAsia="Times New Roman" w:hAnsi="Times New Roman" w:cs="Times New Roman"/>
      <w:sz w:val="20"/>
      <w:szCs w:val="20"/>
    </w:rPr>
  </w:style>
  <w:style w:type="character" w:customStyle="1" w:styleId="DataZnak">
    <w:name w:val="Data Znak"/>
    <w:basedOn w:val="Domylnaczcionkaakapitu"/>
    <w:link w:val="Data"/>
    <w:rsid w:val="00071D12"/>
    <w:rPr>
      <w:rFonts w:ascii="Times New Roman" w:eastAsia="Times New Roman" w:hAnsi="Times New Roman" w:cs="Times New Roman"/>
      <w:sz w:val="20"/>
      <w:szCs w:val="20"/>
    </w:rPr>
  </w:style>
  <w:style w:type="paragraph" w:styleId="Tekstpodstawowy3">
    <w:name w:val="Body Text 3"/>
    <w:basedOn w:val="Normalny"/>
    <w:link w:val="Tekstpodstawowy3Znak"/>
    <w:rsid w:val="00071D12"/>
    <w:pPr>
      <w:tabs>
        <w:tab w:val="num" w:pos="9345"/>
      </w:tabs>
      <w:spacing w:after="0" w:line="240" w:lineRule="auto"/>
      <w:jc w:val="both"/>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rsid w:val="00071D12"/>
    <w:rPr>
      <w:rFonts w:ascii="Times New Roman" w:eastAsia="Times New Roman" w:hAnsi="Times New Roman" w:cs="Times New Roman"/>
      <w:sz w:val="24"/>
      <w:szCs w:val="20"/>
    </w:rPr>
  </w:style>
  <w:style w:type="character" w:customStyle="1" w:styleId="PlandokumentuZnak3">
    <w:name w:val="Plan dokumentu Znak3"/>
    <w:link w:val="Plandokumentu"/>
    <w:uiPriority w:val="99"/>
    <w:semiHidden/>
    <w:rsid w:val="00071D12"/>
    <w:rPr>
      <w:rFonts w:ascii="Tahoma" w:hAnsi="Tahoma" w:cs="Tahoma"/>
    </w:rPr>
  </w:style>
  <w:style w:type="character" w:customStyle="1" w:styleId="PlandokumentuZnak1">
    <w:name w:val="Plan dokumentu Znak1"/>
    <w:uiPriority w:val="99"/>
    <w:rsid w:val="00071D12"/>
    <w:rPr>
      <w:rFonts w:ascii="Tahoma" w:eastAsia="Calibri" w:hAnsi="Tahoma" w:cs="Tahoma"/>
      <w:sz w:val="16"/>
      <w:szCs w:val="16"/>
    </w:rPr>
  </w:style>
  <w:style w:type="character" w:customStyle="1" w:styleId="TematkomentarzaZnak">
    <w:name w:val="Temat komentarza Znak"/>
    <w:link w:val="Tematkomentarza"/>
    <w:rsid w:val="00071D12"/>
    <w:rPr>
      <w:rFonts w:ascii="Times New Roman" w:hAnsi="Times New Roman"/>
      <w:b/>
      <w:bCs/>
    </w:rPr>
  </w:style>
  <w:style w:type="paragraph" w:styleId="Tematkomentarza">
    <w:name w:val="annotation subject"/>
    <w:basedOn w:val="Tekstkomentarza"/>
    <w:next w:val="Tekstkomentarza"/>
    <w:link w:val="TematkomentarzaZnak"/>
    <w:rsid w:val="00071D12"/>
    <w:rPr>
      <w:b/>
      <w:bCs/>
    </w:rPr>
  </w:style>
  <w:style w:type="character" w:customStyle="1" w:styleId="TematkomentarzaZnak1">
    <w:name w:val="Temat komentarza Znak1"/>
    <w:basedOn w:val="TekstkomentarzaZnak1"/>
    <w:uiPriority w:val="99"/>
    <w:rsid w:val="00071D12"/>
    <w:rPr>
      <w:b/>
      <w:bCs/>
      <w:sz w:val="20"/>
      <w:szCs w:val="20"/>
    </w:rPr>
  </w:style>
  <w:style w:type="paragraph" w:styleId="Tekstpodstawowywcity2">
    <w:name w:val="Body Text Indent 2"/>
    <w:basedOn w:val="Normalny"/>
    <w:link w:val="Tekstpodstawowywcity2Znak"/>
    <w:rsid w:val="00071D12"/>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071D12"/>
    <w:rPr>
      <w:rFonts w:ascii="Times New Roman" w:eastAsia="Times New Roman" w:hAnsi="Times New Roman" w:cs="Times New Roman"/>
      <w:sz w:val="20"/>
      <w:szCs w:val="20"/>
    </w:rPr>
  </w:style>
  <w:style w:type="character" w:customStyle="1" w:styleId="ZnakZnak1">
    <w:name w:val="Znak Znak1"/>
    <w:rsid w:val="00071D12"/>
    <w:rPr>
      <w:sz w:val="28"/>
    </w:rPr>
  </w:style>
  <w:style w:type="character" w:styleId="Odwoaniedokomentarza">
    <w:name w:val="annotation reference"/>
    <w:unhideWhenUsed/>
    <w:rsid w:val="00071D12"/>
    <w:rPr>
      <w:sz w:val="16"/>
      <w:szCs w:val="16"/>
    </w:rPr>
  </w:style>
  <w:style w:type="paragraph" w:customStyle="1" w:styleId="Zwykytekst1">
    <w:name w:val="Zwykły tekst1"/>
    <w:basedOn w:val="Normalny"/>
    <w:rsid w:val="00071D12"/>
    <w:pPr>
      <w:suppressAutoHyphens/>
      <w:spacing w:after="0" w:line="240" w:lineRule="auto"/>
    </w:pPr>
    <w:rPr>
      <w:rFonts w:ascii="Courier New" w:eastAsia="Times New Roman" w:hAnsi="Courier New" w:cs="Courier New"/>
      <w:sz w:val="20"/>
      <w:szCs w:val="20"/>
      <w:lang w:eastAsia="ar-SA"/>
    </w:rPr>
  </w:style>
  <w:style w:type="paragraph" w:styleId="Bezodstpw">
    <w:name w:val="No Spacing"/>
    <w:uiPriority w:val="1"/>
    <w:qFormat/>
    <w:rsid w:val="00071D12"/>
    <w:pPr>
      <w:spacing w:after="0" w:line="240" w:lineRule="auto"/>
    </w:pPr>
    <w:rPr>
      <w:rFonts w:ascii="Calibri" w:eastAsia="Calibri" w:hAnsi="Calibri" w:cs="Times New Roman"/>
    </w:rPr>
  </w:style>
  <w:style w:type="paragraph" w:customStyle="1" w:styleId="Zwykytekst0">
    <w:name w:val="Zwyk?y tekst"/>
    <w:basedOn w:val="Normalny"/>
    <w:rsid w:val="00071D12"/>
    <w:pPr>
      <w:widowControl w:val="0"/>
      <w:suppressAutoHyphens/>
      <w:overflowPunct w:val="0"/>
      <w:autoSpaceDE w:val="0"/>
      <w:autoSpaceDN w:val="0"/>
      <w:adjustRightInd w:val="0"/>
      <w:spacing w:after="0" w:line="100" w:lineRule="atLeast"/>
    </w:pPr>
    <w:rPr>
      <w:rFonts w:ascii="Courier New" w:eastAsia="Times New Roman" w:hAnsi="Courier New" w:cs="Times New Roman"/>
      <w:kern w:val="2"/>
      <w:sz w:val="20"/>
      <w:szCs w:val="20"/>
      <w:lang w:eastAsia="pl-PL"/>
    </w:rPr>
  </w:style>
  <w:style w:type="paragraph" w:customStyle="1" w:styleId="Akapitzlist0">
    <w:name w:val="Akapit z list?"/>
    <w:basedOn w:val="Normalny"/>
    <w:rsid w:val="00071D12"/>
    <w:pPr>
      <w:widowControl w:val="0"/>
      <w:suppressAutoHyphens/>
      <w:overflowPunct w:val="0"/>
      <w:autoSpaceDE w:val="0"/>
      <w:autoSpaceDN w:val="0"/>
      <w:adjustRightInd w:val="0"/>
      <w:spacing w:after="0" w:line="100" w:lineRule="atLeast"/>
      <w:ind w:left="708"/>
    </w:pPr>
    <w:rPr>
      <w:rFonts w:ascii="Times New Roman" w:eastAsia="Times New Roman" w:hAnsi="Times New Roman" w:cs="Times New Roman"/>
      <w:kern w:val="2"/>
      <w:sz w:val="20"/>
      <w:szCs w:val="20"/>
      <w:lang w:eastAsia="pl-PL"/>
    </w:rPr>
  </w:style>
  <w:style w:type="paragraph" w:customStyle="1" w:styleId="ZalBT">
    <w:name w:val="_Zal_BT"/>
    <w:rsid w:val="00071D12"/>
    <w:pPr>
      <w:widowControl w:val="0"/>
      <w:tabs>
        <w:tab w:val="right" w:leader="dot" w:pos="9072"/>
      </w:tabs>
      <w:autoSpaceDE w:val="0"/>
      <w:autoSpaceDN w:val="0"/>
      <w:adjustRightInd w:val="0"/>
      <w:spacing w:before="40" w:after="40" w:line="252" w:lineRule="atLeast"/>
      <w:jc w:val="both"/>
    </w:pPr>
    <w:rPr>
      <w:rFonts w:ascii="Arial" w:eastAsia="Times New Roman" w:hAnsi="Arial" w:cs="Arial"/>
      <w:sz w:val="18"/>
      <w:szCs w:val="18"/>
      <w:lang w:eastAsia="pl-PL"/>
    </w:rPr>
  </w:style>
  <w:style w:type="paragraph" w:customStyle="1" w:styleId="ZalBT6mm">
    <w:name w:val="_Zal_BT_6mm"/>
    <w:rsid w:val="00071D12"/>
    <w:pPr>
      <w:tabs>
        <w:tab w:val="right" w:leader="dot" w:pos="9072"/>
      </w:tabs>
      <w:autoSpaceDE w:val="0"/>
      <w:autoSpaceDN w:val="0"/>
      <w:adjustRightInd w:val="0"/>
      <w:spacing w:before="40" w:after="40" w:line="252" w:lineRule="atLeast"/>
      <w:ind w:firstLine="340"/>
      <w:jc w:val="both"/>
    </w:pPr>
    <w:rPr>
      <w:rFonts w:ascii="Arial" w:eastAsia="Times New Roman" w:hAnsi="Arial" w:cs="Arial"/>
      <w:sz w:val="18"/>
      <w:szCs w:val="18"/>
      <w:lang w:eastAsia="pl-PL"/>
    </w:rPr>
  </w:style>
  <w:style w:type="paragraph" w:customStyle="1" w:styleId="ZalPkt1">
    <w:name w:val="_Zal_Pkt_1"/>
    <w:rsid w:val="00071D12"/>
    <w:pPr>
      <w:tabs>
        <w:tab w:val="right" w:pos="283"/>
        <w:tab w:val="left" w:pos="340"/>
        <w:tab w:val="right" w:pos="9072"/>
      </w:tabs>
      <w:autoSpaceDE w:val="0"/>
      <w:autoSpaceDN w:val="0"/>
      <w:adjustRightInd w:val="0"/>
      <w:spacing w:before="40" w:after="40" w:line="252" w:lineRule="atLeast"/>
      <w:ind w:left="340" w:hanging="340"/>
      <w:jc w:val="both"/>
    </w:pPr>
    <w:rPr>
      <w:rFonts w:ascii="Arial" w:eastAsia="Times New Roman" w:hAnsi="Arial" w:cs="Arial"/>
      <w:sz w:val="18"/>
      <w:szCs w:val="18"/>
      <w:lang w:eastAsia="pl-PL"/>
    </w:rPr>
  </w:style>
  <w:style w:type="character" w:customStyle="1" w:styleId="Teksttreci">
    <w:name w:val="Tekst treści_"/>
    <w:rsid w:val="00071D12"/>
    <w:rPr>
      <w:rFonts w:ascii="Lucida Sans Unicode" w:hAnsi="Lucida Sans Unicode"/>
      <w:sz w:val="18"/>
      <w:szCs w:val="18"/>
      <w:shd w:val="clear" w:color="auto" w:fill="FFFFFF"/>
    </w:rPr>
  </w:style>
  <w:style w:type="character" w:styleId="Odwoanieprzypisukocowego">
    <w:name w:val="endnote reference"/>
    <w:uiPriority w:val="99"/>
    <w:unhideWhenUsed/>
    <w:rsid w:val="00071D12"/>
    <w:rPr>
      <w:vertAlign w:val="superscript"/>
    </w:rPr>
  </w:style>
  <w:style w:type="paragraph" w:customStyle="1" w:styleId="Normalny2">
    <w:name w:val="Normalny2"/>
    <w:rsid w:val="00071D12"/>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Normalny3">
    <w:name w:val="Normalny3"/>
    <w:rsid w:val="00071D12"/>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fbphotocaptiontext">
    <w:name w:val="fbphotocaptiontext"/>
    <w:basedOn w:val="Domylnaczcionkaakapitu"/>
    <w:rsid w:val="00071D12"/>
  </w:style>
  <w:style w:type="character" w:customStyle="1" w:styleId="alb">
    <w:name w:val="a_lb"/>
    <w:basedOn w:val="Domylnaczcionkaakapitu"/>
    <w:rsid w:val="00071D12"/>
  </w:style>
  <w:style w:type="character" w:customStyle="1" w:styleId="tabulatory">
    <w:name w:val="tabulatory"/>
    <w:basedOn w:val="Domylnaczcionkaakapitu"/>
    <w:rsid w:val="00071D12"/>
  </w:style>
  <w:style w:type="character" w:customStyle="1" w:styleId="txt-new">
    <w:name w:val="txt-new"/>
    <w:basedOn w:val="Domylnaczcionkaakapitu"/>
    <w:rsid w:val="00071D12"/>
  </w:style>
  <w:style w:type="character" w:styleId="Numerstrony">
    <w:name w:val="page number"/>
    <w:basedOn w:val="Domylnaczcionkaakapitu"/>
    <w:rsid w:val="00071D12"/>
  </w:style>
  <w:style w:type="character" w:customStyle="1" w:styleId="apple-style-span">
    <w:name w:val="apple-style-span"/>
    <w:basedOn w:val="Domylnaczcionkaakapitu"/>
    <w:rsid w:val="00071D12"/>
  </w:style>
  <w:style w:type="character" w:customStyle="1" w:styleId="st">
    <w:name w:val="st"/>
    <w:basedOn w:val="Domylnaczcionkaakapitu"/>
    <w:rsid w:val="00071D12"/>
  </w:style>
  <w:style w:type="paragraph" w:customStyle="1" w:styleId="Normalny4">
    <w:name w:val="Normalny4"/>
    <w:rsid w:val="00071D12"/>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TekstprzypisukocowegoZnak1">
    <w:name w:val="Tekst przypisu końcowego Znak1"/>
    <w:uiPriority w:val="99"/>
    <w:semiHidden/>
    <w:rsid w:val="00071D12"/>
    <w:rPr>
      <w:rFonts w:ascii="Times New Roman" w:eastAsia="Times New Roman" w:hAnsi="Times New Roman" w:cs="Times New Roman"/>
      <w:sz w:val="20"/>
      <w:szCs w:val="20"/>
      <w:lang w:eastAsia="pl-PL"/>
    </w:rPr>
  </w:style>
  <w:style w:type="character" w:customStyle="1" w:styleId="TekstdymkaZnak1">
    <w:name w:val="Tekst dymka Znak1"/>
    <w:uiPriority w:val="99"/>
    <w:semiHidden/>
    <w:rsid w:val="00071D12"/>
    <w:rPr>
      <w:rFonts w:ascii="Tahoma" w:eastAsia="Times New Roman" w:hAnsi="Tahoma" w:cs="Tahoma"/>
      <w:sz w:val="16"/>
      <w:szCs w:val="16"/>
      <w:lang w:eastAsia="pl-PL"/>
    </w:rPr>
  </w:style>
  <w:style w:type="table" w:styleId="Tabela-Siatka">
    <w:name w:val="Table Grid"/>
    <w:basedOn w:val="Standardowy"/>
    <w:rsid w:val="00071D1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ocked/>
    <w:rsid w:val="00071D12"/>
    <w:rPr>
      <w:rFonts w:ascii="Courier New" w:hAnsi="Courier New" w:cs="Times New Roman"/>
      <w:sz w:val="20"/>
      <w:szCs w:val="20"/>
    </w:rPr>
  </w:style>
  <w:style w:type="paragraph" w:customStyle="1" w:styleId="1">
    <w:name w:val="1"/>
    <w:basedOn w:val="Normalny"/>
    <w:next w:val="Plandokumentu"/>
    <w:unhideWhenUsed/>
    <w:rsid w:val="00071D12"/>
    <w:pPr>
      <w:spacing w:after="0" w:line="240" w:lineRule="auto"/>
    </w:pPr>
    <w:rPr>
      <w:rFonts w:ascii="Tahoma" w:eastAsia="Times New Roman" w:hAnsi="Tahoma" w:cs="Times New Roman"/>
      <w:sz w:val="20"/>
      <w:szCs w:val="20"/>
      <w:lang w:eastAsia="pl-PL"/>
    </w:rPr>
  </w:style>
  <w:style w:type="character" w:customStyle="1" w:styleId="PlandokumentuZnak">
    <w:name w:val="Plan dokumentu Znak"/>
    <w:uiPriority w:val="99"/>
    <w:rsid w:val="00071D12"/>
    <w:rPr>
      <w:rFonts w:ascii="Tahoma" w:hAnsi="Tahoma" w:cs="Tahoma"/>
      <w:sz w:val="16"/>
      <w:szCs w:val="16"/>
    </w:rPr>
  </w:style>
  <w:style w:type="character" w:customStyle="1" w:styleId="Odwoanieprzypisudolnego1">
    <w:name w:val="Odwołanie przypisu dolnego1"/>
    <w:rsid w:val="00071D12"/>
    <w:rPr>
      <w:vertAlign w:val="superscript"/>
    </w:rPr>
  </w:style>
  <w:style w:type="paragraph" w:styleId="Plandokumentu">
    <w:name w:val="Document Map"/>
    <w:basedOn w:val="Normalny"/>
    <w:link w:val="PlandokumentuZnak3"/>
    <w:uiPriority w:val="99"/>
    <w:semiHidden/>
    <w:unhideWhenUsed/>
    <w:rsid w:val="00071D12"/>
    <w:pPr>
      <w:spacing w:after="0" w:line="240" w:lineRule="auto"/>
    </w:pPr>
    <w:rPr>
      <w:rFonts w:ascii="Tahoma" w:hAnsi="Tahoma" w:cs="Tahoma"/>
    </w:rPr>
  </w:style>
  <w:style w:type="character" w:customStyle="1" w:styleId="MapadokumentuZnak">
    <w:name w:val="Mapa dokumentu Znak"/>
    <w:basedOn w:val="Domylnaczcionkaakapitu"/>
    <w:link w:val="2"/>
    <w:rsid w:val="00071D12"/>
    <w:rPr>
      <w:rFonts w:ascii="Tahoma" w:hAnsi="Tahoma" w:cs="Tahoma"/>
      <w:sz w:val="16"/>
      <w:szCs w:val="16"/>
    </w:rPr>
  </w:style>
  <w:style w:type="character" w:customStyle="1" w:styleId="PlandokumentuZnak2">
    <w:name w:val="Plan dokumentu Znak2"/>
    <w:uiPriority w:val="99"/>
    <w:semiHidden/>
    <w:rsid w:val="00071D12"/>
    <w:rPr>
      <w:rFonts w:ascii="Tahoma" w:eastAsia="Times New Roman" w:hAnsi="Tahoma" w:cs="Tahoma"/>
      <w:sz w:val="16"/>
      <w:szCs w:val="16"/>
      <w:lang w:eastAsia="pl-PL"/>
    </w:rPr>
  </w:style>
  <w:style w:type="character" w:customStyle="1" w:styleId="fn-ref">
    <w:name w:val="fn-ref"/>
    <w:basedOn w:val="Domylnaczcionkaakapitu"/>
    <w:rsid w:val="00071D12"/>
  </w:style>
  <w:style w:type="paragraph" w:customStyle="1" w:styleId="2">
    <w:name w:val="2"/>
    <w:basedOn w:val="Normalny"/>
    <w:next w:val="Plandokumentu"/>
    <w:link w:val="MapadokumentuZnak"/>
    <w:unhideWhenUsed/>
    <w:rsid w:val="00071D12"/>
    <w:pPr>
      <w:spacing w:after="0" w:line="240" w:lineRule="auto"/>
    </w:pPr>
    <w:rPr>
      <w:rFonts w:ascii="Tahoma" w:hAnsi="Tahoma" w:cs="Tahoma"/>
      <w:sz w:val="16"/>
      <w:szCs w:val="16"/>
    </w:rPr>
  </w:style>
  <w:style w:type="character" w:customStyle="1" w:styleId="uficommentbody">
    <w:name w:val="uficommentbody"/>
    <w:basedOn w:val="Domylnaczcionkaakapitu"/>
    <w:rsid w:val="00071D12"/>
  </w:style>
  <w:style w:type="paragraph" w:customStyle="1" w:styleId="Nagwek10">
    <w:name w:val="Nagłówek1"/>
    <w:basedOn w:val="Normalny"/>
    <w:next w:val="Tekstpodstawowy"/>
    <w:uiPriority w:val="99"/>
    <w:rsid w:val="00071D12"/>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Domylnie">
    <w:name w:val="Domyślnie"/>
    <w:rsid w:val="00071D12"/>
    <w:pPr>
      <w:tabs>
        <w:tab w:val="left" w:pos="708"/>
      </w:tabs>
      <w:suppressAutoHyphens/>
      <w:spacing w:after="0" w:line="100" w:lineRule="atLeast"/>
    </w:pPr>
    <w:rPr>
      <w:rFonts w:ascii="Times New Roman" w:eastAsia="Times New Roman" w:hAnsi="Times New Roman" w:cs="Times New Roman"/>
      <w:sz w:val="20"/>
      <w:szCs w:val="20"/>
      <w:lang w:eastAsia="pl-PL"/>
    </w:rPr>
  </w:style>
  <w:style w:type="character" w:customStyle="1" w:styleId="PlandokumentuZnak4">
    <w:name w:val="Plan dokumentu Znak4"/>
    <w:semiHidden/>
    <w:rsid w:val="00071D12"/>
    <w:rPr>
      <w:rFonts w:ascii="Tahoma" w:hAnsi="Tahoma" w:cs="Tahoma"/>
    </w:rPr>
  </w:style>
  <w:style w:type="numbering" w:customStyle="1" w:styleId="Bezlisty2">
    <w:name w:val="Bez listy2"/>
    <w:next w:val="Bezlisty"/>
    <w:uiPriority w:val="99"/>
    <w:semiHidden/>
    <w:unhideWhenUsed/>
    <w:rsid w:val="00F871E2"/>
  </w:style>
  <w:style w:type="table" w:customStyle="1" w:styleId="Tabela-Siatka1">
    <w:name w:val="Tabela - Siatka1"/>
    <w:basedOn w:val="Standardowy"/>
    <w:next w:val="Tabela-Siatka"/>
    <w:rsid w:val="00F871E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71D12"/>
    <w:pPr>
      <w:keepNext/>
      <w:keepLines/>
      <w:numPr>
        <w:numId w:val="2"/>
      </w:numPr>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qFormat/>
    <w:rsid w:val="00071D12"/>
    <w:pPr>
      <w:keepNext/>
      <w:numPr>
        <w:ilvl w:val="1"/>
        <w:numId w:val="2"/>
      </w:numPr>
      <w:spacing w:after="0" w:line="240" w:lineRule="auto"/>
      <w:jc w:val="both"/>
      <w:outlineLvl w:val="1"/>
    </w:pPr>
    <w:rPr>
      <w:rFonts w:ascii="Times New Roman" w:eastAsia="Times New Roman" w:hAnsi="Times New Roman" w:cs="Times New Roman"/>
      <w:sz w:val="24"/>
      <w:szCs w:val="20"/>
    </w:rPr>
  </w:style>
  <w:style w:type="paragraph" w:styleId="Nagwek3">
    <w:name w:val="heading 3"/>
    <w:basedOn w:val="Normalny"/>
    <w:next w:val="Normalny"/>
    <w:link w:val="Nagwek3Znak"/>
    <w:unhideWhenUsed/>
    <w:qFormat/>
    <w:rsid w:val="00071D12"/>
    <w:pPr>
      <w:keepNext/>
      <w:keepLines/>
      <w:numPr>
        <w:ilvl w:val="2"/>
        <w:numId w:val="2"/>
      </w:numPr>
      <w:spacing w:before="200" w:after="0"/>
      <w:outlineLvl w:val="2"/>
    </w:pPr>
    <w:rPr>
      <w:rFonts w:ascii="Cambria" w:eastAsia="Times New Roman" w:hAnsi="Cambria" w:cs="Times New Roman"/>
      <w:b/>
      <w:bCs/>
      <w:color w:val="4F81BD"/>
      <w:sz w:val="20"/>
      <w:szCs w:val="20"/>
    </w:rPr>
  </w:style>
  <w:style w:type="paragraph" w:styleId="Nagwek4">
    <w:name w:val="heading 4"/>
    <w:basedOn w:val="Normalny"/>
    <w:next w:val="Normalny"/>
    <w:link w:val="Nagwek4Znak"/>
    <w:unhideWhenUsed/>
    <w:qFormat/>
    <w:rsid w:val="00071D12"/>
    <w:pPr>
      <w:keepNext/>
      <w:keepLines/>
      <w:numPr>
        <w:ilvl w:val="3"/>
        <w:numId w:val="2"/>
      </w:numPr>
      <w:spacing w:before="200" w:after="0"/>
      <w:outlineLvl w:val="3"/>
    </w:pPr>
    <w:rPr>
      <w:rFonts w:ascii="Cambria" w:eastAsia="Times New Roman" w:hAnsi="Cambria" w:cs="Times New Roman"/>
      <w:b/>
      <w:bCs/>
      <w:i/>
      <w:iCs/>
      <w:color w:val="4F81BD"/>
      <w:sz w:val="20"/>
      <w:szCs w:val="20"/>
    </w:rPr>
  </w:style>
  <w:style w:type="paragraph" w:styleId="Nagwek5">
    <w:name w:val="heading 5"/>
    <w:basedOn w:val="Normalny"/>
    <w:next w:val="Normalny"/>
    <w:link w:val="Nagwek5Znak"/>
    <w:uiPriority w:val="9"/>
    <w:semiHidden/>
    <w:unhideWhenUsed/>
    <w:qFormat/>
    <w:rsid w:val="00071D12"/>
    <w:pPr>
      <w:keepNext/>
      <w:keepLines/>
      <w:numPr>
        <w:ilvl w:val="4"/>
        <w:numId w:val="2"/>
      </w:numPr>
      <w:spacing w:before="200" w:after="0"/>
      <w:outlineLvl w:val="4"/>
    </w:pPr>
    <w:rPr>
      <w:rFonts w:ascii="Cambria" w:eastAsia="Times New Roman" w:hAnsi="Cambria" w:cs="Times New Roman"/>
      <w:color w:val="243F60"/>
      <w:sz w:val="20"/>
      <w:szCs w:val="20"/>
    </w:rPr>
  </w:style>
  <w:style w:type="paragraph" w:styleId="Nagwek6">
    <w:name w:val="heading 6"/>
    <w:basedOn w:val="Normalny"/>
    <w:next w:val="Normalny"/>
    <w:link w:val="Nagwek6Znak"/>
    <w:unhideWhenUsed/>
    <w:qFormat/>
    <w:rsid w:val="00071D12"/>
    <w:pPr>
      <w:keepNext/>
      <w:keepLines/>
      <w:numPr>
        <w:ilvl w:val="5"/>
        <w:numId w:val="2"/>
      </w:numPr>
      <w:spacing w:before="200" w:after="0"/>
      <w:outlineLvl w:val="5"/>
    </w:pPr>
    <w:rPr>
      <w:rFonts w:ascii="Cambria" w:eastAsia="Times New Roman" w:hAnsi="Cambria" w:cs="Times New Roman"/>
      <w:i/>
      <w:iCs/>
      <w:color w:val="243F60"/>
      <w:sz w:val="20"/>
      <w:szCs w:val="20"/>
    </w:rPr>
  </w:style>
  <w:style w:type="paragraph" w:styleId="Nagwek7">
    <w:name w:val="heading 7"/>
    <w:basedOn w:val="Normalny"/>
    <w:next w:val="Normalny"/>
    <w:link w:val="Nagwek7Znak"/>
    <w:unhideWhenUsed/>
    <w:qFormat/>
    <w:rsid w:val="00071D12"/>
    <w:pPr>
      <w:keepNext/>
      <w:keepLines/>
      <w:numPr>
        <w:ilvl w:val="6"/>
        <w:numId w:val="2"/>
      </w:numPr>
      <w:spacing w:before="200" w:after="0"/>
      <w:outlineLvl w:val="6"/>
    </w:pPr>
    <w:rPr>
      <w:rFonts w:ascii="Cambria" w:eastAsia="Times New Roman" w:hAnsi="Cambria" w:cs="Times New Roman"/>
      <w:i/>
      <w:iCs/>
      <w:color w:val="404040"/>
      <w:sz w:val="20"/>
      <w:szCs w:val="20"/>
    </w:rPr>
  </w:style>
  <w:style w:type="paragraph" w:styleId="Nagwek8">
    <w:name w:val="heading 8"/>
    <w:basedOn w:val="Normalny"/>
    <w:next w:val="Normalny"/>
    <w:link w:val="Nagwek8Znak"/>
    <w:uiPriority w:val="9"/>
    <w:semiHidden/>
    <w:unhideWhenUsed/>
    <w:qFormat/>
    <w:rsid w:val="00071D12"/>
    <w:pPr>
      <w:keepNext/>
      <w:keepLines/>
      <w:numPr>
        <w:ilvl w:val="7"/>
        <w:numId w:val="2"/>
      </w:numPr>
      <w:spacing w:before="200" w:after="0"/>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uiPriority w:val="9"/>
    <w:semiHidden/>
    <w:unhideWhenUsed/>
    <w:qFormat/>
    <w:rsid w:val="00071D12"/>
    <w:pPr>
      <w:keepNext/>
      <w:keepLines/>
      <w:numPr>
        <w:ilvl w:val="8"/>
        <w:numId w:val="2"/>
      </w:numPr>
      <w:spacing w:before="200" w:after="0"/>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71D12"/>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071D12"/>
    <w:rPr>
      <w:rFonts w:ascii="Times New Roman" w:eastAsia="Times New Roman" w:hAnsi="Times New Roman" w:cs="Times New Roman"/>
      <w:sz w:val="24"/>
      <w:szCs w:val="20"/>
    </w:rPr>
  </w:style>
  <w:style w:type="character" w:customStyle="1" w:styleId="Nagwek3Znak">
    <w:name w:val="Nagłówek 3 Znak"/>
    <w:basedOn w:val="Domylnaczcionkaakapitu"/>
    <w:link w:val="Nagwek3"/>
    <w:rsid w:val="00071D12"/>
    <w:rPr>
      <w:rFonts w:ascii="Cambria" w:eastAsia="Times New Roman" w:hAnsi="Cambria" w:cs="Times New Roman"/>
      <w:b/>
      <w:bCs/>
      <w:color w:val="4F81BD"/>
      <w:sz w:val="20"/>
      <w:szCs w:val="20"/>
    </w:rPr>
  </w:style>
  <w:style w:type="character" w:customStyle="1" w:styleId="Nagwek4Znak">
    <w:name w:val="Nagłówek 4 Znak"/>
    <w:basedOn w:val="Domylnaczcionkaakapitu"/>
    <w:link w:val="Nagwek4"/>
    <w:rsid w:val="00071D12"/>
    <w:rPr>
      <w:rFonts w:ascii="Cambria" w:eastAsia="Times New Roman" w:hAnsi="Cambria" w:cs="Times New Roman"/>
      <w:b/>
      <w:bCs/>
      <w:i/>
      <w:iCs/>
      <w:color w:val="4F81BD"/>
      <w:sz w:val="20"/>
      <w:szCs w:val="20"/>
    </w:rPr>
  </w:style>
  <w:style w:type="character" w:customStyle="1" w:styleId="Nagwek5Znak">
    <w:name w:val="Nagłówek 5 Znak"/>
    <w:basedOn w:val="Domylnaczcionkaakapitu"/>
    <w:link w:val="Nagwek5"/>
    <w:uiPriority w:val="9"/>
    <w:semiHidden/>
    <w:rsid w:val="00071D12"/>
    <w:rPr>
      <w:rFonts w:ascii="Cambria" w:eastAsia="Times New Roman" w:hAnsi="Cambria" w:cs="Times New Roman"/>
      <w:color w:val="243F60"/>
      <w:sz w:val="20"/>
      <w:szCs w:val="20"/>
    </w:rPr>
  </w:style>
  <w:style w:type="character" w:customStyle="1" w:styleId="Nagwek6Znak">
    <w:name w:val="Nagłówek 6 Znak"/>
    <w:basedOn w:val="Domylnaczcionkaakapitu"/>
    <w:link w:val="Nagwek6"/>
    <w:rsid w:val="00071D12"/>
    <w:rPr>
      <w:rFonts w:ascii="Cambria" w:eastAsia="Times New Roman" w:hAnsi="Cambria" w:cs="Times New Roman"/>
      <w:i/>
      <w:iCs/>
      <w:color w:val="243F60"/>
      <w:sz w:val="20"/>
      <w:szCs w:val="20"/>
    </w:rPr>
  </w:style>
  <w:style w:type="character" w:customStyle="1" w:styleId="Nagwek7Znak">
    <w:name w:val="Nagłówek 7 Znak"/>
    <w:basedOn w:val="Domylnaczcionkaakapitu"/>
    <w:link w:val="Nagwek7"/>
    <w:rsid w:val="00071D12"/>
    <w:rPr>
      <w:rFonts w:ascii="Cambria" w:eastAsia="Times New Roman" w:hAnsi="Cambria" w:cs="Times New Roman"/>
      <w:i/>
      <w:iCs/>
      <w:color w:val="404040"/>
      <w:sz w:val="20"/>
      <w:szCs w:val="20"/>
    </w:rPr>
  </w:style>
  <w:style w:type="character" w:customStyle="1" w:styleId="Nagwek8Znak">
    <w:name w:val="Nagłówek 8 Znak"/>
    <w:basedOn w:val="Domylnaczcionkaakapitu"/>
    <w:link w:val="Nagwek8"/>
    <w:uiPriority w:val="9"/>
    <w:semiHidden/>
    <w:rsid w:val="00071D12"/>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
    <w:semiHidden/>
    <w:rsid w:val="00071D12"/>
    <w:rPr>
      <w:rFonts w:ascii="Cambria" w:eastAsia="Times New Roman" w:hAnsi="Cambria" w:cs="Times New Roman"/>
      <w:i/>
      <w:iCs/>
      <w:color w:val="404040"/>
      <w:sz w:val="20"/>
      <w:szCs w:val="20"/>
    </w:rPr>
  </w:style>
  <w:style w:type="numbering" w:customStyle="1" w:styleId="Bezlisty1">
    <w:name w:val="Bez listy1"/>
    <w:next w:val="Bezlisty"/>
    <w:uiPriority w:val="99"/>
    <w:semiHidden/>
    <w:unhideWhenUsed/>
    <w:rsid w:val="00071D12"/>
  </w:style>
  <w:style w:type="paragraph" w:styleId="Tekstprzypisudolnego">
    <w:name w:val="footnote text"/>
    <w:basedOn w:val="Normalny"/>
    <w:link w:val="TekstprzypisudolnegoZnak"/>
    <w:uiPriority w:val="99"/>
    <w:qFormat/>
    <w:rsid w:val="00071D12"/>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qFormat/>
    <w:rsid w:val="00071D12"/>
    <w:rPr>
      <w:rFonts w:ascii="Times New Roman" w:eastAsia="Times New Roman" w:hAnsi="Times New Roman" w:cs="Times New Roman"/>
      <w:sz w:val="20"/>
      <w:szCs w:val="20"/>
    </w:rPr>
  </w:style>
  <w:style w:type="paragraph" w:styleId="Zwykytekst">
    <w:name w:val="Plain Text"/>
    <w:basedOn w:val="Normalny"/>
    <w:link w:val="ZwykytekstZnak"/>
    <w:uiPriority w:val="99"/>
    <w:qFormat/>
    <w:rsid w:val="00071D12"/>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qFormat/>
    <w:rsid w:val="00071D12"/>
    <w:rPr>
      <w:rFonts w:ascii="Courier New" w:eastAsia="Times New Roman" w:hAnsi="Courier New" w:cs="Times New Roman"/>
      <w:sz w:val="20"/>
      <w:szCs w:val="20"/>
    </w:rPr>
  </w:style>
  <w:style w:type="character" w:styleId="Odwoanieprzypisudolnego">
    <w:name w:val="footnote reference"/>
    <w:qFormat/>
    <w:rsid w:val="00071D12"/>
    <w:rPr>
      <w:vertAlign w:val="superscript"/>
    </w:rPr>
  </w:style>
  <w:style w:type="paragraph" w:styleId="Nagwek">
    <w:name w:val="header"/>
    <w:basedOn w:val="Normalny"/>
    <w:link w:val="NagwekZnak"/>
    <w:unhideWhenUsed/>
    <w:rsid w:val="00071D12"/>
    <w:pPr>
      <w:tabs>
        <w:tab w:val="center" w:pos="4536"/>
        <w:tab w:val="right" w:pos="9072"/>
      </w:tabs>
      <w:spacing w:after="0" w:line="240" w:lineRule="auto"/>
    </w:pPr>
    <w:rPr>
      <w:rFonts w:ascii="Calibri" w:eastAsia="Calibri" w:hAnsi="Calibri" w:cs="Times New Roman"/>
      <w:sz w:val="20"/>
      <w:szCs w:val="20"/>
    </w:rPr>
  </w:style>
  <w:style w:type="character" w:customStyle="1" w:styleId="NagwekZnak">
    <w:name w:val="Nagłówek Znak"/>
    <w:basedOn w:val="Domylnaczcionkaakapitu"/>
    <w:link w:val="Nagwek"/>
    <w:rsid w:val="00071D12"/>
    <w:rPr>
      <w:rFonts w:ascii="Calibri" w:eastAsia="Calibri" w:hAnsi="Calibri" w:cs="Times New Roman"/>
      <w:sz w:val="20"/>
      <w:szCs w:val="20"/>
    </w:rPr>
  </w:style>
  <w:style w:type="paragraph" w:styleId="Stopka">
    <w:name w:val="footer"/>
    <w:basedOn w:val="Normalny"/>
    <w:link w:val="StopkaZnak"/>
    <w:uiPriority w:val="99"/>
    <w:unhideWhenUsed/>
    <w:rsid w:val="00071D12"/>
    <w:pPr>
      <w:tabs>
        <w:tab w:val="center" w:pos="4536"/>
        <w:tab w:val="right" w:pos="9072"/>
      </w:tabs>
      <w:spacing w:after="0" w:line="240" w:lineRule="auto"/>
    </w:pPr>
    <w:rPr>
      <w:rFonts w:ascii="Calibri" w:eastAsia="Calibri" w:hAnsi="Calibri" w:cs="Times New Roman"/>
      <w:sz w:val="20"/>
      <w:szCs w:val="20"/>
    </w:rPr>
  </w:style>
  <w:style w:type="character" w:customStyle="1" w:styleId="StopkaZnak">
    <w:name w:val="Stopka Znak"/>
    <w:basedOn w:val="Domylnaczcionkaakapitu"/>
    <w:link w:val="Stopka"/>
    <w:uiPriority w:val="99"/>
    <w:rsid w:val="00071D12"/>
    <w:rPr>
      <w:rFonts w:ascii="Calibri" w:eastAsia="Calibri" w:hAnsi="Calibri" w:cs="Times New Roman"/>
      <w:sz w:val="20"/>
      <w:szCs w:val="20"/>
    </w:rPr>
  </w:style>
  <w:style w:type="paragraph" w:styleId="Akapitzlist">
    <w:name w:val="List Paragraph"/>
    <w:basedOn w:val="Normalny"/>
    <w:uiPriority w:val="34"/>
    <w:qFormat/>
    <w:rsid w:val="00071D12"/>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071D12"/>
    <w:pPr>
      <w:spacing w:after="0" w:line="240" w:lineRule="auto"/>
    </w:pPr>
    <w:rPr>
      <w:rFonts w:ascii="Times New Roman" w:eastAsia="Times New Roman" w:hAnsi="Times New Roman" w:cs="Times New Roman"/>
      <w:sz w:val="28"/>
      <w:szCs w:val="20"/>
    </w:rPr>
  </w:style>
  <w:style w:type="character" w:customStyle="1" w:styleId="TekstpodstawowyZnak">
    <w:name w:val="Tekst podstawowy Znak"/>
    <w:basedOn w:val="Domylnaczcionkaakapitu"/>
    <w:link w:val="Tekstpodstawowy"/>
    <w:uiPriority w:val="99"/>
    <w:rsid w:val="00071D12"/>
    <w:rPr>
      <w:rFonts w:ascii="Times New Roman" w:eastAsia="Times New Roman" w:hAnsi="Times New Roman" w:cs="Times New Roman"/>
      <w:sz w:val="28"/>
      <w:szCs w:val="20"/>
    </w:rPr>
  </w:style>
  <w:style w:type="character" w:customStyle="1" w:styleId="Znakiprzypiswdolnych">
    <w:name w:val="Znaki przypisów dolnych"/>
    <w:rsid w:val="00071D12"/>
    <w:rPr>
      <w:vertAlign w:val="superscript"/>
    </w:rPr>
  </w:style>
  <w:style w:type="character" w:customStyle="1" w:styleId="luchili">
    <w:name w:val="luc_hili"/>
    <w:basedOn w:val="Domylnaczcionkaakapitu"/>
    <w:rsid w:val="00071D12"/>
  </w:style>
  <w:style w:type="paragraph" w:styleId="Listapunktowana2">
    <w:name w:val="List Bullet 2"/>
    <w:basedOn w:val="Normalny"/>
    <w:rsid w:val="00071D12"/>
    <w:pPr>
      <w:numPr>
        <w:numId w:val="1"/>
      </w:num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071D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071D12"/>
    <w:rPr>
      <w:color w:val="0000FF"/>
      <w:u w:val="single"/>
    </w:rPr>
  </w:style>
  <w:style w:type="paragraph" w:styleId="Tekstprzypisukocowego">
    <w:name w:val="endnote text"/>
    <w:basedOn w:val="Normalny"/>
    <w:link w:val="TekstprzypisukocowegoZnak"/>
    <w:unhideWhenUsed/>
    <w:rsid w:val="00071D12"/>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rsid w:val="00071D12"/>
    <w:rPr>
      <w:rFonts w:ascii="Calibri" w:eastAsia="Calibri" w:hAnsi="Calibri" w:cs="Times New Roman"/>
      <w:sz w:val="20"/>
      <w:szCs w:val="20"/>
    </w:rPr>
  </w:style>
  <w:style w:type="character" w:styleId="Pogrubienie">
    <w:name w:val="Strong"/>
    <w:uiPriority w:val="22"/>
    <w:qFormat/>
    <w:rsid w:val="00071D12"/>
    <w:rPr>
      <w:rFonts w:ascii="Arial" w:hAnsi="Arial" w:cs="Arial"/>
      <w:b/>
      <w:bCs/>
      <w:sz w:val="18"/>
      <w:szCs w:val="18"/>
      <w:shd w:val="clear" w:color="auto" w:fill="FFFFFF"/>
    </w:rPr>
  </w:style>
  <w:style w:type="paragraph" w:styleId="Tekstdymka">
    <w:name w:val="Balloon Text"/>
    <w:basedOn w:val="Normalny"/>
    <w:link w:val="TekstdymkaZnak"/>
    <w:unhideWhenUsed/>
    <w:rsid w:val="00071D12"/>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rsid w:val="00071D12"/>
    <w:rPr>
      <w:rFonts w:ascii="Tahoma" w:eastAsia="Calibri" w:hAnsi="Tahoma" w:cs="Times New Roman"/>
      <w:sz w:val="16"/>
      <w:szCs w:val="16"/>
    </w:rPr>
  </w:style>
  <w:style w:type="paragraph" w:customStyle="1" w:styleId="Zwykytekst2">
    <w:name w:val="Zwykły tekst2"/>
    <w:basedOn w:val="Normalny"/>
    <w:rsid w:val="00071D12"/>
    <w:pPr>
      <w:suppressAutoHyphens/>
      <w:spacing w:after="0" w:line="240" w:lineRule="auto"/>
    </w:pPr>
    <w:rPr>
      <w:rFonts w:ascii="Courier New" w:eastAsia="Times New Roman" w:hAnsi="Courier New" w:cs="Courier New"/>
      <w:sz w:val="20"/>
      <w:szCs w:val="20"/>
      <w:lang w:eastAsia="zh-CN"/>
    </w:rPr>
  </w:style>
  <w:style w:type="paragraph" w:customStyle="1" w:styleId="Normalny1">
    <w:name w:val="Normalny1"/>
    <w:rsid w:val="00071D12"/>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Tekstpodstawowywcity">
    <w:name w:val="Body Text Indent"/>
    <w:basedOn w:val="Normalny"/>
    <w:link w:val="TekstpodstawowywcityZnak"/>
    <w:unhideWhenUsed/>
    <w:rsid w:val="00071D12"/>
    <w:pPr>
      <w:spacing w:after="120"/>
      <w:ind w:left="283"/>
    </w:pPr>
    <w:rPr>
      <w:rFonts w:ascii="Calibri" w:eastAsia="Calibri" w:hAnsi="Calibri" w:cs="Times New Roman"/>
      <w:sz w:val="20"/>
      <w:szCs w:val="20"/>
    </w:rPr>
  </w:style>
  <w:style w:type="character" w:customStyle="1" w:styleId="TekstpodstawowywcityZnak">
    <w:name w:val="Tekst podstawowy wcięty Znak"/>
    <w:basedOn w:val="Domylnaczcionkaakapitu"/>
    <w:link w:val="Tekstpodstawowywcity"/>
    <w:rsid w:val="00071D12"/>
    <w:rPr>
      <w:rFonts w:ascii="Calibri" w:eastAsia="Calibri" w:hAnsi="Calibri" w:cs="Times New Roman"/>
      <w:sz w:val="20"/>
      <w:szCs w:val="20"/>
    </w:rPr>
  </w:style>
  <w:style w:type="paragraph" w:styleId="Tytu">
    <w:name w:val="Title"/>
    <w:basedOn w:val="Normalny"/>
    <w:link w:val="TytuZnak"/>
    <w:qFormat/>
    <w:rsid w:val="00071D12"/>
    <w:pPr>
      <w:spacing w:after="0" w:line="240" w:lineRule="auto"/>
      <w:jc w:val="center"/>
    </w:pPr>
    <w:rPr>
      <w:rFonts w:ascii="Times New Roman" w:eastAsia="Times New Roman" w:hAnsi="Times New Roman" w:cs="Times New Roman"/>
      <w:sz w:val="28"/>
      <w:szCs w:val="24"/>
    </w:rPr>
  </w:style>
  <w:style w:type="character" w:customStyle="1" w:styleId="TytuZnak">
    <w:name w:val="Tytuł Znak"/>
    <w:basedOn w:val="Domylnaczcionkaakapitu"/>
    <w:link w:val="Tytu"/>
    <w:rsid w:val="00071D12"/>
    <w:rPr>
      <w:rFonts w:ascii="Times New Roman" w:eastAsia="Times New Roman" w:hAnsi="Times New Roman" w:cs="Times New Roman"/>
      <w:sz w:val="28"/>
      <w:szCs w:val="24"/>
    </w:rPr>
  </w:style>
  <w:style w:type="paragraph" w:customStyle="1" w:styleId="Akapitzlist1">
    <w:name w:val="Akapit z listą1"/>
    <w:basedOn w:val="Normalny"/>
    <w:rsid w:val="00071D12"/>
    <w:pPr>
      <w:suppressAutoHyphens/>
      <w:spacing w:after="0" w:line="240" w:lineRule="auto"/>
      <w:ind w:left="720"/>
    </w:pPr>
    <w:rPr>
      <w:rFonts w:ascii="Times New Roman" w:eastAsia="SimSun" w:hAnsi="Times New Roman" w:cs="Times New Roman"/>
      <w:kern w:val="1"/>
      <w:sz w:val="24"/>
      <w:szCs w:val="24"/>
      <w:lang w:eastAsia="hi-IN" w:bidi="hi-IN"/>
    </w:rPr>
  </w:style>
  <w:style w:type="character" w:styleId="Uwydatnienie">
    <w:name w:val="Emphasis"/>
    <w:uiPriority w:val="20"/>
    <w:qFormat/>
    <w:rsid w:val="00071D12"/>
    <w:rPr>
      <w:i/>
      <w:iCs/>
    </w:rPr>
  </w:style>
  <w:style w:type="paragraph" w:styleId="Lista">
    <w:name w:val="List"/>
    <w:basedOn w:val="Normalny"/>
    <w:rsid w:val="00071D12"/>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unhideWhenUsed/>
    <w:rsid w:val="00071D12"/>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Default">
    <w:name w:val="Default"/>
    <w:rsid w:val="00071D1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2">
    <w:name w:val="Body Text 2"/>
    <w:basedOn w:val="Normalny"/>
    <w:link w:val="Tekstpodstawowy2Znak"/>
    <w:rsid w:val="00071D12"/>
    <w:pPr>
      <w:spacing w:after="120" w:line="480" w:lineRule="auto"/>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rsid w:val="00071D12"/>
    <w:rPr>
      <w:rFonts w:ascii="Times New Roman" w:eastAsia="Times New Roman" w:hAnsi="Times New Roman" w:cs="Times New Roman"/>
      <w:sz w:val="20"/>
      <w:szCs w:val="20"/>
    </w:rPr>
  </w:style>
  <w:style w:type="paragraph" w:styleId="Wcicienormalne">
    <w:name w:val="Normal Indent"/>
    <w:basedOn w:val="Normalny"/>
    <w:rsid w:val="00071D12"/>
    <w:pPr>
      <w:spacing w:after="0" w:line="240" w:lineRule="auto"/>
      <w:ind w:left="708"/>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rsid w:val="00071D12"/>
    <w:rPr>
      <w:rFonts w:ascii="Times New Roman" w:hAnsi="Times New Roman"/>
    </w:rPr>
  </w:style>
  <w:style w:type="paragraph" w:styleId="Tekstkomentarza">
    <w:name w:val="annotation text"/>
    <w:basedOn w:val="Normalny"/>
    <w:link w:val="TekstkomentarzaZnak"/>
    <w:rsid w:val="00071D12"/>
    <w:pPr>
      <w:spacing w:after="0" w:line="240" w:lineRule="auto"/>
    </w:pPr>
    <w:rPr>
      <w:rFonts w:ascii="Times New Roman" w:hAnsi="Times New Roman"/>
    </w:rPr>
  </w:style>
  <w:style w:type="character" w:customStyle="1" w:styleId="TekstkomentarzaZnak1">
    <w:name w:val="Tekst komentarza Znak1"/>
    <w:basedOn w:val="Domylnaczcionkaakapitu"/>
    <w:uiPriority w:val="99"/>
    <w:rsid w:val="00071D12"/>
    <w:rPr>
      <w:sz w:val="20"/>
      <w:szCs w:val="20"/>
    </w:rPr>
  </w:style>
  <w:style w:type="paragraph" w:styleId="Listapunktowana">
    <w:name w:val="List Bullet"/>
    <w:basedOn w:val="Normalny"/>
    <w:autoRedefine/>
    <w:rsid w:val="00071D12"/>
    <w:pPr>
      <w:tabs>
        <w:tab w:val="num" w:pos="360"/>
      </w:tabs>
      <w:spacing w:after="0" w:line="240" w:lineRule="auto"/>
      <w:ind w:left="360" w:hanging="360"/>
      <w:jc w:val="both"/>
    </w:pPr>
    <w:rPr>
      <w:rFonts w:ascii="Times New Roman" w:eastAsia="Times New Roman" w:hAnsi="Times New Roman" w:cs="Times New Roman"/>
      <w:sz w:val="24"/>
      <w:szCs w:val="20"/>
      <w:lang w:eastAsia="pl-PL"/>
    </w:rPr>
  </w:style>
  <w:style w:type="paragraph" w:styleId="Data">
    <w:name w:val="Date"/>
    <w:basedOn w:val="Normalny"/>
    <w:next w:val="Normalny"/>
    <w:link w:val="DataZnak"/>
    <w:rsid w:val="00071D12"/>
    <w:pPr>
      <w:spacing w:after="0" w:line="240" w:lineRule="auto"/>
    </w:pPr>
    <w:rPr>
      <w:rFonts w:ascii="Times New Roman" w:eastAsia="Times New Roman" w:hAnsi="Times New Roman" w:cs="Times New Roman"/>
      <w:sz w:val="20"/>
      <w:szCs w:val="20"/>
    </w:rPr>
  </w:style>
  <w:style w:type="character" w:customStyle="1" w:styleId="DataZnak">
    <w:name w:val="Data Znak"/>
    <w:basedOn w:val="Domylnaczcionkaakapitu"/>
    <w:link w:val="Data"/>
    <w:rsid w:val="00071D12"/>
    <w:rPr>
      <w:rFonts w:ascii="Times New Roman" w:eastAsia="Times New Roman" w:hAnsi="Times New Roman" w:cs="Times New Roman"/>
      <w:sz w:val="20"/>
      <w:szCs w:val="20"/>
    </w:rPr>
  </w:style>
  <w:style w:type="paragraph" w:styleId="Tekstpodstawowy3">
    <w:name w:val="Body Text 3"/>
    <w:basedOn w:val="Normalny"/>
    <w:link w:val="Tekstpodstawowy3Znak"/>
    <w:rsid w:val="00071D12"/>
    <w:pPr>
      <w:tabs>
        <w:tab w:val="num" w:pos="9345"/>
      </w:tabs>
      <w:spacing w:after="0" w:line="240" w:lineRule="auto"/>
      <w:jc w:val="both"/>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rsid w:val="00071D12"/>
    <w:rPr>
      <w:rFonts w:ascii="Times New Roman" w:eastAsia="Times New Roman" w:hAnsi="Times New Roman" w:cs="Times New Roman"/>
      <w:sz w:val="24"/>
      <w:szCs w:val="20"/>
    </w:rPr>
  </w:style>
  <w:style w:type="character" w:customStyle="1" w:styleId="MapadokumentuZnak1">
    <w:name w:val="Mapa dokumentu Znak1"/>
    <w:link w:val="Mapadokumentu"/>
    <w:uiPriority w:val="99"/>
    <w:semiHidden/>
    <w:rsid w:val="00071D12"/>
    <w:rPr>
      <w:rFonts w:ascii="Tahoma" w:hAnsi="Tahoma" w:cs="Tahoma"/>
    </w:rPr>
  </w:style>
  <w:style w:type="character" w:customStyle="1" w:styleId="PlandokumentuZnak1">
    <w:name w:val="Plan dokumentu Znak1"/>
    <w:uiPriority w:val="99"/>
    <w:rsid w:val="00071D12"/>
    <w:rPr>
      <w:rFonts w:ascii="Tahoma" w:eastAsia="Calibri" w:hAnsi="Tahoma" w:cs="Tahoma"/>
      <w:sz w:val="16"/>
      <w:szCs w:val="16"/>
    </w:rPr>
  </w:style>
  <w:style w:type="character" w:customStyle="1" w:styleId="TematkomentarzaZnak">
    <w:name w:val="Temat komentarza Znak"/>
    <w:link w:val="Tematkomentarza"/>
    <w:rsid w:val="00071D12"/>
    <w:rPr>
      <w:rFonts w:ascii="Times New Roman" w:hAnsi="Times New Roman"/>
      <w:b/>
      <w:bCs/>
    </w:rPr>
  </w:style>
  <w:style w:type="paragraph" w:styleId="Tematkomentarza">
    <w:name w:val="annotation subject"/>
    <w:basedOn w:val="Tekstkomentarza"/>
    <w:next w:val="Tekstkomentarza"/>
    <w:link w:val="TematkomentarzaZnak"/>
    <w:rsid w:val="00071D12"/>
    <w:rPr>
      <w:b/>
      <w:bCs/>
    </w:rPr>
  </w:style>
  <w:style w:type="character" w:customStyle="1" w:styleId="TematkomentarzaZnak1">
    <w:name w:val="Temat komentarza Znak1"/>
    <w:basedOn w:val="TekstkomentarzaZnak1"/>
    <w:uiPriority w:val="99"/>
    <w:rsid w:val="00071D12"/>
    <w:rPr>
      <w:b/>
      <w:bCs/>
      <w:sz w:val="20"/>
      <w:szCs w:val="20"/>
    </w:rPr>
  </w:style>
  <w:style w:type="paragraph" w:styleId="Tekstpodstawowywcity2">
    <w:name w:val="Body Text Indent 2"/>
    <w:basedOn w:val="Normalny"/>
    <w:link w:val="Tekstpodstawowywcity2Znak"/>
    <w:rsid w:val="00071D12"/>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071D12"/>
    <w:rPr>
      <w:rFonts w:ascii="Times New Roman" w:eastAsia="Times New Roman" w:hAnsi="Times New Roman" w:cs="Times New Roman"/>
      <w:sz w:val="20"/>
      <w:szCs w:val="20"/>
    </w:rPr>
  </w:style>
  <w:style w:type="character" w:customStyle="1" w:styleId="ZnakZnak1">
    <w:name w:val="Znak Znak1"/>
    <w:rsid w:val="00071D12"/>
    <w:rPr>
      <w:sz w:val="28"/>
    </w:rPr>
  </w:style>
  <w:style w:type="character" w:styleId="Odwoaniedokomentarza">
    <w:name w:val="annotation reference"/>
    <w:unhideWhenUsed/>
    <w:rsid w:val="00071D12"/>
    <w:rPr>
      <w:sz w:val="16"/>
      <w:szCs w:val="16"/>
    </w:rPr>
  </w:style>
  <w:style w:type="paragraph" w:customStyle="1" w:styleId="Zwykytekst1">
    <w:name w:val="Zwykły tekst1"/>
    <w:basedOn w:val="Normalny"/>
    <w:rsid w:val="00071D12"/>
    <w:pPr>
      <w:suppressAutoHyphens/>
      <w:spacing w:after="0" w:line="240" w:lineRule="auto"/>
    </w:pPr>
    <w:rPr>
      <w:rFonts w:ascii="Courier New" w:eastAsia="Times New Roman" w:hAnsi="Courier New" w:cs="Courier New"/>
      <w:sz w:val="20"/>
      <w:szCs w:val="20"/>
      <w:lang w:eastAsia="ar-SA"/>
    </w:rPr>
  </w:style>
  <w:style w:type="paragraph" w:styleId="Bezodstpw">
    <w:name w:val="No Spacing"/>
    <w:uiPriority w:val="1"/>
    <w:qFormat/>
    <w:rsid w:val="00071D12"/>
    <w:pPr>
      <w:spacing w:after="0" w:line="240" w:lineRule="auto"/>
    </w:pPr>
    <w:rPr>
      <w:rFonts w:ascii="Calibri" w:eastAsia="Calibri" w:hAnsi="Calibri" w:cs="Times New Roman"/>
    </w:rPr>
  </w:style>
  <w:style w:type="paragraph" w:customStyle="1" w:styleId="Zwykytekst0">
    <w:name w:val="Zwyk?y tekst"/>
    <w:basedOn w:val="Normalny"/>
    <w:rsid w:val="00071D12"/>
    <w:pPr>
      <w:widowControl w:val="0"/>
      <w:suppressAutoHyphens/>
      <w:overflowPunct w:val="0"/>
      <w:autoSpaceDE w:val="0"/>
      <w:autoSpaceDN w:val="0"/>
      <w:adjustRightInd w:val="0"/>
      <w:spacing w:after="0" w:line="100" w:lineRule="atLeast"/>
    </w:pPr>
    <w:rPr>
      <w:rFonts w:ascii="Courier New" w:eastAsia="Times New Roman" w:hAnsi="Courier New" w:cs="Times New Roman"/>
      <w:kern w:val="2"/>
      <w:sz w:val="20"/>
      <w:szCs w:val="20"/>
      <w:lang w:eastAsia="pl-PL"/>
    </w:rPr>
  </w:style>
  <w:style w:type="paragraph" w:customStyle="1" w:styleId="Akapitzlist0">
    <w:name w:val="Akapit z list?"/>
    <w:basedOn w:val="Normalny"/>
    <w:rsid w:val="00071D12"/>
    <w:pPr>
      <w:widowControl w:val="0"/>
      <w:suppressAutoHyphens/>
      <w:overflowPunct w:val="0"/>
      <w:autoSpaceDE w:val="0"/>
      <w:autoSpaceDN w:val="0"/>
      <w:adjustRightInd w:val="0"/>
      <w:spacing w:after="0" w:line="100" w:lineRule="atLeast"/>
      <w:ind w:left="708"/>
    </w:pPr>
    <w:rPr>
      <w:rFonts w:ascii="Times New Roman" w:eastAsia="Times New Roman" w:hAnsi="Times New Roman" w:cs="Times New Roman"/>
      <w:kern w:val="2"/>
      <w:sz w:val="20"/>
      <w:szCs w:val="20"/>
      <w:lang w:eastAsia="pl-PL"/>
    </w:rPr>
  </w:style>
  <w:style w:type="paragraph" w:customStyle="1" w:styleId="ZalBT">
    <w:name w:val="_Zal_BT"/>
    <w:rsid w:val="00071D12"/>
    <w:pPr>
      <w:widowControl w:val="0"/>
      <w:tabs>
        <w:tab w:val="right" w:leader="dot" w:pos="9072"/>
      </w:tabs>
      <w:autoSpaceDE w:val="0"/>
      <w:autoSpaceDN w:val="0"/>
      <w:adjustRightInd w:val="0"/>
      <w:spacing w:before="40" w:after="40" w:line="252" w:lineRule="atLeast"/>
      <w:jc w:val="both"/>
    </w:pPr>
    <w:rPr>
      <w:rFonts w:ascii="Arial" w:eastAsia="Times New Roman" w:hAnsi="Arial" w:cs="Arial"/>
      <w:sz w:val="18"/>
      <w:szCs w:val="18"/>
      <w:lang w:eastAsia="pl-PL"/>
    </w:rPr>
  </w:style>
  <w:style w:type="paragraph" w:customStyle="1" w:styleId="ZalBT6mm">
    <w:name w:val="_Zal_BT_6mm"/>
    <w:rsid w:val="00071D12"/>
    <w:pPr>
      <w:tabs>
        <w:tab w:val="right" w:leader="dot" w:pos="9072"/>
      </w:tabs>
      <w:autoSpaceDE w:val="0"/>
      <w:autoSpaceDN w:val="0"/>
      <w:adjustRightInd w:val="0"/>
      <w:spacing w:before="40" w:after="40" w:line="252" w:lineRule="atLeast"/>
      <w:ind w:firstLine="340"/>
      <w:jc w:val="both"/>
    </w:pPr>
    <w:rPr>
      <w:rFonts w:ascii="Arial" w:eastAsia="Times New Roman" w:hAnsi="Arial" w:cs="Arial"/>
      <w:sz w:val="18"/>
      <w:szCs w:val="18"/>
      <w:lang w:eastAsia="pl-PL"/>
    </w:rPr>
  </w:style>
  <w:style w:type="paragraph" w:customStyle="1" w:styleId="ZalPkt1">
    <w:name w:val="_Zal_Pkt_1"/>
    <w:rsid w:val="00071D12"/>
    <w:pPr>
      <w:tabs>
        <w:tab w:val="right" w:pos="283"/>
        <w:tab w:val="left" w:pos="340"/>
        <w:tab w:val="right" w:pos="9072"/>
      </w:tabs>
      <w:autoSpaceDE w:val="0"/>
      <w:autoSpaceDN w:val="0"/>
      <w:adjustRightInd w:val="0"/>
      <w:spacing w:before="40" w:after="40" w:line="252" w:lineRule="atLeast"/>
      <w:ind w:left="340" w:hanging="340"/>
      <w:jc w:val="both"/>
    </w:pPr>
    <w:rPr>
      <w:rFonts w:ascii="Arial" w:eastAsia="Times New Roman" w:hAnsi="Arial" w:cs="Arial"/>
      <w:sz w:val="18"/>
      <w:szCs w:val="18"/>
      <w:lang w:eastAsia="pl-PL"/>
    </w:rPr>
  </w:style>
  <w:style w:type="character" w:customStyle="1" w:styleId="Teksttreci">
    <w:name w:val="Tekst treści_"/>
    <w:rsid w:val="00071D12"/>
    <w:rPr>
      <w:rFonts w:ascii="Lucida Sans Unicode" w:hAnsi="Lucida Sans Unicode"/>
      <w:sz w:val="18"/>
      <w:szCs w:val="18"/>
      <w:shd w:val="clear" w:color="auto" w:fill="FFFFFF"/>
    </w:rPr>
  </w:style>
  <w:style w:type="character" w:styleId="Odwoanieprzypisukocowego">
    <w:name w:val="endnote reference"/>
    <w:uiPriority w:val="99"/>
    <w:unhideWhenUsed/>
    <w:rsid w:val="00071D12"/>
    <w:rPr>
      <w:vertAlign w:val="superscript"/>
    </w:rPr>
  </w:style>
  <w:style w:type="paragraph" w:customStyle="1" w:styleId="Normalny2">
    <w:name w:val="Normalny2"/>
    <w:rsid w:val="00071D12"/>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Normalny3">
    <w:name w:val="Normalny3"/>
    <w:rsid w:val="00071D12"/>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fbphotocaptiontext">
    <w:name w:val="fbphotocaptiontext"/>
    <w:basedOn w:val="Domylnaczcionkaakapitu"/>
    <w:rsid w:val="00071D12"/>
  </w:style>
  <w:style w:type="character" w:customStyle="1" w:styleId="alb">
    <w:name w:val="a_lb"/>
    <w:basedOn w:val="Domylnaczcionkaakapitu"/>
    <w:rsid w:val="00071D12"/>
  </w:style>
  <w:style w:type="character" w:customStyle="1" w:styleId="tabulatory">
    <w:name w:val="tabulatory"/>
    <w:basedOn w:val="Domylnaczcionkaakapitu"/>
    <w:rsid w:val="00071D12"/>
  </w:style>
  <w:style w:type="character" w:customStyle="1" w:styleId="txt-new">
    <w:name w:val="txt-new"/>
    <w:basedOn w:val="Domylnaczcionkaakapitu"/>
    <w:rsid w:val="00071D12"/>
  </w:style>
  <w:style w:type="character" w:styleId="Numerstrony">
    <w:name w:val="page number"/>
    <w:basedOn w:val="Domylnaczcionkaakapitu"/>
    <w:rsid w:val="00071D12"/>
  </w:style>
  <w:style w:type="character" w:customStyle="1" w:styleId="apple-style-span">
    <w:name w:val="apple-style-span"/>
    <w:basedOn w:val="Domylnaczcionkaakapitu"/>
    <w:rsid w:val="00071D12"/>
  </w:style>
  <w:style w:type="character" w:customStyle="1" w:styleId="st">
    <w:name w:val="st"/>
    <w:basedOn w:val="Domylnaczcionkaakapitu"/>
    <w:rsid w:val="00071D12"/>
  </w:style>
  <w:style w:type="paragraph" w:customStyle="1" w:styleId="Normalny4">
    <w:name w:val="Normalny4"/>
    <w:rsid w:val="00071D12"/>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TekstprzypisukocowegoZnak1">
    <w:name w:val="Tekst przypisu końcowego Znak1"/>
    <w:uiPriority w:val="99"/>
    <w:semiHidden/>
    <w:rsid w:val="00071D12"/>
    <w:rPr>
      <w:rFonts w:ascii="Times New Roman" w:eastAsia="Times New Roman" w:hAnsi="Times New Roman" w:cs="Times New Roman"/>
      <w:sz w:val="20"/>
      <w:szCs w:val="20"/>
      <w:lang w:eastAsia="pl-PL"/>
    </w:rPr>
  </w:style>
  <w:style w:type="character" w:customStyle="1" w:styleId="TekstdymkaZnak1">
    <w:name w:val="Tekst dymka Znak1"/>
    <w:uiPriority w:val="99"/>
    <w:semiHidden/>
    <w:rsid w:val="00071D12"/>
    <w:rPr>
      <w:rFonts w:ascii="Tahoma" w:eastAsia="Times New Roman" w:hAnsi="Tahoma" w:cs="Tahoma"/>
      <w:sz w:val="16"/>
      <w:szCs w:val="16"/>
      <w:lang w:eastAsia="pl-PL"/>
    </w:rPr>
  </w:style>
  <w:style w:type="table" w:styleId="Tabela-Siatka">
    <w:name w:val="Table Grid"/>
    <w:basedOn w:val="Standardowy"/>
    <w:rsid w:val="00071D1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ocked/>
    <w:rsid w:val="00071D12"/>
    <w:rPr>
      <w:rFonts w:ascii="Courier New" w:hAnsi="Courier New" w:cs="Times New Roman"/>
      <w:sz w:val="20"/>
      <w:szCs w:val="20"/>
    </w:rPr>
  </w:style>
  <w:style w:type="paragraph" w:customStyle="1" w:styleId="1">
    <w:name w:val="1"/>
    <w:basedOn w:val="Normalny"/>
    <w:next w:val="Mapadokumentu"/>
    <w:unhideWhenUsed/>
    <w:rsid w:val="00071D12"/>
    <w:pPr>
      <w:spacing w:after="0" w:line="240" w:lineRule="auto"/>
    </w:pPr>
    <w:rPr>
      <w:rFonts w:ascii="Tahoma" w:eastAsia="Times New Roman" w:hAnsi="Tahoma" w:cs="Times New Roman"/>
      <w:sz w:val="20"/>
      <w:szCs w:val="20"/>
      <w:lang w:eastAsia="pl-PL"/>
    </w:rPr>
  </w:style>
  <w:style w:type="character" w:customStyle="1" w:styleId="PlandokumentuZnak">
    <w:name w:val="Plan dokumentu Znak"/>
    <w:uiPriority w:val="99"/>
    <w:rsid w:val="00071D12"/>
    <w:rPr>
      <w:rFonts w:ascii="Tahoma" w:hAnsi="Tahoma" w:cs="Tahoma"/>
      <w:sz w:val="16"/>
      <w:szCs w:val="16"/>
    </w:rPr>
  </w:style>
  <w:style w:type="character" w:customStyle="1" w:styleId="Odwoanieprzypisudolnego1">
    <w:name w:val="Odwołanie przypisu dolnego1"/>
    <w:rsid w:val="00071D12"/>
    <w:rPr>
      <w:vertAlign w:val="superscript"/>
    </w:rPr>
  </w:style>
  <w:style w:type="paragraph" w:styleId="Mapadokumentu">
    <w:name w:val="Document Map"/>
    <w:basedOn w:val="Normalny"/>
    <w:link w:val="MapadokumentuZnak1"/>
    <w:semiHidden/>
    <w:unhideWhenUsed/>
    <w:rsid w:val="00071D12"/>
    <w:pPr>
      <w:spacing w:after="0" w:line="240" w:lineRule="auto"/>
    </w:pPr>
    <w:rPr>
      <w:rFonts w:ascii="Tahoma" w:hAnsi="Tahoma" w:cs="Tahoma"/>
    </w:rPr>
  </w:style>
  <w:style w:type="character" w:customStyle="1" w:styleId="MapadokumentuZnak">
    <w:name w:val="Mapa dokumentu Znak"/>
    <w:basedOn w:val="Domylnaczcionkaakapitu"/>
    <w:link w:val="2"/>
    <w:rsid w:val="00071D12"/>
    <w:rPr>
      <w:rFonts w:ascii="Tahoma" w:hAnsi="Tahoma" w:cs="Tahoma"/>
      <w:sz w:val="16"/>
      <w:szCs w:val="16"/>
    </w:rPr>
  </w:style>
  <w:style w:type="character" w:customStyle="1" w:styleId="PlandokumentuZnak2">
    <w:name w:val="Plan dokumentu Znak2"/>
    <w:uiPriority w:val="99"/>
    <w:semiHidden/>
    <w:rsid w:val="00071D12"/>
    <w:rPr>
      <w:rFonts w:ascii="Tahoma" w:eastAsia="Times New Roman" w:hAnsi="Tahoma" w:cs="Tahoma"/>
      <w:sz w:val="16"/>
      <w:szCs w:val="16"/>
      <w:lang w:eastAsia="pl-PL"/>
    </w:rPr>
  </w:style>
  <w:style w:type="character" w:customStyle="1" w:styleId="fn-ref">
    <w:name w:val="fn-ref"/>
    <w:basedOn w:val="Domylnaczcionkaakapitu"/>
    <w:rsid w:val="00071D12"/>
  </w:style>
  <w:style w:type="paragraph" w:customStyle="1" w:styleId="2">
    <w:name w:val="2"/>
    <w:basedOn w:val="Normalny"/>
    <w:next w:val="Mapadokumentu"/>
    <w:link w:val="MapadokumentuZnak"/>
    <w:unhideWhenUsed/>
    <w:rsid w:val="00071D12"/>
    <w:pPr>
      <w:spacing w:after="0" w:line="240" w:lineRule="auto"/>
    </w:pPr>
    <w:rPr>
      <w:rFonts w:ascii="Tahoma" w:hAnsi="Tahoma" w:cs="Tahoma"/>
      <w:sz w:val="16"/>
      <w:szCs w:val="16"/>
    </w:rPr>
  </w:style>
  <w:style w:type="character" w:customStyle="1" w:styleId="uficommentbody">
    <w:name w:val="uficommentbody"/>
    <w:basedOn w:val="Domylnaczcionkaakapitu"/>
    <w:rsid w:val="00071D12"/>
  </w:style>
  <w:style w:type="paragraph" w:customStyle="1" w:styleId="Nagwek10">
    <w:name w:val="Nagłówek1"/>
    <w:basedOn w:val="Normalny"/>
    <w:next w:val="Tekstpodstawowy"/>
    <w:rsid w:val="00071D12"/>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Domylnie">
    <w:name w:val="Domyślnie"/>
    <w:rsid w:val="00071D12"/>
    <w:pPr>
      <w:tabs>
        <w:tab w:val="left" w:pos="708"/>
      </w:tabs>
      <w:suppressAutoHyphens/>
      <w:spacing w:after="0" w:line="100" w:lineRule="atLeast"/>
    </w:pPr>
    <w:rPr>
      <w:rFonts w:ascii="Times New Roman" w:eastAsia="Times New Roman" w:hAnsi="Times New Roman" w:cs="Times New Roman"/>
      <w:sz w:val="20"/>
      <w:szCs w:val="20"/>
      <w:lang w:eastAsia="pl-PL"/>
    </w:rPr>
  </w:style>
  <w:style w:type="character" w:customStyle="1" w:styleId="PlandokumentuZnak4">
    <w:name w:val="Plan dokumentu Znak4"/>
    <w:semiHidden/>
    <w:rsid w:val="00071D12"/>
    <w:rPr>
      <w:rFonts w:ascii="Tahoma" w:hAnsi="Tahoma" w:cs="Tahoma"/>
    </w:rPr>
  </w:style>
  <w:style w:type="numbering" w:customStyle="1" w:styleId="Bezlisty2">
    <w:name w:val="Bez listy2"/>
    <w:next w:val="Bezlisty"/>
    <w:uiPriority w:val="99"/>
    <w:semiHidden/>
    <w:unhideWhenUsed/>
    <w:rsid w:val="00F871E2"/>
  </w:style>
  <w:style w:type="table" w:customStyle="1" w:styleId="Tabela-Siatka1">
    <w:name w:val="Tabela - Siatka1"/>
    <w:basedOn w:val="Standardowy"/>
    <w:next w:val="Tabela-Siatka"/>
    <w:rsid w:val="00F871E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18191">
      <w:bodyDiv w:val="1"/>
      <w:marLeft w:val="0"/>
      <w:marRight w:val="0"/>
      <w:marTop w:val="0"/>
      <w:marBottom w:val="0"/>
      <w:divBdr>
        <w:top w:val="none" w:sz="0" w:space="0" w:color="auto"/>
        <w:left w:val="none" w:sz="0" w:space="0" w:color="auto"/>
        <w:bottom w:val="none" w:sz="0" w:space="0" w:color="auto"/>
        <w:right w:val="none" w:sz="0" w:space="0" w:color="auto"/>
      </w:divBdr>
    </w:div>
    <w:div w:id="187064173">
      <w:bodyDiv w:val="1"/>
      <w:marLeft w:val="0"/>
      <w:marRight w:val="0"/>
      <w:marTop w:val="0"/>
      <w:marBottom w:val="0"/>
      <w:divBdr>
        <w:top w:val="none" w:sz="0" w:space="0" w:color="auto"/>
        <w:left w:val="none" w:sz="0" w:space="0" w:color="auto"/>
        <w:bottom w:val="none" w:sz="0" w:space="0" w:color="auto"/>
        <w:right w:val="none" w:sz="0" w:space="0" w:color="auto"/>
      </w:divBdr>
    </w:div>
    <w:div w:id="202139135">
      <w:bodyDiv w:val="1"/>
      <w:marLeft w:val="0"/>
      <w:marRight w:val="0"/>
      <w:marTop w:val="0"/>
      <w:marBottom w:val="0"/>
      <w:divBdr>
        <w:top w:val="none" w:sz="0" w:space="0" w:color="auto"/>
        <w:left w:val="none" w:sz="0" w:space="0" w:color="auto"/>
        <w:bottom w:val="none" w:sz="0" w:space="0" w:color="auto"/>
        <w:right w:val="none" w:sz="0" w:space="0" w:color="auto"/>
      </w:divBdr>
    </w:div>
    <w:div w:id="259988266">
      <w:bodyDiv w:val="1"/>
      <w:marLeft w:val="0"/>
      <w:marRight w:val="0"/>
      <w:marTop w:val="0"/>
      <w:marBottom w:val="0"/>
      <w:divBdr>
        <w:top w:val="none" w:sz="0" w:space="0" w:color="auto"/>
        <w:left w:val="none" w:sz="0" w:space="0" w:color="auto"/>
        <w:bottom w:val="none" w:sz="0" w:space="0" w:color="auto"/>
        <w:right w:val="none" w:sz="0" w:space="0" w:color="auto"/>
      </w:divBdr>
    </w:div>
    <w:div w:id="283312212">
      <w:bodyDiv w:val="1"/>
      <w:marLeft w:val="0"/>
      <w:marRight w:val="0"/>
      <w:marTop w:val="0"/>
      <w:marBottom w:val="0"/>
      <w:divBdr>
        <w:top w:val="none" w:sz="0" w:space="0" w:color="auto"/>
        <w:left w:val="none" w:sz="0" w:space="0" w:color="auto"/>
        <w:bottom w:val="none" w:sz="0" w:space="0" w:color="auto"/>
        <w:right w:val="none" w:sz="0" w:space="0" w:color="auto"/>
      </w:divBdr>
    </w:div>
    <w:div w:id="300812595">
      <w:bodyDiv w:val="1"/>
      <w:marLeft w:val="0"/>
      <w:marRight w:val="0"/>
      <w:marTop w:val="0"/>
      <w:marBottom w:val="0"/>
      <w:divBdr>
        <w:top w:val="none" w:sz="0" w:space="0" w:color="auto"/>
        <w:left w:val="none" w:sz="0" w:space="0" w:color="auto"/>
        <w:bottom w:val="none" w:sz="0" w:space="0" w:color="auto"/>
        <w:right w:val="none" w:sz="0" w:space="0" w:color="auto"/>
      </w:divBdr>
    </w:div>
    <w:div w:id="309214858">
      <w:bodyDiv w:val="1"/>
      <w:marLeft w:val="0"/>
      <w:marRight w:val="0"/>
      <w:marTop w:val="0"/>
      <w:marBottom w:val="0"/>
      <w:divBdr>
        <w:top w:val="none" w:sz="0" w:space="0" w:color="auto"/>
        <w:left w:val="none" w:sz="0" w:space="0" w:color="auto"/>
        <w:bottom w:val="none" w:sz="0" w:space="0" w:color="auto"/>
        <w:right w:val="none" w:sz="0" w:space="0" w:color="auto"/>
      </w:divBdr>
    </w:div>
    <w:div w:id="455373808">
      <w:bodyDiv w:val="1"/>
      <w:marLeft w:val="0"/>
      <w:marRight w:val="0"/>
      <w:marTop w:val="0"/>
      <w:marBottom w:val="0"/>
      <w:divBdr>
        <w:top w:val="none" w:sz="0" w:space="0" w:color="auto"/>
        <w:left w:val="none" w:sz="0" w:space="0" w:color="auto"/>
        <w:bottom w:val="none" w:sz="0" w:space="0" w:color="auto"/>
        <w:right w:val="none" w:sz="0" w:space="0" w:color="auto"/>
      </w:divBdr>
    </w:div>
    <w:div w:id="584191532">
      <w:bodyDiv w:val="1"/>
      <w:marLeft w:val="0"/>
      <w:marRight w:val="0"/>
      <w:marTop w:val="0"/>
      <w:marBottom w:val="0"/>
      <w:divBdr>
        <w:top w:val="none" w:sz="0" w:space="0" w:color="auto"/>
        <w:left w:val="none" w:sz="0" w:space="0" w:color="auto"/>
        <w:bottom w:val="none" w:sz="0" w:space="0" w:color="auto"/>
        <w:right w:val="none" w:sz="0" w:space="0" w:color="auto"/>
      </w:divBdr>
    </w:div>
    <w:div w:id="585071522">
      <w:bodyDiv w:val="1"/>
      <w:marLeft w:val="0"/>
      <w:marRight w:val="0"/>
      <w:marTop w:val="0"/>
      <w:marBottom w:val="0"/>
      <w:divBdr>
        <w:top w:val="none" w:sz="0" w:space="0" w:color="auto"/>
        <w:left w:val="none" w:sz="0" w:space="0" w:color="auto"/>
        <w:bottom w:val="none" w:sz="0" w:space="0" w:color="auto"/>
        <w:right w:val="none" w:sz="0" w:space="0" w:color="auto"/>
      </w:divBdr>
    </w:div>
    <w:div w:id="618993337">
      <w:bodyDiv w:val="1"/>
      <w:marLeft w:val="0"/>
      <w:marRight w:val="0"/>
      <w:marTop w:val="0"/>
      <w:marBottom w:val="0"/>
      <w:divBdr>
        <w:top w:val="none" w:sz="0" w:space="0" w:color="auto"/>
        <w:left w:val="none" w:sz="0" w:space="0" w:color="auto"/>
        <w:bottom w:val="none" w:sz="0" w:space="0" w:color="auto"/>
        <w:right w:val="none" w:sz="0" w:space="0" w:color="auto"/>
      </w:divBdr>
    </w:div>
    <w:div w:id="733234376">
      <w:bodyDiv w:val="1"/>
      <w:marLeft w:val="0"/>
      <w:marRight w:val="0"/>
      <w:marTop w:val="0"/>
      <w:marBottom w:val="0"/>
      <w:divBdr>
        <w:top w:val="none" w:sz="0" w:space="0" w:color="auto"/>
        <w:left w:val="none" w:sz="0" w:space="0" w:color="auto"/>
        <w:bottom w:val="none" w:sz="0" w:space="0" w:color="auto"/>
        <w:right w:val="none" w:sz="0" w:space="0" w:color="auto"/>
      </w:divBdr>
    </w:div>
    <w:div w:id="775058345">
      <w:bodyDiv w:val="1"/>
      <w:marLeft w:val="0"/>
      <w:marRight w:val="0"/>
      <w:marTop w:val="0"/>
      <w:marBottom w:val="0"/>
      <w:divBdr>
        <w:top w:val="none" w:sz="0" w:space="0" w:color="auto"/>
        <w:left w:val="none" w:sz="0" w:space="0" w:color="auto"/>
        <w:bottom w:val="none" w:sz="0" w:space="0" w:color="auto"/>
        <w:right w:val="none" w:sz="0" w:space="0" w:color="auto"/>
      </w:divBdr>
    </w:div>
    <w:div w:id="783305771">
      <w:bodyDiv w:val="1"/>
      <w:marLeft w:val="0"/>
      <w:marRight w:val="0"/>
      <w:marTop w:val="0"/>
      <w:marBottom w:val="0"/>
      <w:divBdr>
        <w:top w:val="none" w:sz="0" w:space="0" w:color="auto"/>
        <w:left w:val="none" w:sz="0" w:space="0" w:color="auto"/>
        <w:bottom w:val="none" w:sz="0" w:space="0" w:color="auto"/>
        <w:right w:val="none" w:sz="0" w:space="0" w:color="auto"/>
      </w:divBdr>
    </w:div>
    <w:div w:id="1035619563">
      <w:bodyDiv w:val="1"/>
      <w:marLeft w:val="0"/>
      <w:marRight w:val="0"/>
      <w:marTop w:val="0"/>
      <w:marBottom w:val="0"/>
      <w:divBdr>
        <w:top w:val="none" w:sz="0" w:space="0" w:color="auto"/>
        <w:left w:val="none" w:sz="0" w:space="0" w:color="auto"/>
        <w:bottom w:val="none" w:sz="0" w:space="0" w:color="auto"/>
        <w:right w:val="none" w:sz="0" w:space="0" w:color="auto"/>
      </w:divBdr>
    </w:div>
    <w:div w:id="1051345429">
      <w:bodyDiv w:val="1"/>
      <w:marLeft w:val="0"/>
      <w:marRight w:val="0"/>
      <w:marTop w:val="0"/>
      <w:marBottom w:val="0"/>
      <w:divBdr>
        <w:top w:val="none" w:sz="0" w:space="0" w:color="auto"/>
        <w:left w:val="none" w:sz="0" w:space="0" w:color="auto"/>
        <w:bottom w:val="none" w:sz="0" w:space="0" w:color="auto"/>
        <w:right w:val="none" w:sz="0" w:space="0" w:color="auto"/>
      </w:divBdr>
    </w:div>
    <w:div w:id="1064067606">
      <w:bodyDiv w:val="1"/>
      <w:marLeft w:val="0"/>
      <w:marRight w:val="0"/>
      <w:marTop w:val="0"/>
      <w:marBottom w:val="0"/>
      <w:divBdr>
        <w:top w:val="none" w:sz="0" w:space="0" w:color="auto"/>
        <w:left w:val="none" w:sz="0" w:space="0" w:color="auto"/>
        <w:bottom w:val="none" w:sz="0" w:space="0" w:color="auto"/>
        <w:right w:val="none" w:sz="0" w:space="0" w:color="auto"/>
      </w:divBdr>
    </w:div>
    <w:div w:id="1223905373">
      <w:bodyDiv w:val="1"/>
      <w:marLeft w:val="0"/>
      <w:marRight w:val="0"/>
      <w:marTop w:val="0"/>
      <w:marBottom w:val="0"/>
      <w:divBdr>
        <w:top w:val="none" w:sz="0" w:space="0" w:color="auto"/>
        <w:left w:val="none" w:sz="0" w:space="0" w:color="auto"/>
        <w:bottom w:val="none" w:sz="0" w:space="0" w:color="auto"/>
        <w:right w:val="none" w:sz="0" w:space="0" w:color="auto"/>
      </w:divBdr>
    </w:div>
    <w:div w:id="1352877053">
      <w:bodyDiv w:val="1"/>
      <w:marLeft w:val="0"/>
      <w:marRight w:val="0"/>
      <w:marTop w:val="0"/>
      <w:marBottom w:val="0"/>
      <w:divBdr>
        <w:top w:val="none" w:sz="0" w:space="0" w:color="auto"/>
        <w:left w:val="none" w:sz="0" w:space="0" w:color="auto"/>
        <w:bottom w:val="none" w:sz="0" w:space="0" w:color="auto"/>
        <w:right w:val="none" w:sz="0" w:space="0" w:color="auto"/>
      </w:divBdr>
    </w:div>
    <w:div w:id="1356613471">
      <w:bodyDiv w:val="1"/>
      <w:marLeft w:val="0"/>
      <w:marRight w:val="0"/>
      <w:marTop w:val="0"/>
      <w:marBottom w:val="0"/>
      <w:divBdr>
        <w:top w:val="none" w:sz="0" w:space="0" w:color="auto"/>
        <w:left w:val="none" w:sz="0" w:space="0" w:color="auto"/>
        <w:bottom w:val="none" w:sz="0" w:space="0" w:color="auto"/>
        <w:right w:val="none" w:sz="0" w:space="0" w:color="auto"/>
      </w:divBdr>
    </w:div>
    <w:div w:id="1377586327">
      <w:bodyDiv w:val="1"/>
      <w:marLeft w:val="0"/>
      <w:marRight w:val="0"/>
      <w:marTop w:val="0"/>
      <w:marBottom w:val="0"/>
      <w:divBdr>
        <w:top w:val="none" w:sz="0" w:space="0" w:color="auto"/>
        <w:left w:val="none" w:sz="0" w:space="0" w:color="auto"/>
        <w:bottom w:val="none" w:sz="0" w:space="0" w:color="auto"/>
        <w:right w:val="none" w:sz="0" w:space="0" w:color="auto"/>
      </w:divBdr>
    </w:div>
    <w:div w:id="1379620583">
      <w:bodyDiv w:val="1"/>
      <w:marLeft w:val="0"/>
      <w:marRight w:val="0"/>
      <w:marTop w:val="0"/>
      <w:marBottom w:val="0"/>
      <w:divBdr>
        <w:top w:val="none" w:sz="0" w:space="0" w:color="auto"/>
        <w:left w:val="none" w:sz="0" w:space="0" w:color="auto"/>
        <w:bottom w:val="none" w:sz="0" w:space="0" w:color="auto"/>
        <w:right w:val="none" w:sz="0" w:space="0" w:color="auto"/>
      </w:divBdr>
    </w:div>
    <w:div w:id="1399279834">
      <w:bodyDiv w:val="1"/>
      <w:marLeft w:val="0"/>
      <w:marRight w:val="0"/>
      <w:marTop w:val="0"/>
      <w:marBottom w:val="0"/>
      <w:divBdr>
        <w:top w:val="none" w:sz="0" w:space="0" w:color="auto"/>
        <w:left w:val="none" w:sz="0" w:space="0" w:color="auto"/>
        <w:bottom w:val="none" w:sz="0" w:space="0" w:color="auto"/>
        <w:right w:val="none" w:sz="0" w:space="0" w:color="auto"/>
      </w:divBdr>
    </w:div>
    <w:div w:id="1413236978">
      <w:bodyDiv w:val="1"/>
      <w:marLeft w:val="0"/>
      <w:marRight w:val="0"/>
      <w:marTop w:val="0"/>
      <w:marBottom w:val="0"/>
      <w:divBdr>
        <w:top w:val="none" w:sz="0" w:space="0" w:color="auto"/>
        <w:left w:val="none" w:sz="0" w:space="0" w:color="auto"/>
        <w:bottom w:val="none" w:sz="0" w:space="0" w:color="auto"/>
        <w:right w:val="none" w:sz="0" w:space="0" w:color="auto"/>
      </w:divBdr>
    </w:div>
    <w:div w:id="1491755524">
      <w:bodyDiv w:val="1"/>
      <w:marLeft w:val="0"/>
      <w:marRight w:val="0"/>
      <w:marTop w:val="0"/>
      <w:marBottom w:val="0"/>
      <w:divBdr>
        <w:top w:val="none" w:sz="0" w:space="0" w:color="auto"/>
        <w:left w:val="none" w:sz="0" w:space="0" w:color="auto"/>
        <w:bottom w:val="none" w:sz="0" w:space="0" w:color="auto"/>
        <w:right w:val="none" w:sz="0" w:space="0" w:color="auto"/>
      </w:divBdr>
    </w:div>
    <w:div w:id="1559904133">
      <w:bodyDiv w:val="1"/>
      <w:marLeft w:val="0"/>
      <w:marRight w:val="0"/>
      <w:marTop w:val="0"/>
      <w:marBottom w:val="0"/>
      <w:divBdr>
        <w:top w:val="none" w:sz="0" w:space="0" w:color="auto"/>
        <w:left w:val="none" w:sz="0" w:space="0" w:color="auto"/>
        <w:bottom w:val="none" w:sz="0" w:space="0" w:color="auto"/>
        <w:right w:val="none" w:sz="0" w:space="0" w:color="auto"/>
      </w:divBdr>
    </w:div>
    <w:div w:id="1680157378">
      <w:bodyDiv w:val="1"/>
      <w:marLeft w:val="0"/>
      <w:marRight w:val="0"/>
      <w:marTop w:val="0"/>
      <w:marBottom w:val="0"/>
      <w:divBdr>
        <w:top w:val="none" w:sz="0" w:space="0" w:color="auto"/>
        <w:left w:val="none" w:sz="0" w:space="0" w:color="auto"/>
        <w:bottom w:val="none" w:sz="0" w:space="0" w:color="auto"/>
        <w:right w:val="none" w:sz="0" w:space="0" w:color="auto"/>
      </w:divBdr>
    </w:div>
    <w:div w:id="1694040428">
      <w:bodyDiv w:val="1"/>
      <w:marLeft w:val="0"/>
      <w:marRight w:val="0"/>
      <w:marTop w:val="0"/>
      <w:marBottom w:val="0"/>
      <w:divBdr>
        <w:top w:val="none" w:sz="0" w:space="0" w:color="auto"/>
        <w:left w:val="none" w:sz="0" w:space="0" w:color="auto"/>
        <w:bottom w:val="none" w:sz="0" w:space="0" w:color="auto"/>
        <w:right w:val="none" w:sz="0" w:space="0" w:color="auto"/>
      </w:divBdr>
    </w:div>
    <w:div w:id="1817525000">
      <w:bodyDiv w:val="1"/>
      <w:marLeft w:val="0"/>
      <w:marRight w:val="0"/>
      <w:marTop w:val="0"/>
      <w:marBottom w:val="0"/>
      <w:divBdr>
        <w:top w:val="none" w:sz="0" w:space="0" w:color="auto"/>
        <w:left w:val="none" w:sz="0" w:space="0" w:color="auto"/>
        <w:bottom w:val="none" w:sz="0" w:space="0" w:color="auto"/>
        <w:right w:val="none" w:sz="0" w:space="0" w:color="auto"/>
      </w:divBdr>
    </w:div>
    <w:div w:id="1846703213">
      <w:bodyDiv w:val="1"/>
      <w:marLeft w:val="0"/>
      <w:marRight w:val="0"/>
      <w:marTop w:val="0"/>
      <w:marBottom w:val="0"/>
      <w:divBdr>
        <w:top w:val="none" w:sz="0" w:space="0" w:color="auto"/>
        <w:left w:val="none" w:sz="0" w:space="0" w:color="auto"/>
        <w:bottom w:val="none" w:sz="0" w:space="0" w:color="auto"/>
        <w:right w:val="none" w:sz="0" w:space="0" w:color="auto"/>
      </w:divBdr>
    </w:div>
    <w:div w:id="1961908629">
      <w:bodyDiv w:val="1"/>
      <w:marLeft w:val="0"/>
      <w:marRight w:val="0"/>
      <w:marTop w:val="0"/>
      <w:marBottom w:val="0"/>
      <w:divBdr>
        <w:top w:val="none" w:sz="0" w:space="0" w:color="auto"/>
        <w:left w:val="none" w:sz="0" w:space="0" w:color="auto"/>
        <w:bottom w:val="none" w:sz="0" w:space="0" w:color="auto"/>
        <w:right w:val="none" w:sz="0" w:space="0" w:color="auto"/>
      </w:divBdr>
    </w:div>
    <w:div w:id="1976257154">
      <w:bodyDiv w:val="1"/>
      <w:marLeft w:val="0"/>
      <w:marRight w:val="0"/>
      <w:marTop w:val="0"/>
      <w:marBottom w:val="0"/>
      <w:divBdr>
        <w:top w:val="none" w:sz="0" w:space="0" w:color="auto"/>
        <w:left w:val="none" w:sz="0" w:space="0" w:color="auto"/>
        <w:bottom w:val="none" w:sz="0" w:space="0" w:color="auto"/>
        <w:right w:val="none" w:sz="0" w:space="0" w:color="auto"/>
      </w:divBdr>
    </w:div>
    <w:div w:id="1978680357">
      <w:bodyDiv w:val="1"/>
      <w:marLeft w:val="0"/>
      <w:marRight w:val="0"/>
      <w:marTop w:val="0"/>
      <w:marBottom w:val="0"/>
      <w:divBdr>
        <w:top w:val="none" w:sz="0" w:space="0" w:color="auto"/>
        <w:left w:val="none" w:sz="0" w:space="0" w:color="auto"/>
        <w:bottom w:val="none" w:sz="0" w:space="0" w:color="auto"/>
        <w:right w:val="none" w:sz="0" w:space="0" w:color="auto"/>
      </w:divBdr>
    </w:div>
    <w:div w:id="1995714805">
      <w:bodyDiv w:val="1"/>
      <w:marLeft w:val="0"/>
      <w:marRight w:val="0"/>
      <w:marTop w:val="0"/>
      <w:marBottom w:val="0"/>
      <w:divBdr>
        <w:top w:val="none" w:sz="0" w:space="0" w:color="auto"/>
        <w:left w:val="none" w:sz="0" w:space="0" w:color="auto"/>
        <w:bottom w:val="none" w:sz="0" w:space="0" w:color="auto"/>
        <w:right w:val="none" w:sz="0" w:space="0" w:color="auto"/>
      </w:divBdr>
    </w:div>
    <w:div w:id="2087528626">
      <w:bodyDiv w:val="1"/>
      <w:marLeft w:val="0"/>
      <w:marRight w:val="0"/>
      <w:marTop w:val="0"/>
      <w:marBottom w:val="0"/>
      <w:divBdr>
        <w:top w:val="none" w:sz="0" w:space="0" w:color="auto"/>
        <w:left w:val="none" w:sz="0" w:space="0" w:color="auto"/>
        <w:bottom w:val="none" w:sz="0" w:space="0" w:color="auto"/>
        <w:right w:val="none" w:sz="0" w:space="0" w:color="auto"/>
      </w:divBdr>
    </w:div>
    <w:div w:id="213439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lang val="pl-PL"/>
  <c:chart>
    <c:plotArea>
      <c:layout/>
      <c:barChart>
        <c:barDir val="col"/>
        <c:grouping val="clustered"/>
        <c:ser>
          <c:idx val="0"/>
          <c:order val="0"/>
          <c:dPt>
            <c:idx val="1"/>
            <c:spPr>
              <a:solidFill>
                <a:srgbClr val="92D050"/>
              </a:solidFill>
            </c:spPr>
          </c:dPt>
          <c:dPt>
            <c:idx val="2"/>
            <c:spPr>
              <a:solidFill>
                <a:srgbClr val="FF0000"/>
              </a:solidFill>
            </c:spPr>
          </c:dPt>
          <c:dPt>
            <c:idx val="3"/>
            <c:spPr>
              <a:solidFill>
                <a:srgbClr val="FFC000"/>
              </a:solidFill>
            </c:spPr>
          </c:dPt>
          <c:dPt>
            <c:idx val="4"/>
            <c:spPr>
              <a:solidFill>
                <a:srgbClr val="7030A0"/>
              </a:solidFill>
            </c:spPr>
          </c:dPt>
          <c:dPt>
            <c:idx val="5"/>
            <c:spPr>
              <a:solidFill>
                <a:schemeClr val="accent6">
                  <a:lumMod val="50000"/>
                </a:schemeClr>
              </a:solidFill>
            </c:spPr>
          </c:dPt>
          <c:dPt>
            <c:idx val="6"/>
            <c:spPr>
              <a:solidFill>
                <a:schemeClr val="accent2">
                  <a:lumMod val="60000"/>
                  <a:lumOff val="40000"/>
                </a:schemeClr>
              </a:solidFill>
            </c:spPr>
          </c:dPt>
          <c:cat>
            <c:strRef>
              <c:f>'wyk.dochod. podatk.'!$A$4:$A$11</c:f>
              <c:strCache>
                <c:ptCount val="8"/>
                <c:pt idx="0">
                  <c:v>rok 2012</c:v>
                </c:pt>
                <c:pt idx="1">
                  <c:v>rok 2013</c:v>
                </c:pt>
                <c:pt idx="2">
                  <c:v>rok 2014</c:v>
                </c:pt>
                <c:pt idx="3">
                  <c:v>rok 2015</c:v>
                </c:pt>
                <c:pt idx="4">
                  <c:v>rok 2016</c:v>
                </c:pt>
                <c:pt idx="5">
                  <c:v>rok 2017</c:v>
                </c:pt>
                <c:pt idx="6">
                  <c:v>rok 2018</c:v>
                </c:pt>
                <c:pt idx="7">
                  <c:v>rok 2019</c:v>
                </c:pt>
              </c:strCache>
            </c:strRef>
          </c:cat>
          <c:val>
            <c:numRef>
              <c:f>'wyk.dochod. podatk.'!$B$4:$B$11</c:f>
              <c:numCache>
                <c:formatCode>#,##0.00</c:formatCode>
                <c:ptCount val="8"/>
                <c:pt idx="0">
                  <c:v>26508375.579999998</c:v>
                </c:pt>
                <c:pt idx="1">
                  <c:v>30988521.539999999</c:v>
                </c:pt>
                <c:pt idx="2">
                  <c:v>31079861.109999999</c:v>
                </c:pt>
                <c:pt idx="3">
                  <c:v>35143646.970000006</c:v>
                </c:pt>
                <c:pt idx="4">
                  <c:v>39761422.830000006</c:v>
                </c:pt>
                <c:pt idx="5">
                  <c:v>44392580.710000001</c:v>
                </c:pt>
                <c:pt idx="6">
                  <c:v>49761980.870000005</c:v>
                </c:pt>
                <c:pt idx="7">
                  <c:v>55130656.700000003</c:v>
                </c:pt>
              </c:numCache>
            </c:numRef>
          </c:val>
        </c:ser>
        <c:dLbls/>
        <c:axId val="95990144"/>
        <c:axId val="95991680"/>
      </c:barChart>
      <c:catAx>
        <c:axId val="95990144"/>
        <c:scaling>
          <c:orientation val="minMax"/>
        </c:scaling>
        <c:axPos val="b"/>
        <c:numFmt formatCode="General" sourceLinked="1"/>
        <c:tickLblPos val="nextTo"/>
        <c:txPr>
          <a:bodyPr/>
          <a:lstStyle/>
          <a:p>
            <a:pPr>
              <a:defRPr b="1"/>
            </a:pPr>
            <a:endParaRPr lang="pl-PL"/>
          </a:p>
        </c:txPr>
        <c:crossAx val="95991680"/>
        <c:crosses val="autoZero"/>
        <c:auto val="1"/>
        <c:lblAlgn val="ctr"/>
        <c:lblOffset val="100"/>
      </c:catAx>
      <c:valAx>
        <c:axId val="95991680"/>
        <c:scaling>
          <c:orientation val="minMax"/>
        </c:scaling>
        <c:axPos val="l"/>
        <c:majorGridlines/>
        <c:numFmt formatCode="#,##0.00" sourceLinked="1"/>
        <c:tickLblPos val="nextTo"/>
        <c:crossAx val="9599014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l-PL"/>
  <c:chart>
    <c:plotArea>
      <c:layout>
        <c:manualLayout>
          <c:layoutTarget val="inner"/>
          <c:xMode val="edge"/>
          <c:yMode val="edge"/>
          <c:x val="0.27665532131064274"/>
          <c:y val="0.39690801345144366"/>
          <c:w val="0.4528546270425875"/>
          <c:h val="0.54837864993438323"/>
        </c:manualLayout>
      </c:layout>
      <c:pieChart>
        <c:varyColors val="1"/>
        <c:ser>
          <c:idx val="0"/>
          <c:order val="0"/>
          <c:dPt>
            <c:idx val="0"/>
          </c:dPt>
          <c:dPt>
            <c:idx val="1"/>
            <c:spPr>
              <a:solidFill>
                <a:srgbClr val="FFFF00"/>
              </a:solidFill>
            </c:spPr>
          </c:dPt>
          <c:dPt>
            <c:idx val="2"/>
          </c:dPt>
          <c:dPt>
            <c:idx val="3"/>
          </c:dPt>
          <c:dPt>
            <c:idx val="4"/>
            <c:spPr>
              <a:solidFill>
                <a:srgbClr val="00B0F0"/>
              </a:solidFill>
            </c:spPr>
          </c:dPt>
          <c:dPt>
            <c:idx val="5"/>
            <c:spPr>
              <a:solidFill>
                <a:srgbClr val="FF33CC"/>
              </a:solidFill>
            </c:spPr>
          </c:dPt>
          <c:dPt>
            <c:idx val="6"/>
            <c:spPr>
              <a:solidFill>
                <a:srgbClr val="92D050"/>
              </a:solidFill>
            </c:spPr>
          </c:dPt>
          <c:dPt>
            <c:idx val="7"/>
          </c:dPt>
          <c:dPt>
            <c:idx val="8"/>
          </c:dPt>
          <c:dPt>
            <c:idx val="9"/>
          </c:dPt>
          <c:dPt>
            <c:idx val="10"/>
            <c:spPr>
              <a:solidFill>
                <a:srgbClr val="FF0000"/>
              </a:solidFill>
            </c:spPr>
          </c:dPt>
          <c:dPt>
            <c:idx val="11"/>
          </c:dPt>
          <c:dPt>
            <c:idx val="12"/>
          </c:dPt>
          <c:dLbls>
            <c:dLbl>
              <c:idx val="0"/>
              <c:layout>
                <c:manualLayout>
                  <c:x val="0.16242374581226132"/>
                  <c:y val="-0.16369975329068853"/>
                </c:manualLayout>
              </c:layout>
              <c:tx>
                <c:rich>
                  <a:bodyPr/>
                  <a:lstStyle/>
                  <a:p>
                    <a:pPr>
                      <a:defRPr/>
                    </a:pPr>
                    <a:r>
                      <a:rPr lang="en-US"/>
                      <a:t>Podatek od nieruchomości; </a:t>
                    </a:r>
                    <a:endParaRPr lang="pl-PL"/>
                  </a:p>
                  <a:p>
                    <a:pPr>
                      <a:defRPr/>
                    </a:pPr>
                    <a:r>
                      <a:rPr lang="en-US"/>
                      <a:t>9 678 886,58; 15</a:t>
                    </a:r>
                    <a:r>
                      <a:rPr lang="pl-PL"/>
                      <a:t>,3</a:t>
                    </a:r>
                    <a:r>
                      <a:rPr lang="en-US"/>
                      <a:t>%</a:t>
                    </a:r>
                  </a:p>
                </c:rich>
              </c:tx>
              <c:spPr/>
              <c:dLblPos val="bestFit"/>
              <c:showLegendKey val="1"/>
              <c:showVal val="1"/>
              <c:showCatName val="1"/>
              <c:showPercent val="1"/>
            </c:dLbl>
            <c:dLbl>
              <c:idx val="1"/>
              <c:layout>
                <c:manualLayout>
                  <c:x val="7.4654982643298631E-2"/>
                  <c:y val="-0.1467035761154856"/>
                </c:manualLayout>
              </c:layout>
              <c:tx>
                <c:rich>
                  <a:bodyPr/>
                  <a:lstStyle/>
                  <a:p>
                    <a:pPr>
                      <a:defRPr/>
                    </a:pPr>
                    <a:r>
                      <a:rPr lang="en-US"/>
                      <a:t>Podatek rolny i podatek leśny; </a:t>
                    </a:r>
                    <a:endParaRPr lang="pl-PL"/>
                  </a:p>
                  <a:p>
                    <a:pPr>
                      <a:defRPr/>
                    </a:pPr>
                    <a:r>
                      <a:rPr lang="en-US"/>
                      <a:t>411 671,31; </a:t>
                    </a:r>
                    <a:r>
                      <a:rPr lang="pl-PL"/>
                      <a:t>0,7</a:t>
                    </a:r>
                    <a:r>
                      <a:rPr lang="en-US"/>
                      <a:t>%</a:t>
                    </a:r>
                  </a:p>
                </c:rich>
              </c:tx>
              <c:spPr/>
              <c:dLblPos val="bestFit"/>
              <c:showLegendKey val="1"/>
              <c:showVal val="1"/>
              <c:showCatName val="1"/>
              <c:showPercent val="1"/>
            </c:dLbl>
            <c:dLbl>
              <c:idx val="2"/>
              <c:layout>
                <c:manualLayout>
                  <c:x val="4.8547286427906192E-2"/>
                  <c:y val="6.7023458005249364E-3"/>
                </c:manualLayout>
              </c:layout>
              <c:tx>
                <c:rich>
                  <a:bodyPr/>
                  <a:lstStyle/>
                  <a:p>
                    <a:pPr>
                      <a:defRPr/>
                    </a:pPr>
                    <a:r>
                      <a:rPr lang="en-US"/>
                      <a:t>Podatek od środków transp.;</a:t>
                    </a:r>
                    <a:endParaRPr lang="pl-PL"/>
                  </a:p>
                  <a:p>
                    <a:pPr>
                      <a:defRPr/>
                    </a:pPr>
                    <a:r>
                      <a:rPr lang="en-US"/>
                      <a:t> 251 696,00; 0</a:t>
                    </a:r>
                    <a:r>
                      <a:rPr lang="pl-PL"/>
                      <a:t>,4</a:t>
                    </a:r>
                    <a:r>
                      <a:rPr lang="en-US"/>
                      <a:t>%</a:t>
                    </a:r>
                  </a:p>
                </c:rich>
              </c:tx>
              <c:spPr/>
              <c:dLblPos val="bestFit"/>
              <c:showLegendKey val="1"/>
              <c:showVal val="1"/>
              <c:showCatName val="1"/>
              <c:showPercent val="1"/>
            </c:dLbl>
            <c:dLbl>
              <c:idx val="3"/>
              <c:layout>
                <c:manualLayout>
                  <c:x val="5.5489120311573957E-2"/>
                  <c:y val="0.18130433891076117"/>
                </c:manualLayout>
              </c:layout>
              <c:tx>
                <c:rich>
                  <a:bodyPr/>
                  <a:lstStyle/>
                  <a:p>
                    <a:pPr>
                      <a:defRPr/>
                    </a:pPr>
                    <a:r>
                      <a:rPr lang="en-US"/>
                      <a:t>Udziały we wpływach z p. doch. od os.pr.; </a:t>
                    </a:r>
                    <a:endParaRPr lang="pl-PL"/>
                  </a:p>
                  <a:p>
                    <a:pPr>
                      <a:defRPr/>
                    </a:pPr>
                    <a:r>
                      <a:rPr lang="en-US"/>
                      <a:t>701 377,21; 1</a:t>
                    </a:r>
                    <a:r>
                      <a:rPr lang="pl-PL"/>
                      <a:t>,1</a:t>
                    </a:r>
                    <a:r>
                      <a:rPr lang="en-US"/>
                      <a:t>%</a:t>
                    </a:r>
                  </a:p>
                </c:rich>
              </c:tx>
              <c:spPr/>
              <c:dLblPos val="bestFit"/>
              <c:showLegendKey val="1"/>
              <c:showVal val="1"/>
              <c:showCatName val="1"/>
              <c:showPercent val="1"/>
            </c:dLbl>
            <c:dLbl>
              <c:idx val="4"/>
              <c:layout>
                <c:manualLayout>
                  <c:x val="-5.2735585471170937E-2"/>
                  <c:y val="0.11215592191601052"/>
                </c:manualLayout>
              </c:layout>
              <c:tx>
                <c:rich>
                  <a:bodyPr/>
                  <a:lstStyle/>
                  <a:p>
                    <a:pPr>
                      <a:defRPr/>
                    </a:pPr>
                    <a:r>
                      <a:rPr lang="en-US"/>
                      <a:t>Udziały we wpływach z p. doch. od os.fiz. ; </a:t>
                    </a:r>
                    <a:endParaRPr lang="pl-PL"/>
                  </a:p>
                  <a:p>
                    <a:pPr>
                      <a:defRPr/>
                    </a:pPr>
                    <a:r>
                      <a:rPr lang="en-US"/>
                      <a:t>41 379 833,00; 6</a:t>
                    </a:r>
                    <a:r>
                      <a:rPr lang="pl-PL"/>
                      <a:t>5,5</a:t>
                    </a:r>
                    <a:r>
                      <a:rPr lang="en-US"/>
                      <a:t>%</a:t>
                    </a:r>
                  </a:p>
                </c:rich>
              </c:tx>
              <c:spPr/>
              <c:dLblPos val="bestFit"/>
              <c:showLegendKey val="1"/>
              <c:showVal val="1"/>
              <c:showCatName val="1"/>
              <c:showPercent val="1"/>
            </c:dLbl>
            <c:dLbl>
              <c:idx val="5"/>
              <c:layout>
                <c:manualLayout>
                  <c:x val="-8.5133943622900776E-2"/>
                  <c:y val="0.31789809575866829"/>
                </c:manualLayout>
              </c:layout>
              <c:tx>
                <c:rich>
                  <a:bodyPr/>
                  <a:lstStyle/>
                  <a:p>
                    <a:pPr>
                      <a:defRPr/>
                    </a:pPr>
                    <a:r>
                      <a:rPr lang="en-US"/>
                      <a:t>Podatek od czynności cyw.-praw.; </a:t>
                    </a:r>
                    <a:endParaRPr lang="pl-PL"/>
                  </a:p>
                  <a:p>
                    <a:pPr>
                      <a:defRPr/>
                    </a:pPr>
                    <a:r>
                      <a:rPr lang="en-US"/>
                      <a:t>2 620 305,61; 4</a:t>
                    </a:r>
                    <a:r>
                      <a:rPr lang="pl-PL"/>
                      <a:t>,2</a:t>
                    </a:r>
                    <a:r>
                      <a:rPr lang="en-US"/>
                      <a:t>%</a:t>
                    </a:r>
                  </a:p>
                </c:rich>
              </c:tx>
              <c:spPr/>
              <c:dLblPos val="bestFit"/>
              <c:showLegendKey val="1"/>
              <c:showVal val="1"/>
              <c:showCatName val="1"/>
              <c:showPercent val="1"/>
            </c:dLbl>
            <c:dLbl>
              <c:idx val="6"/>
              <c:layout>
                <c:manualLayout>
                  <c:x val="-0.13317730405650513"/>
                  <c:y val="0.15839762056009421"/>
                </c:manualLayout>
              </c:layout>
              <c:tx>
                <c:rich>
                  <a:bodyPr/>
                  <a:lstStyle/>
                  <a:p>
                    <a:pPr>
                      <a:defRPr/>
                    </a:pPr>
                    <a:r>
                      <a:rPr lang="en-US"/>
                      <a:t>Renta planistyczna, opłaty: adiacenckie, za zaj.pasa drog.; </a:t>
                    </a:r>
                    <a:endParaRPr lang="pl-PL"/>
                  </a:p>
                  <a:p>
                    <a:pPr>
                      <a:defRPr/>
                    </a:pPr>
                    <a:r>
                      <a:rPr lang="en-US"/>
                      <a:t>2 530 439,00; 4%</a:t>
                    </a:r>
                  </a:p>
                </c:rich>
              </c:tx>
              <c:spPr/>
              <c:dLblPos val="bestFit"/>
              <c:showLegendKey val="1"/>
              <c:showVal val="1"/>
              <c:showCatName val="1"/>
              <c:showPercent val="1"/>
            </c:dLbl>
            <c:dLbl>
              <c:idx val="7"/>
              <c:layout>
                <c:manualLayout>
                  <c:x val="-0.18752943686917189"/>
                  <c:y val="-2.0232330245773689E-2"/>
                </c:manualLayout>
              </c:layout>
              <c:tx>
                <c:rich>
                  <a:bodyPr/>
                  <a:lstStyle/>
                  <a:p>
                    <a:pPr>
                      <a:defRPr/>
                    </a:pPr>
                    <a:r>
                      <a:rPr lang="en-US"/>
                      <a:t>Opłata za gospod.odpadami; </a:t>
                    </a:r>
                    <a:endParaRPr lang="pl-PL"/>
                  </a:p>
                  <a:p>
                    <a:pPr>
                      <a:defRPr/>
                    </a:pPr>
                    <a:r>
                      <a:rPr lang="en-US"/>
                      <a:t>2 130 999,56; 3</a:t>
                    </a:r>
                    <a:r>
                      <a:rPr lang="pl-PL"/>
                      <a:t>,4</a:t>
                    </a:r>
                    <a:r>
                      <a:rPr lang="en-US"/>
                      <a:t>%</a:t>
                    </a:r>
                  </a:p>
                </c:rich>
              </c:tx>
              <c:spPr/>
              <c:dLblPos val="bestFit"/>
              <c:showLegendKey val="1"/>
              <c:showVal val="1"/>
              <c:showCatName val="1"/>
              <c:showPercent val="1"/>
            </c:dLbl>
            <c:dLbl>
              <c:idx val="8"/>
              <c:layout>
                <c:manualLayout>
                  <c:x val="-0.2184285257025799"/>
                  <c:y val="-0.13849817553293647"/>
                </c:manualLayout>
              </c:layout>
              <c:tx>
                <c:rich>
                  <a:bodyPr/>
                  <a:lstStyle/>
                  <a:p>
                    <a:pPr>
                      <a:defRPr/>
                    </a:pPr>
                    <a:r>
                      <a:rPr lang="en-US"/>
                      <a:t>Opł. za zezw.na sprzedaż alkoholu; 347 791,14; </a:t>
                    </a:r>
                    <a:r>
                      <a:rPr lang="pl-PL"/>
                      <a:t>0,6</a:t>
                    </a:r>
                    <a:r>
                      <a:rPr lang="en-US"/>
                      <a:t>%</a:t>
                    </a:r>
                  </a:p>
                </c:rich>
              </c:tx>
              <c:spPr/>
              <c:dLblPos val="bestFit"/>
              <c:showLegendKey val="1"/>
              <c:showVal val="1"/>
              <c:showCatName val="1"/>
              <c:showPercent val="1"/>
            </c:dLbl>
            <c:dLbl>
              <c:idx val="9"/>
              <c:layout>
                <c:manualLayout>
                  <c:x val="-0.23967445532723047"/>
                  <c:y val="-0.29453014433233371"/>
                </c:manualLayout>
              </c:layout>
              <c:tx>
                <c:rich>
                  <a:bodyPr/>
                  <a:lstStyle/>
                  <a:p>
                    <a:pPr>
                      <a:defRPr/>
                    </a:pPr>
                    <a:r>
                      <a:rPr lang="en-US"/>
                      <a:t>Dochody z majątku gminy; </a:t>
                    </a:r>
                    <a:endParaRPr lang="pl-PL"/>
                  </a:p>
                  <a:p>
                    <a:pPr>
                      <a:defRPr/>
                    </a:pPr>
                    <a:r>
                      <a:rPr lang="en-US"/>
                      <a:t>571 290,21; </a:t>
                    </a:r>
                    <a:r>
                      <a:rPr lang="pl-PL"/>
                      <a:t>0,9</a:t>
                    </a:r>
                    <a:r>
                      <a:rPr lang="en-US"/>
                      <a:t>%</a:t>
                    </a:r>
                  </a:p>
                </c:rich>
              </c:tx>
              <c:spPr/>
              <c:dLblPos val="bestFit"/>
              <c:showLegendKey val="1"/>
              <c:showVal val="1"/>
              <c:showCatName val="1"/>
              <c:showPercent val="1"/>
            </c:dLbl>
            <c:dLbl>
              <c:idx val="10"/>
              <c:layout>
                <c:manualLayout>
                  <c:x val="-2.5333589398886108E-2"/>
                  <c:y val="-0.28248166915345729"/>
                </c:manualLayout>
              </c:layout>
              <c:tx>
                <c:rich>
                  <a:bodyPr/>
                  <a:lstStyle/>
                  <a:p>
                    <a:pPr>
                      <a:defRPr/>
                    </a:pPr>
                    <a:r>
                      <a:rPr lang="en-US"/>
                      <a:t>Dochody z placówek oświatowych; </a:t>
                    </a:r>
                    <a:endParaRPr lang="pl-PL"/>
                  </a:p>
                  <a:p>
                    <a:pPr>
                      <a:defRPr/>
                    </a:pPr>
                    <a:r>
                      <a:rPr lang="en-US"/>
                      <a:t>1 210 579,18; </a:t>
                    </a:r>
                    <a:r>
                      <a:rPr lang="pl-PL"/>
                      <a:t>1,9</a:t>
                    </a:r>
                    <a:r>
                      <a:rPr lang="en-US"/>
                      <a:t>%</a:t>
                    </a:r>
                  </a:p>
                </c:rich>
              </c:tx>
              <c:spPr/>
              <c:dLblPos val="bestFit"/>
              <c:showLegendKey val="1"/>
              <c:showVal val="1"/>
              <c:showCatName val="1"/>
              <c:showPercent val="1"/>
            </c:dLbl>
            <c:dLbl>
              <c:idx val="11"/>
              <c:layout>
                <c:manualLayout>
                  <c:x val="0.17110300236860637"/>
                  <c:y val="-0.29372925007263395"/>
                </c:manualLayout>
              </c:layout>
              <c:tx>
                <c:rich>
                  <a:bodyPr/>
                  <a:lstStyle/>
                  <a:p>
                    <a:pPr>
                      <a:defRPr/>
                    </a:pPr>
                    <a:r>
                      <a:rPr lang="en-US"/>
                      <a:t>Dochody pobierane przez GOSIR i GOPS; 536 735,52; </a:t>
                    </a:r>
                    <a:r>
                      <a:rPr lang="pl-PL"/>
                      <a:t>0,9</a:t>
                    </a:r>
                    <a:r>
                      <a:rPr lang="en-US"/>
                      <a:t>%</a:t>
                    </a:r>
                  </a:p>
                </c:rich>
              </c:tx>
              <c:spPr/>
              <c:dLblPos val="bestFit"/>
              <c:showLegendKey val="1"/>
              <c:showVal val="1"/>
              <c:showCatName val="1"/>
              <c:showPercent val="1"/>
            </c:dLbl>
            <c:dLbl>
              <c:idx val="12"/>
              <c:layout>
                <c:manualLayout>
                  <c:x val="0.1805354330708662"/>
                  <c:y val="-0.13339380419849023"/>
                </c:manualLayout>
              </c:layout>
              <c:tx>
                <c:rich>
                  <a:bodyPr/>
                  <a:lstStyle/>
                  <a:p>
                    <a:pPr>
                      <a:defRPr/>
                    </a:pPr>
                    <a:r>
                      <a:rPr lang="en-US"/>
                      <a:t>Pozostałe dochody; 755 924,31; 1</a:t>
                    </a:r>
                    <a:r>
                      <a:rPr lang="pl-PL"/>
                      <a:t>,1</a:t>
                    </a:r>
                    <a:r>
                      <a:rPr lang="en-US"/>
                      <a:t>%</a:t>
                    </a:r>
                  </a:p>
                </c:rich>
              </c:tx>
              <c:spPr/>
              <c:dLblPos val="bestFit"/>
              <c:showLegendKey val="1"/>
              <c:showVal val="1"/>
              <c:showCatName val="1"/>
              <c:showPercent val="1"/>
            </c:dLbl>
            <c:showLegendKey val="1"/>
            <c:showVal val="1"/>
            <c:showCatName val="1"/>
            <c:showPercent val="1"/>
            <c:showLeaderLines val="1"/>
          </c:dLbls>
          <c:cat>
            <c:strRef>
              <c:f>'Dochody własne'!$A$2:$A$14</c:f>
              <c:strCache>
                <c:ptCount val="13"/>
                <c:pt idx="0">
                  <c:v>Podatek od nieruchomości</c:v>
                </c:pt>
                <c:pt idx="1">
                  <c:v>Podatek rolny i podatek leśny</c:v>
                </c:pt>
                <c:pt idx="2">
                  <c:v>Podatek od środków transp.</c:v>
                </c:pt>
                <c:pt idx="3">
                  <c:v>Udziały we wpływach z p. doch. od os.pr.</c:v>
                </c:pt>
                <c:pt idx="4">
                  <c:v>Udziały we wpływach z p. doch. od os.fiz. </c:v>
                </c:pt>
                <c:pt idx="5">
                  <c:v>Podatek od czynności cyw.-praw.</c:v>
                </c:pt>
                <c:pt idx="6">
                  <c:v>Renta planistyczna, opłaty: adiacenckie, za zaj.pasa drog.</c:v>
                </c:pt>
                <c:pt idx="7">
                  <c:v>Opłata za gospod.odpadami</c:v>
                </c:pt>
                <c:pt idx="8">
                  <c:v>Opł. za zezw.na sprzedaż alkoholu</c:v>
                </c:pt>
                <c:pt idx="9">
                  <c:v>Dochody z majątku gminy</c:v>
                </c:pt>
                <c:pt idx="10">
                  <c:v>Dochody z placówek oświatowych</c:v>
                </c:pt>
                <c:pt idx="11">
                  <c:v>Dochody pobierane przez GOSIR i GOPS</c:v>
                </c:pt>
                <c:pt idx="12">
                  <c:v>Pozostałe dochody</c:v>
                </c:pt>
              </c:strCache>
            </c:strRef>
          </c:cat>
          <c:val>
            <c:numRef>
              <c:f>'Dochody własne'!$B$2:$B$14</c:f>
              <c:numCache>
                <c:formatCode>#,##0.00</c:formatCode>
                <c:ptCount val="13"/>
                <c:pt idx="0">
                  <c:v>9678886.5800000001</c:v>
                </c:pt>
                <c:pt idx="1">
                  <c:v>411671.31</c:v>
                </c:pt>
                <c:pt idx="2">
                  <c:v>251696</c:v>
                </c:pt>
                <c:pt idx="3">
                  <c:v>701377.21</c:v>
                </c:pt>
                <c:pt idx="4">
                  <c:v>41379833</c:v>
                </c:pt>
                <c:pt idx="5">
                  <c:v>2620305.61</c:v>
                </c:pt>
                <c:pt idx="6">
                  <c:v>2530439</c:v>
                </c:pt>
                <c:pt idx="7">
                  <c:v>2130999.56</c:v>
                </c:pt>
                <c:pt idx="8">
                  <c:v>347791.13999999996</c:v>
                </c:pt>
                <c:pt idx="9">
                  <c:v>571290.21</c:v>
                </c:pt>
                <c:pt idx="10">
                  <c:v>1210579.1800000002</c:v>
                </c:pt>
                <c:pt idx="11">
                  <c:v>536735.52</c:v>
                </c:pt>
                <c:pt idx="12">
                  <c:v>755924.31</c:v>
                </c:pt>
              </c:numCache>
            </c:numRef>
          </c:val>
        </c:ser>
        <c:ser>
          <c:idx val="1"/>
          <c:order val="1"/>
          <c:dPt>
            <c:idx val="0"/>
          </c:dPt>
          <c:dPt>
            <c:idx val="1"/>
          </c:dPt>
          <c:dPt>
            <c:idx val="2"/>
          </c:dPt>
          <c:dPt>
            <c:idx val="3"/>
          </c:dPt>
          <c:dPt>
            <c:idx val="4"/>
          </c:dPt>
          <c:dPt>
            <c:idx val="5"/>
          </c:dPt>
          <c:dPt>
            <c:idx val="6"/>
          </c:dPt>
          <c:dPt>
            <c:idx val="7"/>
          </c:dPt>
          <c:dPt>
            <c:idx val="8"/>
          </c:dPt>
          <c:dPt>
            <c:idx val="9"/>
          </c:dPt>
          <c:dPt>
            <c:idx val="10"/>
          </c:dPt>
          <c:dPt>
            <c:idx val="11"/>
          </c:dPt>
          <c:dPt>
            <c:idx val="12"/>
          </c:dPt>
          <c:cat>
            <c:strRef>
              <c:f>'Dochody własne'!$A$2:$A$14</c:f>
              <c:strCache>
                <c:ptCount val="13"/>
                <c:pt idx="0">
                  <c:v>Podatek od nieruchomości</c:v>
                </c:pt>
                <c:pt idx="1">
                  <c:v>Podatek rolny i podatek leśny</c:v>
                </c:pt>
                <c:pt idx="2">
                  <c:v>Podatek od środków transp.</c:v>
                </c:pt>
                <c:pt idx="3">
                  <c:v>Udziały we wpływach z p. doch. od os.pr.</c:v>
                </c:pt>
                <c:pt idx="4">
                  <c:v>Udziały we wpływach z p. doch. od os.fiz. </c:v>
                </c:pt>
                <c:pt idx="5">
                  <c:v>Podatek od czynności cyw.-praw.</c:v>
                </c:pt>
                <c:pt idx="6">
                  <c:v>Renta planistyczna, opłaty: adiacenckie, za zaj.pasa drog.</c:v>
                </c:pt>
                <c:pt idx="7">
                  <c:v>Opłata za gospod.odpadami</c:v>
                </c:pt>
                <c:pt idx="8">
                  <c:v>Opł. za zezw.na sprzedaż alkoholu</c:v>
                </c:pt>
                <c:pt idx="9">
                  <c:v>Dochody z majątku gminy</c:v>
                </c:pt>
                <c:pt idx="10">
                  <c:v>Dochody z placówek oświatowych</c:v>
                </c:pt>
                <c:pt idx="11">
                  <c:v>Dochody pobierane przez GOSIR i GOPS</c:v>
                </c:pt>
                <c:pt idx="12">
                  <c:v>Pozostałe dochody</c:v>
                </c:pt>
              </c:strCache>
            </c:strRef>
          </c:cat>
          <c:val>
            <c:numRef>
              <c:f>'Dochody własne'!$C$2:$C$14</c:f>
              <c:numCache>
                <c:formatCode>#,##0.0</c:formatCode>
                <c:ptCount val="13"/>
                <c:pt idx="0">
                  <c:v>15.332275458983066</c:v>
                </c:pt>
                <c:pt idx="1">
                  <c:v>0.65212644773862094</c:v>
                </c:pt>
                <c:pt idx="2">
                  <c:v>0.39871036529123194</c:v>
                </c:pt>
                <c:pt idx="3">
                  <c:v>1.1110481040860605</c:v>
                </c:pt>
                <c:pt idx="4">
                  <c:v>65.549584940246078</c:v>
                </c:pt>
                <c:pt idx="5">
                  <c:v>4.1508129129496059</c:v>
                </c:pt>
                <c:pt idx="6">
                  <c:v>4.0084556688909601</c:v>
                </c:pt>
                <c:pt idx="7">
                  <c:v>3.375705664782334</c:v>
                </c:pt>
                <c:pt idx="8">
                  <c:v>0.55093419233700169</c:v>
                </c:pt>
                <c:pt idx="9">
                  <c:v>0.90497794290097799</c:v>
                </c:pt>
                <c:pt idx="10">
                  <c:v>1.9176723788687939</c:v>
                </c:pt>
                <c:pt idx="11">
                  <c:v>0.8502400325947943</c:v>
                </c:pt>
                <c:pt idx="12">
                  <c:v>1.1974558903304875</c:v>
                </c:pt>
              </c:numCache>
            </c:numRef>
          </c:val>
        </c:ser>
        <c:dLbls/>
        <c:firstSliceAng val="0"/>
      </c:pieChart>
      <c:spPr>
        <a:noFill/>
        <a:ln w="25400">
          <a:noFill/>
        </a:ln>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l-PL"/>
  <c:chart>
    <c:view3D>
      <c:rotX val="30"/>
      <c:rotY val="20"/>
      <c:perspective val="30"/>
    </c:view3D>
    <c:plotArea>
      <c:layout>
        <c:manualLayout>
          <c:layoutTarget val="inner"/>
          <c:xMode val="edge"/>
          <c:yMode val="edge"/>
          <c:x val="0.25818476285782144"/>
          <c:y val="5.2396479851783639E-2"/>
          <c:w val="0.49761023622047335"/>
          <c:h val="0.73135786908025058"/>
        </c:manualLayout>
      </c:layout>
      <c:pie3DChart>
        <c:varyColors val="1"/>
        <c:ser>
          <c:idx val="0"/>
          <c:order val="0"/>
          <c:explosion val="25"/>
          <c:dPt>
            <c:idx val="0"/>
            <c:spPr>
              <a:solidFill>
                <a:srgbClr val="00B0F0"/>
              </a:solidFill>
            </c:spPr>
          </c:dPt>
          <c:dPt>
            <c:idx val="1"/>
            <c:spPr>
              <a:solidFill>
                <a:srgbClr val="FFC000"/>
              </a:solidFill>
            </c:spPr>
          </c:dPt>
          <c:dPt>
            <c:idx val="2"/>
            <c:spPr>
              <a:solidFill>
                <a:srgbClr val="92D050"/>
              </a:solidFill>
            </c:spPr>
          </c:dPt>
          <c:dLbls>
            <c:dLbl>
              <c:idx val="0"/>
              <c:layout>
                <c:manualLayout>
                  <c:x val="-7.6910433070866174E-2"/>
                  <c:y val="0.14575935138617677"/>
                </c:manualLayout>
              </c:layout>
              <c:tx>
                <c:rich>
                  <a:bodyPr/>
                  <a:lstStyle/>
                  <a:p>
                    <a:pPr>
                      <a:defRPr/>
                    </a:pPr>
                    <a:r>
                      <a:rPr lang="en-US"/>
                      <a:t>66 010 685,73; 59</a:t>
                    </a:r>
                    <a:r>
                      <a:rPr lang="pl-PL"/>
                      <a:t>,1</a:t>
                    </a:r>
                    <a:r>
                      <a:rPr lang="en-US"/>
                      <a:t>%</a:t>
                    </a:r>
                  </a:p>
                </c:rich>
              </c:tx>
              <c:spPr/>
              <c:dLblPos val="bestFit"/>
              <c:showLegendKey val="1"/>
            </c:dLbl>
            <c:dLbl>
              <c:idx val="1"/>
              <c:layout>
                <c:manualLayout>
                  <c:x val="-3.7709755030621205E-2"/>
                  <c:y val="0.23585229244788691"/>
                </c:manualLayout>
              </c:layout>
              <c:tx>
                <c:rich>
                  <a:bodyPr/>
                  <a:lstStyle/>
                  <a:p>
                    <a:pPr>
                      <a:defRPr/>
                    </a:pPr>
                    <a:r>
                      <a:rPr lang="en-US"/>
                      <a:t>16 525 717,00; 1</a:t>
                    </a:r>
                    <a:r>
                      <a:rPr lang="pl-PL"/>
                      <a:t>4,8</a:t>
                    </a:r>
                    <a:r>
                      <a:rPr lang="en-US"/>
                      <a:t>%</a:t>
                    </a:r>
                  </a:p>
                </c:rich>
              </c:tx>
              <c:spPr/>
              <c:dLblPos val="bestFit"/>
              <c:showLegendKey val="1"/>
            </c:dLbl>
            <c:dLbl>
              <c:idx val="2"/>
              <c:layout>
                <c:manualLayout>
                  <c:x val="-0.15896730096238065"/>
                  <c:y val="-3.6271060326620939E-2"/>
                </c:manualLayout>
              </c:layout>
              <c:tx>
                <c:rich>
                  <a:bodyPr/>
                  <a:lstStyle/>
                  <a:p>
                    <a:pPr>
                      <a:defRPr/>
                    </a:pPr>
                    <a:r>
                      <a:rPr lang="en-US"/>
                      <a:t>26 370 449,32; 2</a:t>
                    </a:r>
                    <a:r>
                      <a:rPr lang="pl-PL"/>
                      <a:t>3,6</a:t>
                    </a:r>
                    <a:r>
                      <a:rPr lang="en-US"/>
                      <a:t>%</a:t>
                    </a:r>
                  </a:p>
                </c:rich>
              </c:tx>
              <c:spPr/>
              <c:dLblPos val="bestFit"/>
              <c:showLegendKey val="1"/>
            </c:dLbl>
            <c:dLbl>
              <c:idx val="3"/>
              <c:layout>
                <c:manualLayout>
                  <c:x val="0.19529101049868766"/>
                  <c:y val="-4.7597529133404592E-2"/>
                </c:manualLayout>
              </c:layout>
              <c:tx>
                <c:rich>
                  <a:bodyPr/>
                  <a:lstStyle/>
                  <a:p>
                    <a:pPr>
                      <a:defRPr/>
                    </a:pPr>
                    <a:r>
                      <a:rPr lang="en-US"/>
                      <a:t>2 838 776,02; 2</a:t>
                    </a:r>
                    <a:r>
                      <a:rPr lang="pl-PL"/>
                      <a:t>,5</a:t>
                    </a:r>
                    <a:r>
                      <a:rPr lang="en-US"/>
                      <a:t>%</a:t>
                    </a:r>
                  </a:p>
                </c:rich>
              </c:tx>
              <c:spPr/>
              <c:dLblPos val="bestFit"/>
              <c:showLegendKey val="1"/>
            </c:dLbl>
            <c:showLegendKey val="1"/>
            <c:showVal val="1"/>
            <c:showPercent val="1"/>
          </c:dLbls>
          <c:cat>
            <c:strRef>
              <c:f>'struktura dochodów'!$A$2:$A$5</c:f>
              <c:strCache>
                <c:ptCount val="4"/>
                <c:pt idx="0">
                  <c:v>Dochody własne</c:v>
                </c:pt>
                <c:pt idx="1">
                  <c:v>Subwencja ogólna </c:v>
                </c:pt>
                <c:pt idx="2">
                  <c:v>Dotacje celowe</c:v>
                </c:pt>
                <c:pt idx="3">
                  <c:v>Środki Unii Europejskiej</c:v>
                </c:pt>
              </c:strCache>
            </c:strRef>
          </c:cat>
          <c:val>
            <c:numRef>
              <c:f>'struktura dochodów'!$B$2:$B$5</c:f>
              <c:numCache>
                <c:formatCode>#,##0.00</c:formatCode>
                <c:ptCount val="4"/>
                <c:pt idx="0">
                  <c:v>66010685.730000012</c:v>
                </c:pt>
                <c:pt idx="1">
                  <c:v>16525717</c:v>
                </c:pt>
                <c:pt idx="2">
                  <c:v>26370449.32</c:v>
                </c:pt>
                <c:pt idx="3">
                  <c:v>2838776.02</c:v>
                </c:pt>
              </c:numCache>
            </c:numRef>
          </c:val>
        </c:ser>
        <c:ser>
          <c:idx val="1"/>
          <c:order val="1"/>
          <c:explosion val="25"/>
          <c:cat>
            <c:strRef>
              <c:f>'struktura dochodów'!$A$2:$A$5</c:f>
              <c:strCache>
                <c:ptCount val="4"/>
                <c:pt idx="0">
                  <c:v>Dochody własne</c:v>
                </c:pt>
                <c:pt idx="1">
                  <c:v>Subwencja ogólna </c:v>
                </c:pt>
                <c:pt idx="2">
                  <c:v>Dotacje celowe</c:v>
                </c:pt>
                <c:pt idx="3">
                  <c:v>Środki Unii Europejskiej</c:v>
                </c:pt>
              </c:strCache>
            </c:strRef>
          </c:cat>
          <c:val>
            <c:numRef>
              <c:f>'struktura dochodów'!$C$2:$C$5</c:f>
              <c:numCache>
                <c:formatCode>#,##0.0</c:formatCode>
                <c:ptCount val="4"/>
                <c:pt idx="0">
                  <c:v>59.072275909218952</c:v>
                </c:pt>
                <c:pt idx="1">
                  <c:v>14.788692215903023</c:v>
                </c:pt>
                <c:pt idx="2">
                  <c:v>23.598640748147087</c:v>
                </c:pt>
                <c:pt idx="3">
                  <c:v>2.5403911267309138</c:v>
                </c:pt>
              </c:numCache>
            </c:numRef>
          </c:val>
        </c:ser>
        <c:dLbls/>
      </c:pie3DChart>
      <c:spPr>
        <a:noFill/>
        <a:ln w="25400">
          <a:noFill/>
        </a:ln>
      </c:spPr>
    </c:plotArea>
    <c:legend>
      <c:legendPos val="r"/>
      <c:layout>
        <c:manualLayout>
          <c:xMode val="edge"/>
          <c:yMode val="edge"/>
          <c:x val="4.6121646993756087E-2"/>
          <c:y val="0.85875943473167748"/>
          <c:w val="0.92243391017897269"/>
          <c:h val="0.12994379939795694"/>
        </c:manualLayout>
      </c:layout>
      <c:txPr>
        <a:bodyPr/>
        <a:lstStyle/>
        <a:p>
          <a:pPr rtl="0">
            <a:defRPr b="1"/>
          </a:pPr>
          <a:endParaRPr lang="pl-PL"/>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pl-PL"/>
  <c:chart>
    <c:view3D>
      <c:rotX val="30"/>
      <c:perspective val="30"/>
    </c:view3D>
    <c:plotArea>
      <c:layout>
        <c:manualLayout>
          <c:layoutTarget val="inner"/>
          <c:xMode val="edge"/>
          <c:yMode val="edge"/>
          <c:x val="0.17987098443680458"/>
          <c:y val="0.12826828042979008"/>
          <c:w val="0.64687017115818302"/>
          <c:h val="0.62474496596128604"/>
        </c:manualLayout>
      </c:layout>
      <c:pie3DChart>
        <c:varyColors val="1"/>
        <c:ser>
          <c:idx val="0"/>
          <c:order val="0"/>
          <c:dPt>
            <c:idx val="0"/>
          </c:dPt>
          <c:dPt>
            <c:idx val="1"/>
            <c:spPr>
              <a:solidFill>
                <a:srgbClr val="FF0000"/>
              </a:solidFill>
            </c:spPr>
          </c:dPt>
          <c:dPt>
            <c:idx val="2"/>
            <c:spPr>
              <a:solidFill>
                <a:srgbClr val="92D050"/>
              </a:solidFill>
            </c:spPr>
          </c:dPt>
          <c:dPt>
            <c:idx val="3"/>
            <c:spPr>
              <a:solidFill>
                <a:srgbClr val="7030A0"/>
              </a:solidFill>
            </c:spPr>
          </c:dPt>
          <c:dPt>
            <c:idx val="4"/>
            <c:spPr>
              <a:solidFill>
                <a:srgbClr val="00B0F0"/>
              </a:solidFill>
            </c:spPr>
          </c:dPt>
          <c:dPt>
            <c:idx val="5"/>
            <c:spPr>
              <a:solidFill>
                <a:srgbClr val="FFFF00"/>
              </a:solidFill>
            </c:spPr>
          </c:dPt>
          <c:dLbls>
            <c:dLbl>
              <c:idx val="0"/>
              <c:layout>
                <c:manualLayout>
                  <c:x val="0.10555555555555567"/>
                  <c:y val="-4.1203131437989302E-2"/>
                </c:manualLayout>
              </c:layout>
              <c:tx>
                <c:rich>
                  <a:bodyPr/>
                  <a:lstStyle/>
                  <a:p>
                    <a:pPr>
                      <a:defRPr/>
                    </a:pPr>
                    <a:r>
                      <a:rPr lang="en-US"/>
                      <a:t>Inwestycje; </a:t>
                    </a:r>
                    <a:endParaRPr lang="pl-PL"/>
                  </a:p>
                  <a:p>
                    <a:pPr>
                      <a:defRPr/>
                    </a:pPr>
                    <a:r>
                      <a:rPr lang="en-US"/>
                      <a:t>33 768 580,87</a:t>
                    </a:r>
                  </a:p>
                </c:rich>
              </c:tx>
              <c:spPr/>
              <c:dLblPos val="bestFit"/>
              <c:showLegendKey val="1"/>
              <c:showVal val="1"/>
              <c:showCatName val="1"/>
            </c:dLbl>
            <c:dLbl>
              <c:idx val="1"/>
              <c:layout>
                <c:manualLayout>
                  <c:x val="0.1752523012088277"/>
                  <c:y val="6.3856678559711305E-2"/>
                </c:manualLayout>
              </c:layout>
              <c:spPr/>
              <c:txPr>
                <a:bodyPr/>
                <a:lstStyle/>
                <a:p>
                  <a:pPr>
                    <a:defRPr/>
                  </a:pPr>
                  <a:endParaRPr lang="pl-PL"/>
                </a:p>
              </c:txPr>
              <c:dLblPos val="bestFit"/>
              <c:showLegendKey val="1"/>
              <c:showVal val="1"/>
              <c:showCatName val="1"/>
            </c:dLbl>
            <c:dLbl>
              <c:idx val="2"/>
              <c:layout>
                <c:manualLayout>
                  <c:x val="0.25547724668219285"/>
                  <c:y val="0.17309736917650934"/>
                </c:manualLayout>
              </c:layout>
              <c:tx>
                <c:rich>
                  <a:bodyPr/>
                  <a:lstStyle/>
                  <a:p>
                    <a:pPr>
                      <a:defRPr/>
                    </a:pPr>
                    <a:r>
                      <a:rPr lang="en-US"/>
                      <a:t>Obsługa długu; </a:t>
                    </a:r>
                    <a:endParaRPr lang="pl-PL"/>
                  </a:p>
                  <a:p>
                    <a:pPr>
                      <a:defRPr/>
                    </a:pPr>
                    <a:r>
                      <a:rPr lang="en-US"/>
                      <a:t>343 377,85</a:t>
                    </a:r>
                  </a:p>
                </c:rich>
              </c:tx>
              <c:spPr/>
              <c:dLblPos val="bestFit"/>
              <c:showLegendKey val="1"/>
              <c:showVal val="1"/>
              <c:showCatName val="1"/>
            </c:dLbl>
            <c:dLbl>
              <c:idx val="3"/>
              <c:layout>
                <c:manualLayout>
                  <c:x val="-1.2910798122065727E-3"/>
                  <c:y val="0.21933029855643049"/>
                </c:manualLayout>
              </c:layout>
              <c:tx>
                <c:rich>
                  <a:bodyPr/>
                  <a:lstStyle/>
                  <a:p>
                    <a:pPr>
                      <a:defRPr/>
                    </a:pPr>
                    <a:r>
                      <a:rPr lang="en-US"/>
                      <a:t>Dotacje budżetowe;</a:t>
                    </a:r>
                    <a:endParaRPr lang="pl-PL"/>
                  </a:p>
                  <a:p>
                    <a:pPr>
                      <a:defRPr/>
                    </a:pPr>
                    <a:r>
                      <a:rPr lang="en-US"/>
                      <a:t> 8 516 997,19</a:t>
                    </a:r>
                  </a:p>
                </c:rich>
              </c:tx>
              <c:spPr/>
              <c:dLblPos val="bestFit"/>
              <c:showLegendKey val="1"/>
              <c:showVal val="1"/>
              <c:showCatName val="1"/>
            </c:dLbl>
            <c:dLbl>
              <c:idx val="4"/>
              <c:layout>
                <c:manualLayout>
                  <c:x val="-7.4798775153105887E-3"/>
                  <c:y val="7.423904974016339E-2"/>
                </c:manualLayout>
              </c:layout>
              <c:tx>
                <c:rich>
                  <a:bodyPr/>
                  <a:lstStyle/>
                  <a:p>
                    <a:pPr>
                      <a:defRPr/>
                    </a:pPr>
                    <a:r>
                      <a:rPr lang="en-US"/>
                      <a:t>Świadczenia na rzecz osób fizycznych; </a:t>
                    </a:r>
                    <a:endParaRPr lang="pl-PL"/>
                  </a:p>
                  <a:p>
                    <a:pPr>
                      <a:defRPr/>
                    </a:pPr>
                    <a:r>
                      <a:rPr lang="en-US"/>
                      <a:t>20 561 135,61</a:t>
                    </a:r>
                  </a:p>
                </c:rich>
              </c:tx>
              <c:spPr/>
              <c:dLblPos val="bestFit"/>
              <c:showLegendKey val="1"/>
              <c:showVal val="1"/>
              <c:showCatName val="1"/>
            </c:dLbl>
            <c:dLbl>
              <c:idx val="5"/>
              <c:layout>
                <c:manualLayout>
                  <c:x val="-6.1111111111111116E-2"/>
                  <c:y val="-5.9391239792130672E-2"/>
                </c:manualLayout>
              </c:layout>
              <c:tx>
                <c:rich>
                  <a:bodyPr/>
                  <a:lstStyle/>
                  <a:p>
                    <a:pPr>
                      <a:defRPr/>
                    </a:pPr>
                    <a:r>
                      <a:rPr lang="en-US"/>
                      <a:t>Pozostałe ( w tym środki UE ); </a:t>
                    </a:r>
                    <a:endParaRPr lang="pl-PL"/>
                  </a:p>
                  <a:p>
                    <a:pPr>
                      <a:defRPr/>
                    </a:pPr>
                    <a:r>
                      <a:rPr lang="en-US"/>
                      <a:t>23 127 809,78</a:t>
                    </a:r>
                  </a:p>
                </c:rich>
              </c:tx>
              <c:spPr/>
              <c:dLblPos val="bestFit"/>
              <c:showLegendKey val="1"/>
              <c:showVal val="1"/>
              <c:showCatName val="1"/>
            </c:dLbl>
            <c:dLblPos val="outEnd"/>
            <c:showLegendKey val="1"/>
            <c:showVal val="1"/>
            <c:showCatName val="1"/>
            <c:showLeaderLines val="1"/>
          </c:dLbls>
          <c:cat>
            <c:strRef>
              <c:f>struk.wydatków!$A$2:$A$7</c:f>
              <c:strCache>
                <c:ptCount val="6"/>
                <c:pt idx="0">
                  <c:v>Inwestycje</c:v>
                </c:pt>
                <c:pt idx="1">
                  <c:v>Płace i pochodne</c:v>
                </c:pt>
                <c:pt idx="2">
                  <c:v>Obsługa długu</c:v>
                </c:pt>
                <c:pt idx="3">
                  <c:v>Dotacje budżetowe</c:v>
                </c:pt>
                <c:pt idx="4">
                  <c:v>Świadczenia na rzecz osób fizycznych</c:v>
                </c:pt>
                <c:pt idx="5">
                  <c:v>Pozostałe ( w tym środki UE )</c:v>
                </c:pt>
              </c:strCache>
            </c:strRef>
          </c:cat>
          <c:val>
            <c:numRef>
              <c:f>struk.wydatków!$B$2:$B$7</c:f>
              <c:numCache>
                <c:formatCode>#,##0.00</c:formatCode>
                <c:ptCount val="6"/>
                <c:pt idx="0">
                  <c:v>33768580.870000005</c:v>
                </c:pt>
                <c:pt idx="1">
                  <c:v>23700691.140000001</c:v>
                </c:pt>
                <c:pt idx="2">
                  <c:v>343377.85</c:v>
                </c:pt>
                <c:pt idx="3">
                  <c:v>8516997.1899999976</c:v>
                </c:pt>
                <c:pt idx="4">
                  <c:v>20561135.609999999</c:v>
                </c:pt>
                <c:pt idx="5">
                  <c:v>23127809.779999997</c:v>
                </c:pt>
              </c:numCache>
            </c:numRef>
          </c:val>
        </c:ser>
        <c:dLbls/>
      </c:pie3DChart>
      <c:spPr>
        <a:noFill/>
        <a:ln w="25400">
          <a:noFill/>
        </a:ln>
      </c:spPr>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pl-PL"/>
  <c:chart>
    <c:view3D>
      <c:depthPercent val="80"/>
      <c:rAngAx val="1"/>
    </c:view3D>
    <c:plotArea>
      <c:layout>
        <c:manualLayout>
          <c:layoutTarget val="inner"/>
          <c:xMode val="edge"/>
          <c:yMode val="edge"/>
          <c:x val="0.18479308952428758"/>
          <c:y val="3.8013502561471652E-2"/>
          <c:w val="0.72809688629559066"/>
          <c:h val="0.68081907608574588"/>
        </c:manualLayout>
      </c:layout>
      <c:bar3DChart>
        <c:barDir val="col"/>
        <c:grouping val="clustered"/>
        <c:ser>
          <c:idx val="0"/>
          <c:order val="0"/>
          <c:tx>
            <c:strRef>
              <c:f>'wykonanie inwest.'!$A$3</c:f>
              <c:strCache>
                <c:ptCount val="1"/>
                <c:pt idx="0">
                  <c:v>Rolnictwo i łowiectwo</c:v>
                </c:pt>
              </c:strCache>
            </c:strRef>
          </c:tx>
          <c:spPr>
            <a:solidFill>
              <a:srgbClr val="00B0F0"/>
            </a:solidFill>
          </c:spPr>
          <c:val>
            <c:numRef>
              <c:f>'wykonanie inwest.'!$B$3</c:f>
              <c:numCache>
                <c:formatCode>#,##0.00\ "zł"</c:formatCode>
                <c:ptCount val="1"/>
                <c:pt idx="0">
                  <c:v>6797800.8400000008</c:v>
                </c:pt>
              </c:numCache>
            </c:numRef>
          </c:val>
        </c:ser>
        <c:ser>
          <c:idx val="1"/>
          <c:order val="1"/>
          <c:tx>
            <c:strRef>
              <c:f>'wykonanie inwest.'!$A$4</c:f>
              <c:strCache>
                <c:ptCount val="1"/>
                <c:pt idx="0">
                  <c:v>Transport i łączność</c:v>
                </c:pt>
              </c:strCache>
            </c:strRef>
          </c:tx>
          <c:spPr>
            <a:solidFill>
              <a:srgbClr val="FF0000"/>
            </a:solidFill>
          </c:spPr>
          <c:val>
            <c:numRef>
              <c:f>'wykonanie inwest.'!$B$4</c:f>
              <c:numCache>
                <c:formatCode>#,##0.00\ "zł"</c:formatCode>
                <c:ptCount val="1"/>
                <c:pt idx="0">
                  <c:v>18038375.370000001</c:v>
                </c:pt>
              </c:numCache>
            </c:numRef>
          </c:val>
        </c:ser>
        <c:ser>
          <c:idx val="2"/>
          <c:order val="2"/>
          <c:tx>
            <c:strRef>
              <c:f>'wykonanie inwest.'!$A$5</c:f>
              <c:strCache>
                <c:ptCount val="1"/>
                <c:pt idx="0">
                  <c:v>Gospodarka mieszkaniowa</c:v>
                </c:pt>
              </c:strCache>
            </c:strRef>
          </c:tx>
          <c:spPr>
            <a:solidFill>
              <a:srgbClr val="92D050"/>
            </a:solidFill>
          </c:spPr>
          <c:val>
            <c:numRef>
              <c:f>'wykonanie inwest.'!$B$5</c:f>
              <c:numCache>
                <c:formatCode>#,##0.00\ "zł"</c:formatCode>
                <c:ptCount val="1"/>
                <c:pt idx="0">
                  <c:v>2479121.56</c:v>
                </c:pt>
              </c:numCache>
            </c:numRef>
          </c:val>
        </c:ser>
        <c:ser>
          <c:idx val="4"/>
          <c:order val="3"/>
          <c:tx>
            <c:strRef>
              <c:f>'wykonanie inwest.'!$A$6</c:f>
              <c:strCache>
                <c:ptCount val="1"/>
                <c:pt idx="0">
                  <c:v>Oświata i wychowanie</c:v>
                </c:pt>
              </c:strCache>
            </c:strRef>
          </c:tx>
          <c:spPr>
            <a:solidFill>
              <a:srgbClr val="FFC000"/>
            </a:solidFill>
          </c:spPr>
          <c:val>
            <c:numRef>
              <c:f>'wykonanie inwest.'!$B$6</c:f>
              <c:numCache>
                <c:formatCode>#,##0.00\ "zł"</c:formatCode>
                <c:ptCount val="1"/>
                <c:pt idx="0">
                  <c:v>1675238.59</c:v>
                </c:pt>
              </c:numCache>
            </c:numRef>
          </c:val>
        </c:ser>
        <c:ser>
          <c:idx val="5"/>
          <c:order val="4"/>
          <c:tx>
            <c:strRef>
              <c:f>'wykonanie inwest.'!$A$7</c:f>
              <c:strCache>
                <c:ptCount val="1"/>
                <c:pt idx="0">
                  <c:v>Gospodarka komunalna</c:v>
                </c:pt>
              </c:strCache>
            </c:strRef>
          </c:tx>
          <c:spPr>
            <a:solidFill>
              <a:srgbClr val="7030A0"/>
            </a:solidFill>
          </c:spPr>
          <c:val>
            <c:numRef>
              <c:f>'wykonanie inwest.'!$B$7</c:f>
              <c:numCache>
                <c:formatCode>#,##0.00\ "zł"</c:formatCode>
                <c:ptCount val="1"/>
                <c:pt idx="0">
                  <c:v>2717942.06</c:v>
                </c:pt>
              </c:numCache>
            </c:numRef>
          </c:val>
        </c:ser>
        <c:ser>
          <c:idx val="6"/>
          <c:order val="5"/>
          <c:tx>
            <c:strRef>
              <c:f>'wykonanie inwest.'!$A$8</c:f>
              <c:strCache>
                <c:ptCount val="1"/>
                <c:pt idx="0">
                  <c:v>Domy kultury i świetlice</c:v>
                </c:pt>
              </c:strCache>
            </c:strRef>
          </c:tx>
          <c:spPr>
            <a:solidFill>
              <a:srgbClr val="00B050"/>
            </a:solidFill>
          </c:spPr>
          <c:val>
            <c:numRef>
              <c:f>'wykonanie inwest.'!$B$8</c:f>
              <c:numCache>
                <c:formatCode>#,##0.00\ "zł"</c:formatCode>
                <c:ptCount val="1"/>
                <c:pt idx="0">
                  <c:v>1276894.32</c:v>
                </c:pt>
              </c:numCache>
            </c:numRef>
          </c:val>
        </c:ser>
        <c:ser>
          <c:idx val="7"/>
          <c:order val="6"/>
          <c:tx>
            <c:strRef>
              <c:f>'wykonanie inwest.'!$A$9</c:f>
              <c:strCache>
                <c:ptCount val="1"/>
                <c:pt idx="0">
                  <c:v>Kultura fizyczna</c:v>
                </c:pt>
              </c:strCache>
            </c:strRef>
          </c:tx>
          <c:spPr>
            <a:solidFill>
              <a:schemeClr val="accent6">
                <a:lumMod val="75000"/>
              </a:schemeClr>
            </a:solidFill>
          </c:spPr>
          <c:val>
            <c:numRef>
              <c:f>'wykonanie inwest.'!$B$9</c:f>
              <c:numCache>
                <c:formatCode>#,##0.00\ "zł"</c:formatCode>
                <c:ptCount val="1"/>
                <c:pt idx="0">
                  <c:v>538167.53</c:v>
                </c:pt>
              </c:numCache>
            </c:numRef>
          </c:val>
        </c:ser>
        <c:dLbls/>
        <c:shape val="cylinder"/>
        <c:axId val="97534336"/>
        <c:axId val="97535872"/>
        <c:axId val="0"/>
      </c:bar3DChart>
      <c:catAx>
        <c:axId val="97534336"/>
        <c:scaling>
          <c:orientation val="minMax"/>
        </c:scaling>
        <c:delete val="1"/>
        <c:axPos val="b"/>
        <c:tickLblPos val="none"/>
        <c:crossAx val="97535872"/>
        <c:crosses val="autoZero"/>
        <c:auto val="1"/>
        <c:lblAlgn val="ctr"/>
        <c:lblOffset val="100"/>
      </c:catAx>
      <c:valAx>
        <c:axId val="97535872"/>
        <c:scaling>
          <c:orientation val="minMax"/>
        </c:scaling>
        <c:axPos val="l"/>
        <c:numFmt formatCode="#,##0.00\ &quot;zł&quot;" sourceLinked="1"/>
        <c:tickLblPos val="nextTo"/>
        <c:crossAx val="97534336"/>
        <c:crosses val="autoZero"/>
        <c:crossBetween val="between"/>
      </c:valAx>
      <c:spPr>
        <a:noFill/>
        <a:ln w="25400">
          <a:noFill/>
        </a:ln>
      </c:spPr>
    </c:plotArea>
    <c:legend>
      <c:legendPos val="r"/>
      <c:layout>
        <c:manualLayout>
          <c:xMode val="edge"/>
          <c:yMode val="edge"/>
          <c:x val="9.9502487562189417E-3"/>
          <c:y val="0.81833687597199756"/>
          <c:w val="0.9535670727726181"/>
          <c:h val="0.16468608656515571"/>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pl-PL"/>
  <c:chart>
    <c:view3D>
      <c:rotX val="30"/>
      <c:rotY val="70"/>
      <c:perspective val="30"/>
    </c:view3D>
    <c:plotArea>
      <c:layout>
        <c:manualLayout>
          <c:layoutTarget val="inner"/>
          <c:xMode val="edge"/>
          <c:yMode val="edge"/>
          <c:x val="0.13138270231983917"/>
          <c:y val="0.16592960126559522"/>
          <c:w val="0.65817802093779965"/>
          <c:h val="0.6386746781551611"/>
        </c:manualLayout>
      </c:layout>
      <c:pie3DChart>
        <c:varyColors val="1"/>
        <c:ser>
          <c:idx val="0"/>
          <c:order val="0"/>
          <c:dPt>
            <c:idx val="1"/>
            <c:spPr>
              <a:solidFill>
                <a:srgbClr val="FF0000"/>
              </a:solidFill>
            </c:spPr>
          </c:dPt>
          <c:dPt>
            <c:idx val="2"/>
            <c:spPr>
              <a:solidFill>
                <a:srgbClr val="00B050"/>
              </a:solidFill>
            </c:spPr>
          </c:dPt>
          <c:dPt>
            <c:idx val="3"/>
            <c:spPr>
              <a:solidFill>
                <a:srgbClr val="7030A0"/>
              </a:solidFill>
            </c:spPr>
          </c:dPt>
          <c:dPt>
            <c:idx val="4"/>
            <c:spPr>
              <a:solidFill>
                <a:srgbClr val="FF33CC"/>
              </a:solidFill>
            </c:spPr>
          </c:dPt>
          <c:dPt>
            <c:idx val="6"/>
            <c:spPr>
              <a:solidFill>
                <a:srgbClr val="0070C0"/>
              </a:solidFill>
            </c:spPr>
          </c:dPt>
          <c:dPt>
            <c:idx val="7"/>
            <c:spPr>
              <a:solidFill>
                <a:schemeClr val="bg2">
                  <a:lumMod val="25000"/>
                </a:schemeClr>
              </a:solidFill>
            </c:spPr>
          </c:dPt>
          <c:dPt>
            <c:idx val="8"/>
            <c:spPr>
              <a:solidFill>
                <a:schemeClr val="accent2">
                  <a:lumMod val="75000"/>
                </a:schemeClr>
              </a:solidFill>
            </c:spPr>
          </c:dPt>
          <c:dPt>
            <c:idx val="9"/>
            <c:spPr>
              <a:solidFill>
                <a:srgbClr val="92D050"/>
              </a:solidFill>
            </c:spPr>
          </c:dPt>
          <c:dPt>
            <c:idx val="10"/>
            <c:spPr>
              <a:solidFill>
                <a:srgbClr val="00B0F0"/>
              </a:solidFill>
            </c:spPr>
          </c:dPt>
          <c:dPt>
            <c:idx val="11"/>
            <c:spPr>
              <a:solidFill>
                <a:srgbClr val="FFFF00"/>
              </a:solidFill>
            </c:spPr>
          </c:dPt>
          <c:dLbls>
            <c:dLbl>
              <c:idx val="0"/>
              <c:layout>
                <c:manualLayout>
                  <c:x val="4.4036897657654103E-2"/>
                  <c:y val="1.2322845220495707E-2"/>
                </c:manualLayout>
              </c:layout>
              <c:tx>
                <c:rich>
                  <a:bodyPr/>
                  <a:lstStyle/>
                  <a:p>
                    <a:pPr>
                      <a:defRPr/>
                    </a:pPr>
                    <a:r>
                      <a:rPr lang="en-US"/>
                      <a:t>Rolnictwo i łowiectwo; </a:t>
                    </a:r>
                    <a:endParaRPr lang="pl-PL"/>
                  </a:p>
                  <a:p>
                    <a:pPr>
                      <a:defRPr/>
                    </a:pPr>
                    <a:r>
                      <a:rPr lang="en-US"/>
                      <a:t>7 011 643,34; 6</a:t>
                    </a:r>
                    <a:r>
                      <a:rPr lang="pl-PL"/>
                      <a:t>,4</a:t>
                    </a:r>
                    <a:r>
                      <a:rPr lang="en-US"/>
                      <a:t>%</a:t>
                    </a:r>
                  </a:p>
                </c:rich>
              </c:tx>
              <c:spPr/>
              <c:dLblPos val="bestFit"/>
              <c:showLegendKey val="1"/>
            </c:dLbl>
            <c:dLbl>
              <c:idx val="1"/>
              <c:layout>
                <c:manualLayout>
                  <c:x val="0"/>
                  <c:y val="7.4728068338758294E-2"/>
                </c:manualLayout>
              </c:layout>
              <c:tx>
                <c:rich>
                  <a:bodyPr/>
                  <a:lstStyle/>
                  <a:p>
                    <a:pPr>
                      <a:defRPr/>
                    </a:pPr>
                    <a:r>
                      <a:rPr lang="en-US"/>
                      <a:t>Transport i łączność; 23 789 329,66; 2</a:t>
                    </a:r>
                    <a:r>
                      <a:rPr lang="pl-PL"/>
                      <a:t>1,6</a:t>
                    </a:r>
                    <a:r>
                      <a:rPr lang="en-US"/>
                      <a:t>%</a:t>
                    </a:r>
                  </a:p>
                </c:rich>
              </c:tx>
              <c:spPr/>
              <c:dLblPos val="bestFit"/>
              <c:showLegendKey val="1"/>
            </c:dLbl>
            <c:dLbl>
              <c:idx val="2"/>
              <c:layout>
                <c:manualLayout>
                  <c:x val="0.32771461574869487"/>
                  <c:y val="0.1514217678435357"/>
                </c:manualLayout>
              </c:layout>
              <c:tx>
                <c:rich>
                  <a:bodyPr/>
                  <a:lstStyle/>
                  <a:p>
                    <a:pPr>
                      <a:defRPr/>
                    </a:pPr>
                    <a:r>
                      <a:rPr lang="en-US"/>
                      <a:t>Gospodarka mieszkaniowa; </a:t>
                    </a:r>
                    <a:endParaRPr lang="pl-PL"/>
                  </a:p>
                  <a:p>
                    <a:pPr>
                      <a:defRPr/>
                    </a:pPr>
                    <a:r>
                      <a:rPr lang="en-US"/>
                      <a:t>7 767 712,16; 7</a:t>
                    </a:r>
                    <a:r>
                      <a:rPr lang="pl-PL"/>
                      <a:t>,1</a:t>
                    </a:r>
                    <a:r>
                      <a:rPr lang="en-US"/>
                      <a:t>%</a:t>
                    </a:r>
                  </a:p>
                </c:rich>
              </c:tx>
              <c:spPr/>
              <c:dLblPos val="bestFit"/>
              <c:showLegendKey val="1"/>
            </c:dLbl>
            <c:dLbl>
              <c:idx val="3"/>
              <c:layout>
                <c:manualLayout>
                  <c:x val="0.31353264175311418"/>
                  <c:y val="0.24031072262756145"/>
                </c:manualLayout>
              </c:layout>
              <c:tx>
                <c:rich>
                  <a:bodyPr/>
                  <a:lstStyle/>
                  <a:p>
                    <a:pPr>
                      <a:defRPr/>
                    </a:pPr>
                    <a:r>
                      <a:rPr lang="en-US"/>
                      <a:t>Administracja publiczna; </a:t>
                    </a:r>
                    <a:endParaRPr lang="pl-PL"/>
                  </a:p>
                  <a:p>
                    <a:pPr>
                      <a:defRPr/>
                    </a:pPr>
                    <a:r>
                      <a:rPr lang="en-US"/>
                      <a:t>7 069 443,33; 6</a:t>
                    </a:r>
                    <a:r>
                      <a:rPr lang="pl-PL"/>
                      <a:t>,4</a:t>
                    </a:r>
                    <a:r>
                      <a:rPr lang="en-US"/>
                      <a:t>%</a:t>
                    </a:r>
                  </a:p>
                </c:rich>
              </c:tx>
              <c:spPr/>
              <c:dLblPos val="bestFit"/>
              <c:showLegendKey val="1"/>
            </c:dLbl>
            <c:dLbl>
              <c:idx val="4"/>
              <c:layout>
                <c:manualLayout>
                  <c:x val="0.10516252135149803"/>
                  <c:y val="0.2822492234342267"/>
                </c:manualLayout>
              </c:layout>
              <c:tx>
                <c:rich>
                  <a:bodyPr/>
                  <a:lstStyle/>
                  <a:p>
                    <a:pPr>
                      <a:defRPr/>
                    </a:pPr>
                    <a:r>
                      <a:rPr lang="en-US"/>
                      <a:t>Obsługa długu publicznego; </a:t>
                    </a:r>
                    <a:endParaRPr lang="pl-PL"/>
                  </a:p>
                  <a:p>
                    <a:pPr>
                      <a:defRPr/>
                    </a:pPr>
                    <a:r>
                      <a:rPr lang="en-US"/>
                      <a:t>343 377,85; 0</a:t>
                    </a:r>
                    <a:r>
                      <a:rPr lang="pl-PL"/>
                      <a:t>,3</a:t>
                    </a:r>
                    <a:r>
                      <a:rPr lang="en-US"/>
                      <a:t>%</a:t>
                    </a:r>
                  </a:p>
                </c:rich>
              </c:tx>
              <c:spPr/>
              <c:dLblPos val="bestFit"/>
              <c:showLegendKey val="1"/>
            </c:dLbl>
            <c:dLbl>
              <c:idx val="5"/>
              <c:layout>
                <c:manualLayout>
                  <c:x val="-2.7213265008540718E-3"/>
                  <c:y val="0.18173883310457795"/>
                </c:manualLayout>
              </c:layout>
              <c:tx>
                <c:rich>
                  <a:bodyPr/>
                  <a:lstStyle/>
                  <a:p>
                    <a:pPr>
                      <a:defRPr/>
                    </a:pPr>
                    <a:r>
                      <a:rPr lang="en-US"/>
                      <a:t>Pozostałe; </a:t>
                    </a:r>
                    <a:endParaRPr lang="pl-PL"/>
                  </a:p>
                  <a:p>
                    <a:pPr>
                      <a:defRPr/>
                    </a:pPr>
                    <a:r>
                      <a:rPr lang="en-US"/>
                      <a:t>2 312 971,14; 2</a:t>
                    </a:r>
                    <a:r>
                      <a:rPr lang="pl-PL"/>
                      <a:t>,1</a:t>
                    </a:r>
                    <a:r>
                      <a:rPr lang="en-US"/>
                      <a:t>%</a:t>
                    </a:r>
                  </a:p>
                </c:rich>
              </c:tx>
              <c:spPr/>
              <c:dLblPos val="bestFit"/>
              <c:showLegendKey val="1"/>
            </c:dLbl>
            <c:dLbl>
              <c:idx val="6"/>
              <c:layout>
                <c:manualLayout>
                  <c:x val="-6.3382682461035622E-4"/>
                  <c:y val="0.11008246249637793"/>
                </c:manualLayout>
              </c:layout>
              <c:tx>
                <c:rich>
                  <a:bodyPr/>
                  <a:lstStyle/>
                  <a:p>
                    <a:pPr>
                      <a:defRPr/>
                    </a:pPr>
                    <a:r>
                      <a:rPr lang="en-US"/>
                      <a:t>Oświata i wychowanie oraz Edukacyjna opieka wychowawcza; </a:t>
                    </a:r>
                    <a:endParaRPr lang="pl-PL"/>
                  </a:p>
                  <a:p>
                    <a:pPr>
                      <a:defRPr/>
                    </a:pPr>
                    <a:r>
                      <a:rPr lang="en-US"/>
                      <a:t>25 682 072,68; 23</a:t>
                    </a:r>
                    <a:r>
                      <a:rPr lang="pl-PL"/>
                      <a:t>,3</a:t>
                    </a:r>
                    <a:r>
                      <a:rPr lang="en-US"/>
                      <a:t>%</a:t>
                    </a:r>
                  </a:p>
                </c:rich>
              </c:tx>
              <c:spPr/>
              <c:dLblPos val="bestFit"/>
              <c:showLegendKey val="1"/>
            </c:dLbl>
            <c:dLbl>
              <c:idx val="7"/>
              <c:layout>
                <c:manualLayout>
                  <c:x val="-4.7441689587036193E-2"/>
                  <c:y val="-7.1158877317754637E-2"/>
                </c:manualLayout>
              </c:layout>
              <c:tx>
                <c:rich>
                  <a:bodyPr/>
                  <a:lstStyle/>
                  <a:p>
                    <a:pPr>
                      <a:defRPr/>
                    </a:pPr>
                    <a:r>
                      <a:rPr lang="en-US"/>
                      <a:t>Ochrona zdrowia; 521 701,73; </a:t>
                    </a:r>
                    <a:r>
                      <a:rPr lang="pl-PL"/>
                      <a:t>0,5</a:t>
                    </a:r>
                    <a:r>
                      <a:rPr lang="en-US"/>
                      <a:t>%</a:t>
                    </a:r>
                  </a:p>
                </c:rich>
              </c:tx>
              <c:spPr/>
              <c:dLblPos val="bestFit"/>
              <c:showLegendKey val="1"/>
            </c:dLbl>
            <c:dLbl>
              <c:idx val="8"/>
              <c:layout>
                <c:manualLayout>
                  <c:x val="-4.2024913552472613E-2"/>
                  <c:y val="-0.19880642442630492"/>
                </c:manualLayout>
              </c:layout>
              <c:tx>
                <c:rich>
                  <a:bodyPr/>
                  <a:lstStyle/>
                  <a:p>
                    <a:pPr>
                      <a:defRPr/>
                    </a:pPr>
                    <a:r>
                      <a:rPr lang="en-US"/>
                      <a:t>Pomoc</a:t>
                    </a:r>
                    <a:r>
                      <a:rPr lang="pl-PL"/>
                      <a:t> i polityka</a:t>
                    </a:r>
                    <a:r>
                      <a:rPr lang="en-US"/>
                      <a:t> społeczna; </a:t>
                    </a:r>
                    <a:endParaRPr lang="pl-PL"/>
                  </a:p>
                  <a:p>
                    <a:pPr>
                      <a:defRPr/>
                    </a:pPr>
                    <a:r>
                      <a:rPr lang="en-US"/>
                      <a:t>2 767 588,06; </a:t>
                    </a:r>
                    <a:r>
                      <a:rPr lang="pl-PL"/>
                      <a:t>2,5</a:t>
                    </a:r>
                    <a:r>
                      <a:rPr lang="en-US"/>
                      <a:t>%</a:t>
                    </a:r>
                  </a:p>
                </c:rich>
              </c:tx>
              <c:spPr/>
              <c:dLblPos val="bestFit"/>
              <c:showLegendKey val="1"/>
            </c:dLbl>
            <c:dLbl>
              <c:idx val="9"/>
              <c:layout>
                <c:manualLayout>
                  <c:x val="-3.14427363246262E-3"/>
                  <c:y val="-0.1608258325507477"/>
                </c:manualLayout>
              </c:layout>
              <c:tx>
                <c:rich>
                  <a:bodyPr/>
                  <a:lstStyle/>
                  <a:p>
                    <a:pPr>
                      <a:defRPr/>
                    </a:pPr>
                    <a:r>
                      <a:rPr lang="en-US"/>
                      <a:t>Rodzina; </a:t>
                    </a:r>
                    <a:endParaRPr lang="pl-PL"/>
                  </a:p>
                  <a:p>
                    <a:pPr>
                      <a:defRPr/>
                    </a:pPr>
                    <a:r>
                      <a:rPr lang="en-US"/>
                      <a:t>19 158 288,87; 17</a:t>
                    </a:r>
                    <a:r>
                      <a:rPr lang="pl-PL"/>
                      <a:t>,4</a:t>
                    </a:r>
                    <a:r>
                      <a:rPr lang="en-US"/>
                      <a:t>%</a:t>
                    </a:r>
                  </a:p>
                </c:rich>
              </c:tx>
              <c:spPr/>
              <c:dLblPos val="bestFit"/>
              <c:showLegendKey val="1"/>
            </c:dLbl>
            <c:dLbl>
              <c:idx val="10"/>
              <c:layout>
                <c:manualLayout>
                  <c:x val="-0.15093813273340914"/>
                  <c:y val="-0.15534917768306494"/>
                </c:manualLayout>
              </c:layout>
              <c:tx>
                <c:rich>
                  <a:bodyPr/>
                  <a:lstStyle/>
                  <a:p>
                    <a:pPr>
                      <a:defRPr/>
                    </a:pPr>
                    <a:r>
                      <a:rPr lang="en-US"/>
                      <a:t>Gospodarka komunalna i ochrona środowiska; </a:t>
                    </a:r>
                    <a:endParaRPr lang="pl-PL"/>
                  </a:p>
                  <a:p>
                    <a:pPr>
                      <a:defRPr/>
                    </a:pPr>
                    <a:r>
                      <a:rPr lang="en-US"/>
                      <a:t>6 248 315,80; </a:t>
                    </a:r>
                    <a:r>
                      <a:rPr lang="pl-PL"/>
                      <a:t>5,7</a:t>
                    </a:r>
                    <a:r>
                      <a:rPr lang="en-US"/>
                      <a:t>%</a:t>
                    </a:r>
                  </a:p>
                </c:rich>
              </c:tx>
              <c:spPr/>
              <c:dLblPos val="bestFit"/>
              <c:showLegendKey val="1"/>
            </c:dLbl>
            <c:dLbl>
              <c:idx val="11"/>
              <c:layout>
                <c:manualLayout>
                  <c:x val="2.9515147302678006E-2"/>
                  <c:y val="-0.16884345102023593"/>
                </c:manualLayout>
              </c:layout>
              <c:tx>
                <c:rich>
                  <a:bodyPr/>
                  <a:lstStyle/>
                  <a:p>
                    <a:pPr>
                      <a:defRPr/>
                    </a:pPr>
                    <a:r>
                      <a:rPr lang="en-US"/>
                      <a:t>Kultura i ochrona dziedzictwa narodowego; </a:t>
                    </a:r>
                    <a:endParaRPr lang="pl-PL"/>
                  </a:p>
                  <a:p>
                    <a:pPr>
                      <a:defRPr/>
                    </a:pPr>
                    <a:r>
                      <a:rPr lang="en-US"/>
                      <a:t>3 112 091,11; </a:t>
                    </a:r>
                    <a:r>
                      <a:rPr lang="pl-PL"/>
                      <a:t>2,8</a:t>
                    </a:r>
                    <a:r>
                      <a:rPr lang="en-US"/>
                      <a:t>%</a:t>
                    </a:r>
                  </a:p>
                </c:rich>
              </c:tx>
              <c:spPr/>
              <c:dLblPos val="bestFit"/>
              <c:showLegendKey val="1"/>
            </c:dLbl>
            <c:dLbl>
              <c:idx val="12"/>
              <c:layout>
                <c:manualLayout>
                  <c:x val="6.3401051854647048E-2"/>
                  <c:y val="-7.6939264541972571E-2"/>
                </c:manualLayout>
              </c:layout>
              <c:tx>
                <c:rich>
                  <a:bodyPr/>
                  <a:lstStyle/>
                  <a:p>
                    <a:pPr>
                      <a:defRPr/>
                    </a:pPr>
                    <a:r>
                      <a:rPr lang="en-US"/>
                      <a:t>Kultura fizyczna i sport; </a:t>
                    </a:r>
                    <a:endParaRPr lang="pl-PL"/>
                  </a:p>
                  <a:p>
                    <a:pPr>
                      <a:defRPr/>
                    </a:pPr>
                    <a:r>
                      <a:rPr lang="en-US"/>
                      <a:t>4 234 056,71;</a:t>
                    </a:r>
                    <a:r>
                      <a:rPr lang="pl-PL"/>
                      <a:t>3,8</a:t>
                    </a:r>
                    <a:r>
                      <a:rPr lang="en-US"/>
                      <a:t>4%</a:t>
                    </a:r>
                  </a:p>
                </c:rich>
              </c:tx>
              <c:spPr/>
              <c:dLblPos val="bestFit"/>
              <c:showLegendKey val="1"/>
            </c:dLbl>
            <c:showLegendKey val="1"/>
            <c:showVal val="1"/>
            <c:showCatName val="1"/>
            <c:showPercent val="1"/>
          </c:dLbls>
          <c:cat>
            <c:strRef>
              <c:f>'wydatki wg działów'!$A$3:$A$15</c:f>
              <c:strCache>
                <c:ptCount val="13"/>
                <c:pt idx="0">
                  <c:v>Rolnictwo i łowiectwo</c:v>
                </c:pt>
                <c:pt idx="1">
                  <c:v>Transport i łączność</c:v>
                </c:pt>
                <c:pt idx="2">
                  <c:v>Gospodarka mieszkaniowa</c:v>
                </c:pt>
                <c:pt idx="3">
                  <c:v>Administracja publiczna</c:v>
                </c:pt>
                <c:pt idx="4">
                  <c:v>Obsługa długu publicznego</c:v>
                </c:pt>
                <c:pt idx="5">
                  <c:v>Pozostałe</c:v>
                </c:pt>
                <c:pt idx="6">
                  <c:v>Oświata i wychowanie oraz Edukacyjna opieka wychowawcza</c:v>
                </c:pt>
                <c:pt idx="7">
                  <c:v>Ochrona zdrowia</c:v>
                </c:pt>
                <c:pt idx="8">
                  <c:v>Pomoc społeczna</c:v>
                </c:pt>
                <c:pt idx="9">
                  <c:v>Rodzina</c:v>
                </c:pt>
                <c:pt idx="10">
                  <c:v>Gospodarka komunalna i ochrona środowiska</c:v>
                </c:pt>
                <c:pt idx="11">
                  <c:v>Kultura i ochrona dziedzictwa narodowego</c:v>
                </c:pt>
                <c:pt idx="12">
                  <c:v>Kultura fizyczna i sport</c:v>
                </c:pt>
              </c:strCache>
            </c:strRef>
          </c:cat>
          <c:val>
            <c:numRef>
              <c:f>'wydatki wg działów'!$B$3:$B$15</c:f>
              <c:numCache>
                <c:formatCode>#,##0.00</c:formatCode>
                <c:ptCount val="13"/>
                <c:pt idx="0">
                  <c:v>7011643.3400000008</c:v>
                </c:pt>
                <c:pt idx="1">
                  <c:v>23789329.66</c:v>
                </c:pt>
                <c:pt idx="2">
                  <c:v>7767712.1599999992</c:v>
                </c:pt>
                <c:pt idx="3">
                  <c:v>7069443.3300000001</c:v>
                </c:pt>
                <c:pt idx="4">
                  <c:v>343377.85</c:v>
                </c:pt>
                <c:pt idx="5">
                  <c:v>2312971.14</c:v>
                </c:pt>
                <c:pt idx="6">
                  <c:v>25682072.68</c:v>
                </c:pt>
                <c:pt idx="7">
                  <c:v>521701.73000000021</c:v>
                </c:pt>
                <c:pt idx="8">
                  <c:v>2767588.06</c:v>
                </c:pt>
                <c:pt idx="9">
                  <c:v>19158288.870000001</c:v>
                </c:pt>
                <c:pt idx="10">
                  <c:v>6248315.8000000007</c:v>
                </c:pt>
                <c:pt idx="11">
                  <c:v>3112091.11</c:v>
                </c:pt>
                <c:pt idx="12">
                  <c:v>4234056.71</c:v>
                </c:pt>
              </c:numCache>
            </c:numRef>
          </c:val>
        </c:ser>
        <c:ser>
          <c:idx val="1"/>
          <c:order val="1"/>
          <c:cat>
            <c:strRef>
              <c:f>'wydatki wg działów'!$A$3:$A$15</c:f>
              <c:strCache>
                <c:ptCount val="13"/>
                <c:pt idx="0">
                  <c:v>Rolnictwo i łowiectwo</c:v>
                </c:pt>
                <c:pt idx="1">
                  <c:v>Transport i łączność</c:v>
                </c:pt>
                <c:pt idx="2">
                  <c:v>Gospodarka mieszkaniowa</c:v>
                </c:pt>
                <c:pt idx="3">
                  <c:v>Administracja publiczna</c:v>
                </c:pt>
                <c:pt idx="4">
                  <c:v>Obsługa długu publicznego</c:v>
                </c:pt>
                <c:pt idx="5">
                  <c:v>Pozostałe</c:v>
                </c:pt>
                <c:pt idx="6">
                  <c:v>Oświata i wychowanie oraz Edukacyjna opieka wychowawcza</c:v>
                </c:pt>
                <c:pt idx="7">
                  <c:v>Ochrona zdrowia</c:v>
                </c:pt>
                <c:pt idx="8">
                  <c:v>Pomoc społeczna</c:v>
                </c:pt>
                <c:pt idx="9">
                  <c:v>Rodzina</c:v>
                </c:pt>
                <c:pt idx="10">
                  <c:v>Gospodarka komunalna i ochrona środowiska</c:v>
                </c:pt>
                <c:pt idx="11">
                  <c:v>Kultura i ochrona dziedzictwa narodowego</c:v>
                </c:pt>
                <c:pt idx="12">
                  <c:v>Kultura fizyczna i sport</c:v>
                </c:pt>
              </c:strCache>
            </c:strRef>
          </c:cat>
          <c:val>
            <c:numRef>
              <c:f>'wydatki wg działów'!$C$3:$C$15</c:f>
              <c:numCache>
                <c:formatCode>#,##0.0</c:formatCode>
                <c:ptCount val="13"/>
                <c:pt idx="0">
                  <c:v>6.3731440154752805</c:v>
                </c:pt>
                <c:pt idx="1">
                  <c:v>21.623008559188591</c:v>
                </c:pt>
                <c:pt idx="2">
                  <c:v>7.0603631511066824</c:v>
                </c:pt>
                <c:pt idx="3">
                  <c:v>6.4256805810848823</c:v>
                </c:pt>
                <c:pt idx="4">
                  <c:v>0.31210892848612415</c:v>
                </c:pt>
                <c:pt idx="5">
                  <c:v>2.1023456933076177</c:v>
                </c:pt>
                <c:pt idx="6">
                  <c:v>23.343393248742029</c:v>
                </c:pt>
                <c:pt idx="7">
                  <c:v>0.47419415067004833</c:v>
                </c:pt>
                <c:pt idx="8">
                  <c:v>2.5155639593456338</c:v>
                </c:pt>
                <c:pt idx="9">
                  <c:v>17.413682946769281</c:v>
                </c:pt>
                <c:pt idx="10">
                  <c:v>5.6793271586414784</c:v>
                </c:pt>
                <c:pt idx="11">
                  <c:v>2.8286956240575587</c:v>
                </c:pt>
                <c:pt idx="12">
                  <c:v>3.8484919831246627</c:v>
                </c:pt>
              </c:numCache>
            </c:numRef>
          </c:val>
        </c:ser>
        <c:dLbls/>
      </c:pie3DChart>
      <c:spPr>
        <a:noFill/>
        <a:ln w="25400">
          <a:noFill/>
        </a:ln>
      </c:spPr>
    </c:plotArea>
    <c:plotVisOnly val="1"/>
    <c:dispBlanksAs val="zero"/>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6A27-AA97-4B33-8E20-25723179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7986</TotalTime>
  <Pages>139</Pages>
  <Words>59141</Words>
  <Characters>354852</Characters>
  <Application>Microsoft Office Word</Application>
  <DocSecurity>0</DocSecurity>
  <Lines>2957</Lines>
  <Paragraphs>826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Skarbnik</dc:creator>
  <cp:keywords/>
  <dc:description/>
  <cp:lastModifiedBy>magiera</cp:lastModifiedBy>
  <cp:revision>249</cp:revision>
  <cp:lastPrinted>2020-03-30T08:22:00Z</cp:lastPrinted>
  <dcterms:created xsi:type="dcterms:W3CDTF">2020-01-16T11:24:00Z</dcterms:created>
  <dcterms:modified xsi:type="dcterms:W3CDTF">2020-03-30T13:08:00Z</dcterms:modified>
</cp:coreProperties>
</file>