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F4" w:rsidRDefault="004928F4" w:rsidP="004928F4">
      <w:pPr>
        <w:pStyle w:val="Bezodstpw"/>
        <w:jc w:val="center"/>
      </w:pPr>
      <w:r>
        <w:t>Protokoł Nr  VI/2020</w:t>
      </w:r>
    </w:p>
    <w:p w:rsidR="004928F4" w:rsidRDefault="004928F4" w:rsidP="0049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Osielsko</w:t>
      </w:r>
    </w:p>
    <w:p w:rsidR="004928F4" w:rsidRDefault="004928F4" w:rsidP="0049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6 lipca  2020  roku</w:t>
      </w:r>
    </w:p>
    <w:p w:rsidR="004928F4" w:rsidRDefault="004928F4" w:rsidP="0049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Osielsku </w:t>
      </w:r>
    </w:p>
    <w:p w:rsidR="004928F4" w:rsidRDefault="004928F4" w:rsidP="0049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8F4" w:rsidRDefault="004928F4" w:rsidP="0049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4928F4" w:rsidRDefault="004928F4" w:rsidP="0049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:rsidR="004928F4" w:rsidRDefault="004928F4" w:rsidP="00492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F4" w:rsidRDefault="004928F4" w:rsidP="0049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3 (na wniosek wójta gminy)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t.j.Dz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U. z 2019 r., poz. 506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w związku 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 ze zm.)</w:t>
      </w:r>
      <w:r>
        <w:rPr>
          <w:rFonts w:ascii="Times New Roman" w:hAnsi="Times New Roman" w:cs="Times New Roman"/>
          <w:sz w:val="24"/>
          <w:szCs w:val="24"/>
        </w:rPr>
        <w:t xml:space="preserve"> zwołałem nadzwyczajną sesję Rady Gminy w Osielsku </w:t>
      </w:r>
      <w:r>
        <w:rPr>
          <w:rFonts w:ascii="Times New Roman" w:hAnsi="Times New Roman" w:cs="Times New Roman"/>
          <w:sz w:val="24"/>
          <w:szCs w:val="24"/>
        </w:rPr>
        <w:br/>
        <w:t xml:space="preserve">i zarządziłem przeprowadzenie jej z wykorzystaniem środków porozumiewania  się na odległość (zdalny tryb obradowania)  - elektroniczny: obraz i dźwięk. Transmisja wideo przez komunikatory i system głosowania zdalnego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Uczestnicząc w sesji Rady Gminy  wyrażacie Państwo zgodę na przetwarzanie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`i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dnia 27 kwietnia 2016r.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4928F4" w:rsidRDefault="004928F4" w:rsidP="0049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C7269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72697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4928F4" w:rsidRDefault="004928F4" w:rsidP="00AA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</w:t>
      </w:r>
      <w:r w:rsidR="00EA78C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93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radnych. </w:t>
      </w:r>
      <w:r w:rsidR="00AA60B1">
        <w:rPr>
          <w:rFonts w:ascii="Times New Roman" w:eastAsia="Times New Roman" w:hAnsi="Times New Roman" w:cs="Times New Roman"/>
          <w:sz w:val="24"/>
          <w:szCs w:val="24"/>
        </w:rPr>
        <w:tab/>
      </w:r>
      <w:r w:rsidR="00EA78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Przewodniczący  Rady sprawdził obecność radnyc</w:t>
      </w:r>
      <w:r w:rsidR="00AA60B1">
        <w:rPr>
          <w:rFonts w:ascii="Times New Roman" w:eastAsia="Times New Roman" w:hAnsi="Times New Roman" w:cs="Times New Roman"/>
          <w:sz w:val="24"/>
          <w:szCs w:val="24"/>
        </w:rPr>
        <w:t xml:space="preserve">h uczestniczących w dzisiejszym </w:t>
      </w:r>
      <w:r>
        <w:rPr>
          <w:rFonts w:ascii="Times New Roman" w:eastAsia="Times New Roman" w:hAnsi="Times New Roman" w:cs="Times New Roman"/>
          <w:sz w:val="24"/>
          <w:szCs w:val="24"/>
        </w:rPr>
        <w:t>osiedzeniu Rady Gminy  przez wyczytanie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</w:t>
      </w:r>
    </w:p>
    <w:p w:rsidR="004928F4" w:rsidRDefault="004928F4" w:rsidP="00AA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Nieobecny radny </w:t>
      </w:r>
      <w:r w:rsidR="00E4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 Słysz</w:t>
      </w:r>
      <w:r w:rsidR="00AA60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60B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Obecni na sesji byli również:  Zastępca Wójta Gminy p. K. Lewandowski oraz </w:t>
      </w:r>
      <w:r w:rsidR="00C72697">
        <w:rPr>
          <w:rFonts w:ascii="Times New Roman" w:eastAsia="Times New Roman" w:hAnsi="Times New Roman" w:cs="Times New Roman"/>
          <w:sz w:val="24"/>
          <w:szCs w:val="24"/>
        </w:rPr>
        <w:t>Sekretarz Gminy p. M. Domańska.</w:t>
      </w:r>
    </w:p>
    <w:p w:rsidR="004928F4" w:rsidRDefault="004928F4" w:rsidP="00AA60B1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Następnie Przewodniczący otworzył sesję, stwierdził quorum </w:t>
      </w:r>
      <w:r w:rsidR="00C72697">
        <w:rPr>
          <w:rFonts w:ascii="Times New Roman" w:eastAsia="Times New Roman" w:hAnsi="Times New Roman" w:cs="Times New Roman"/>
          <w:sz w:val="24"/>
          <w:szCs w:val="24"/>
        </w:rPr>
        <w:t>i poinformował o dodatkowym projekcie uchwały</w:t>
      </w:r>
      <w:r w:rsidR="00C72697" w:rsidRPr="00C72697">
        <w:rPr>
          <w:rFonts w:ascii="Times New Roman" w:hAnsi="Times New Roman" w:cs="Times New Roman"/>
          <w:sz w:val="24"/>
          <w:szCs w:val="24"/>
        </w:rPr>
        <w:t xml:space="preserve"> </w:t>
      </w:r>
      <w:r w:rsidR="00C72697" w:rsidRPr="00C72697">
        <w:rPr>
          <w:rFonts w:ascii="Times New Roman" w:eastAsia="Times New Roman" w:hAnsi="Times New Roman"/>
          <w:bCs/>
          <w:sz w:val="24"/>
          <w:szCs w:val="24"/>
        </w:rPr>
        <w:t xml:space="preserve">w sprawie wyrażenia zgody na przystąpienie do Partnerstwa powołanego do realizacji przez gminę projektu w ramach Programu Operacyjnego Wiedza Edukacja Rozwój  </w:t>
      </w:r>
      <w:r w:rsidR="00C72697">
        <w:rPr>
          <w:rFonts w:ascii="Times New Roman" w:eastAsia="Times New Roman" w:hAnsi="Times New Roman"/>
          <w:bCs/>
          <w:sz w:val="24"/>
          <w:szCs w:val="24"/>
        </w:rPr>
        <w:t>omówionym na komisjach.</w:t>
      </w:r>
      <w:r w:rsidR="00AA60B1">
        <w:rPr>
          <w:rFonts w:ascii="Times New Roman" w:eastAsia="Times New Roman" w:hAnsi="Times New Roman"/>
          <w:bCs/>
          <w:sz w:val="24"/>
          <w:szCs w:val="24"/>
        </w:rPr>
        <w:tab/>
      </w:r>
      <w:r w:rsidR="00C72697">
        <w:rPr>
          <w:rFonts w:ascii="Times New Roman" w:eastAsia="Times New Roman" w:hAnsi="Times New Roman"/>
          <w:bCs/>
          <w:sz w:val="24"/>
          <w:szCs w:val="24"/>
        </w:rPr>
        <w:br/>
        <w:t xml:space="preserve">Porządek obrad </w:t>
      </w:r>
      <w:r>
        <w:rPr>
          <w:rFonts w:ascii="Times New Roman" w:eastAsia="Times New Roman" w:hAnsi="Times New Roman" w:cs="Times New Roman"/>
          <w:sz w:val="24"/>
          <w:szCs w:val="24"/>
        </w:rPr>
        <w:t>przedst</w:t>
      </w:r>
      <w:r w:rsidR="00EA78C8">
        <w:rPr>
          <w:rFonts w:ascii="Times New Roman" w:eastAsia="Times New Roman" w:hAnsi="Times New Roman" w:cs="Times New Roman"/>
          <w:sz w:val="24"/>
          <w:szCs w:val="24"/>
        </w:rPr>
        <w:t>awi</w:t>
      </w:r>
      <w:r w:rsidR="00C7269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78C8">
        <w:rPr>
          <w:rFonts w:ascii="Times New Roman" w:eastAsia="Times New Roman" w:hAnsi="Times New Roman" w:cs="Times New Roman"/>
          <w:sz w:val="24"/>
          <w:szCs w:val="24"/>
        </w:rPr>
        <w:t>ł</w:t>
      </w:r>
      <w:r w:rsidR="00C72697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="00EA78C8">
        <w:rPr>
          <w:rFonts w:ascii="Times New Roman" w:eastAsia="Times New Roman" w:hAnsi="Times New Roman" w:cs="Times New Roman"/>
          <w:sz w:val="24"/>
          <w:szCs w:val="24"/>
        </w:rPr>
        <w:t>następując</w:t>
      </w:r>
      <w:r w:rsidR="00C72697">
        <w:rPr>
          <w:rFonts w:ascii="Times New Roman" w:eastAsia="Times New Roman" w:hAnsi="Times New Roman" w:cs="Times New Roman"/>
          <w:sz w:val="24"/>
          <w:szCs w:val="24"/>
        </w:rPr>
        <w:t>o;</w:t>
      </w:r>
    </w:p>
    <w:p w:rsidR="00F93E56" w:rsidRPr="00146C20" w:rsidRDefault="00F93E56" w:rsidP="00F93E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Otwarcie sesji,</w:t>
      </w:r>
    </w:p>
    <w:p w:rsidR="00F93E56" w:rsidRPr="00146C20" w:rsidRDefault="00F93E56" w:rsidP="00F93E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Stwierdzenie quorum,</w:t>
      </w:r>
    </w:p>
    <w:p w:rsidR="00F93E56" w:rsidRPr="00146C20" w:rsidRDefault="00F93E56" w:rsidP="00F93E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Przyjęcie porządku obrad,</w:t>
      </w:r>
    </w:p>
    <w:p w:rsidR="00F93E56" w:rsidRPr="00146C20" w:rsidRDefault="00F93E56" w:rsidP="00F93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Podjęcie uchwały  </w:t>
      </w:r>
      <w:r w:rsidRPr="00146C20">
        <w:rPr>
          <w:rFonts w:ascii="Times New Roman" w:hAnsi="Times New Roman" w:cs="Times New Roman"/>
          <w:bCs/>
          <w:sz w:val="24"/>
          <w:szCs w:val="24"/>
        </w:rPr>
        <w:t>w sprawie zmiany budżetu gminy Osielsko na 2020 r.,</w:t>
      </w:r>
    </w:p>
    <w:p w:rsidR="00F93E56" w:rsidRPr="00146C20" w:rsidRDefault="00F93E56" w:rsidP="00F93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Gminy Osielsko na lata 2020–2030</w:t>
      </w:r>
      <w:r w:rsidRPr="00146C20">
        <w:rPr>
          <w:rFonts w:ascii="Times New Roman" w:hAnsi="Times New Roman" w:cs="Times New Roman"/>
          <w:sz w:val="24"/>
          <w:szCs w:val="24"/>
        </w:rPr>
        <w:t>,</w:t>
      </w:r>
    </w:p>
    <w:p w:rsidR="00F93E56" w:rsidRPr="00146C20" w:rsidRDefault="00F93E56" w:rsidP="00F9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46C20">
        <w:rPr>
          <w:rFonts w:ascii="Times New Roman" w:hAnsi="Times New Roman" w:cs="Times New Roman"/>
          <w:bCs/>
          <w:sz w:val="24"/>
          <w:szCs w:val="24"/>
        </w:rPr>
        <w:t>rozpatrzenia skargi</w:t>
      </w:r>
    </w:p>
    <w:p w:rsidR="00F93E56" w:rsidRPr="00146C20" w:rsidRDefault="00F93E56" w:rsidP="00F9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Podjęcie uchwały</w:t>
      </w:r>
      <w:r w:rsidRPr="00146C20">
        <w:rPr>
          <w:rFonts w:ascii="Times New Roman" w:hAnsi="Times New Roman" w:cs="Times New Roman"/>
          <w:bCs/>
          <w:sz w:val="24"/>
          <w:szCs w:val="24"/>
        </w:rPr>
        <w:t xml:space="preserve"> w sprawie wyrażenia zgody na zawarcie umowy użyczenia nieruchomości gruntowej, stanowiącej własność Gminy Osielsko </w:t>
      </w:r>
    </w:p>
    <w:p w:rsidR="00F93E56" w:rsidRDefault="00F93E56" w:rsidP="00F93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C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Podjęcie uchwały </w:t>
      </w:r>
      <w:r w:rsidRPr="00146C20">
        <w:rPr>
          <w:rFonts w:ascii="Times New Roman" w:hAnsi="Times New Roman" w:cs="Times New Roman"/>
          <w:bCs/>
          <w:sz w:val="24"/>
          <w:szCs w:val="24"/>
        </w:rPr>
        <w:t>w sprawie wyrażenia zgody na wydzierżawienie nieruchomości dotychczasowemu dzierżawcy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72697" w:rsidRPr="00C72697" w:rsidRDefault="00C72697" w:rsidP="00F93E56">
      <w:pPr>
        <w:pStyle w:val="Akapitzlist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697">
        <w:rPr>
          <w:rFonts w:ascii="Times New Roman" w:eastAsia="Times New Roman" w:hAnsi="Times New Roman" w:cs="Times New Roman"/>
          <w:bCs/>
          <w:sz w:val="24"/>
          <w:szCs w:val="24"/>
        </w:rPr>
        <w:t xml:space="preserve">Podjęcie uchwały </w:t>
      </w:r>
      <w:r w:rsidRPr="00C72697">
        <w:rPr>
          <w:rFonts w:ascii="Times New Roman" w:eastAsia="Times New Roman" w:hAnsi="Times New Roman"/>
          <w:bCs/>
          <w:sz w:val="24"/>
          <w:szCs w:val="24"/>
        </w:rPr>
        <w:t xml:space="preserve">w sprawie wyrażenia zgody na przystąpienie do Partnerstwa powołanego do realizacji przez gminę projektu w ramach Programu Operacyjnego Wiedza Edukacja Rozwój </w:t>
      </w:r>
    </w:p>
    <w:p w:rsidR="00F93E56" w:rsidRPr="00C72697" w:rsidRDefault="00F93E56" w:rsidP="00F93E56">
      <w:pPr>
        <w:pStyle w:val="Akapitzlist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697">
        <w:rPr>
          <w:rFonts w:ascii="Times New Roman" w:hAnsi="Times New Roman" w:cs="Times New Roman"/>
          <w:sz w:val="24"/>
          <w:szCs w:val="24"/>
        </w:rPr>
        <w:t>Wnioski.</w:t>
      </w:r>
    </w:p>
    <w:p w:rsidR="00761E4D" w:rsidRPr="00146C20" w:rsidRDefault="00761E4D" w:rsidP="00761E4D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741" w:rsidRPr="00C72697" w:rsidRDefault="00761E4D" w:rsidP="00AA6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Ad. 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761E4D">
        <w:rPr>
          <w:rFonts w:ascii="Times New Roman" w:hAnsi="Times New Roman" w:cs="Times New Roman"/>
          <w:sz w:val="24"/>
          <w:szCs w:val="24"/>
          <w:u w:val="single"/>
        </w:rPr>
        <w:t>Przyjęcie porządku obrad,</w:t>
      </w:r>
      <w:r w:rsidR="00C72697">
        <w:rPr>
          <w:rFonts w:ascii="Times New Roman" w:hAnsi="Times New Roman" w:cs="Times New Roman"/>
          <w:sz w:val="24"/>
          <w:szCs w:val="24"/>
          <w:u w:val="single"/>
        </w:rPr>
        <w:t xml:space="preserve"> z uwzględnieniem dodatkowego projektu uchwały - nr 9.</w:t>
      </w:r>
      <w:r w:rsidR="00AA60B1">
        <w:rPr>
          <w:rFonts w:ascii="Times New Roman" w:hAnsi="Times New Roman" w:cs="Times New Roman"/>
          <w:sz w:val="24"/>
          <w:szCs w:val="24"/>
          <w:u w:val="single"/>
        </w:rPr>
        <w:br/>
      </w:r>
      <w:r w:rsidR="00AA60B1">
        <w:rPr>
          <w:rFonts w:ascii="Times New Roman" w:hAnsi="Times New Roman" w:cs="Times New Roman"/>
          <w:sz w:val="24"/>
          <w:szCs w:val="24"/>
          <w:u w:val="single"/>
        </w:rPr>
        <w:br/>
      </w:r>
      <w:r w:rsidR="00AA60B1" w:rsidRPr="0041556F">
        <w:rPr>
          <w:rFonts w:ascii="Times New Roman" w:hAnsi="Times New Roman" w:cs="Times New Roman"/>
          <w:sz w:val="24"/>
          <w:szCs w:val="24"/>
        </w:rPr>
        <w:t>Do porząd</w:t>
      </w:r>
      <w:r w:rsidR="00AA60B1">
        <w:rPr>
          <w:rFonts w:ascii="Times New Roman" w:hAnsi="Times New Roman" w:cs="Times New Roman"/>
          <w:sz w:val="24"/>
          <w:szCs w:val="24"/>
        </w:rPr>
        <w:t xml:space="preserve">ku obrad radni nie wnieśli uwag, więc przewodniczący obrad poddał pod głosowanie. </w:t>
      </w:r>
      <w:r w:rsidR="00C72697">
        <w:rPr>
          <w:rFonts w:ascii="Times New Roman" w:hAnsi="Times New Roman" w:cs="Times New Roman"/>
          <w:sz w:val="24"/>
          <w:szCs w:val="24"/>
        </w:rPr>
        <w:t>Wynik głosowania imiennego był jednogłośny - za.</w:t>
      </w:r>
      <w:r w:rsidR="00AA60B1">
        <w:rPr>
          <w:rFonts w:ascii="Times New Roman" w:hAnsi="Times New Roman" w:cs="Times New Roman"/>
          <w:sz w:val="24"/>
          <w:szCs w:val="24"/>
        </w:rPr>
        <w:tab/>
      </w:r>
      <w:r w:rsidR="00C72697">
        <w:rPr>
          <w:rFonts w:ascii="Times New Roman" w:hAnsi="Times New Roman" w:cs="Times New Roman"/>
          <w:sz w:val="24"/>
          <w:szCs w:val="24"/>
        </w:rPr>
        <w:t xml:space="preserve"> </w:t>
      </w:r>
      <w:r w:rsidR="00521501">
        <w:rPr>
          <w:rFonts w:ascii="Times New Roman" w:hAnsi="Times New Roman" w:cs="Times New Roman"/>
          <w:sz w:val="24"/>
          <w:szCs w:val="24"/>
        </w:rPr>
        <w:br/>
      </w:r>
      <w:r w:rsidR="00AA60B1">
        <w:rPr>
          <w:rFonts w:ascii="Times New Roman" w:hAnsi="Times New Roman" w:cs="Times New Roman"/>
          <w:sz w:val="24"/>
          <w:szCs w:val="24"/>
        </w:rPr>
        <w:t>W głosowaniu nie bali udziału radni: St. Mikulski i D. Szatkowska-R</w:t>
      </w:r>
      <w:r w:rsidR="008A1708">
        <w:rPr>
          <w:rFonts w:ascii="Times New Roman" w:hAnsi="Times New Roman" w:cs="Times New Roman"/>
          <w:sz w:val="24"/>
          <w:szCs w:val="24"/>
        </w:rPr>
        <w:t>zepka</w:t>
      </w:r>
      <w:r w:rsidR="006B1842">
        <w:rPr>
          <w:rFonts w:ascii="Times New Roman" w:hAnsi="Times New Roman" w:cs="Times New Roman"/>
          <w:sz w:val="24"/>
          <w:szCs w:val="24"/>
        </w:rPr>
        <w:t>,</w:t>
      </w:r>
      <w:r w:rsidR="008A1708">
        <w:rPr>
          <w:rFonts w:ascii="Times New Roman" w:hAnsi="Times New Roman" w:cs="Times New Roman"/>
          <w:sz w:val="24"/>
          <w:szCs w:val="24"/>
        </w:rPr>
        <w:t xml:space="preserve"> z przyczyn technicznych.</w:t>
      </w:r>
    </w:p>
    <w:p w:rsidR="00653527" w:rsidRPr="00A97D51" w:rsidRDefault="00761E4D" w:rsidP="00761E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27">
        <w:rPr>
          <w:rFonts w:ascii="Times New Roman" w:hAnsi="Times New Roman" w:cs="Times New Roman"/>
          <w:sz w:val="24"/>
          <w:szCs w:val="24"/>
        </w:rPr>
        <w:br/>
      </w:r>
      <w:r w:rsidR="008A1708">
        <w:rPr>
          <w:rFonts w:ascii="Times New Roman" w:hAnsi="Times New Roman" w:cs="Times New Roman"/>
          <w:sz w:val="24"/>
          <w:szCs w:val="24"/>
        </w:rPr>
        <w:t xml:space="preserve"> </w:t>
      </w:r>
      <w:r w:rsidR="00653527" w:rsidRPr="00B12904">
        <w:rPr>
          <w:rFonts w:ascii="Times New Roman" w:hAnsi="Times New Roman"/>
          <w:sz w:val="24"/>
          <w:szCs w:val="24"/>
          <w:u w:val="single"/>
        </w:rPr>
        <w:t>Ad.4</w:t>
      </w:r>
      <w:r w:rsidR="00653527" w:rsidRPr="00B12904">
        <w:rPr>
          <w:rFonts w:ascii="Times New Roman" w:hAnsi="Times New Roman"/>
          <w:u w:val="single"/>
        </w:rPr>
        <w:t xml:space="preserve"> </w:t>
      </w:r>
      <w:r w:rsidR="00653527" w:rsidRPr="00B12904">
        <w:rPr>
          <w:rFonts w:ascii="Times New Roman" w:hAnsi="Times New Roman"/>
          <w:u w:val="single"/>
        </w:rPr>
        <w:br/>
      </w:r>
      <w:r w:rsidR="00653527" w:rsidRPr="00596EB3">
        <w:rPr>
          <w:rFonts w:ascii="Times New Roman" w:hAnsi="Times New Roman" w:cs="Times New Roman"/>
          <w:sz w:val="24"/>
          <w:szCs w:val="24"/>
          <w:u w:val="single"/>
        </w:rPr>
        <w:t xml:space="preserve">Podjęcie uchwały  </w:t>
      </w:r>
      <w:r w:rsidR="00653527" w:rsidRPr="00BA0819">
        <w:rPr>
          <w:rFonts w:ascii="Times New Roman" w:hAnsi="Times New Roman"/>
          <w:sz w:val="24"/>
          <w:szCs w:val="24"/>
          <w:u w:val="single"/>
        </w:rPr>
        <w:t>w sprawie</w:t>
      </w:r>
      <w:r w:rsidR="00653527" w:rsidRPr="00325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27" w:rsidRPr="00A97D51">
        <w:rPr>
          <w:rFonts w:ascii="Times New Roman" w:hAnsi="Times New Roman" w:cs="Times New Roman"/>
          <w:sz w:val="24"/>
          <w:szCs w:val="24"/>
          <w:u w:val="single"/>
        </w:rPr>
        <w:t>zmiany budżetu gminy na rok bieżący.</w:t>
      </w:r>
    </w:p>
    <w:p w:rsidR="00653527" w:rsidRDefault="00653527" w:rsidP="00653527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 w:rsidRPr="00A97D51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Pr="00A97D51">
        <w:rPr>
          <w:rFonts w:ascii="Times New Roman" w:hAnsi="Times New Roman" w:cs="Times New Roman"/>
          <w:sz w:val="24"/>
          <w:szCs w:val="24"/>
        </w:rPr>
        <w:t xml:space="preserve"> sprawie zmiany budżetu gminy na rok bieżący.</w:t>
      </w:r>
      <w:r w:rsidR="008A1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653527" w:rsidRDefault="00653527" w:rsidP="00653527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653527" w:rsidRDefault="00653527" w:rsidP="00653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-1</w:t>
      </w:r>
      <w:r w:rsidR="008A1708">
        <w:rPr>
          <w:rFonts w:ascii="Times New Roman" w:hAnsi="Times New Roman"/>
          <w:bCs/>
          <w:color w:val="333333"/>
          <w:sz w:val="24"/>
          <w:szCs w:val="24"/>
        </w:rPr>
        <w:t>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przeciw- </w:t>
      </w:r>
      <w:r w:rsidR="008A1708">
        <w:rPr>
          <w:rFonts w:ascii="Times New Roman" w:hAnsi="Times New Roman"/>
          <w:bCs/>
          <w:color w:val="333333"/>
          <w:sz w:val="24"/>
          <w:szCs w:val="24"/>
        </w:rPr>
        <w:t>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</w:t>
      </w:r>
      <w:r w:rsidR="008A1708">
        <w:rPr>
          <w:rFonts w:ascii="Times New Roman" w:hAnsi="Times New Roman"/>
          <w:bCs/>
          <w:color w:val="333333"/>
          <w:sz w:val="24"/>
          <w:szCs w:val="24"/>
        </w:rPr>
        <w:t>0</w:t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 w:rsidR="008E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E50A5">
        <w:rPr>
          <w:rFonts w:ascii="Times New Roman" w:hAnsi="Times New Roman"/>
          <w:sz w:val="24"/>
          <w:szCs w:val="24"/>
        </w:rPr>
        <w:t>I</w:t>
      </w:r>
      <w:r w:rsidRPr="00AD57B8">
        <w:rPr>
          <w:rFonts w:ascii="Times New Roman" w:hAnsi="Times New Roman"/>
          <w:sz w:val="24"/>
          <w:szCs w:val="24"/>
        </w:rPr>
        <w:t>/</w:t>
      </w:r>
      <w:r w:rsidR="007000F9">
        <w:rPr>
          <w:rFonts w:ascii="Times New Roman" w:hAnsi="Times New Roman"/>
          <w:sz w:val="24"/>
          <w:szCs w:val="24"/>
        </w:rPr>
        <w:t>36</w:t>
      </w:r>
      <w:r w:rsidRPr="00AD57B8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8A1708" w:rsidRPr="008A1708" w:rsidRDefault="0007396B" w:rsidP="006535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przyczyn technicznych nie oddał głosu -</w:t>
      </w:r>
      <w:r w:rsidR="008A1708" w:rsidRPr="008A1708">
        <w:rPr>
          <w:rFonts w:ascii="Times New Roman" w:hAnsi="Times New Roman" w:cs="Times New Roman"/>
          <w:bCs/>
          <w:sz w:val="24"/>
          <w:szCs w:val="24"/>
        </w:rPr>
        <w:t xml:space="preserve"> St. Mikulski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3527" w:rsidRDefault="00653527" w:rsidP="0065352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Ad. 5</w:t>
      </w:r>
    </w:p>
    <w:p w:rsidR="00653527" w:rsidRPr="00D0200F" w:rsidRDefault="00653527" w:rsidP="0065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200F">
        <w:rPr>
          <w:rFonts w:ascii="Times New Roman" w:hAnsi="Times New Roman" w:cs="Times New Roman"/>
          <w:sz w:val="24"/>
          <w:szCs w:val="24"/>
          <w:u w:val="single"/>
        </w:rPr>
        <w:t>Podjęcie uchwały w sprawie  zmiany Wieloletniej Prognozy Finansowej.</w:t>
      </w:r>
    </w:p>
    <w:p w:rsidR="008A1708" w:rsidRDefault="00653527" w:rsidP="008A170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 w sprawie zmiany Wieloletniej Prognozy Finansowej na lata 2020-2030.</w:t>
      </w:r>
      <w:r w:rsidR="008A1708" w:rsidRPr="008A1708">
        <w:rPr>
          <w:rFonts w:ascii="Times New Roman" w:hAnsi="Times New Roman"/>
          <w:bCs/>
          <w:sz w:val="24"/>
          <w:szCs w:val="24"/>
        </w:rPr>
        <w:t xml:space="preserve"> </w:t>
      </w:r>
      <w:r w:rsidR="008A1708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8A1708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8A1708">
        <w:rPr>
          <w:rFonts w:ascii="Times New Roman" w:hAnsi="Times New Roman" w:cs="Times New Roman"/>
          <w:sz w:val="24"/>
          <w:szCs w:val="24"/>
        </w:rPr>
        <w:t xml:space="preserve">. </w:t>
      </w:r>
      <w:r w:rsidR="008A1708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8A1708" w:rsidRDefault="008A1708" w:rsidP="008A1708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7000F9" w:rsidRDefault="008A1708" w:rsidP="0070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-13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-0</w:t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  <w:r w:rsidR="007000F9" w:rsidRPr="00AD57B8">
        <w:rPr>
          <w:rFonts w:ascii="Times New Roman" w:hAnsi="Times New Roman"/>
          <w:sz w:val="24"/>
          <w:szCs w:val="24"/>
        </w:rPr>
        <w:t xml:space="preserve">Uchwała Nr </w:t>
      </w:r>
      <w:r w:rsidR="007000F9">
        <w:rPr>
          <w:rFonts w:ascii="Times New Roman" w:hAnsi="Times New Roman"/>
          <w:sz w:val="24"/>
          <w:szCs w:val="24"/>
        </w:rPr>
        <w:t xml:space="preserve"> VI</w:t>
      </w:r>
      <w:r w:rsidR="007000F9" w:rsidRPr="00AD57B8">
        <w:rPr>
          <w:rFonts w:ascii="Times New Roman" w:hAnsi="Times New Roman"/>
          <w:sz w:val="24"/>
          <w:szCs w:val="24"/>
        </w:rPr>
        <w:t>/</w:t>
      </w:r>
      <w:r w:rsidR="007000F9">
        <w:rPr>
          <w:rFonts w:ascii="Times New Roman" w:hAnsi="Times New Roman"/>
          <w:sz w:val="24"/>
          <w:szCs w:val="24"/>
        </w:rPr>
        <w:t>37</w:t>
      </w:r>
      <w:r w:rsidR="007000F9" w:rsidRPr="00AD57B8">
        <w:rPr>
          <w:rFonts w:ascii="Times New Roman" w:hAnsi="Times New Roman"/>
          <w:sz w:val="24"/>
          <w:szCs w:val="24"/>
        </w:rPr>
        <w:t>/20</w:t>
      </w:r>
      <w:r w:rsidR="007000F9">
        <w:rPr>
          <w:rFonts w:ascii="Times New Roman" w:hAnsi="Times New Roman"/>
          <w:sz w:val="24"/>
          <w:szCs w:val="24"/>
        </w:rPr>
        <w:t>20</w:t>
      </w:r>
      <w:r w:rsidR="007000F9"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07396B" w:rsidRPr="008A1708" w:rsidRDefault="0007396B" w:rsidP="000739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przyczyn technicznych nie oddał głosu -</w:t>
      </w:r>
      <w:r w:rsidRPr="008A1708">
        <w:rPr>
          <w:rFonts w:ascii="Times New Roman" w:hAnsi="Times New Roman" w:cs="Times New Roman"/>
          <w:bCs/>
          <w:sz w:val="24"/>
          <w:szCs w:val="24"/>
        </w:rPr>
        <w:t xml:space="preserve"> St. Mikulski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396B" w:rsidRDefault="0007396B" w:rsidP="008E50A5">
      <w:pPr>
        <w:rPr>
          <w:rFonts w:ascii="Times New Roman" w:hAnsi="Times New Roman" w:cs="Times New Roman"/>
          <w:sz w:val="24"/>
          <w:szCs w:val="24"/>
        </w:rPr>
      </w:pPr>
    </w:p>
    <w:p w:rsidR="008E50A5" w:rsidRDefault="008E50A5" w:rsidP="008E50A5">
      <w:pPr>
        <w:rPr>
          <w:rFonts w:ascii="Times New Roman" w:hAnsi="Times New Roman" w:cs="Times New Roman"/>
          <w:sz w:val="24"/>
          <w:szCs w:val="24"/>
        </w:rPr>
      </w:pPr>
      <w:r w:rsidRPr="008E50A5">
        <w:rPr>
          <w:rFonts w:ascii="Times New Roman" w:hAnsi="Times New Roman" w:cs="Times New Roman"/>
          <w:sz w:val="24"/>
          <w:szCs w:val="24"/>
        </w:rPr>
        <w:t>Ad. 6</w:t>
      </w:r>
    </w:p>
    <w:p w:rsidR="00B74372" w:rsidRPr="00852EEE" w:rsidRDefault="008E50A5" w:rsidP="00B7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0F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46C20">
        <w:rPr>
          <w:rFonts w:ascii="Times New Roman" w:hAnsi="Times New Roman" w:cs="Times New Roman"/>
          <w:bCs/>
          <w:sz w:val="24"/>
          <w:szCs w:val="24"/>
        </w:rPr>
        <w:t>rozpatrzenia skargi</w:t>
      </w:r>
      <w:r w:rsidR="008A1708">
        <w:rPr>
          <w:rFonts w:ascii="Times New Roman" w:hAnsi="Times New Roman" w:cs="Times New Roman"/>
          <w:bCs/>
          <w:sz w:val="24"/>
          <w:szCs w:val="24"/>
        </w:rPr>
        <w:t xml:space="preserve"> na działalność Wójta Gminy.</w:t>
      </w:r>
      <w:r w:rsidR="004B1560">
        <w:rPr>
          <w:rFonts w:ascii="Times New Roman" w:hAnsi="Times New Roman" w:cs="Times New Roman"/>
          <w:bCs/>
          <w:sz w:val="24"/>
          <w:szCs w:val="24"/>
        </w:rPr>
        <w:br/>
      </w:r>
      <w:r w:rsidR="004B1560">
        <w:rPr>
          <w:rFonts w:ascii="Times New Roman" w:hAnsi="Times New Roman" w:cs="Times New Roman"/>
          <w:sz w:val="24"/>
          <w:szCs w:val="24"/>
        </w:rPr>
        <w:t>Przewodniczący obrad przedstawił projekt uchwały w sprawie</w:t>
      </w:r>
      <w:r w:rsidR="004B1560" w:rsidRPr="004B1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560" w:rsidRPr="00146C20">
        <w:rPr>
          <w:rFonts w:ascii="Times New Roman" w:hAnsi="Times New Roman" w:cs="Times New Roman"/>
          <w:bCs/>
          <w:sz w:val="24"/>
          <w:szCs w:val="24"/>
        </w:rPr>
        <w:t>rozpatrzenia skargi</w:t>
      </w:r>
      <w:r w:rsidR="004B1560">
        <w:rPr>
          <w:rFonts w:ascii="Times New Roman" w:hAnsi="Times New Roman" w:cs="Times New Roman"/>
          <w:bCs/>
          <w:sz w:val="24"/>
          <w:szCs w:val="24"/>
        </w:rPr>
        <w:t>.</w:t>
      </w:r>
      <w:r w:rsidR="008A1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724">
        <w:rPr>
          <w:rFonts w:ascii="Times New Roman" w:hAnsi="Times New Roman" w:cs="Times New Roman"/>
          <w:bCs/>
          <w:sz w:val="24"/>
          <w:szCs w:val="24"/>
        </w:rPr>
        <w:t>Następnie</w:t>
      </w:r>
      <w:r w:rsidR="008A1708">
        <w:rPr>
          <w:rFonts w:ascii="Times New Roman" w:hAnsi="Times New Roman" w:cs="Times New Roman"/>
          <w:bCs/>
          <w:sz w:val="24"/>
          <w:szCs w:val="24"/>
        </w:rPr>
        <w:t xml:space="preserve"> oddał głos </w:t>
      </w:r>
      <w:r w:rsidR="00C13724">
        <w:rPr>
          <w:rFonts w:ascii="Times New Roman" w:hAnsi="Times New Roman" w:cs="Times New Roman"/>
          <w:bCs/>
          <w:sz w:val="24"/>
          <w:szCs w:val="24"/>
        </w:rPr>
        <w:t xml:space="preserve">Przewodniczącemu </w:t>
      </w:r>
      <w:r w:rsidR="00C13724">
        <w:rPr>
          <w:rFonts w:ascii="Times New Roman" w:hAnsi="Times New Roman" w:cs="Times New Roman"/>
          <w:sz w:val="24"/>
          <w:szCs w:val="24"/>
        </w:rPr>
        <w:t xml:space="preserve">Komisji Wniosków, Skarg i Petycji radnemu A. </w:t>
      </w:r>
      <w:r w:rsidR="00C13724">
        <w:rPr>
          <w:rFonts w:ascii="Times New Roman" w:hAnsi="Times New Roman" w:cs="Times New Roman"/>
          <w:sz w:val="24"/>
          <w:szCs w:val="24"/>
        </w:rPr>
        <w:lastRenderedPageBreak/>
        <w:t>Matusewiczowi.</w:t>
      </w:r>
      <w:r w:rsidR="00B74372">
        <w:rPr>
          <w:rFonts w:ascii="Times New Roman" w:hAnsi="Times New Roman" w:cs="Times New Roman"/>
          <w:sz w:val="24"/>
          <w:szCs w:val="24"/>
        </w:rPr>
        <w:t xml:space="preserve"> </w:t>
      </w:r>
      <w:r w:rsidR="00B74372">
        <w:rPr>
          <w:rFonts w:ascii="Times New Roman" w:hAnsi="Times New Roman" w:cs="Times New Roman"/>
          <w:sz w:val="24"/>
          <w:szCs w:val="24"/>
        </w:rPr>
        <w:br/>
      </w:r>
      <w:r w:rsidR="00B74372" w:rsidRPr="00852EEE">
        <w:rPr>
          <w:rFonts w:ascii="Times New Roman" w:hAnsi="Times New Roman" w:cs="Times New Roman"/>
          <w:sz w:val="24"/>
          <w:szCs w:val="24"/>
        </w:rPr>
        <w:t xml:space="preserve">Komisja Skarg Wniosków i Petycji po przeanalizowaniu </w:t>
      </w:r>
      <w:r w:rsidR="00B74372">
        <w:rPr>
          <w:rFonts w:ascii="Times New Roman" w:hAnsi="Times New Roman" w:cs="Times New Roman"/>
          <w:sz w:val="24"/>
          <w:szCs w:val="24"/>
        </w:rPr>
        <w:t>skargi</w:t>
      </w:r>
      <w:r w:rsidR="00B74372" w:rsidRPr="00852EEE">
        <w:rPr>
          <w:rFonts w:ascii="Times New Roman" w:hAnsi="Times New Roman" w:cs="Times New Roman"/>
          <w:sz w:val="24"/>
          <w:szCs w:val="24"/>
        </w:rPr>
        <w:t xml:space="preserve"> stwierdza co następuje</w:t>
      </w:r>
      <w:r w:rsidR="00B74372">
        <w:rPr>
          <w:rFonts w:ascii="Times New Roman" w:hAnsi="Times New Roman" w:cs="Times New Roman"/>
          <w:sz w:val="24"/>
          <w:szCs w:val="24"/>
        </w:rPr>
        <w:t>:</w:t>
      </w:r>
    </w:p>
    <w:p w:rsidR="00DE5282" w:rsidRPr="000B0076" w:rsidRDefault="00DE5282" w:rsidP="00DE5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0B0076">
        <w:rPr>
          <w:rFonts w:ascii="Times New Roman" w:hAnsi="Times New Roman"/>
          <w:sz w:val="24"/>
          <w:szCs w:val="24"/>
        </w:rPr>
        <w:t>Obowiązki formalno-prawne dotyczące zamierzeń budowlanych zgodnie z prawem budowlanym należą do kompetencji starosty, choć w zakresie ogrodzeń do wysokości 2,2 m budowa odbywa się poza jakąkolwiek kontrolą organów budowlanych. Nikt, poza właścicielem nie ma wpływu na kształt czy estetykę ogrodzenia. W tym zakresie żaden organ nie ma podstaw do ingerencji w tego rodzaju zamierzenie inwestycyjne.</w:t>
      </w:r>
    </w:p>
    <w:p w:rsidR="00DE5282" w:rsidRPr="00DE5282" w:rsidRDefault="00DE5282" w:rsidP="00DE52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5282">
        <w:rPr>
          <w:rFonts w:ascii="Times New Roman" w:hAnsi="Times New Roman"/>
          <w:bCs/>
          <w:sz w:val="24"/>
          <w:szCs w:val="24"/>
        </w:rPr>
        <w:t>Komisja jednogłośnie uważa skargę w tym zakresie za bezzasadną.</w:t>
      </w:r>
    </w:p>
    <w:p w:rsidR="00DE5282" w:rsidRPr="000B0076" w:rsidRDefault="00DE5282" w:rsidP="00DE5282">
      <w:pPr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282" w:rsidRPr="000B0076" w:rsidRDefault="00DE5282" w:rsidP="00DE5282">
      <w:pPr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B0076">
        <w:rPr>
          <w:rFonts w:ascii="Times New Roman" w:hAnsi="Times New Roman"/>
          <w:sz w:val="24"/>
          <w:szCs w:val="24"/>
        </w:rPr>
        <w:t xml:space="preserve">chwała nr </w:t>
      </w:r>
      <w:r>
        <w:rPr>
          <w:rFonts w:ascii="Times New Roman" w:hAnsi="Times New Roman"/>
          <w:sz w:val="24"/>
          <w:szCs w:val="24"/>
        </w:rPr>
        <w:t>III</w:t>
      </w:r>
      <w:r w:rsidRPr="000B0076">
        <w:rPr>
          <w:rFonts w:ascii="Times New Roman" w:hAnsi="Times New Roman"/>
          <w:sz w:val="24"/>
          <w:szCs w:val="24"/>
        </w:rPr>
        <w:t>/39/2019 z dnia 23.04.2019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0B0076">
        <w:rPr>
          <w:rFonts w:ascii="Times New Roman" w:hAnsi="Times New Roman"/>
          <w:sz w:val="24"/>
          <w:szCs w:val="24"/>
        </w:rPr>
        <w:t xml:space="preserve"> jest uchwałą intencyjną</w:t>
      </w:r>
      <w:r>
        <w:rPr>
          <w:rFonts w:ascii="Times New Roman" w:hAnsi="Times New Roman"/>
          <w:sz w:val="24"/>
          <w:szCs w:val="24"/>
        </w:rPr>
        <w:t>,</w:t>
      </w:r>
      <w:r w:rsidRPr="000B0076">
        <w:rPr>
          <w:rFonts w:ascii="Times New Roman" w:hAnsi="Times New Roman"/>
          <w:sz w:val="24"/>
          <w:szCs w:val="24"/>
        </w:rPr>
        <w:t xml:space="preserve"> zatem jej dotychczasowe niewykonanie nie może stanowić podstawy do obciążania </w:t>
      </w:r>
      <w:r>
        <w:rPr>
          <w:rFonts w:ascii="Times New Roman" w:hAnsi="Times New Roman"/>
          <w:sz w:val="24"/>
          <w:szCs w:val="24"/>
        </w:rPr>
        <w:t>w</w:t>
      </w:r>
      <w:r w:rsidRPr="000B0076">
        <w:rPr>
          <w:rFonts w:ascii="Times New Roman" w:hAnsi="Times New Roman"/>
          <w:sz w:val="24"/>
          <w:szCs w:val="24"/>
        </w:rPr>
        <w:t xml:space="preserve">ójta </w:t>
      </w:r>
      <w:r w:rsidRPr="000B00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76">
        <w:rPr>
          <w:rFonts w:ascii="Times New Roman" w:hAnsi="Times New Roman"/>
          <w:sz w:val="24"/>
          <w:szCs w:val="24"/>
        </w:rPr>
        <w:t>jakąkolwiek odpowiedzialnością.</w:t>
      </w:r>
    </w:p>
    <w:p w:rsidR="00DE5282" w:rsidRPr="00DE5282" w:rsidRDefault="00DE5282" w:rsidP="00DE52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5282">
        <w:rPr>
          <w:rFonts w:ascii="Times New Roman" w:hAnsi="Times New Roman"/>
          <w:bCs/>
          <w:sz w:val="24"/>
          <w:szCs w:val="24"/>
        </w:rPr>
        <w:t xml:space="preserve">Komisja jednogłośnie uważa skargę w tym zakresie za bezzasadną. </w:t>
      </w:r>
    </w:p>
    <w:p w:rsidR="00DE5282" w:rsidRPr="000B0076" w:rsidRDefault="00DE5282" w:rsidP="00DE5282">
      <w:pPr>
        <w:spacing w:after="0" w:line="240" w:lineRule="auto"/>
        <w:ind w:left="1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282" w:rsidRPr="00DE5282" w:rsidRDefault="00DE5282" w:rsidP="00DE5282">
      <w:pPr>
        <w:spacing w:after="0" w:line="240" w:lineRule="auto"/>
        <w:ind w:right="10"/>
        <w:jc w:val="both"/>
        <w:rPr>
          <w:rFonts w:ascii="Times New Roman" w:hAnsi="Times New Roman"/>
          <w:bCs/>
          <w:sz w:val="24"/>
          <w:szCs w:val="24"/>
        </w:rPr>
      </w:pPr>
      <w:r w:rsidRPr="00DE5282">
        <w:rPr>
          <w:rFonts w:ascii="Times New Roman" w:hAnsi="Times New Roman"/>
          <w:bCs/>
          <w:sz w:val="24"/>
          <w:szCs w:val="24"/>
        </w:rPr>
        <w:t>Komisja wnioskuje o:</w:t>
      </w:r>
    </w:p>
    <w:p w:rsidR="00DE5282" w:rsidRDefault="00DE5282" w:rsidP="00DE5282">
      <w:pPr>
        <w:pStyle w:val="Akapitzlist"/>
        <w:numPr>
          <w:ilvl w:val="0"/>
          <w:numId w:val="4"/>
        </w:numPr>
        <w:spacing w:after="0" w:line="240" w:lineRule="auto"/>
        <w:ind w:left="19" w:right="10"/>
        <w:jc w:val="both"/>
        <w:rPr>
          <w:rFonts w:ascii="Times New Roman" w:hAnsi="Times New Roman"/>
          <w:sz w:val="24"/>
          <w:szCs w:val="24"/>
        </w:rPr>
      </w:pPr>
      <w:r w:rsidRPr="00251690">
        <w:rPr>
          <w:rFonts w:ascii="Times New Roman" w:hAnsi="Times New Roman"/>
          <w:sz w:val="24"/>
          <w:szCs w:val="24"/>
        </w:rPr>
        <w:t xml:space="preserve">Przedstawienie przez wójta Radzie Gminy Osielsko przyczyn </w:t>
      </w:r>
      <w:r>
        <w:rPr>
          <w:rFonts w:ascii="Times New Roman" w:hAnsi="Times New Roman"/>
          <w:sz w:val="24"/>
          <w:szCs w:val="24"/>
        </w:rPr>
        <w:t>braku</w:t>
      </w:r>
      <w:r w:rsidRPr="00251690">
        <w:rPr>
          <w:rFonts w:ascii="Times New Roman" w:hAnsi="Times New Roman"/>
          <w:sz w:val="24"/>
          <w:szCs w:val="24"/>
        </w:rPr>
        <w:t xml:space="preserve"> przygotowania do końca 2019 roku materiałów wyjściowych do podjęcia tzw. uchwały krajobrazowej.</w:t>
      </w:r>
    </w:p>
    <w:p w:rsidR="00DE5282" w:rsidRPr="00251690" w:rsidRDefault="00DE5282" w:rsidP="00DE5282">
      <w:pPr>
        <w:pStyle w:val="Akapitzlist"/>
        <w:numPr>
          <w:ilvl w:val="0"/>
          <w:numId w:val="4"/>
        </w:numPr>
        <w:spacing w:after="0" w:line="240" w:lineRule="auto"/>
        <w:ind w:left="19" w:right="10"/>
        <w:jc w:val="both"/>
        <w:rPr>
          <w:rFonts w:ascii="Times New Roman" w:hAnsi="Times New Roman"/>
          <w:sz w:val="24"/>
          <w:szCs w:val="24"/>
        </w:rPr>
      </w:pPr>
      <w:r w:rsidRPr="00251690">
        <w:rPr>
          <w:rFonts w:ascii="Times New Roman" w:hAnsi="Times New Roman"/>
          <w:sz w:val="24"/>
          <w:szCs w:val="24"/>
        </w:rPr>
        <w:t xml:space="preserve">Poinformowanie rady parafialnej PNNMP w Osielsku o skardze mieszkańców. </w:t>
      </w:r>
    </w:p>
    <w:p w:rsidR="00DE5282" w:rsidRPr="008420B1" w:rsidRDefault="00DE5282" w:rsidP="00DE5282">
      <w:pPr>
        <w:pStyle w:val="Akapitzlist"/>
        <w:numPr>
          <w:ilvl w:val="0"/>
          <w:numId w:val="4"/>
        </w:numPr>
        <w:spacing w:after="0" w:line="240" w:lineRule="auto"/>
        <w:ind w:left="1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Nowe nasadzenia roślinne (drzewa, krzewy, zimotrwały bluszcz) zlecone przez urząd gminy, w miejsce wyciętych drzew, tak by poprawić estetykę tego miejsca. </w:t>
      </w:r>
      <w:r w:rsidRPr="008420B1">
        <w:rPr>
          <w:rFonts w:ascii="Times New Roman" w:hAnsi="Times New Roman"/>
          <w:sz w:val="24"/>
          <w:szCs w:val="24"/>
        </w:rPr>
        <w:t>Przedsięwzięcie musi być poprzedzone konsultacja z mieszkańcami ulicy Jeżynowej a całość skonsultowana z sołtysem i radnym z tego okręgu.</w:t>
      </w:r>
    </w:p>
    <w:p w:rsidR="00DE5282" w:rsidRDefault="00DE5282" w:rsidP="00DE5282">
      <w:pPr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poinformował, że wiele gmin w Polsce podjęło już tzw. uchwałę krajobrazową, na podstawie, której można zakazać stawiania ogrodzeń z prefabrykatów betonowych.</w:t>
      </w:r>
    </w:p>
    <w:p w:rsidR="00DE5282" w:rsidRDefault="001B4D47" w:rsidP="00DE5282">
      <w:pPr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28EA" w:rsidRDefault="001B4D47" w:rsidP="004B05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396B">
        <w:rPr>
          <w:rFonts w:ascii="Times New Roman" w:hAnsi="Times New Roman" w:cs="Times New Roman"/>
          <w:bCs/>
          <w:sz w:val="24"/>
          <w:szCs w:val="24"/>
        </w:rPr>
        <w:t xml:space="preserve">P. Ziętara- </w:t>
      </w:r>
      <w:r w:rsidR="00F928EA">
        <w:rPr>
          <w:rFonts w:ascii="Times New Roman" w:hAnsi="Times New Roman" w:cs="Times New Roman"/>
          <w:bCs/>
          <w:sz w:val="24"/>
          <w:szCs w:val="24"/>
        </w:rPr>
        <w:t>komisja ds. rodziny w dniu dzisiejszym wypracowała wniosek następującej treści: "</w:t>
      </w:r>
      <w:r w:rsidR="00F928EA">
        <w:rPr>
          <w:rFonts w:ascii="Times New Roman" w:hAnsi="Times New Roman"/>
          <w:sz w:val="24"/>
          <w:szCs w:val="24"/>
        </w:rPr>
        <w:t>Komisja rekomenduje  dokonać uzgodnień   z mieszkańcami dodatkowych  nasadzeń krzewów nie objętych decyzją."</w:t>
      </w:r>
      <w:r w:rsidR="00F928EA">
        <w:rPr>
          <w:rFonts w:ascii="Times New Roman" w:hAnsi="Times New Roman"/>
          <w:sz w:val="24"/>
          <w:szCs w:val="24"/>
        </w:rPr>
        <w:br/>
        <w:t>A. Matusewicz wnioskuję, określić termin do 31 grudnia 2020 r.</w:t>
      </w:r>
      <w:r w:rsidR="00F928EA">
        <w:rPr>
          <w:rFonts w:ascii="Times New Roman" w:hAnsi="Times New Roman"/>
          <w:sz w:val="24"/>
          <w:szCs w:val="24"/>
        </w:rPr>
        <w:br/>
      </w:r>
      <w:r w:rsidR="003D3A1B">
        <w:rPr>
          <w:rFonts w:ascii="Times New Roman" w:hAnsi="Times New Roman"/>
          <w:sz w:val="24"/>
          <w:szCs w:val="24"/>
        </w:rPr>
        <w:t xml:space="preserve"> </w:t>
      </w:r>
      <w:r w:rsidR="00F928EA">
        <w:rPr>
          <w:rFonts w:ascii="Times New Roman" w:hAnsi="Times New Roman"/>
          <w:sz w:val="24"/>
          <w:szCs w:val="24"/>
        </w:rPr>
        <w:br/>
        <w:t xml:space="preserve">Radni zaakceptowali rozszerzenie zapisu w uchwale. </w:t>
      </w:r>
    </w:p>
    <w:p w:rsidR="00B51331" w:rsidRPr="00B51331" w:rsidRDefault="00B51331" w:rsidP="00F928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Matusewicz- </w:t>
      </w:r>
      <w:r w:rsidRPr="004236AF">
        <w:rPr>
          <w:rFonts w:ascii="Times New Roman" w:hAnsi="Times New Roman"/>
          <w:bCs/>
          <w:sz w:val="24"/>
          <w:szCs w:val="24"/>
        </w:rPr>
        <w:t>Komisja</w:t>
      </w:r>
      <w:r>
        <w:rPr>
          <w:rFonts w:ascii="Times New Roman" w:hAnsi="Times New Roman"/>
          <w:bCs/>
          <w:sz w:val="24"/>
          <w:szCs w:val="24"/>
        </w:rPr>
        <w:t xml:space="preserve"> podtrzymuje swój wniosek z ostatniej sesji</w:t>
      </w:r>
      <w:r w:rsidRPr="004236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4236AF">
        <w:rPr>
          <w:rFonts w:ascii="Times New Roman" w:hAnsi="Times New Roman"/>
          <w:bCs/>
          <w:sz w:val="24"/>
          <w:szCs w:val="24"/>
        </w:rPr>
        <w:t>oczekuje jasnej wykładni jaki przepis decyduje o tym, że skarga, wniosek lub petycja rozpatrywane przez Komisję Skarg Wniosków i Petycji Rady Gminy Osielsko, nie zawsze kończy się podjęciem uchwały przez Radę Gminy Osielsko</w:t>
      </w:r>
      <w:r w:rsidR="001B4D47">
        <w:rPr>
          <w:rFonts w:ascii="Times New Roman" w:hAnsi="Times New Roman"/>
          <w:bCs/>
          <w:sz w:val="24"/>
          <w:szCs w:val="24"/>
        </w:rPr>
        <w:t>."</w:t>
      </w:r>
      <w:r w:rsidR="001B4D47">
        <w:rPr>
          <w:rFonts w:ascii="Times New Roman" w:hAnsi="Times New Roman"/>
          <w:bCs/>
          <w:sz w:val="24"/>
          <w:szCs w:val="24"/>
        </w:rPr>
        <w:br/>
        <w:t>Przewodniczący o</w:t>
      </w:r>
      <w:r>
        <w:rPr>
          <w:rFonts w:ascii="Times New Roman" w:hAnsi="Times New Roman"/>
          <w:bCs/>
          <w:sz w:val="24"/>
          <w:szCs w:val="24"/>
        </w:rPr>
        <w:t xml:space="preserve">brad poinformował, że wniosek </w:t>
      </w:r>
      <w:r w:rsidR="001B4D47">
        <w:rPr>
          <w:rFonts w:ascii="Times New Roman" w:hAnsi="Times New Roman"/>
          <w:bCs/>
          <w:sz w:val="24"/>
          <w:szCs w:val="24"/>
        </w:rPr>
        <w:t xml:space="preserve">został przekazany do radcy </w:t>
      </w:r>
      <w:r>
        <w:rPr>
          <w:rFonts w:ascii="Times New Roman" w:hAnsi="Times New Roman"/>
          <w:bCs/>
          <w:sz w:val="24"/>
          <w:szCs w:val="24"/>
        </w:rPr>
        <w:t xml:space="preserve"> prawne</w:t>
      </w:r>
      <w:r w:rsidR="001B4D47">
        <w:rPr>
          <w:rFonts w:ascii="Times New Roman" w:hAnsi="Times New Roman"/>
          <w:bCs/>
          <w:sz w:val="24"/>
          <w:szCs w:val="24"/>
        </w:rPr>
        <w:t>go. Po otrzymaniu interpretacji niezwłocznie przekażę</w:t>
      </w:r>
      <w:r w:rsidR="00F928EA">
        <w:rPr>
          <w:rFonts w:ascii="Times New Roman" w:hAnsi="Times New Roman"/>
          <w:bCs/>
          <w:sz w:val="24"/>
          <w:szCs w:val="24"/>
        </w:rPr>
        <w:t xml:space="preserve"> państwu</w:t>
      </w:r>
      <w:r w:rsidR="001B4D47">
        <w:rPr>
          <w:rFonts w:ascii="Times New Roman" w:hAnsi="Times New Roman"/>
          <w:bCs/>
          <w:sz w:val="24"/>
          <w:szCs w:val="24"/>
        </w:rPr>
        <w:t>.</w:t>
      </w:r>
    </w:p>
    <w:p w:rsidR="00B51331" w:rsidRDefault="00ED5230" w:rsidP="004B05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Matusewicz nawiązał do  uchwały tzw. małej architektury, którą należy</w:t>
      </w:r>
      <w:r w:rsidR="004B054A">
        <w:rPr>
          <w:rFonts w:ascii="Times New Roman" w:hAnsi="Times New Roman" w:cs="Times New Roman"/>
          <w:bCs/>
          <w:sz w:val="24"/>
          <w:szCs w:val="24"/>
        </w:rPr>
        <w:t xml:space="preserve"> szybko       p</w:t>
      </w:r>
      <w:r>
        <w:rPr>
          <w:rFonts w:ascii="Times New Roman" w:hAnsi="Times New Roman" w:cs="Times New Roman"/>
          <w:bCs/>
          <w:sz w:val="24"/>
          <w:szCs w:val="24"/>
        </w:rPr>
        <w:t xml:space="preserve">rzygotować </w:t>
      </w:r>
      <w:r w:rsidR="004B0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uchwalić</w:t>
      </w:r>
      <w:r w:rsidR="004B054A">
        <w:rPr>
          <w:rFonts w:ascii="Times New Roman" w:hAnsi="Times New Roman" w:cs="Times New Roman"/>
          <w:bCs/>
          <w:sz w:val="24"/>
          <w:szCs w:val="24"/>
        </w:rPr>
        <w:t xml:space="preserve"> ją</w:t>
      </w:r>
      <w:r>
        <w:rPr>
          <w:rFonts w:ascii="Times New Roman" w:hAnsi="Times New Roman" w:cs="Times New Roman"/>
          <w:bCs/>
          <w:sz w:val="24"/>
          <w:szCs w:val="24"/>
        </w:rPr>
        <w:t xml:space="preserve">.  Pozwoli na prawne stosowanie reklam przez mieszkańców, uregulowane będą  ograniczenia no i oczywiście </w:t>
      </w:r>
      <w:r w:rsidR="004B054A">
        <w:rPr>
          <w:rFonts w:ascii="Times New Roman" w:hAnsi="Times New Roman" w:cs="Times New Roman"/>
          <w:bCs/>
          <w:sz w:val="24"/>
          <w:szCs w:val="24"/>
        </w:rPr>
        <w:t xml:space="preserve">pobierać opłaty, ponadto jakie ogrodzenia można stosować. </w:t>
      </w:r>
      <w:r>
        <w:rPr>
          <w:rFonts w:ascii="Times New Roman" w:hAnsi="Times New Roman" w:cs="Times New Roman"/>
          <w:bCs/>
          <w:sz w:val="24"/>
          <w:szCs w:val="24"/>
        </w:rPr>
        <w:t>Również przyczyni się do uporządkowania reklam zwłaszcza w centralnej części Osielska.</w:t>
      </w:r>
      <w:r w:rsidR="004B054A">
        <w:rPr>
          <w:rFonts w:ascii="Times New Roman" w:hAnsi="Times New Roman" w:cs="Times New Roman"/>
          <w:bCs/>
          <w:sz w:val="24"/>
          <w:szCs w:val="24"/>
        </w:rPr>
        <w:t xml:space="preserve"> Podał przykłady gmin, które już podjęły tego rodzaju uchwały.</w:t>
      </w:r>
    </w:p>
    <w:p w:rsidR="004B054A" w:rsidRDefault="004B054A" w:rsidP="008E50A5">
      <w:pPr>
        <w:rPr>
          <w:rFonts w:ascii="Times New Roman" w:hAnsi="Times New Roman" w:cs="Times New Roman"/>
          <w:bCs/>
          <w:sz w:val="24"/>
          <w:szCs w:val="24"/>
        </w:rPr>
      </w:pPr>
    </w:p>
    <w:p w:rsidR="009655A9" w:rsidRDefault="003D3A1B" w:rsidP="003D3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obrad odczytał treść uzupełnienia zapisu w uchwale: "Komisja rekomenduje  dokonać uzgodnień   z mieszkańcami dodatkowych  nasadzeń krzewów nie objętych decyzją, do końca  2020 roku." </w:t>
      </w:r>
      <w:r w:rsidR="009655A9">
        <w:rPr>
          <w:rFonts w:ascii="Times New Roman" w:hAnsi="Times New Roman"/>
          <w:bCs/>
          <w:sz w:val="24"/>
          <w:szCs w:val="24"/>
        </w:rPr>
        <w:t xml:space="preserve">Wobec braku pytań i wniosków </w:t>
      </w:r>
      <w:r w:rsidR="00965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5A9">
        <w:rPr>
          <w:rFonts w:ascii="Times New Roman" w:hAnsi="Times New Roman" w:cs="Times New Roman"/>
          <w:sz w:val="24"/>
          <w:szCs w:val="24"/>
        </w:rPr>
        <w:t xml:space="preserve">Przewodniczący obrad pod głosowanie projekt  uchwały w sprawie </w:t>
      </w:r>
      <w:r w:rsidR="009655A9" w:rsidRPr="00146C20">
        <w:rPr>
          <w:rFonts w:ascii="Times New Roman" w:hAnsi="Times New Roman" w:cs="Times New Roman"/>
          <w:bCs/>
          <w:sz w:val="24"/>
          <w:szCs w:val="24"/>
        </w:rPr>
        <w:t>rozpatrzenia skargi</w:t>
      </w:r>
      <w:r w:rsidR="009655A9">
        <w:rPr>
          <w:rFonts w:ascii="Times New Roman" w:hAnsi="Times New Roman" w:cs="Times New Roman"/>
          <w:bCs/>
          <w:sz w:val="24"/>
          <w:szCs w:val="24"/>
        </w:rPr>
        <w:t xml:space="preserve"> na działalność Wójta Gminy z uwzględnieniem wniosku.</w:t>
      </w:r>
    </w:p>
    <w:p w:rsidR="0007396B" w:rsidRDefault="0007396B" w:rsidP="0007396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lastRenderedPageBreak/>
        <w:t>Wynik głosowania imiennego był następujący:</w:t>
      </w:r>
    </w:p>
    <w:p w:rsidR="007000F9" w:rsidRDefault="0007396B" w:rsidP="003D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-12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-1</w:t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  <w:r w:rsidR="007000F9" w:rsidRPr="00AD57B8">
        <w:rPr>
          <w:rFonts w:ascii="Times New Roman" w:hAnsi="Times New Roman"/>
          <w:sz w:val="24"/>
          <w:szCs w:val="24"/>
        </w:rPr>
        <w:t xml:space="preserve">Uchwała Nr </w:t>
      </w:r>
      <w:r w:rsidR="007000F9">
        <w:rPr>
          <w:rFonts w:ascii="Times New Roman" w:hAnsi="Times New Roman"/>
          <w:sz w:val="24"/>
          <w:szCs w:val="24"/>
        </w:rPr>
        <w:t xml:space="preserve"> VI</w:t>
      </w:r>
      <w:r w:rsidR="007000F9" w:rsidRPr="00AD57B8">
        <w:rPr>
          <w:rFonts w:ascii="Times New Roman" w:hAnsi="Times New Roman"/>
          <w:sz w:val="24"/>
          <w:szCs w:val="24"/>
        </w:rPr>
        <w:t>/</w:t>
      </w:r>
      <w:r w:rsidR="007000F9">
        <w:rPr>
          <w:rFonts w:ascii="Times New Roman" w:hAnsi="Times New Roman"/>
          <w:sz w:val="24"/>
          <w:szCs w:val="24"/>
        </w:rPr>
        <w:t>38</w:t>
      </w:r>
      <w:r w:rsidR="007000F9" w:rsidRPr="00AD57B8">
        <w:rPr>
          <w:rFonts w:ascii="Times New Roman" w:hAnsi="Times New Roman"/>
          <w:sz w:val="24"/>
          <w:szCs w:val="24"/>
        </w:rPr>
        <w:t>/20</w:t>
      </w:r>
      <w:r w:rsidR="007000F9">
        <w:rPr>
          <w:rFonts w:ascii="Times New Roman" w:hAnsi="Times New Roman"/>
          <w:sz w:val="24"/>
          <w:szCs w:val="24"/>
        </w:rPr>
        <w:t>20</w:t>
      </w:r>
      <w:r w:rsidR="007000F9" w:rsidRPr="00AD57B8">
        <w:rPr>
          <w:rFonts w:ascii="Times New Roman" w:hAnsi="Times New Roman"/>
          <w:sz w:val="24"/>
          <w:szCs w:val="24"/>
        </w:rPr>
        <w:br/>
      </w:r>
      <w:r w:rsidR="003D3A1B">
        <w:rPr>
          <w:rFonts w:ascii="Times New Roman" w:hAnsi="Times New Roman"/>
          <w:sz w:val="24"/>
          <w:szCs w:val="24"/>
        </w:rPr>
        <w:t>s</w:t>
      </w:r>
      <w:r w:rsidR="007000F9" w:rsidRPr="00AD57B8">
        <w:rPr>
          <w:rFonts w:ascii="Times New Roman" w:hAnsi="Times New Roman"/>
          <w:sz w:val="24"/>
          <w:szCs w:val="24"/>
        </w:rPr>
        <w:t>tanowi załącznik do protokołu</w:t>
      </w:r>
    </w:p>
    <w:p w:rsidR="0007396B" w:rsidRPr="008A1708" w:rsidRDefault="0007396B" w:rsidP="003D3A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przyczyn technicznych nie oddał głosu -</w:t>
      </w:r>
      <w:r w:rsidRPr="008A1708">
        <w:rPr>
          <w:rFonts w:ascii="Times New Roman" w:hAnsi="Times New Roman" w:cs="Times New Roman"/>
          <w:bCs/>
          <w:sz w:val="24"/>
          <w:szCs w:val="24"/>
        </w:rPr>
        <w:t xml:space="preserve"> St. Mikulski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D3A1B">
        <w:rPr>
          <w:rFonts w:ascii="Times New Roman" w:hAnsi="Times New Roman" w:cs="Times New Roman"/>
          <w:bCs/>
          <w:sz w:val="24"/>
          <w:szCs w:val="24"/>
        </w:rPr>
        <w:br/>
      </w:r>
    </w:p>
    <w:p w:rsidR="008E50A5" w:rsidRDefault="008E5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Ad. 7</w:t>
      </w:r>
    </w:p>
    <w:p w:rsidR="008E50A5" w:rsidRDefault="008E50A5" w:rsidP="004B15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50A5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8E50A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sprawie wyrażenia zgody na zawarcie umowy użyczenia nieruchomości gruntowej, stanowiącej własność Gminy Osielsko </w:t>
      </w:r>
    </w:p>
    <w:p w:rsidR="0007396B" w:rsidRDefault="004B1560" w:rsidP="0007396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 w sprawie</w:t>
      </w:r>
      <w:r w:rsidR="00761E4D">
        <w:rPr>
          <w:rFonts w:ascii="Times New Roman" w:hAnsi="Times New Roman" w:cs="Times New Roman"/>
          <w:sz w:val="24"/>
          <w:szCs w:val="24"/>
        </w:rPr>
        <w:t xml:space="preserve"> </w:t>
      </w:r>
      <w:r w:rsidR="00761E4D" w:rsidRPr="00146C20">
        <w:rPr>
          <w:rFonts w:ascii="Times New Roman" w:hAnsi="Times New Roman" w:cs="Times New Roman"/>
          <w:bCs/>
          <w:sz w:val="24"/>
          <w:szCs w:val="24"/>
        </w:rPr>
        <w:t>wyrażenia zgody na zawarcie umowy użyczenia nieruchomości gruntowej, stanowiącej własność Gminy Osielsko</w:t>
      </w:r>
      <w:r w:rsidR="00761E4D">
        <w:rPr>
          <w:rFonts w:ascii="Times New Roman" w:hAnsi="Times New Roman" w:cs="Times New Roman"/>
          <w:bCs/>
          <w:sz w:val="24"/>
          <w:szCs w:val="24"/>
        </w:rPr>
        <w:t>.</w:t>
      </w:r>
      <w:r w:rsidR="00073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96B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07396B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07396B">
        <w:rPr>
          <w:rFonts w:ascii="Times New Roman" w:hAnsi="Times New Roman" w:cs="Times New Roman"/>
          <w:sz w:val="24"/>
          <w:szCs w:val="24"/>
        </w:rPr>
        <w:t xml:space="preserve">. </w:t>
      </w:r>
      <w:r w:rsidR="0007396B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07396B" w:rsidRDefault="0007396B" w:rsidP="0007396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8E50A5" w:rsidRPr="0007396B" w:rsidRDefault="0007396B" w:rsidP="00073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-13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-0</w:t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</w:p>
    <w:p w:rsidR="007000F9" w:rsidRDefault="007000F9" w:rsidP="0070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39</w:t>
      </w:r>
      <w:r w:rsidRPr="00AD57B8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07396B" w:rsidRPr="008A1708" w:rsidRDefault="0007396B" w:rsidP="000739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przyczyn technicznych nie oddał głosu -</w:t>
      </w:r>
      <w:r w:rsidRPr="008A1708">
        <w:rPr>
          <w:rFonts w:ascii="Times New Roman" w:hAnsi="Times New Roman" w:cs="Times New Roman"/>
          <w:bCs/>
          <w:sz w:val="24"/>
          <w:szCs w:val="24"/>
        </w:rPr>
        <w:t xml:space="preserve"> St. Mikulski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1560" w:rsidRPr="008E50A5" w:rsidRDefault="004B1560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50A5" w:rsidRDefault="008E50A5" w:rsidP="008E5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Ad. 8</w:t>
      </w:r>
    </w:p>
    <w:p w:rsidR="0007396B" w:rsidRDefault="008E50A5" w:rsidP="0007396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E50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Podjęcie uchwały </w:t>
      </w:r>
      <w:r w:rsidRPr="008E50A5">
        <w:rPr>
          <w:rFonts w:ascii="Times New Roman" w:hAnsi="Times New Roman" w:cs="Times New Roman"/>
          <w:bCs/>
          <w:sz w:val="24"/>
          <w:szCs w:val="24"/>
          <w:u w:val="single"/>
        </w:rPr>
        <w:t>w sprawie wyrażenia zgody na wydzierżawienie nieruchomości dotychczasowemu dzierżawcy.</w:t>
      </w:r>
      <w:r w:rsidR="0007396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61E4D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4B1560">
        <w:rPr>
          <w:rFonts w:ascii="Times New Roman" w:hAnsi="Times New Roman" w:cs="Times New Roman"/>
          <w:sz w:val="24"/>
          <w:szCs w:val="24"/>
        </w:rPr>
        <w:t>Przewodniczący obrad przedstawił projekt uchwały w sprawie</w:t>
      </w:r>
      <w:r w:rsidR="00761E4D">
        <w:rPr>
          <w:rFonts w:ascii="Times New Roman" w:hAnsi="Times New Roman" w:cs="Times New Roman"/>
          <w:sz w:val="24"/>
          <w:szCs w:val="24"/>
        </w:rPr>
        <w:t xml:space="preserve"> </w:t>
      </w:r>
      <w:r w:rsidR="00761E4D" w:rsidRPr="00146C20">
        <w:rPr>
          <w:rFonts w:ascii="Times New Roman" w:hAnsi="Times New Roman" w:cs="Times New Roman"/>
          <w:bCs/>
          <w:sz w:val="24"/>
          <w:szCs w:val="24"/>
        </w:rPr>
        <w:t>wyrażenia zgody na wydzierżawienie nieruchomości dotychczasowemu dzierżawcy</w:t>
      </w:r>
      <w:r w:rsidR="000739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396B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07396B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07396B">
        <w:rPr>
          <w:rFonts w:ascii="Times New Roman" w:hAnsi="Times New Roman" w:cs="Times New Roman"/>
          <w:sz w:val="24"/>
          <w:szCs w:val="24"/>
        </w:rPr>
        <w:t xml:space="preserve">. </w:t>
      </w:r>
      <w:r w:rsidR="0007396B"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07396B" w:rsidRDefault="0007396B" w:rsidP="0007396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761E4D" w:rsidRDefault="0007396B" w:rsidP="0007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-13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-0</w:t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</w:p>
    <w:p w:rsidR="007000F9" w:rsidRDefault="007000F9" w:rsidP="0070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40</w:t>
      </w:r>
      <w:r w:rsidRPr="00AD57B8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07396B" w:rsidRPr="008A1708" w:rsidRDefault="0007396B" w:rsidP="000739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przyczyn technicznych nie oddał głosu -</w:t>
      </w:r>
      <w:r w:rsidRPr="008A1708">
        <w:rPr>
          <w:rFonts w:ascii="Times New Roman" w:hAnsi="Times New Roman" w:cs="Times New Roman"/>
          <w:bCs/>
          <w:sz w:val="24"/>
          <w:szCs w:val="24"/>
        </w:rPr>
        <w:t xml:space="preserve"> St. Mikulski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1560" w:rsidRPr="008E50A5" w:rsidRDefault="004B1560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0741" w:rsidRDefault="008E50A5" w:rsidP="002A07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Ad. 9</w:t>
      </w:r>
    </w:p>
    <w:p w:rsidR="002A0741" w:rsidRPr="002A0741" w:rsidRDefault="002A0741" w:rsidP="002A07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0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Podjęcie uchwały </w:t>
      </w:r>
      <w:r w:rsidRPr="002A0741">
        <w:rPr>
          <w:rFonts w:ascii="Times New Roman" w:eastAsia="Times New Roman" w:hAnsi="Times New Roman"/>
          <w:bCs/>
          <w:sz w:val="24"/>
          <w:szCs w:val="24"/>
          <w:u w:val="single"/>
        </w:rPr>
        <w:t>w sprawie wyrażenia zgody na przystąpienie do Partnerstwa powołanego do realizacji przez gminę projektu w ramach Programu Oper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acyjnego Wiedza Edukacja Rozwój.</w:t>
      </w:r>
      <w:r w:rsidRPr="002A0741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</w:p>
    <w:p w:rsidR="009B1191" w:rsidRDefault="002A0741" w:rsidP="007A56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 w:rsidRPr="002A0741">
        <w:rPr>
          <w:rFonts w:ascii="Times New Roman" w:eastAsia="Times New Roman" w:hAnsi="Times New Roman"/>
          <w:bCs/>
          <w:sz w:val="24"/>
          <w:szCs w:val="24"/>
        </w:rPr>
        <w:t xml:space="preserve">w sprawie wyrażenia zgody na przystąpienie do Partnerstwa powołanego do realizacji przez gminę projektu w ramach Programu Operacyjnego Wiedza Edukacja Rozwój. </w:t>
      </w:r>
    </w:p>
    <w:p w:rsidR="00DD40D0" w:rsidRPr="00DD40D0" w:rsidRDefault="00EC63BB" w:rsidP="009B11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A. Matusewicz- zapytał kto jest liderem projektu </w:t>
      </w:r>
      <w:r w:rsidR="009B1191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kto jest partnerem wiodący.</w:t>
      </w:r>
      <w:r>
        <w:rPr>
          <w:rFonts w:ascii="Times New Roman" w:eastAsia="Times New Roman" w:hAnsi="Times New Roman"/>
          <w:bCs/>
          <w:sz w:val="24"/>
          <w:szCs w:val="24"/>
        </w:rPr>
        <w:br/>
        <w:t>Z-ca Wójta Gminy p. Lewandowski-</w:t>
      </w:r>
      <w:r w:rsidR="00DD40D0">
        <w:rPr>
          <w:rFonts w:ascii="Times New Roman" w:eastAsia="Times New Roman" w:hAnsi="Times New Roman"/>
          <w:bCs/>
          <w:sz w:val="24"/>
          <w:szCs w:val="24"/>
        </w:rPr>
        <w:t xml:space="preserve"> jest to </w:t>
      </w:r>
      <w:r w:rsidR="00DD40D0">
        <w:rPr>
          <w:rFonts w:ascii="Times New Roman" w:eastAsia="Times New Roman" w:hAnsi="Times New Roman"/>
          <w:sz w:val="24"/>
          <w:szCs w:val="24"/>
        </w:rPr>
        <w:t>Program</w:t>
      </w:r>
      <w:r w:rsidR="00DD40D0" w:rsidRPr="00CC2A1D">
        <w:rPr>
          <w:rFonts w:ascii="Times New Roman" w:eastAsia="Times New Roman" w:hAnsi="Times New Roman"/>
          <w:sz w:val="24"/>
          <w:szCs w:val="24"/>
        </w:rPr>
        <w:t xml:space="preserve"> Operacyjny</w:t>
      </w:r>
      <w:r w:rsidR="00DD40D0">
        <w:rPr>
          <w:rFonts w:ascii="Times New Roman" w:eastAsia="Times New Roman" w:hAnsi="Times New Roman"/>
          <w:sz w:val="24"/>
          <w:szCs w:val="24"/>
        </w:rPr>
        <w:t xml:space="preserve"> Wiedza Edukacja Rozwój.</w:t>
      </w:r>
      <w:r w:rsidR="00DD40D0" w:rsidRPr="00CC2A1D">
        <w:rPr>
          <w:rFonts w:ascii="Times New Roman" w:eastAsia="Times New Roman" w:hAnsi="Times New Roman"/>
          <w:sz w:val="24"/>
          <w:szCs w:val="24"/>
        </w:rPr>
        <w:t xml:space="preserve"> Gmina Osielsko przystępując do  Programu po spełnieniu warunków przystąpienia otrzymuje dofinansowanie w wysokości 100 % wartości programu</w:t>
      </w:r>
      <w:r w:rsidR="00DD40D0">
        <w:rPr>
          <w:rFonts w:ascii="Times New Roman" w:eastAsia="Times New Roman" w:hAnsi="Times New Roman"/>
          <w:sz w:val="24"/>
          <w:szCs w:val="24"/>
        </w:rPr>
        <w:t xml:space="preserve"> tj. </w:t>
      </w:r>
      <w:r w:rsidR="00DD40D0" w:rsidRPr="00DE65FD">
        <w:rPr>
          <w:rFonts w:ascii="Times New Roman" w:eastAsia="Times New Roman" w:hAnsi="Times New Roman"/>
          <w:bCs/>
          <w:sz w:val="24"/>
          <w:szCs w:val="24"/>
        </w:rPr>
        <w:t>1.346.964,06 zł.</w:t>
      </w:r>
      <w:r w:rsidR="00DD40D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D40D0" w:rsidRPr="00DE65FD">
        <w:rPr>
          <w:rFonts w:ascii="Times New Roman" w:eastAsia="Times New Roman" w:hAnsi="Times New Roman"/>
          <w:bCs/>
          <w:sz w:val="24"/>
          <w:szCs w:val="24"/>
        </w:rPr>
        <w:t>Gmina Osielsko pełni funkcję Partnera wiodącego.</w:t>
      </w:r>
    </w:p>
    <w:p w:rsidR="00EC63BB" w:rsidRDefault="00EC63BB" w:rsidP="002A07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A0741" w:rsidRDefault="002A0741" w:rsidP="002A07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A0741" w:rsidRDefault="002A0741" w:rsidP="002A0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41</w:t>
      </w:r>
      <w:r w:rsidRPr="00AD57B8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07396B" w:rsidRPr="008A1708" w:rsidRDefault="002A0741" w:rsidP="000739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7396B">
        <w:rPr>
          <w:rFonts w:ascii="Times New Roman" w:hAnsi="Times New Roman" w:cs="Times New Roman"/>
          <w:bCs/>
          <w:sz w:val="24"/>
          <w:szCs w:val="24"/>
        </w:rPr>
        <w:t>Z przyczyn technicznych nie oddał głosu -</w:t>
      </w:r>
      <w:r w:rsidR="0007396B" w:rsidRPr="008A1708">
        <w:rPr>
          <w:rFonts w:ascii="Times New Roman" w:hAnsi="Times New Roman" w:cs="Times New Roman"/>
          <w:bCs/>
          <w:sz w:val="24"/>
          <w:szCs w:val="24"/>
        </w:rPr>
        <w:t xml:space="preserve"> St. Mikulski</w:t>
      </w:r>
      <w:r w:rsidR="00E0056C">
        <w:rPr>
          <w:rFonts w:ascii="Times New Roman" w:hAnsi="Times New Roman" w:cs="Times New Roman"/>
          <w:bCs/>
          <w:sz w:val="24"/>
          <w:szCs w:val="24"/>
        </w:rPr>
        <w:t xml:space="preserve"> oraz A. Wiekierak.</w:t>
      </w:r>
    </w:p>
    <w:p w:rsidR="002A0741" w:rsidRPr="002A0741" w:rsidRDefault="002A0741" w:rsidP="002A0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741" w:rsidRDefault="002A0741" w:rsidP="00761E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Ad. 10</w:t>
      </w:r>
    </w:p>
    <w:p w:rsidR="008E50A5" w:rsidRPr="007000F9" w:rsidRDefault="008E50A5" w:rsidP="00761E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00F9">
        <w:rPr>
          <w:rFonts w:ascii="Times New Roman" w:hAnsi="Times New Roman" w:cs="Times New Roman"/>
          <w:sz w:val="24"/>
          <w:szCs w:val="24"/>
          <w:u w:val="single"/>
        </w:rPr>
        <w:t>Wnioski.</w:t>
      </w:r>
    </w:p>
    <w:p w:rsidR="008E50A5" w:rsidRDefault="008E50A5" w:rsidP="00EA78C8">
      <w:pPr>
        <w:spacing w:after="0" w:line="240" w:lineRule="auto"/>
      </w:pPr>
    </w:p>
    <w:p w:rsidR="007B3486" w:rsidRPr="00673D5B" w:rsidRDefault="00B24631" w:rsidP="00EA78C8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A78C8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 w:rsidRPr="00673D5B">
        <w:rPr>
          <w:rFonts w:ascii="Times New Roman" w:hAnsi="Times New Roman" w:cs="Times New Roman"/>
          <w:sz w:val="24"/>
          <w:szCs w:val="24"/>
        </w:rPr>
        <w:t xml:space="preserve">- </w:t>
      </w:r>
      <w:r w:rsidR="0005116C" w:rsidRPr="00673D5B">
        <w:rPr>
          <w:rFonts w:ascii="Times New Roman" w:hAnsi="Times New Roman" w:cs="Times New Roman"/>
          <w:sz w:val="24"/>
          <w:szCs w:val="24"/>
        </w:rPr>
        <w:t xml:space="preserve">wnioskował </w:t>
      </w:r>
      <w:r w:rsidR="00D80463" w:rsidRPr="00673D5B">
        <w:rPr>
          <w:rFonts w:ascii="Times New Roman" w:hAnsi="Times New Roman" w:cs="Times New Roman"/>
          <w:sz w:val="24"/>
          <w:szCs w:val="24"/>
        </w:rPr>
        <w:t>ponowne przeanalizowanie</w:t>
      </w:r>
      <w:r w:rsidR="0005116C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popraw</w:t>
      </w:r>
      <w:r w:rsidR="00D80463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y</w:t>
      </w: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bezpieczeństwa w ruchu drogow</w:t>
      </w:r>
      <w:r w:rsidR="0005116C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ego</w:t>
      </w: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80463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 </w:t>
      </w: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ul.</w:t>
      </w:r>
      <w:r w:rsidR="00D368FB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Wiązowej i ul. Poprzecznej, na których został zastosowany objazd w</w:t>
      </w:r>
      <w:r w:rsidR="0005116C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związku z</w:t>
      </w: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przebudow</w:t>
      </w:r>
      <w:r w:rsidR="0005116C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ą</w:t>
      </w: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ul.</w:t>
      </w:r>
      <w:r w:rsidR="00D368FB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Leśnej</w:t>
      </w:r>
      <w:r w:rsidR="00637EA6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r w:rsidR="00D80463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Ruch jest bardzo duży. Przed rozpoczęciem budowy  drugiego etapu  wnioskowałem o budowę chodnika na tej ulicy. Otrzymałem odpowiedź, że w tym roku będzie możliwość rozważenia budowy chodnika. Wobec tego ponawiam wniosek o bu</w:t>
      </w:r>
      <w:r w:rsidR="00586A52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d</w:t>
      </w:r>
      <w:r w:rsidR="00D80463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>owę chodnika</w:t>
      </w:r>
      <w:r w:rsidR="007B3486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na ul. Poprzecznej jak i również </w:t>
      </w:r>
      <w:r w:rsidR="007B3486" w:rsidRPr="00673D5B">
        <w:rPr>
          <w:rFonts w:ascii="Times New Roman" w:hAnsi="Times New Roman" w:cs="Times New Roman"/>
          <w:sz w:val="24"/>
          <w:szCs w:val="24"/>
        </w:rPr>
        <w:t>pozostawienie znaków 30 km/h  na ulicy Poprzecznej w związku z przebudową Leśnej</w:t>
      </w:r>
    </w:p>
    <w:p w:rsidR="00824D6E" w:rsidRPr="00673D5B" w:rsidRDefault="007B3486" w:rsidP="00EA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24D6E" w:rsidRPr="00EA78C8">
        <w:rPr>
          <w:rFonts w:ascii="Times New Roman" w:hAnsi="Times New Roman" w:cs="Times New Roman"/>
          <w:sz w:val="24"/>
          <w:szCs w:val="24"/>
          <w:u w:val="single"/>
        </w:rPr>
        <w:t>M. Landowski-</w:t>
      </w:r>
      <w:r w:rsidR="00824D6E" w:rsidRPr="00673D5B">
        <w:rPr>
          <w:rFonts w:ascii="Times New Roman" w:hAnsi="Times New Roman" w:cs="Times New Roman"/>
          <w:sz w:val="24"/>
          <w:szCs w:val="24"/>
        </w:rPr>
        <w:t xml:space="preserve"> Na ulicy Bocznej znajduje się zarwana studzienka oznaczona wystającymi metalowymi prętami i taśmą biało czerwona - sytuacja ma miejsce około 3 miesięcy.</w:t>
      </w:r>
    </w:p>
    <w:p w:rsidR="00761E4D" w:rsidRDefault="00B24631" w:rsidP="00EA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C8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 w:rsidRPr="00673D5B">
        <w:rPr>
          <w:rFonts w:ascii="Times New Roman" w:hAnsi="Times New Roman" w:cs="Times New Roman"/>
          <w:sz w:val="24"/>
          <w:szCs w:val="24"/>
        </w:rPr>
        <w:t xml:space="preserve"> - </w:t>
      </w:r>
      <w:r w:rsidR="00586A52" w:rsidRPr="00673D5B">
        <w:rPr>
          <w:rFonts w:ascii="Times New Roman" w:hAnsi="Times New Roman" w:cs="Times New Roman"/>
          <w:sz w:val="24"/>
          <w:szCs w:val="24"/>
        </w:rPr>
        <w:t xml:space="preserve"> złożył wniosek o </w:t>
      </w:r>
      <w:r w:rsidRPr="00673D5B">
        <w:rPr>
          <w:rFonts w:ascii="Times New Roman" w:hAnsi="Times New Roman" w:cs="Times New Roman"/>
          <w:sz w:val="24"/>
          <w:szCs w:val="24"/>
        </w:rPr>
        <w:t>wykoszenie chwastów na boisku i na terenach wokół boiska na Wilczu</w:t>
      </w:r>
      <w:r w:rsidR="00586A52" w:rsidRPr="00673D5B">
        <w:rPr>
          <w:rFonts w:ascii="Times New Roman" w:hAnsi="Times New Roman" w:cs="Times New Roman"/>
          <w:sz w:val="24"/>
          <w:szCs w:val="24"/>
        </w:rPr>
        <w:t>.</w:t>
      </w:r>
      <w:r w:rsidRPr="0067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17" w:rsidRPr="00673D5B" w:rsidRDefault="007A5617" w:rsidP="00EA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4D" w:rsidRDefault="00761E4D" w:rsidP="00761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</w:p>
    <w:p w:rsidR="00761E4D" w:rsidRDefault="00761E4D" w:rsidP="00761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E4D" w:rsidRDefault="00761E4D" w:rsidP="00761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</w:p>
    <w:p w:rsidR="00761E4D" w:rsidRDefault="00761E4D" w:rsidP="00761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E4D" w:rsidRDefault="00761E4D" w:rsidP="00761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761E4D" w:rsidRDefault="00761E4D" w:rsidP="00761E4D">
      <w:pPr>
        <w:rPr>
          <w:rFonts w:ascii="Times New Roman" w:hAnsi="Times New Roman" w:cs="Times New Roman"/>
          <w:sz w:val="24"/>
          <w:szCs w:val="24"/>
        </w:rPr>
      </w:pPr>
    </w:p>
    <w:p w:rsidR="00761E4D" w:rsidRDefault="00761E4D"/>
    <w:sectPr w:rsidR="00761E4D" w:rsidSect="00D9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5B1"/>
    <w:multiLevelType w:val="hybridMultilevel"/>
    <w:tmpl w:val="4CA0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07922E5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B0961DD"/>
    <w:multiLevelType w:val="hybridMultilevel"/>
    <w:tmpl w:val="48A2FE62"/>
    <w:lvl w:ilvl="0" w:tplc="4F642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0C47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28F4"/>
    <w:rsid w:val="0005116C"/>
    <w:rsid w:val="0007396B"/>
    <w:rsid w:val="000C1A5A"/>
    <w:rsid w:val="001400FF"/>
    <w:rsid w:val="001B4D47"/>
    <w:rsid w:val="002A0741"/>
    <w:rsid w:val="0035618D"/>
    <w:rsid w:val="003D3A1B"/>
    <w:rsid w:val="004455F7"/>
    <w:rsid w:val="004928F4"/>
    <w:rsid w:val="004B054A"/>
    <w:rsid w:val="004B1560"/>
    <w:rsid w:val="004B4CC4"/>
    <w:rsid w:val="00521501"/>
    <w:rsid w:val="00586A52"/>
    <w:rsid w:val="00616A4C"/>
    <w:rsid w:val="00637068"/>
    <w:rsid w:val="00637EA6"/>
    <w:rsid w:val="00653527"/>
    <w:rsid w:val="00673D5B"/>
    <w:rsid w:val="006B1842"/>
    <w:rsid w:val="007000F9"/>
    <w:rsid w:val="00761E4D"/>
    <w:rsid w:val="007A5617"/>
    <w:rsid w:val="007B3486"/>
    <w:rsid w:val="007F718F"/>
    <w:rsid w:val="00824D6E"/>
    <w:rsid w:val="008A1708"/>
    <w:rsid w:val="008C1E6B"/>
    <w:rsid w:val="008E50A5"/>
    <w:rsid w:val="00915AE1"/>
    <w:rsid w:val="009655A9"/>
    <w:rsid w:val="00975392"/>
    <w:rsid w:val="009B1191"/>
    <w:rsid w:val="00A9478C"/>
    <w:rsid w:val="00AA60B1"/>
    <w:rsid w:val="00AF3EF3"/>
    <w:rsid w:val="00B24631"/>
    <w:rsid w:val="00B51331"/>
    <w:rsid w:val="00B74372"/>
    <w:rsid w:val="00C13724"/>
    <w:rsid w:val="00C72697"/>
    <w:rsid w:val="00D368FB"/>
    <w:rsid w:val="00D80463"/>
    <w:rsid w:val="00D974C6"/>
    <w:rsid w:val="00DD40D0"/>
    <w:rsid w:val="00DE5282"/>
    <w:rsid w:val="00E0056C"/>
    <w:rsid w:val="00E43475"/>
    <w:rsid w:val="00EA78C8"/>
    <w:rsid w:val="00EC63BB"/>
    <w:rsid w:val="00ED5230"/>
    <w:rsid w:val="00F55F99"/>
    <w:rsid w:val="00F928EA"/>
    <w:rsid w:val="00F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"/>
    <w:basedOn w:val="Domylnaczcionkaakapitu"/>
    <w:rsid w:val="00F93E56"/>
  </w:style>
  <w:style w:type="character" w:styleId="Uwydatnienie">
    <w:name w:val="Emphasis"/>
    <w:basedOn w:val="Domylnaczcionkaakapitu"/>
    <w:uiPriority w:val="20"/>
    <w:qFormat/>
    <w:rsid w:val="00B24631"/>
    <w:rPr>
      <w:i/>
      <w:iCs/>
    </w:rPr>
  </w:style>
  <w:style w:type="paragraph" w:styleId="Akapitzlist">
    <w:name w:val="List Paragraph"/>
    <w:basedOn w:val="Normalny"/>
    <w:uiPriority w:val="34"/>
    <w:qFormat/>
    <w:rsid w:val="00C7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42</cp:revision>
  <dcterms:created xsi:type="dcterms:W3CDTF">2020-06-30T06:27:00Z</dcterms:created>
  <dcterms:modified xsi:type="dcterms:W3CDTF">2020-09-09T13:12:00Z</dcterms:modified>
</cp:coreProperties>
</file>