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E8" w:rsidRPr="00073006" w:rsidRDefault="003962E8" w:rsidP="006B4C10">
      <w:pPr>
        <w:jc w:val="right"/>
        <w:rPr>
          <w:rFonts w:eastAsia="Times New Roman" w:cstheme="minorHAnsi"/>
          <w:bCs/>
          <w:i/>
          <w:color w:val="333333"/>
          <w:sz w:val="22"/>
          <w:szCs w:val="22"/>
          <w:lang w:eastAsia="pl-PL"/>
        </w:rPr>
      </w:pPr>
      <w:r w:rsidRPr="00073006">
        <w:rPr>
          <w:rFonts w:eastAsia="Times New Roman" w:cstheme="minorHAnsi"/>
          <w:bCs/>
          <w:i/>
          <w:color w:val="333333"/>
          <w:sz w:val="22"/>
          <w:szCs w:val="22"/>
          <w:lang w:eastAsia="pl-PL"/>
        </w:rPr>
        <w:t>PROJEKT</w:t>
      </w:r>
    </w:p>
    <w:p w:rsidR="003962E8" w:rsidRPr="00082F49" w:rsidRDefault="003962E8" w:rsidP="006B4C10">
      <w:pPr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UCHWAŁA Nr …/…/….</w:t>
      </w:r>
    </w:p>
    <w:p w:rsidR="003962E8" w:rsidRPr="00082F49" w:rsidRDefault="003962E8" w:rsidP="006B4C10">
      <w:pPr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RADY GMINY OSIELSKO</w:t>
      </w:r>
    </w:p>
    <w:p w:rsidR="003962E8" w:rsidRPr="00082F49" w:rsidRDefault="003962E8" w:rsidP="00612E71">
      <w:pPr>
        <w:spacing w:before="240" w:after="240"/>
        <w:jc w:val="center"/>
        <w:rPr>
          <w:rFonts w:eastAsia="Times New Roman" w:cstheme="minorHAnsi"/>
          <w:color w:val="333333"/>
          <w:lang w:eastAsia="pl-PL"/>
        </w:rPr>
      </w:pPr>
      <w:r w:rsidRPr="00082F49">
        <w:rPr>
          <w:rFonts w:eastAsia="Times New Roman" w:cstheme="minorHAnsi"/>
          <w:color w:val="333333"/>
          <w:lang w:eastAsia="pl-PL"/>
        </w:rPr>
        <w:t>z dnia</w:t>
      </w:r>
      <w:proofErr w:type="gramStart"/>
      <w:r w:rsidRPr="00082F49">
        <w:rPr>
          <w:rFonts w:eastAsia="Times New Roman" w:cstheme="minorHAnsi"/>
          <w:color w:val="333333"/>
          <w:lang w:eastAsia="pl-PL"/>
        </w:rPr>
        <w:t xml:space="preserve"> ..</w:t>
      </w:r>
      <w:proofErr w:type="gramEnd"/>
      <w:r w:rsidRPr="00082F49">
        <w:rPr>
          <w:rFonts w:eastAsia="Times New Roman" w:cstheme="minorHAnsi"/>
          <w:color w:val="333333"/>
          <w:lang w:eastAsia="pl-PL"/>
        </w:rPr>
        <w:t xml:space="preserve"> …….. 2020 r.</w:t>
      </w:r>
    </w:p>
    <w:p w:rsidR="003962E8" w:rsidRPr="00082F49" w:rsidRDefault="003962E8" w:rsidP="00612E71">
      <w:pPr>
        <w:spacing w:before="240" w:after="240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w sprawie zmiany statutu Gminnego Ośrodka Sportu i Rekreacji w Osielsku.</w:t>
      </w:r>
    </w:p>
    <w:p w:rsidR="003962E8" w:rsidRPr="00082F49" w:rsidRDefault="003962E8" w:rsidP="00612E71">
      <w:pPr>
        <w:spacing w:after="240"/>
        <w:jc w:val="center"/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Na podstawie art. 18 ust. 2 pkt 9 lit. h, art. 40 ust. 2 pkt 2, art. 41 ust. 1 i art. 42 ustawy z dnia 9 marca 1990 r. o samorządzie gminnym (tekst jedn.: Dz. U. z 20</w:t>
      </w:r>
      <w:r w:rsidR="004A2207" w:rsidRPr="00082F49">
        <w:rPr>
          <w:rFonts w:eastAsia="Times New Roman" w:cstheme="minorHAnsi"/>
          <w:color w:val="000000" w:themeColor="text1"/>
          <w:lang w:eastAsia="pl-PL"/>
        </w:rPr>
        <w:t>20</w:t>
      </w:r>
      <w:r w:rsidRPr="00082F49">
        <w:rPr>
          <w:rFonts w:eastAsia="Times New Roman" w:cstheme="minorHAnsi"/>
          <w:color w:val="000000" w:themeColor="text1"/>
          <w:lang w:eastAsia="pl-PL"/>
        </w:rPr>
        <w:t xml:space="preserve"> r. poz. </w:t>
      </w:r>
      <w:r w:rsidR="004A2207" w:rsidRPr="00082F49">
        <w:rPr>
          <w:rFonts w:eastAsia="Times New Roman" w:cstheme="minorHAnsi"/>
          <w:color w:val="000000" w:themeColor="text1"/>
          <w:lang w:eastAsia="pl-PL"/>
        </w:rPr>
        <w:t>713</w:t>
      </w:r>
      <w:r w:rsidRPr="00082F49">
        <w:rPr>
          <w:rFonts w:eastAsia="Times New Roman" w:cstheme="minorHAnsi"/>
          <w:color w:val="000000" w:themeColor="text1"/>
          <w:lang w:eastAsia="pl-PL"/>
        </w:rPr>
        <w:t>) oraz art. 11 ust. 2, art. 12 ust. 1 pkt 2 i ust. 2 ustawy z dnia 27 sierpnia 2009 r.</w:t>
      </w:r>
      <w:r w:rsidR="004A2207" w:rsidRPr="00082F4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82F49">
        <w:rPr>
          <w:rFonts w:eastAsia="Times New Roman" w:cstheme="minorHAnsi"/>
          <w:color w:val="000000" w:themeColor="text1"/>
          <w:lang w:eastAsia="pl-PL"/>
        </w:rPr>
        <w:t>o finansach publicznych (tekst jedn.: Dz. U. z 201</w:t>
      </w:r>
      <w:r w:rsidR="004A2207" w:rsidRPr="00082F49">
        <w:rPr>
          <w:rFonts w:eastAsia="Times New Roman" w:cstheme="minorHAnsi"/>
          <w:color w:val="000000" w:themeColor="text1"/>
          <w:lang w:eastAsia="pl-PL"/>
        </w:rPr>
        <w:t>9</w:t>
      </w:r>
      <w:r w:rsidRPr="00082F49">
        <w:rPr>
          <w:rFonts w:eastAsia="Times New Roman" w:cstheme="minorHAnsi"/>
          <w:color w:val="000000" w:themeColor="text1"/>
          <w:lang w:eastAsia="pl-PL"/>
        </w:rPr>
        <w:t xml:space="preserve"> r. poz. </w:t>
      </w:r>
      <w:r w:rsidR="004A2207" w:rsidRPr="00082F49">
        <w:rPr>
          <w:rFonts w:eastAsia="Times New Roman" w:cstheme="minorHAnsi"/>
          <w:color w:val="000000" w:themeColor="text1"/>
          <w:lang w:eastAsia="pl-PL"/>
        </w:rPr>
        <w:t xml:space="preserve">869 z </w:t>
      </w:r>
      <w:proofErr w:type="spellStart"/>
      <w:r w:rsidR="004A2207" w:rsidRPr="00082F49">
        <w:rPr>
          <w:rFonts w:eastAsia="Times New Roman" w:cstheme="minorHAnsi"/>
          <w:color w:val="000000" w:themeColor="text1"/>
          <w:lang w:eastAsia="pl-PL"/>
        </w:rPr>
        <w:t>późn</w:t>
      </w:r>
      <w:proofErr w:type="spellEnd"/>
      <w:r w:rsidR="004A2207" w:rsidRPr="00082F49">
        <w:rPr>
          <w:rFonts w:eastAsia="Times New Roman" w:cstheme="minorHAnsi"/>
          <w:color w:val="000000" w:themeColor="text1"/>
          <w:lang w:eastAsia="pl-PL"/>
        </w:rPr>
        <w:t>. zm.</w:t>
      </w:r>
      <w:r w:rsidRPr="00082F49">
        <w:rPr>
          <w:rFonts w:eastAsia="Times New Roman" w:cstheme="minorHAnsi"/>
          <w:color w:val="000000" w:themeColor="text1"/>
          <w:lang w:eastAsia="pl-PL"/>
        </w:rPr>
        <w:t>) Rada Gminy Osielsko uchwala, co następuje:</w:t>
      </w:r>
    </w:p>
    <w:p w:rsidR="003962E8" w:rsidRPr="00082F49" w:rsidRDefault="003962E8" w:rsidP="00612E71">
      <w:pPr>
        <w:spacing w:after="240"/>
        <w:jc w:val="both"/>
        <w:rPr>
          <w:rFonts w:eastAsia="Times New Roman" w:cstheme="minorHAnsi"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§</w:t>
      </w:r>
      <w:r w:rsidR="006B4C10" w:rsidRPr="00082F49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082F49">
        <w:rPr>
          <w:rFonts w:eastAsia="Times New Roman" w:cstheme="minorHAnsi"/>
          <w:b/>
          <w:bCs/>
          <w:color w:val="333333"/>
          <w:lang w:eastAsia="pl-PL"/>
        </w:rPr>
        <w:t>1.</w:t>
      </w:r>
      <w:r w:rsidR="009A45D6" w:rsidRPr="00082F49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9A45D6" w:rsidRPr="00082F49">
        <w:rPr>
          <w:rFonts w:eastAsia="Times New Roman" w:cstheme="minorHAnsi"/>
          <w:color w:val="333333"/>
          <w:lang w:eastAsia="pl-PL"/>
        </w:rPr>
        <w:t>Z</w:t>
      </w:r>
      <w:r w:rsidRPr="00082F49">
        <w:rPr>
          <w:rFonts w:eastAsia="Times New Roman" w:cstheme="minorHAnsi"/>
          <w:color w:val="333333"/>
          <w:lang w:eastAsia="pl-PL"/>
        </w:rPr>
        <w:t>ałącznik Nr 1 do Statutu Gminnego Ośrodka Sportu i Rekreacji w Osielsku nadan</w:t>
      </w:r>
      <w:r w:rsidR="009A45D6" w:rsidRPr="00082F49">
        <w:rPr>
          <w:rFonts w:eastAsia="Times New Roman" w:cstheme="minorHAnsi"/>
          <w:color w:val="333333"/>
          <w:lang w:eastAsia="pl-PL"/>
        </w:rPr>
        <w:t>y</w:t>
      </w:r>
      <w:r w:rsidRPr="00082F49">
        <w:rPr>
          <w:rFonts w:eastAsia="Times New Roman" w:cstheme="minorHAnsi"/>
          <w:color w:val="333333"/>
          <w:lang w:eastAsia="pl-PL"/>
        </w:rPr>
        <w:t xml:space="preserve"> </w:t>
      </w:r>
      <w:r w:rsidRPr="00082F49">
        <w:rPr>
          <w:rFonts w:eastAsia="Times New Roman" w:cstheme="minorHAnsi"/>
          <w:color w:val="000000" w:themeColor="text1"/>
          <w:lang w:eastAsia="pl-PL"/>
        </w:rPr>
        <w:t xml:space="preserve">Uchwałą </w:t>
      </w:r>
      <w:r w:rsidRPr="00082F49">
        <w:rPr>
          <w:rFonts w:eastAsia="Times New Roman" w:cstheme="minorHAnsi"/>
          <w:color w:val="333333"/>
          <w:lang w:eastAsia="pl-PL"/>
        </w:rPr>
        <w:t xml:space="preserve">Nr IV/52/10 Rady Gminy Osielsko z dnia 14 czerwca 2010 r. w sprawie utworzenia Gminnego Ośrodka Sportu i Rekreacji oraz nadania statutu (Dz. Urz. Woj. Kujawsko-Pomorskiego Nr 113, poz. 1463 z </w:t>
      </w:r>
      <w:proofErr w:type="spellStart"/>
      <w:r w:rsidRPr="00082F49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082F49">
        <w:rPr>
          <w:rFonts w:eastAsia="Times New Roman" w:cstheme="minorHAnsi"/>
          <w:color w:val="333333"/>
          <w:lang w:eastAsia="pl-PL"/>
        </w:rPr>
        <w:t>.</w:t>
      </w:r>
      <w:r w:rsidR="00963767" w:rsidRPr="00082F49">
        <w:rPr>
          <w:rFonts w:eastAsia="Times New Roman" w:cstheme="minorHAnsi"/>
          <w:color w:val="333333"/>
          <w:lang w:eastAsia="pl-PL"/>
        </w:rPr>
        <w:t xml:space="preserve"> </w:t>
      </w:r>
      <w:r w:rsidRPr="00082F49">
        <w:rPr>
          <w:rFonts w:eastAsia="Times New Roman" w:cstheme="minorHAnsi"/>
          <w:color w:val="333333"/>
          <w:lang w:eastAsia="pl-PL"/>
        </w:rPr>
        <w:t xml:space="preserve">zm.) pod nazwą </w:t>
      </w:r>
      <w:r w:rsidR="00963767" w:rsidRPr="00082F49">
        <w:rPr>
          <w:rFonts w:eastAsia="Times New Roman" w:cstheme="minorHAnsi"/>
          <w:color w:val="333333"/>
          <w:lang w:eastAsia="pl-PL"/>
        </w:rPr>
        <w:t>„</w:t>
      </w:r>
      <w:r w:rsidRPr="00082F49">
        <w:rPr>
          <w:rFonts w:eastAsia="Times New Roman" w:cstheme="minorHAnsi"/>
          <w:color w:val="333333"/>
          <w:lang w:eastAsia="pl-PL"/>
        </w:rPr>
        <w:t xml:space="preserve">Wykaz obiektów użyteczności publicznej przekazywanych w zarząd </w:t>
      </w:r>
      <w:proofErr w:type="spellStart"/>
      <w:r w:rsidRPr="00082F49">
        <w:rPr>
          <w:rFonts w:eastAsia="Times New Roman" w:cstheme="minorHAnsi"/>
          <w:color w:val="333333"/>
          <w:lang w:eastAsia="pl-PL"/>
        </w:rPr>
        <w:t>GOSiR</w:t>
      </w:r>
      <w:proofErr w:type="spellEnd"/>
      <w:r w:rsidRPr="00082F49">
        <w:rPr>
          <w:rFonts w:eastAsia="Times New Roman" w:cstheme="minorHAnsi"/>
          <w:color w:val="333333"/>
          <w:lang w:eastAsia="pl-PL"/>
        </w:rPr>
        <w:t xml:space="preserve"> w Osielsku</w:t>
      </w:r>
      <w:r w:rsidR="00963767" w:rsidRPr="00082F49">
        <w:rPr>
          <w:rFonts w:eastAsia="Times New Roman" w:cstheme="minorHAnsi"/>
          <w:color w:val="333333"/>
          <w:lang w:eastAsia="pl-PL"/>
        </w:rPr>
        <w:t>”</w:t>
      </w:r>
      <w:r w:rsidRPr="00082F49">
        <w:rPr>
          <w:rFonts w:eastAsia="Times New Roman" w:cstheme="minorHAnsi"/>
          <w:color w:val="333333"/>
          <w:lang w:eastAsia="pl-PL"/>
        </w:rPr>
        <w:t xml:space="preserve"> </w:t>
      </w:r>
      <w:r w:rsidR="009A45D6" w:rsidRPr="00082F49">
        <w:rPr>
          <w:rFonts w:eastAsia="Times New Roman" w:cstheme="minorHAnsi"/>
          <w:color w:val="333333"/>
          <w:lang w:eastAsia="pl-PL"/>
        </w:rPr>
        <w:t>otrzymuje brzmienie</w:t>
      </w:r>
      <w:r w:rsidR="00612E71" w:rsidRPr="00082F49">
        <w:rPr>
          <w:rFonts w:eastAsia="Times New Roman" w:cstheme="minorHAnsi"/>
          <w:color w:val="333333"/>
          <w:lang w:eastAsia="pl-PL"/>
        </w:rPr>
        <w:t>:</w:t>
      </w:r>
    </w:p>
    <w:p w:rsidR="00612E71" w:rsidRPr="00082F49" w:rsidRDefault="00612E71" w:rsidP="00612E71">
      <w:pPr>
        <w:spacing w:after="120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 xml:space="preserve">Wykaz obiektów użyteczności publicznej przekazywanych w zarząd </w:t>
      </w:r>
      <w:proofErr w:type="spellStart"/>
      <w:r w:rsidRPr="00082F49">
        <w:rPr>
          <w:rFonts w:eastAsia="Times New Roman" w:cstheme="minorHAnsi"/>
          <w:b/>
          <w:bCs/>
          <w:color w:val="333333"/>
          <w:lang w:eastAsia="pl-PL"/>
        </w:rPr>
        <w:t>GOSiR</w:t>
      </w:r>
      <w:proofErr w:type="spellEnd"/>
      <w:r w:rsidRPr="00082F49">
        <w:rPr>
          <w:rFonts w:eastAsia="Times New Roman" w:cstheme="minorHAnsi"/>
          <w:b/>
          <w:bCs/>
          <w:color w:val="333333"/>
          <w:lang w:eastAsia="pl-PL"/>
        </w:rPr>
        <w:t xml:space="preserve"> w Osielsku: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Basen (kryta pływalnia) przy ul. Tuberozy w Osielsku; 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Hala sportowa przy ul. Tuberozy w Osielsku;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Stadion baseballowy wraz z kompleksem rekreacyjno-sportowym przy ul. Centralnej w Osielsku;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Boiska sportowe przy ul. Wierzbowej w Osielsku;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Stadion w Żołędowie przy ul. Bydgoskiej wraz z torami łuczniczymi;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 xml:space="preserve">Stadion </w:t>
      </w:r>
      <w:proofErr w:type="spellStart"/>
      <w:r w:rsidRPr="00082F49">
        <w:rPr>
          <w:rFonts w:eastAsia="Times New Roman" w:cstheme="minorHAnsi"/>
          <w:color w:val="000000" w:themeColor="text1"/>
          <w:lang w:eastAsia="pl-PL"/>
        </w:rPr>
        <w:t>speedrowerowy</w:t>
      </w:r>
      <w:proofErr w:type="spellEnd"/>
      <w:r w:rsidRPr="00082F49">
        <w:rPr>
          <w:rFonts w:eastAsia="Times New Roman" w:cstheme="minorHAnsi"/>
          <w:color w:val="000000" w:themeColor="text1"/>
          <w:lang w:eastAsia="pl-PL"/>
        </w:rPr>
        <w:t xml:space="preserve"> w Żołędowie;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Zespół boisk sportowych </w:t>
      </w:r>
      <w:r w:rsidR="009E684B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„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ORLIK</w:t>
      </w:r>
      <w:r w:rsidR="009E684B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”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przy ul. Słonecznej w Żołędowie;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Boisko sportowe przy ul. Czesława Miłosza w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Niemczu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; 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Boisko sportowe do piłki plażowej przy ul. Kusocińskiego w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Niemczu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Boisko sportowe trawiaste przy ul. Osiedlowej w Bożenkowie;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Gminna Baza Wypoczynkowa przy ul. Harcerskiej w Bożenkowie;</w:t>
      </w:r>
    </w:p>
    <w:p w:rsidR="00612E71" w:rsidRPr="00082F49" w:rsidRDefault="00612E71" w:rsidP="00612E71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Zespół boisk sportowych przy ul.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Prodnia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Jarużynie;</w:t>
      </w:r>
    </w:p>
    <w:p w:rsidR="00963767" w:rsidRPr="00082F49" w:rsidRDefault="00963767" w:rsidP="00963767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Boisko sportowe ul. Kolonia w Jarużynie.</w:t>
      </w:r>
    </w:p>
    <w:p w:rsidR="00093989" w:rsidRPr="00082F49" w:rsidRDefault="00093989" w:rsidP="00093989">
      <w:pPr>
        <w:pStyle w:val="Akapitzlist"/>
        <w:numPr>
          <w:ilvl w:val="0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Place zabaw wraz z wyposażeniem: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Kolonijnej w Osielsku;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Jaskółczej w Osielsku;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Zatokowej w Osielsku;</w:t>
      </w:r>
    </w:p>
    <w:p w:rsidR="00093989" w:rsidRPr="00082F49" w:rsidRDefault="00093989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Wierzbowej w Osielsku;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Irysowej w Osielsku;</w:t>
      </w:r>
    </w:p>
    <w:p w:rsidR="009E684B" w:rsidRPr="00082F49" w:rsidRDefault="003D5A62" w:rsidP="009E684B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</w:t>
      </w:r>
      <w:r w:rsidR="009E684B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ul. Czesława Miłosza w </w:t>
      </w:r>
      <w:proofErr w:type="spellStart"/>
      <w:r w:rsidR="009E684B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Niemczu</w:t>
      </w:r>
      <w:proofErr w:type="spellEnd"/>
      <w:r w:rsidR="009E684B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:rsidR="009E684B" w:rsidRPr="00082F49" w:rsidRDefault="009E684B" w:rsidP="009E684B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Kusocińskiego w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Niemczu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Pałacowej w Żołędowie;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Słonecznej w Żołędowie</w:t>
      </w:r>
      <w:r w:rsidRPr="00082F49">
        <w:rPr>
          <w:rFonts w:eastAsia="Times New Roman" w:cstheme="minorHAnsi"/>
          <w:color w:val="000000" w:themeColor="text1"/>
          <w:lang w:eastAsia="pl-PL"/>
        </w:rPr>
        <w:t>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Osiedlowej w Bożenkowie;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Harcerskiej w Bożenkowie;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bookmarkStart w:id="0" w:name="_GoBack"/>
      <w:bookmarkEnd w:id="0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Prodnia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Jarużynie;</w:t>
      </w:r>
    </w:p>
    <w:p w:rsidR="00F7437C" w:rsidRPr="00082F49" w:rsidRDefault="00F7437C" w:rsidP="00F7437C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lastRenderedPageBreak/>
        <w:t>przy ul. Kolonia w Jarużynie.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>przy ul. Ptasiej w Maksymilianowie;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 xml:space="preserve">przy ul. </w:t>
      </w:r>
      <w:proofErr w:type="spellStart"/>
      <w:r w:rsidRPr="00082F49">
        <w:rPr>
          <w:rFonts w:eastAsia="Times New Roman" w:cstheme="minorHAnsi"/>
          <w:color w:val="000000" w:themeColor="text1"/>
          <w:lang w:eastAsia="pl-PL"/>
        </w:rPr>
        <w:t>Rybinieckiej</w:t>
      </w:r>
      <w:proofErr w:type="spellEnd"/>
      <w:r w:rsidRPr="00082F49">
        <w:rPr>
          <w:rFonts w:eastAsia="Times New Roman" w:cstheme="minorHAnsi"/>
          <w:color w:val="000000" w:themeColor="text1"/>
          <w:lang w:eastAsia="pl-PL"/>
        </w:rPr>
        <w:t xml:space="preserve"> w Niwach;</w:t>
      </w:r>
    </w:p>
    <w:p w:rsidR="00963767" w:rsidRPr="00082F49" w:rsidRDefault="00963767" w:rsidP="00093989">
      <w:pPr>
        <w:pStyle w:val="Akapitzlist"/>
        <w:numPr>
          <w:ilvl w:val="1"/>
          <w:numId w:val="1"/>
        </w:numPr>
        <w:rPr>
          <w:rFonts w:eastAsia="Times New Roman" w:cstheme="minorHAnsi"/>
          <w:color w:val="000000" w:themeColor="text1"/>
          <w:lang w:eastAsia="pl-PL"/>
        </w:rPr>
      </w:pPr>
      <w:r w:rsidRPr="00082F49">
        <w:rPr>
          <w:rFonts w:eastAsia="Times New Roman" w:cstheme="minorHAnsi"/>
          <w:color w:val="000000" w:themeColor="text1"/>
          <w:lang w:eastAsia="pl-PL"/>
        </w:rPr>
        <w:t xml:space="preserve">przy ul. Szczecińskiej w </w:t>
      </w:r>
      <w:proofErr w:type="spellStart"/>
      <w:r w:rsidRPr="00082F49">
        <w:rPr>
          <w:rFonts w:eastAsia="Times New Roman" w:cstheme="minorHAnsi"/>
          <w:color w:val="000000" w:themeColor="text1"/>
          <w:lang w:eastAsia="pl-PL"/>
        </w:rPr>
        <w:t>Wilczu</w:t>
      </w:r>
      <w:proofErr w:type="spellEnd"/>
      <w:r w:rsidRPr="00082F49">
        <w:rPr>
          <w:rFonts w:eastAsia="Times New Roman" w:cstheme="minorHAnsi"/>
          <w:color w:val="000000" w:themeColor="text1"/>
          <w:lang w:eastAsia="pl-PL"/>
        </w:rPr>
        <w:t>;</w:t>
      </w:r>
    </w:p>
    <w:p w:rsidR="00612E71" w:rsidRPr="00082F49" w:rsidRDefault="00612E71" w:rsidP="006B4C10">
      <w:pPr>
        <w:rPr>
          <w:rFonts w:eastAsia="Times New Roman" w:cstheme="minorHAnsi"/>
          <w:color w:val="333333"/>
          <w:lang w:eastAsia="pl-PL"/>
        </w:rPr>
      </w:pPr>
    </w:p>
    <w:p w:rsidR="00073006" w:rsidRPr="00082F49" w:rsidRDefault="003962E8" w:rsidP="00837A09">
      <w:pPr>
        <w:spacing w:after="120"/>
        <w:rPr>
          <w:rFonts w:eastAsia="Times New Roman" w:cstheme="minorHAnsi"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§ 2. </w:t>
      </w:r>
      <w:r w:rsidRPr="00082F49">
        <w:rPr>
          <w:rFonts w:eastAsia="Times New Roman" w:cstheme="minorHAnsi"/>
          <w:color w:val="333333"/>
          <w:lang w:eastAsia="pl-PL"/>
        </w:rPr>
        <w:t>Wykonanie uchwały powierza się Wójtowi Gminy Osielsko.</w:t>
      </w:r>
    </w:p>
    <w:p w:rsidR="00837A09" w:rsidRPr="00082F49" w:rsidRDefault="003962E8" w:rsidP="00837A09">
      <w:pPr>
        <w:spacing w:after="240"/>
        <w:rPr>
          <w:rFonts w:eastAsia="Times New Roman" w:cstheme="minorHAnsi"/>
          <w:color w:val="333333"/>
          <w:lang w:eastAsia="pl-PL"/>
        </w:rPr>
      </w:pPr>
      <w:r w:rsidRPr="00082F49">
        <w:rPr>
          <w:rFonts w:eastAsia="Times New Roman" w:cstheme="minorHAnsi"/>
          <w:b/>
          <w:bCs/>
          <w:color w:val="333333"/>
          <w:lang w:eastAsia="pl-PL"/>
        </w:rPr>
        <w:t>§ 3. </w:t>
      </w:r>
      <w:r w:rsidRPr="00082F49">
        <w:rPr>
          <w:rFonts w:eastAsia="Times New Roman" w:cstheme="minorHAnsi"/>
          <w:color w:val="333333"/>
          <w:lang w:eastAsia="pl-PL"/>
        </w:rPr>
        <w:t xml:space="preserve">Uchwała wchodzi w życie </w:t>
      </w:r>
      <w:r w:rsidR="00093989" w:rsidRPr="00082F49">
        <w:rPr>
          <w:rFonts w:eastAsia="Times New Roman" w:cstheme="minorHAnsi"/>
          <w:color w:val="333333"/>
          <w:lang w:eastAsia="pl-PL"/>
        </w:rPr>
        <w:t>z dniem podjęcia i podlega ogłoszeniu w sposób zwyczajowo przyjęty</w:t>
      </w:r>
      <w:r w:rsidR="00082F49" w:rsidRPr="00082F49">
        <w:rPr>
          <w:rFonts w:eastAsia="Times New Roman" w:cstheme="minorHAnsi"/>
          <w:color w:val="333333"/>
          <w:lang w:eastAsia="pl-PL"/>
        </w:rPr>
        <w:t>.</w:t>
      </w:r>
    </w:p>
    <w:p w:rsidR="006B4C10" w:rsidRPr="00082F49" w:rsidRDefault="00073006" w:rsidP="00073006">
      <w:pPr>
        <w:spacing w:after="24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082F49">
        <w:rPr>
          <w:rFonts w:eastAsia="Times New Roman" w:cstheme="minorHAnsi"/>
          <w:b/>
          <w:color w:val="000000" w:themeColor="text1"/>
          <w:lang w:eastAsia="pl-PL"/>
        </w:rPr>
        <w:t>UZASADNIENIE</w:t>
      </w:r>
    </w:p>
    <w:p w:rsidR="00073006" w:rsidRPr="00082F49" w:rsidRDefault="00073006" w:rsidP="0007300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 podstawie art. 18 ust. 2 pkt 9 lit. h ustawy z dnia 8 marca 1990 r. o samorządzie gminnym (</w:t>
      </w:r>
      <w:proofErr w:type="spellStart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t.j</w:t>
      </w:r>
      <w:proofErr w:type="spellEnd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. Dz.U. z 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2020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r., poz. 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713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 do wyłącznej właściwości rady gminy należy podejmowanie uchwał w sprawach majątkowych gminy, przekraczających zakres zwykłego zarządu, dotyczących m.in. tworzenia gminnych jednostek organizacyjnych oraz wyposażania ich w majątek. Kompetencje te mają również odzwierciedlenie w art. 12 ust. 1 pkt 2 i ust. 2 ustawy z dnia 27 sierpnia 2009 r. o finansach publicznych (</w:t>
      </w:r>
      <w:proofErr w:type="spellStart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t.j</w:t>
      </w:r>
      <w:proofErr w:type="spellEnd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Dz.U. z 201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9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r. poz. </w:t>
      </w:r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869 z </w:t>
      </w:r>
      <w:proofErr w:type="spellStart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późn</w:t>
      </w:r>
      <w:proofErr w:type="spellEnd"/>
      <w:r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zm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.). Zgodnie z art. 11 ust. 2 ustawy o finansach publicznych, jednostka budżetowa działa na podstawie statutu określającego w szczególności jej nazwę, siedzibę i przedmiot działalności. Organ stanowiący nadaje jednostce budżetowej statut oraz określa mienie przekazywane tej jednostce w zarząd (art. 12 ust. 2 ustawy o finansach publicznych).</w:t>
      </w:r>
    </w:p>
    <w:p w:rsidR="00073006" w:rsidRPr="00073006" w:rsidRDefault="00073006" w:rsidP="0007300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 związku z powyższym</w:t>
      </w:r>
      <w:r w:rsidR="00082F49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oraz z uwagi na fakt poszerzenia się gminnych obiektów użyteczności publicznej o nowe obiekty i koniecznością ustalenia właściwego zarządu nimi uchwalenie nowego brzmienia załącznika w Statucie </w:t>
      </w:r>
      <w:proofErr w:type="spellStart"/>
      <w:r w:rsidR="00082F49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GOSiR</w:t>
      </w:r>
      <w:proofErr w:type="spellEnd"/>
      <w:r w:rsidR="00082F49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pn. „Wykaz obiektów użyteczności publicznej przekazywanych w zarząd </w:t>
      </w:r>
      <w:proofErr w:type="spellStart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GOSiR</w:t>
      </w:r>
      <w:proofErr w:type="spellEnd"/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Osielsku”</w:t>
      </w:r>
      <w:r w:rsidR="00082F49" w:rsidRPr="00082F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jest w pełni uzasadnione</w:t>
      </w:r>
      <w:r w:rsidRPr="0007300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 </w:t>
      </w:r>
    </w:p>
    <w:p w:rsidR="00D109A6" w:rsidRPr="00073006" w:rsidRDefault="00D109A6" w:rsidP="006B4C10">
      <w:pPr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</w:p>
    <w:p w:rsidR="00D109A6" w:rsidRPr="00073006" w:rsidRDefault="00D109A6">
      <w:pPr>
        <w:rPr>
          <w:rFonts w:cstheme="minorHAnsi"/>
          <w:sz w:val="22"/>
          <w:szCs w:val="22"/>
        </w:rPr>
      </w:pPr>
    </w:p>
    <w:sectPr w:rsidR="00D109A6" w:rsidRPr="00073006" w:rsidSect="00435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0005"/>
    <w:multiLevelType w:val="hybridMultilevel"/>
    <w:tmpl w:val="1608A332"/>
    <w:lvl w:ilvl="0" w:tplc="56C09C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E8"/>
    <w:rsid w:val="00073006"/>
    <w:rsid w:val="00082F49"/>
    <w:rsid w:val="00093989"/>
    <w:rsid w:val="00194ACF"/>
    <w:rsid w:val="003962E8"/>
    <w:rsid w:val="003D5A62"/>
    <w:rsid w:val="00435BD5"/>
    <w:rsid w:val="004A2207"/>
    <w:rsid w:val="005D6E10"/>
    <w:rsid w:val="00612E71"/>
    <w:rsid w:val="006B4C10"/>
    <w:rsid w:val="00700BB7"/>
    <w:rsid w:val="00837A09"/>
    <w:rsid w:val="00963767"/>
    <w:rsid w:val="009826B9"/>
    <w:rsid w:val="009A45D6"/>
    <w:rsid w:val="009E684B"/>
    <w:rsid w:val="00AC2565"/>
    <w:rsid w:val="00B67547"/>
    <w:rsid w:val="00C677FC"/>
    <w:rsid w:val="00D109A6"/>
    <w:rsid w:val="00F7437C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A41C9"/>
  <w15:chartTrackingRefBased/>
  <w15:docId w15:val="{612F4A2B-7012-CB46-AFEA-078EE2F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2E8"/>
    <w:rPr>
      <w:color w:val="0000FF"/>
      <w:u w:val="single"/>
    </w:rPr>
  </w:style>
  <w:style w:type="character" w:customStyle="1" w:styleId="alb">
    <w:name w:val="a_lb"/>
    <w:basedOn w:val="Domylnaczcionkaakapitu"/>
    <w:rsid w:val="003962E8"/>
  </w:style>
  <w:style w:type="character" w:customStyle="1" w:styleId="apple-converted-space">
    <w:name w:val="apple-converted-space"/>
    <w:basedOn w:val="Domylnaczcionkaakapitu"/>
    <w:rsid w:val="003962E8"/>
  </w:style>
  <w:style w:type="character" w:customStyle="1" w:styleId="fn-ref">
    <w:name w:val="fn-ref"/>
    <w:basedOn w:val="Domylnaczcionkaakapitu"/>
    <w:rsid w:val="003962E8"/>
  </w:style>
  <w:style w:type="paragraph" w:customStyle="1" w:styleId="text-justify">
    <w:name w:val="text-justify"/>
    <w:basedOn w:val="Normalny"/>
    <w:rsid w:val="00396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09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109A6"/>
    <w:rPr>
      <w:i/>
      <w:iCs/>
    </w:rPr>
  </w:style>
  <w:style w:type="paragraph" w:styleId="Akapitzlist">
    <w:name w:val="List Paragraph"/>
    <w:basedOn w:val="Normalny"/>
    <w:uiPriority w:val="34"/>
    <w:qFormat/>
    <w:rsid w:val="006B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2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2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71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3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195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8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1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6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0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Krzysztof Lewandowski</cp:lastModifiedBy>
  <cp:revision>8</cp:revision>
  <cp:lastPrinted>2020-05-28T08:37:00Z</cp:lastPrinted>
  <dcterms:created xsi:type="dcterms:W3CDTF">2020-05-22T05:30:00Z</dcterms:created>
  <dcterms:modified xsi:type="dcterms:W3CDTF">2020-05-28T13:29:00Z</dcterms:modified>
</cp:coreProperties>
</file>