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CF" w:rsidRPr="00294BCF" w:rsidRDefault="00294BCF" w:rsidP="00BF50ED">
      <w:pPr>
        <w:spacing w:after="120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24 stycznia 2023 r.</w:t>
      </w:r>
    </w:p>
    <w:p w:rsidR="00294BCF" w:rsidRDefault="00294BCF" w:rsidP="00BF50ED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646" w:rsidRPr="00A52646" w:rsidRDefault="00A52646" w:rsidP="00BF50ED">
      <w:pPr>
        <w:spacing w:after="12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A52646" w:rsidRPr="00A52646" w:rsidRDefault="00294BCF" w:rsidP="00A526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BRG.0003.1.2023</w:t>
      </w:r>
    </w:p>
    <w:p w:rsidR="00A52646" w:rsidRPr="00A52646" w:rsidRDefault="00A52646" w:rsidP="00294B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odpowiedzi na wnioski złożone na sesji Rady Gminy Osielsko dnia 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stycznia br. (na piśmie przekazane 10 stycznia br.): </w:t>
      </w:r>
    </w:p>
    <w:p w:rsidR="00294BCF" w:rsidRPr="00343334" w:rsidRDefault="00294BCF" w:rsidP="00614F40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Andrzej Matusewicz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3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334" w:rsidRPr="003433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ustawienia kosza na śmieci na skrzyżowaniu ulic Poprzecznej i Topolowej w Osielsku</w:t>
      </w:r>
      <w:r w:rsidR="003433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580309" w:rsidRPr="00580309" w:rsidRDefault="00580309" w:rsidP="00580309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80309">
        <w:rPr>
          <w:rFonts w:ascii="Times New Roman" w:hAnsi="Times New Roman"/>
          <w:sz w:val="24"/>
          <w:szCs w:val="24"/>
        </w:rPr>
        <w:t>Gminny Zakład Komunalny w Żołędowie informuje, że kosz zostanie ustawiony po zakupie w II kwartale 2023 r.</w:t>
      </w:r>
      <w:r w:rsidRPr="005803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2646" w:rsidRPr="00A52646" w:rsidRDefault="00294BCF" w:rsidP="00614F40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Pan Paweł </w:t>
      </w:r>
      <w:r w:rsidR="00A52646" w:rsidRPr="00A52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Kamiński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294B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informacji o rozwoju sieci światłowodowej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52646" w:rsidRPr="00A52646" w:rsidRDefault="00A52646" w:rsidP="00614F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>ie ma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33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 ani możliwości ingerencji w plany rozwoju sieci firm telekomunikacyjnych. 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Plany firmy 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NEXERA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na jej stronach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ED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internetowych. Mogą wys</w:t>
      </w:r>
      <w:bookmarkStart w:id="0" w:name="_GoBack"/>
      <w:bookmarkEnd w:id="0"/>
      <w:r w:rsidR="00512ED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tępować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opóźni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</w:t>
      </w:r>
      <w:r w:rsidR="00343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plany 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="00343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związku z realizacją programu dotowanego przez Centrum Projektów Polska Cyfrowa. Orange realizuje zadania na podstawie zakresów zadań wynikających z budżetu firmy. Mniejsze </w:t>
      </w:r>
      <w:r w:rsidR="001E1C4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 w celu uzyskania pewnego zysku (pozyskanie grupy klientów). Szybko reagują</w:t>
      </w:r>
      <w:r w:rsidR="00614F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niekoniecznie są zainteresowane wszystkimi lokalizacjami gdzie nie ma aktualnie sieci. </w:t>
      </w:r>
    </w:p>
    <w:p w:rsidR="00A52646" w:rsidRPr="00A52646" w:rsidRDefault="00A52646" w:rsidP="00614F4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>2) Dane z</w:t>
      </w:r>
      <w:r w:rsidR="002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 zostały przekazane firmom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Nexera i Orange. Firmy nie odniosły się do przedstawionych danych. </w:t>
      </w:r>
    </w:p>
    <w:p w:rsidR="00A52646" w:rsidRDefault="00A52646" w:rsidP="00614F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stronie </w:t>
      </w:r>
      <w:hyperlink r:id="rId5" w:history="1">
        <w:r w:rsidRPr="00A526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https://interne</w:t>
        </w:r>
        <w:r w:rsidRPr="00A526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t.gov.pl/</w:t>
        </w:r>
      </w:hyperlink>
      <w:r w:rsidRPr="00A52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wyszukiwać dostawców </w:t>
      </w:r>
      <w:r w:rsidR="00491E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zapotrzebowanie. </w:t>
      </w:r>
    </w:p>
    <w:p w:rsidR="00614F40" w:rsidRDefault="00614F40" w:rsidP="0061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rozszerzenia realizacji </w:t>
      </w:r>
      <w:r w:rsidR="0022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występować problemy w przypadkach, </w:t>
      </w:r>
      <w:r w:rsidR="00227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pierwotnie właściciel danej nieruchomości nie </w:t>
      </w:r>
      <w:r w:rsidR="001E1C4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</w:t>
      </w:r>
      <w:r w:rsidR="001E1C44">
        <w:rPr>
          <w:rFonts w:ascii="Times New Roman" w:eastAsia="Times New Roman" w:hAnsi="Times New Roman" w:cs="Times New Roman"/>
          <w:sz w:val="24"/>
          <w:szCs w:val="24"/>
          <w:lang w:eastAsia="pl-PL"/>
        </w:rPr>
        <w:t>ia, nie zgłaszał zapotrzebowania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został ujęty w planie realizacji, a inwestycja była dofinansowana w ramach środków zewnętrznych.</w:t>
      </w:r>
    </w:p>
    <w:p w:rsidR="00614F40" w:rsidRPr="00A52646" w:rsidRDefault="00614F40" w:rsidP="0061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40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 czasie Zastępca Wójta, Pan Krzysztof Lewandowski będzie prowadził kolejne rozmowy z dostawcami działającymi na terenie naszej Gminy. Potwierdzone już zostało spotkanie z przedstawicielami firmy PSJ.</w:t>
      </w:r>
    </w:p>
    <w:p w:rsidR="00A52646" w:rsidRDefault="00294BCF" w:rsidP="00BF50E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Krystyna Lachowska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94B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opróżniania koszy na terenie między ulicami Sienkiewicza, a Ks. Mrossa w Niemczu.</w:t>
      </w:r>
    </w:p>
    <w:p w:rsidR="009D0DA2" w:rsidRPr="009D0DA2" w:rsidRDefault="009D0DA2" w:rsidP="00BF50ED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o</w:t>
      </w:r>
      <w:r w:rsidRPr="009D0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próżnianiem koszy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się </w:t>
      </w:r>
      <w:r w:rsidRPr="009D0DA2">
        <w:rPr>
          <w:rFonts w:ascii="Times New Roman" w:eastAsia="Times New Roman" w:hAnsi="Times New Roman" w:cs="Times New Roman"/>
          <w:sz w:val="24"/>
          <w:szCs w:val="24"/>
          <w:lang w:eastAsia="pl-PL"/>
        </w:rPr>
        <w:t>zajm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ował GZK</w:t>
      </w:r>
      <w:r w:rsidRPr="009D0DA2">
        <w:rPr>
          <w:rFonts w:ascii="Times New Roman" w:eastAsia="Times New Roman" w:hAnsi="Times New Roman" w:cs="Times New Roman"/>
          <w:sz w:val="24"/>
          <w:szCs w:val="24"/>
          <w:lang w:eastAsia="pl-PL"/>
        </w:rPr>
        <w:t>. Teren został uporządkowany w pierwszym tygodniu stycznia br.</w:t>
      </w:r>
    </w:p>
    <w:p w:rsidR="00A52646" w:rsidRPr="00014C81" w:rsidRDefault="00294BCF" w:rsidP="00BF50ED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Pan Przemysław </w:t>
      </w:r>
      <w:r w:rsidR="00A52646" w:rsidRPr="00A526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Ziętara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14C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dot. organizacji ruchu</w:t>
      </w:r>
      <w:r w:rsidR="00014C81" w:rsidRPr="00014C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(połączenie ul. Wiatrakowej z ulicą wyjazdową z Polomarketu)</w:t>
      </w:r>
      <w:r w:rsidR="00014C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doświetlenia przejścia dla pieszych na Szosie Gdańskiej przy młynie.</w:t>
      </w:r>
    </w:p>
    <w:p w:rsidR="00580309" w:rsidRDefault="00A52646" w:rsidP="00BF50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80309" w:rsidRPr="0058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sprawa 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ruchu </w:t>
      </w:r>
      <w:r w:rsidR="00580309" w:rsidRPr="00580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przedmiotem spotkania najbliższego spotkania Zespołu 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zarządzeniem Nr 80/2020</w:t>
      </w:r>
      <w:r w:rsidR="00580309" w:rsidRPr="00580309">
        <w:rPr>
          <w:rFonts w:ascii="Times New Roman" w:eastAsia="Times New Roman" w:hAnsi="Times New Roman" w:cs="Times New Roman"/>
          <w:sz w:val="24"/>
          <w:szCs w:val="24"/>
          <w:lang w:eastAsia="pl-PL"/>
        </w:rPr>
        <w:t>. O ustaleniach Zespołu zostanie Pan powiadomiony odrębnym pismem.</w:t>
      </w:r>
    </w:p>
    <w:p w:rsidR="00996342" w:rsidRPr="00BF50ED" w:rsidRDefault="00A52646" w:rsidP="00BF50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179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dnośnie doświetlenia przejścia dla pieszych informuję, że w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br.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zakończony projekt budowy oświetlenia ul</w:t>
      </w:r>
      <w:r w:rsidR="00917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Szosy Gdańskiej, który zawiera również oświetlenie przejścia dla pieszych przy młynie. Realizacja zadania planowana jest na II i III kwartał b</w:t>
      </w:r>
      <w:r w:rsidR="00BF50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526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96342" w:rsidRPr="00BF50ED" w:rsidSect="009232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2"/>
    <w:rsid w:val="00014C81"/>
    <w:rsid w:val="001E1C44"/>
    <w:rsid w:val="00227161"/>
    <w:rsid w:val="00294BCF"/>
    <w:rsid w:val="00343334"/>
    <w:rsid w:val="00491E74"/>
    <w:rsid w:val="00512ED0"/>
    <w:rsid w:val="00580309"/>
    <w:rsid w:val="00614F40"/>
    <w:rsid w:val="009179E9"/>
    <w:rsid w:val="00970E21"/>
    <w:rsid w:val="00996342"/>
    <w:rsid w:val="009D0DA2"/>
    <w:rsid w:val="009F4F43"/>
    <w:rsid w:val="00A52646"/>
    <w:rsid w:val="00BF50ED"/>
    <w:rsid w:val="00CD0132"/>
    <w:rsid w:val="00E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3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2023-01-24T13:31:00Z</cp:lastPrinted>
  <dcterms:created xsi:type="dcterms:W3CDTF">2023-01-24T10:32:00Z</dcterms:created>
  <dcterms:modified xsi:type="dcterms:W3CDTF">2023-01-24T13:46:00Z</dcterms:modified>
</cp:coreProperties>
</file>